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A4E3" w14:textId="77777777" w:rsidR="00F17CFE" w:rsidRDefault="00F17CFE" w:rsidP="00F17CFE">
      <w:pPr>
        <w:rPr>
          <w:lang w:val="es-ES"/>
        </w:rPr>
      </w:pPr>
      <w:r>
        <w:rPr>
          <w:lang w:val="es-ES"/>
        </w:rPr>
        <w:t>Maestría en Literaturas Española y Latinoamericana</w:t>
      </w:r>
    </w:p>
    <w:p w14:paraId="1E7376B4" w14:textId="77777777" w:rsidR="00F17CFE" w:rsidRDefault="00F17CFE" w:rsidP="00F17CFE">
      <w:pPr>
        <w:rPr>
          <w:lang w:val="es-ES"/>
        </w:rPr>
      </w:pPr>
      <w:r>
        <w:rPr>
          <w:lang w:val="es-ES"/>
        </w:rPr>
        <w:t>Facultad Filosofía y Letras (UBA)</w:t>
      </w:r>
    </w:p>
    <w:p w14:paraId="3C313BD5" w14:textId="77777777" w:rsidR="00F17CFE" w:rsidRDefault="00F17CFE" w:rsidP="008423A6">
      <w:pPr>
        <w:rPr>
          <w:b/>
          <w:lang w:val="es-ES"/>
        </w:rPr>
      </w:pPr>
    </w:p>
    <w:p w14:paraId="08894D4A" w14:textId="70B520FD" w:rsidR="00F17CFE" w:rsidRDefault="008423A6" w:rsidP="00F17CFE">
      <w:pPr>
        <w:rPr>
          <w:b/>
          <w:lang w:val="es-ES"/>
        </w:rPr>
      </w:pPr>
      <w:r>
        <w:rPr>
          <w:lang w:val="es-ES"/>
        </w:rPr>
        <w:t xml:space="preserve">Seminario </w:t>
      </w:r>
      <w:r w:rsidR="00F17CFE" w:rsidRPr="00FF2657">
        <w:rPr>
          <w:b/>
          <w:lang w:val="es-ES"/>
        </w:rPr>
        <w:t>“</w:t>
      </w:r>
      <w:r w:rsidR="00F17CFE" w:rsidRPr="008423A6">
        <w:rPr>
          <w:b/>
          <w:lang w:val="es-ES"/>
        </w:rPr>
        <w:t xml:space="preserve">Anacronismos e </w:t>
      </w:r>
      <w:proofErr w:type="spellStart"/>
      <w:r w:rsidR="00F17CFE" w:rsidRPr="008423A6">
        <w:rPr>
          <w:b/>
          <w:lang w:val="es-ES"/>
        </w:rPr>
        <w:t>inactualidades</w:t>
      </w:r>
      <w:proofErr w:type="spellEnd"/>
      <w:r w:rsidR="00F17CFE">
        <w:rPr>
          <w:b/>
          <w:lang w:val="es-ES"/>
        </w:rPr>
        <w:t xml:space="preserve"> en la literatura contemporánea</w:t>
      </w:r>
      <w:r w:rsidR="00F17CFE" w:rsidRPr="00FF2657">
        <w:rPr>
          <w:b/>
          <w:lang w:val="es-ES"/>
        </w:rPr>
        <w:t>”</w:t>
      </w:r>
    </w:p>
    <w:p w14:paraId="6E6503CD" w14:textId="697B59CF" w:rsidR="008423A6" w:rsidRDefault="008423A6" w:rsidP="008423A6">
      <w:pPr>
        <w:rPr>
          <w:lang w:val="es-ES"/>
        </w:rPr>
      </w:pPr>
    </w:p>
    <w:p w14:paraId="73E8889F" w14:textId="77777777" w:rsidR="008423A6" w:rsidRPr="006F2B9D" w:rsidRDefault="008423A6" w:rsidP="008423A6">
      <w:r w:rsidRPr="006F2B9D">
        <w:t xml:space="preserve">Responsable: Julio </w:t>
      </w:r>
      <w:proofErr w:type="spellStart"/>
      <w:r w:rsidRPr="006F2B9D">
        <w:t>Premat</w:t>
      </w:r>
      <w:proofErr w:type="spellEnd"/>
      <w:r w:rsidRPr="006F2B9D">
        <w:t xml:space="preserve"> (Université Paris 8)</w:t>
      </w:r>
    </w:p>
    <w:p w14:paraId="06141EE9" w14:textId="77777777" w:rsidR="008423A6" w:rsidRDefault="008423A6" w:rsidP="008423A6"/>
    <w:p w14:paraId="7DF9DD63" w14:textId="77777777" w:rsidR="008423A6" w:rsidRDefault="008423A6" w:rsidP="008423A6">
      <w:pPr>
        <w:rPr>
          <w:lang w:val="es-ES"/>
        </w:rPr>
      </w:pPr>
      <w:r>
        <w:rPr>
          <w:lang w:val="es-ES"/>
        </w:rPr>
        <w:t xml:space="preserve">Una de las características mayores de la producción literaria contemporánea es su manera, proliferante, de pensar su propia temporalidad y su posicionamiento en la historia. En resonancia con la "crisis del tiempo" actual, con las obsesiones memoriales y un </w:t>
      </w:r>
      <w:proofErr w:type="spellStart"/>
      <w:r>
        <w:rPr>
          <w:lang w:val="es-ES"/>
        </w:rPr>
        <w:t>presentismo</w:t>
      </w:r>
      <w:proofErr w:type="spellEnd"/>
      <w:r>
        <w:rPr>
          <w:lang w:val="es-ES"/>
        </w:rPr>
        <w:t xml:space="preserve"> avasallador, la literatura ofrece maneras alternativas de situarse en los imaginarios temporales. Tanto en las prácticas de creación, en los discursos de los escritores como en la producción crítica, las puestas en duda de la concepción evolucionista, lineal y progresiva de la historia literaria se generalizan. Los anacronismos, los valores productivos de la </w:t>
      </w:r>
      <w:proofErr w:type="spellStart"/>
      <w:r>
        <w:rPr>
          <w:lang w:val="es-ES"/>
        </w:rPr>
        <w:t>inactualidad</w:t>
      </w:r>
      <w:proofErr w:type="spellEnd"/>
      <w:r>
        <w:rPr>
          <w:lang w:val="es-ES"/>
        </w:rPr>
        <w:t xml:space="preserve">, la desconfianza ante la pertenencia </w:t>
      </w:r>
      <w:proofErr w:type="spellStart"/>
      <w:r>
        <w:rPr>
          <w:lang w:val="es-ES"/>
        </w:rPr>
        <w:t>epocal</w:t>
      </w:r>
      <w:proofErr w:type="spellEnd"/>
      <w:r>
        <w:rPr>
          <w:lang w:val="es-ES"/>
        </w:rPr>
        <w:t xml:space="preserve">, que de hecho son inherentes al discurso literario, han pasado a ocupar un papel preponderante. Junto con una visibilidad renovada de estas </w:t>
      </w:r>
      <w:proofErr w:type="spellStart"/>
      <w:r>
        <w:rPr>
          <w:lang w:val="es-ES"/>
        </w:rPr>
        <w:t>heterocronías</w:t>
      </w:r>
      <w:proofErr w:type="spellEnd"/>
      <w:r>
        <w:rPr>
          <w:lang w:val="es-ES"/>
        </w:rPr>
        <w:t>, los valores legendarios de la originalidad, de la novedad, de la fecha axial, de la fundación, de la pertinencia hermenéutica del contexto, son, a su vez y nuevamente, discutidos.</w:t>
      </w:r>
    </w:p>
    <w:p w14:paraId="5DE208CD" w14:textId="77777777" w:rsidR="008423A6" w:rsidRDefault="008423A6" w:rsidP="008423A6">
      <w:pPr>
        <w:rPr>
          <w:lang w:val="es-ES"/>
        </w:rPr>
      </w:pPr>
      <w:r>
        <w:rPr>
          <w:lang w:val="es-ES"/>
        </w:rPr>
        <w:t xml:space="preserve">El seminario intentará ceñirse a un aspecto de lo arriba descrito: el estudio y comentario de los desfases temporales entre un escritor y su época (la </w:t>
      </w:r>
      <w:proofErr w:type="spellStart"/>
      <w:r>
        <w:rPr>
          <w:lang w:val="es-ES"/>
        </w:rPr>
        <w:t>inactualidad</w:t>
      </w:r>
      <w:proofErr w:type="spellEnd"/>
      <w:r>
        <w:rPr>
          <w:lang w:val="es-ES"/>
        </w:rPr>
        <w:t>) y de los relatos posibles de una historia literaria que incluya alteraciones, actualizaciones indebidas y una multiplicidad de referencias temporales (el anacronismo). La idea subyacente es la de postular que en un período de crispación cultural, ideológica e imaginaria sobre el pasado, el presente y el futuro, estos fenómenos adquieren una visibilidad renovada, que puede ayudar a comprender mejor lo que está en juego en la producción contemporánea, que se lleva a cabo en un ambiente apocalíptico de "fin de la literatura".</w:t>
      </w:r>
    </w:p>
    <w:p w14:paraId="6FEDB54F" w14:textId="77777777" w:rsidR="008423A6" w:rsidRDefault="008423A6" w:rsidP="008423A6">
      <w:pPr>
        <w:rPr>
          <w:lang w:val="es-ES"/>
        </w:rPr>
      </w:pPr>
      <w:r>
        <w:rPr>
          <w:lang w:val="es-ES"/>
        </w:rPr>
        <w:t xml:space="preserve">Para desarrollar estas ideas y objetivos, el seminario partirá de un postulado voluntariamente anacrónico y comparatista. Anacrónico porque el punto de partida para recorrer ciertas teorías y prácticas sobre los tiempos literarios hoy será el estudio de dos escritores del pasado (Jorge Luis Borges y </w:t>
      </w:r>
      <w:proofErr w:type="spellStart"/>
      <w:r>
        <w:rPr>
          <w:lang w:val="es-ES"/>
        </w:rPr>
        <w:t>Roland</w:t>
      </w:r>
      <w:proofErr w:type="spellEnd"/>
      <w:r>
        <w:rPr>
          <w:lang w:val="es-ES"/>
        </w:rPr>
        <w:t xml:space="preserve"> </w:t>
      </w:r>
      <w:proofErr w:type="spellStart"/>
      <w:r>
        <w:rPr>
          <w:lang w:val="es-ES"/>
        </w:rPr>
        <w:t>Barthes</w:t>
      </w:r>
      <w:proofErr w:type="spellEnd"/>
      <w:r>
        <w:rPr>
          <w:lang w:val="es-ES"/>
        </w:rPr>
        <w:t xml:space="preserve">), en los cuales buscaremos definir las premisas alternativas de un pensamiento sobre el tema que hoy está muy difundido. Comparatista porque, así como los autores pertenecen a dos tradiciones y países diferentes, la producción teórica y algunos ejemplos serán tomados de la literatura y crítica francesa, en contrapunto con los latinoamericanos. Luego de proponer lecturas en desfase de estos dos escritores, se ampliarán las concepciones a textos teóricos y a ejemplos literarios contemporáneos. </w:t>
      </w:r>
    </w:p>
    <w:p w14:paraId="49CD3522" w14:textId="77777777" w:rsidR="008423A6" w:rsidRDefault="008423A6" w:rsidP="008423A6">
      <w:pPr>
        <w:rPr>
          <w:lang w:val="es-ES"/>
        </w:rPr>
      </w:pPr>
    </w:p>
    <w:p w14:paraId="1D025929" w14:textId="1ECB8BBB" w:rsidR="008423A6" w:rsidRPr="00D30EEF" w:rsidRDefault="5F608C9C" w:rsidP="5F608C9C">
      <w:pPr>
        <w:rPr>
          <w:b/>
          <w:bCs/>
          <w:lang w:val="es-ES"/>
        </w:rPr>
      </w:pPr>
      <w:r w:rsidRPr="5F608C9C">
        <w:rPr>
          <w:b/>
          <w:bCs/>
          <w:lang w:val="es-ES"/>
        </w:rPr>
        <w:t>Programa y lecturas obligatorias</w:t>
      </w:r>
    </w:p>
    <w:p w14:paraId="4158432F" w14:textId="5E9ACFA3" w:rsidR="5F608C9C" w:rsidRDefault="5F608C9C" w:rsidP="5F608C9C">
      <w:pPr>
        <w:rPr>
          <w:b/>
          <w:bCs/>
          <w:lang w:val="es-ES"/>
        </w:rPr>
      </w:pPr>
    </w:p>
    <w:p w14:paraId="1A7B8B33" w14:textId="59E789F7" w:rsidR="008423A6" w:rsidRDefault="242D1AC7" w:rsidP="242D1AC7">
      <w:pPr>
        <w:pStyle w:val="Prrafodelista"/>
        <w:numPr>
          <w:ilvl w:val="0"/>
          <w:numId w:val="1"/>
        </w:numPr>
        <w:rPr>
          <w:lang w:val="es-ES"/>
        </w:rPr>
      </w:pPr>
      <w:r w:rsidRPr="242D1AC7">
        <w:rPr>
          <w:lang w:val="es-ES"/>
        </w:rPr>
        <w:t xml:space="preserve">Introducción a lo contemporáneo: desorientaciones temporales. Presencias del pasado. Crisis de la literatura, discursos y resistencias. Problemas de historicidad literaria. </w:t>
      </w:r>
    </w:p>
    <w:p w14:paraId="0C73C66E" w14:textId="5A8A1C1E" w:rsidR="242D1AC7" w:rsidRDefault="242D1AC7" w:rsidP="242D1AC7">
      <w:pPr>
        <w:ind w:left="1416"/>
        <w:rPr>
          <w:sz w:val="20"/>
          <w:szCs w:val="20"/>
          <w:lang w:val="es-ES"/>
        </w:rPr>
      </w:pPr>
      <w:proofErr w:type="spellStart"/>
      <w:r w:rsidRPr="242D1AC7">
        <w:rPr>
          <w:sz w:val="20"/>
          <w:szCs w:val="20"/>
          <w:lang w:val="es-ES"/>
        </w:rPr>
        <w:t>Agamben</w:t>
      </w:r>
      <w:proofErr w:type="spellEnd"/>
      <w:r w:rsidRPr="242D1AC7">
        <w:rPr>
          <w:sz w:val="20"/>
          <w:szCs w:val="20"/>
          <w:lang w:val="es-ES"/>
        </w:rPr>
        <w:t xml:space="preserve">, Giorgio 2011 </w:t>
      </w:r>
      <w:proofErr w:type="gramStart"/>
      <w:r w:rsidRPr="242D1AC7">
        <w:rPr>
          <w:sz w:val="20"/>
          <w:szCs w:val="20"/>
          <w:lang w:val="es-ES"/>
        </w:rPr>
        <w:t>«¿</w:t>
      </w:r>
      <w:proofErr w:type="gramEnd"/>
      <w:r w:rsidRPr="242D1AC7">
        <w:rPr>
          <w:sz w:val="20"/>
          <w:szCs w:val="20"/>
          <w:lang w:val="es-ES"/>
        </w:rPr>
        <w:t xml:space="preserve">Qué es lo contemporáneo?», en </w:t>
      </w:r>
      <w:r w:rsidRPr="242D1AC7">
        <w:rPr>
          <w:i/>
          <w:iCs/>
          <w:sz w:val="20"/>
          <w:szCs w:val="20"/>
          <w:lang w:val="es-ES"/>
        </w:rPr>
        <w:t>Desnudez</w:t>
      </w:r>
      <w:r w:rsidRPr="242D1AC7">
        <w:rPr>
          <w:sz w:val="20"/>
          <w:szCs w:val="20"/>
          <w:lang w:val="es-ES"/>
        </w:rPr>
        <w:t>, Barcelona, Anagrama, pp. 17-28.</w:t>
      </w:r>
    </w:p>
    <w:p w14:paraId="37F78454" w14:textId="30680676" w:rsidR="242D1AC7" w:rsidRDefault="242D1AC7" w:rsidP="242D1AC7">
      <w:pPr>
        <w:ind w:left="1416"/>
        <w:rPr>
          <w:sz w:val="20"/>
          <w:szCs w:val="20"/>
          <w:lang w:val="es-ES"/>
        </w:rPr>
      </w:pPr>
      <w:r w:rsidRPr="242D1AC7">
        <w:rPr>
          <w:sz w:val="20"/>
          <w:szCs w:val="20"/>
          <w:lang w:val="es-ES"/>
        </w:rPr>
        <w:t xml:space="preserve">Ricoeur, Paul 2007  </w:t>
      </w:r>
      <w:r w:rsidRPr="242D1AC7">
        <w:rPr>
          <w:i/>
          <w:iCs/>
          <w:sz w:val="20"/>
          <w:szCs w:val="20"/>
          <w:lang w:val="es-ES"/>
        </w:rPr>
        <w:t>Tiempo y narración tomo 3</w:t>
      </w:r>
      <w:r w:rsidRPr="242D1AC7">
        <w:rPr>
          <w:sz w:val="20"/>
          <w:szCs w:val="20"/>
          <w:lang w:val="es-ES"/>
        </w:rPr>
        <w:t>, México: Siglo XXI, pp. 783-816.</w:t>
      </w:r>
    </w:p>
    <w:p w14:paraId="267D29E4" w14:textId="0311F324" w:rsidR="242D1AC7" w:rsidRDefault="242D1AC7" w:rsidP="242D1AC7">
      <w:pPr>
        <w:ind w:left="360"/>
        <w:rPr>
          <w:sz w:val="20"/>
          <w:szCs w:val="20"/>
          <w:lang w:val="es-ES"/>
        </w:rPr>
      </w:pPr>
    </w:p>
    <w:p w14:paraId="0C9354C4" w14:textId="77777777" w:rsidR="008423A6" w:rsidRPr="004C3684" w:rsidRDefault="242D1AC7" w:rsidP="008423A6">
      <w:pPr>
        <w:pStyle w:val="Prrafodelista"/>
        <w:numPr>
          <w:ilvl w:val="0"/>
          <w:numId w:val="1"/>
        </w:numPr>
        <w:rPr>
          <w:lang w:val="es-ES"/>
        </w:rPr>
      </w:pPr>
      <w:r w:rsidRPr="242D1AC7">
        <w:rPr>
          <w:lang w:val="es-ES"/>
        </w:rPr>
        <w:t xml:space="preserve">Borges y lo anacrónico. Historicidad. De transmisión del pasado a </w:t>
      </w:r>
      <w:proofErr w:type="spellStart"/>
      <w:r w:rsidRPr="242D1AC7">
        <w:rPr>
          <w:lang w:val="es-ES"/>
        </w:rPr>
        <w:t>citabilidad</w:t>
      </w:r>
      <w:proofErr w:type="spellEnd"/>
      <w:r w:rsidRPr="242D1AC7">
        <w:rPr>
          <w:lang w:val="es-ES"/>
        </w:rPr>
        <w:t xml:space="preserve">. </w:t>
      </w:r>
      <w:proofErr w:type="spellStart"/>
      <w:r w:rsidRPr="242D1AC7">
        <w:rPr>
          <w:lang w:val="es-ES"/>
        </w:rPr>
        <w:t>Deslinealizar</w:t>
      </w:r>
      <w:proofErr w:type="spellEnd"/>
      <w:r w:rsidRPr="242D1AC7">
        <w:rPr>
          <w:lang w:val="es-ES"/>
        </w:rPr>
        <w:t xml:space="preserve"> la historia literaria; categorías: novedad, nominalismo, periodización. Precursor y acrecentamiento de sentido. </w:t>
      </w:r>
      <w:proofErr w:type="spellStart"/>
      <w:r w:rsidRPr="242D1AC7">
        <w:rPr>
          <w:lang w:val="es-ES"/>
        </w:rPr>
        <w:t>Heterocronías</w:t>
      </w:r>
      <w:proofErr w:type="spellEnd"/>
      <w:r w:rsidRPr="242D1AC7">
        <w:rPr>
          <w:lang w:val="es-ES"/>
        </w:rPr>
        <w:t xml:space="preserve">. Transformar el pasado. Tiempos subjetivos. </w:t>
      </w:r>
    </w:p>
    <w:p w14:paraId="0E279531" w14:textId="50965061" w:rsidR="242D1AC7" w:rsidRDefault="242D1AC7" w:rsidP="242D1AC7">
      <w:pPr>
        <w:ind w:left="1416"/>
        <w:rPr>
          <w:sz w:val="20"/>
          <w:szCs w:val="20"/>
          <w:lang w:val="es-ES"/>
        </w:rPr>
      </w:pPr>
      <w:r w:rsidRPr="242D1AC7">
        <w:rPr>
          <w:sz w:val="20"/>
          <w:szCs w:val="20"/>
          <w:lang w:val="es-ES"/>
        </w:rPr>
        <w:t>Borges, Jorge Luis, Antología de textos.</w:t>
      </w:r>
    </w:p>
    <w:p w14:paraId="228EE7AB" w14:textId="495EA2A0" w:rsidR="242D1AC7" w:rsidRDefault="242D1AC7" w:rsidP="242D1AC7">
      <w:pPr>
        <w:ind w:left="360"/>
        <w:rPr>
          <w:sz w:val="20"/>
          <w:szCs w:val="20"/>
          <w:lang w:val="es-ES"/>
        </w:rPr>
      </w:pPr>
    </w:p>
    <w:p w14:paraId="057BA1AB" w14:textId="77777777" w:rsidR="008423A6" w:rsidRPr="008439F0" w:rsidRDefault="242D1AC7" w:rsidP="242D1AC7">
      <w:pPr>
        <w:pStyle w:val="Prrafodelista"/>
        <w:numPr>
          <w:ilvl w:val="0"/>
          <w:numId w:val="1"/>
        </w:numPr>
        <w:rPr>
          <w:lang w:val="es-ES"/>
        </w:rPr>
      </w:pPr>
      <w:proofErr w:type="spellStart"/>
      <w:r w:rsidRPr="242D1AC7">
        <w:rPr>
          <w:lang w:val="es-ES"/>
        </w:rPr>
        <w:t>Barthes</w:t>
      </w:r>
      <w:proofErr w:type="spellEnd"/>
      <w:r w:rsidRPr="242D1AC7">
        <w:rPr>
          <w:lang w:val="es-ES"/>
        </w:rPr>
        <w:t xml:space="preserve"> y la </w:t>
      </w:r>
      <w:proofErr w:type="spellStart"/>
      <w:r w:rsidRPr="242D1AC7">
        <w:rPr>
          <w:lang w:val="es-ES"/>
        </w:rPr>
        <w:t>inactualidad</w:t>
      </w:r>
      <w:proofErr w:type="spellEnd"/>
      <w:r w:rsidRPr="242D1AC7">
        <w:rPr>
          <w:lang w:val="es-ES"/>
        </w:rPr>
        <w:t xml:space="preserve">. Disyuntivas en su obra: en la retaguardia de la vanguardia. Literatura subversiva, anárquica, gran literatura y nostalgia. Disponibilidad del pasado.  Simulacros de lo contemporáneo. Obsolescencia y resistencia. </w:t>
      </w:r>
    </w:p>
    <w:p w14:paraId="143020DF" w14:textId="47F45E1F" w:rsidR="242D1AC7" w:rsidRDefault="5F608C9C" w:rsidP="5F608C9C">
      <w:pPr>
        <w:ind w:left="1416"/>
        <w:rPr>
          <w:rStyle w:val="st"/>
          <w:sz w:val="20"/>
          <w:szCs w:val="20"/>
          <w:lang w:val="es-ES"/>
        </w:rPr>
      </w:pPr>
      <w:r w:rsidRPr="5F608C9C">
        <w:rPr>
          <w:rStyle w:val="st"/>
          <w:sz w:val="20"/>
          <w:szCs w:val="20"/>
          <w:lang w:val="es-ES"/>
        </w:rPr>
        <w:lastRenderedPageBreak/>
        <w:t>Barthes, Roland Antología de textos (vía electrónica)</w:t>
      </w:r>
    </w:p>
    <w:p w14:paraId="150E2A2E" w14:textId="24064CDF" w:rsidR="242D1AC7" w:rsidRDefault="5F608C9C" w:rsidP="5F608C9C">
      <w:pPr>
        <w:ind w:left="1416"/>
        <w:rPr>
          <w:sz w:val="20"/>
          <w:szCs w:val="20"/>
          <w:lang w:val="es-ES"/>
        </w:rPr>
      </w:pPr>
      <w:proofErr w:type="spellStart"/>
      <w:r w:rsidRPr="5F608C9C">
        <w:rPr>
          <w:sz w:val="20"/>
          <w:szCs w:val="20"/>
          <w:lang w:val="es-ES"/>
        </w:rPr>
        <w:t>Couve</w:t>
      </w:r>
      <w:proofErr w:type="spellEnd"/>
      <w:r w:rsidRPr="5F608C9C">
        <w:rPr>
          <w:sz w:val="20"/>
          <w:szCs w:val="20"/>
          <w:lang w:val="es-ES"/>
        </w:rPr>
        <w:t xml:space="preserve">, Adolfo 1996 «Prólogo a </w:t>
      </w:r>
      <w:r w:rsidRPr="5F608C9C">
        <w:rPr>
          <w:i/>
          <w:iCs/>
          <w:sz w:val="20"/>
          <w:szCs w:val="20"/>
          <w:lang w:val="es-ES"/>
        </w:rPr>
        <w:t>Cuarteto de Infancia</w:t>
      </w:r>
      <w:r w:rsidRPr="5F608C9C">
        <w:rPr>
          <w:sz w:val="20"/>
          <w:szCs w:val="20"/>
          <w:lang w:val="es-ES"/>
        </w:rPr>
        <w:t xml:space="preserve">», consultable en </w:t>
      </w:r>
      <w:hyperlink r:id="rId6">
        <w:r w:rsidRPr="5F608C9C">
          <w:rPr>
            <w:rStyle w:val="Hipervnculo"/>
            <w:sz w:val="20"/>
            <w:szCs w:val="20"/>
            <w:lang w:val="es-ES"/>
          </w:rPr>
          <w:t>http://cuandopiensoenmifaltadecabeza.blogspot.fr/</w:t>
        </w:r>
      </w:hyperlink>
    </w:p>
    <w:p w14:paraId="616C6609" w14:textId="7EEDF70C" w:rsidR="242D1AC7" w:rsidRDefault="242D1AC7" w:rsidP="242D1AC7">
      <w:pPr>
        <w:ind w:left="1416"/>
        <w:rPr>
          <w:rStyle w:val="soustexte1"/>
          <w:rFonts w:asciiTheme="minorHAnsi" w:hAnsiTheme="minorHAnsi" w:cstheme="minorBidi"/>
          <w:i/>
          <w:iCs/>
          <w:sz w:val="20"/>
          <w:szCs w:val="20"/>
          <w:lang w:val="es-ES"/>
        </w:rPr>
      </w:pPr>
      <w:proofErr w:type="spellStart"/>
      <w:r w:rsidRPr="242D1AC7">
        <w:rPr>
          <w:sz w:val="20"/>
          <w:szCs w:val="20"/>
          <w:lang w:val="es-ES"/>
        </w:rPr>
        <w:t>Saer</w:t>
      </w:r>
      <w:proofErr w:type="spellEnd"/>
      <w:r w:rsidRPr="242D1AC7">
        <w:rPr>
          <w:sz w:val="20"/>
          <w:szCs w:val="20"/>
          <w:lang w:val="es-ES"/>
        </w:rPr>
        <w:t xml:space="preserve">, Juan José </w:t>
      </w:r>
      <w:r w:rsidRPr="242D1AC7">
        <w:rPr>
          <w:rStyle w:val="soustexte1"/>
          <w:rFonts w:asciiTheme="minorHAnsi" w:hAnsiTheme="minorHAnsi" w:cstheme="minorBidi"/>
          <w:sz w:val="20"/>
          <w:szCs w:val="20"/>
          <w:lang w:val="es-ES"/>
        </w:rPr>
        <w:t xml:space="preserve">1997 </w:t>
      </w:r>
      <w:r w:rsidRPr="242D1AC7">
        <w:rPr>
          <w:sz w:val="20"/>
          <w:szCs w:val="20"/>
          <w:lang w:val="es-ES"/>
        </w:rPr>
        <w:t xml:space="preserve"> </w:t>
      </w:r>
      <w:r w:rsidRPr="242D1AC7">
        <w:rPr>
          <w:rStyle w:val="soustexte1"/>
          <w:rFonts w:asciiTheme="minorHAnsi" w:hAnsiTheme="minorHAnsi" w:cstheme="minorBidi"/>
          <w:i/>
          <w:iCs/>
          <w:sz w:val="20"/>
          <w:szCs w:val="20"/>
          <w:lang w:val="es-ES"/>
        </w:rPr>
        <w:t>El concepto de ficción</w:t>
      </w:r>
      <w:r w:rsidRPr="242D1AC7">
        <w:rPr>
          <w:rStyle w:val="soustexte1"/>
          <w:rFonts w:asciiTheme="minorHAnsi" w:hAnsiTheme="minorHAnsi" w:cstheme="minorBidi"/>
          <w:sz w:val="20"/>
          <w:szCs w:val="20"/>
          <w:lang w:val="es-ES"/>
        </w:rPr>
        <w:t>, Buenos Aires, Ariel ("El Hacedor", "</w:t>
      </w:r>
      <w:proofErr w:type="spellStart"/>
      <w:r w:rsidRPr="242D1AC7">
        <w:rPr>
          <w:rStyle w:val="soustexte1"/>
          <w:rFonts w:asciiTheme="minorHAnsi" w:hAnsiTheme="minorHAnsi" w:cstheme="minorBidi"/>
          <w:sz w:val="20"/>
          <w:szCs w:val="20"/>
          <w:lang w:val="es-ES"/>
        </w:rPr>
        <w:t>Narrathon</w:t>
      </w:r>
      <w:proofErr w:type="spellEnd"/>
      <w:r w:rsidRPr="242D1AC7">
        <w:rPr>
          <w:rStyle w:val="soustexte1"/>
          <w:rFonts w:asciiTheme="minorHAnsi" w:hAnsiTheme="minorHAnsi" w:cstheme="minorBidi"/>
          <w:sz w:val="20"/>
          <w:szCs w:val="20"/>
          <w:lang w:val="es-ES"/>
        </w:rPr>
        <w:t>").</w:t>
      </w:r>
    </w:p>
    <w:p w14:paraId="6EC52C22" w14:textId="4EEC1BED" w:rsidR="242D1AC7" w:rsidRDefault="242D1AC7" w:rsidP="242D1AC7">
      <w:pPr>
        <w:ind w:left="360"/>
        <w:rPr>
          <w:rStyle w:val="soustexte1"/>
          <w:rFonts w:asciiTheme="minorHAnsi" w:hAnsiTheme="minorHAnsi" w:cstheme="minorBidi"/>
          <w:sz w:val="20"/>
          <w:szCs w:val="20"/>
          <w:lang w:val="es-ES"/>
        </w:rPr>
      </w:pPr>
    </w:p>
    <w:p w14:paraId="5A4983D7" w14:textId="77777777" w:rsidR="008423A6" w:rsidRPr="008439F0" w:rsidRDefault="242D1AC7" w:rsidP="008423A6">
      <w:pPr>
        <w:pStyle w:val="Prrafodelista"/>
        <w:numPr>
          <w:ilvl w:val="0"/>
          <w:numId w:val="1"/>
        </w:numPr>
        <w:rPr>
          <w:lang w:val="es-ES"/>
        </w:rPr>
      </w:pPr>
      <w:r w:rsidRPr="242D1AC7">
        <w:rPr>
          <w:lang w:val="es-ES"/>
        </w:rPr>
        <w:t>Lo contemporáneo. Perduración versus cambio. Vanguardias nostálgicas, tradicionalismos subversivos. Paradigmas vanguardistas latinoamericanos, tradicionalismos resistentes en Francia. Escenas temporales y paradojas. Reminiscencias y escritura.</w:t>
      </w:r>
    </w:p>
    <w:p w14:paraId="6907C9FD" w14:textId="26206C5B" w:rsidR="242D1AC7" w:rsidRDefault="242D1AC7" w:rsidP="242D1AC7">
      <w:pPr>
        <w:ind w:left="1416"/>
        <w:rPr>
          <w:rStyle w:val="Hipervnculo"/>
          <w:sz w:val="20"/>
          <w:szCs w:val="20"/>
          <w:lang w:val="es-ES"/>
        </w:rPr>
      </w:pPr>
      <w:proofErr w:type="spellStart"/>
      <w:r w:rsidRPr="242D1AC7">
        <w:rPr>
          <w:sz w:val="20"/>
          <w:szCs w:val="20"/>
          <w:lang w:val="es-ES"/>
        </w:rPr>
        <w:t>Aira</w:t>
      </w:r>
      <w:proofErr w:type="spellEnd"/>
      <w:r w:rsidRPr="242D1AC7">
        <w:rPr>
          <w:sz w:val="20"/>
          <w:szCs w:val="20"/>
          <w:lang w:val="es-ES"/>
        </w:rPr>
        <w:t xml:space="preserve">, César 1998 «La nueva escritura» consultable en </w:t>
      </w:r>
      <w:hyperlink r:id="rId7">
        <w:r w:rsidRPr="242D1AC7">
          <w:rPr>
            <w:rStyle w:val="Hipervnculo"/>
            <w:sz w:val="20"/>
            <w:szCs w:val="20"/>
            <w:lang w:val="es-ES"/>
          </w:rPr>
          <w:t>http://www.literatura.org/Aira/caboom.html</w:t>
        </w:r>
      </w:hyperlink>
    </w:p>
    <w:p w14:paraId="5010FE52" w14:textId="3097F551" w:rsidR="242D1AC7" w:rsidRDefault="242D1AC7" w:rsidP="242D1AC7">
      <w:pPr>
        <w:ind w:left="1416"/>
        <w:rPr>
          <w:sz w:val="20"/>
          <w:szCs w:val="20"/>
          <w:lang w:val="es-ES"/>
        </w:rPr>
      </w:pPr>
      <w:r w:rsidRPr="242D1AC7">
        <w:rPr>
          <w:sz w:val="20"/>
          <w:szCs w:val="20"/>
          <w:lang w:val="es-ES"/>
        </w:rPr>
        <w:t xml:space="preserve">Cohen, Marcelo  2006  «Prosa de Estado y estados de la prosa», </w:t>
      </w:r>
      <w:r w:rsidRPr="242D1AC7">
        <w:rPr>
          <w:i/>
          <w:iCs/>
          <w:sz w:val="20"/>
          <w:szCs w:val="20"/>
          <w:lang w:val="es-ES"/>
        </w:rPr>
        <w:t>Otra parte</w:t>
      </w:r>
      <w:r w:rsidRPr="242D1AC7">
        <w:rPr>
          <w:sz w:val="20"/>
          <w:szCs w:val="20"/>
          <w:lang w:val="es-ES"/>
        </w:rPr>
        <w:t xml:space="preserve"> n° 8, Buenos Aires, pp. 1-8.</w:t>
      </w:r>
    </w:p>
    <w:p w14:paraId="4ECB1466" w14:textId="59A0CAC7" w:rsidR="242D1AC7" w:rsidRDefault="242D1AC7" w:rsidP="242D1AC7">
      <w:pPr>
        <w:ind w:left="1416"/>
        <w:rPr>
          <w:sz w:val="20"/>
          <w:szCs w:val="20"/>
          <w:u w:val="single"/>
          <w:lang w:val="es-ES"/>
        </w:rPr>
      </w:pPr>
      <w:r w:rsidRPr="242D1AC7">
        <w:rPr>
          <w:sz w:val="20"/>
          <w:szCs w:val="20"/>
          <w:lang w:val="es-ES"/>
        </w:rPr>
        <w:t xml:space="preserve">Pauls, Alan 2012«El arte de vivir en arte». </w:t>
      </w:r>
      <w:r w:rsidRPr="242D1AC7">
        <w:rPr>
          <w:rStyle w:val="nfasis"/>
          <w:sz w:val="20"/>
          <w:szCs w:val="20"/>
          <w:lang w:val="es-ES"/>
        </w:rPr>
        <w:t>Temas lentos</w:t>
      </w:r>
      <w:r w:rsidRPr="242D1AC7">
        <w:rPr>
          <w:sz w:val="20"/>
          <w:szCs w:val="20"/>
          <w:lang w:val="es-ES"/>
        </w:rPr>
        <w:t xml:space="preserve">, Santiago, Ediciones Universidad Diego Portales, pp. 166-184, consultable en  </w:t>
      </w:r>
      <w:r w:rsidRPr="242D1AC7">
        <w:rPr>
          <w:sz w:val="20"/>
          <w:szCs w:val="20"/>
          <w:u w:val="single"/>
          <w:lang w:val="es-ES"/>
        </w:rPr>
        <w:t>academia.edu.</w:t>
      </w:r>
    </w:p>
    <w:p w14:paraId="5F220292" w14:textId="3D502A3F" w:rsidR="242D1AC7" w:rsidRDefault="242D1AC7" w:rsidP="242D1AC7">
      <w:pPr>
        <w:ind w:left="1416"/>
        <w:rPr>
          <w:sz w:val="20"/>
          <w:szCs w:val="20"/>
          <w:lang w:val="es-ES"/>
        </w:rPr>
      </w:pPr>
      <w:proofErr w:type="spellStart"/>
      <w:r w:rsidRPr="242D1AC7">
        <w:rPr>
          <w:sz w:val="20"/>
          <w:szCs w:val="20"/>
          <w:lang w:val="es-ES"/>
        </w:rPr>
        <w:t>Ronsino</w:t>
      </w:r>
      <w:proofErr w:type="spellEnd"/>
      <w:r w:rsidRPr="242D1AC7">
        <w:rPr>
          <w:sz w:val="20"/>
          <w:szCs w:val="20"/>
          <w:lang w:val="es-ES"/>
        </w:rPr>
        <w:t xml:space="preserve">, Hernán 2009  </w:t>
      </w:r>
      <w:proofErr w:type="spellStart"/>
      <w:r w:rsidRPr="242D1AC7">
        <w:rPr>
          <w:i/>
          <w:iCs/>
          <w:sz w:val="20"/>
          <w:szCs w:val="20"/>
          <w:lang w:val="es-ES"/>
        </w:rPr>
        <w:t>Glaxo</w:t>
      </w:r>
      <w:proofErr w:type="spellEnd"/>
      <w:r w:rsidRPr="242D1AC7">
        <w:rPr>
          <w:sz w:val="20"/>
          <w:szCs w:val="20"/>
          <w:lang w:val="es-ES"/>
        </w:rPr>
        <w:t>, Buenos Aires, Eterna Cadencia.</w:t>
      </w:r>
    </w:p>
    <w:p w14:paraId="62D9789F" w14:textId="59604E5E" w:rsidR="242D1AC7" w:rsidRDefault="5F608C9C" w:rsidP="242D1AC7">
      <w:pPr>
        <w:ind w:left="1416"/>
        <w:rPr>
          <w:sz w:val="20"/>
          <w:szCs w:val="20"/>
          <w:lang w:val="es-AR"/>
        </w:rPr>
      </w:pPr>
      <w:proofErr w:type="spellStart"/>
      <w:r w:rsidRPr="5F608C9C">
        <w:rPr>
          <w:sz w:val="20"/>
          <w:szCs w:val="20"/>
          <w:lang w:val="es-ES"/>
        </w:rPr>
        <w:t>Tabarovsky</w:t>
      </w:r>
      <w:proofErr w:type="spellEnd"/>
      <w:r w:rsidRPr="5F608C9C">
        <w:rPr>
          <w:sz w:val="20"/>
          <w:szCs w:val="20"/>
          <w:lang w:val="es-ES"/>
        </w:rPr>
        <w:t xml:space="preserve">, Damián </w:t>
      </w:r>
      <w:r w:rsidRPr="5F608C9C">
        <w:rPr>
          <w:sz w:val="20"/>
          <w:szCs w:val="20"/>
          <w:lang w:val="es-AR"/>
        </w:rPr>
        <w:t>2012</w:t>
      </w:r>
      <w:r w:rsidRPr="5F608C9C">
        <w:rPr>
          <w:i/>
          <w:iCs/>
          <w:sz w:val="20"/>
          <w:szCs w:val="20"/>
          <w:lang w:val="es-AR"/>
        </w:rPr>
        <w:t xml:space="preserve">  Una belleza vulgar</w:t>
      </w:r>
      <w:r w:rsidRPr="5F608C9C">
        <w:rPr>
          <w:sz w:val="20"/>
          <w:szCs w:val="20"/>
          <w:lang w:val="es-AR"/>
        </w:rPr>
        <w:t>, Buenos Aires: Mar Dulce.</w:t>
      </w:r>
    </w:p>
    <w:p w14:paraId="11DD7654" w14:textId="04969162" w:rsidR="5F608C9C" w:rsidRDefault="5F608C9C" w:rsidP="5F608C9C">
      <w:pPr>
        <w:ind w:left="1416"/>
        <w:rPr>
          <w:sz w:val="20"/>
          <w:szCs w:val="20"/>
          <w:lang w:val="es-ES"/>
        </w:rPr>
      </w:pPr>
      <w:r w:rsidRPr="5F608C9C">
        <w:rPr>
          <w:sz w:val="20"/>
          <w:szCs w:val="20"/>
          <w:lang w:val="es-ES"/>
        </w:rPr>
        <w:t xml:space="preserve">Zambra, Alejandro  2010 </w:t>
      </w:r>
      <w:r w:rsidRPr="5F608C9C">
        <w:rPr>
          <w:i/>
          <w:iCs/>
          <w:sz w:val="20"/>
          <w:szCs w:val="20"/>
          <w:lang w:val="es-ES"/>
        </w:rPr>
        <w:t>No leer. Crónicas y ensayos sobre literatura</w:t>
      </w:r>
      <w:r w:rsidRPr="5F608C9C">
        <w:rPr>
          <w:sz w:val="20"/>
          <w:szCs w:val="20"/>
          <w:lang w:val="es-ES"/>
        </w:rPr>
        <w:t>, Santiago, Ediciones Diego Portales (fragmentos).</w:t>
      </w:r>
    </w:p>
    <w:p w14:paraId="282208A1" w14:textId="2F2BBDA6" w:rsidR="242D1AC7" w:rsidRDefault="242D1AC7" w:rsidP="242D1AC7">
      <w:pPr>
        <w:rPr>
          <w:lang w:val="es-ES"/>
        </w:rPr>
      </w:pPr>
    </w:p>
    <w:p w14:paraId="44E06723" w14:textId="77777777" w:rsidR="008423A6" w:rsidRDefault="008423A6" w:rsidP="008423A6">
      <w:pPr>
        <w:rPr>
          <w:lang w:val="es-ES"/>
        </w:rPr>
      </w:pPr>
    </w:p>
    <w:p w14:paraId="1CB79933" w14:textId="77777777" w:rsidR="008423A6" w:rsidRDefault="008423A6" w:rsidP="008423A6">
      <w:pPr>
        <w:rPr>
          <w:lang w:val="es-AR"/>
        </w:rPr>
      </w:pPr>
    </w:p>
    <w:p w14:paraId="437DAC2C" w14:textId="77777777" w:rsidR="008423A6" w:rsidRDefault="008423A6" w:rsidP="008423A6">
      <w:pPr>
        <w:rPr>
          <w:b/>
          <w:lang w:val="es-AR"/>
        </w:rPr>
      </w:pPr>
      <w:r>
        <w:rPr>
          <w:b/>
          <w:lang w:val="es-AR"/>
        </w:rPr>
        <w:t xml:space="preserve">Bibliografía indicativa. </w:t>
      </w:r>
    </w:p>
    <w:p w14:paraId="40539E30" w14:textId="5A6958DF" w:rsidR="008423A6" w:rsidRPr="005458B2" w:rsidRDefault="5F608C9C" w:rsidP="5F608C9C">
      <w:pPr>
        <w:rPr>
          <w:lang w:val="es-AR"/>
        </w:rPr>
      </w:pPr>
      <w:r w:rsidRPr="5F608C9C">
        <w:rPr>
          <w:lang w:val="es-AR"/>
        </w:rPr>
        <w:t>Lista provisoria. Algunos textos en francés serán comentados en clase.</w:t>
      </w:r>
    </w:p>
    <w:p w14:paraId="30A15C0B" w14:textId="77777777" w:rsidR="008423A6" w:rsidRDefault="008423A6" w:rsidP="008423A6">
      <w:pPr>
        <w:rPr>
          <w:rFonts w:cstheme="minorHAnsi"/>
          <w:sz w:val="20"/>
          <w:szCs w:val="20"/>
          <w:lang w:val="es-ES"/>
        </w:rPr>
      </w:pPr>
    </w:p>
    <w:p w14:paraId="639342BB" w14:textId="0F5D8B35" w:rsidR="008423A6" w:rsidRPr="008423A6" w:rsidRDefault="5F608C9C" w:rsidP="5F608C9C">
      <w:pPr>
        <w:pStyle w:val="Prrafodelista"/>
        <w:numPr>
          <w:ilvl w:val="0"/>
          <w:numId w:val="3"/>
        </w:numPr>
        <w:rPr>
          <w:sz w:val="20"/>
          <w:szCs w:val="20"/>
        </w:rPr>
      </w:pPr>
      <w:r w:rsidRPr="5F608C9C">
        <w:rPr>
          <w:sz w:val="20"/>
          <w:szCs w:val="20"/>
        </w:rPr>
        <w:t xml:space="preserve">Pierre Bayard  2009  </w:t>
      </w:r>
      <w:r w:rsidRPr="5F608C9C">
        <w:rPr>
          <w:i/>
          <w:iCs/>
          <w:sz w:val="20"/>
          <w:szCs w:val="20"/>
        </w:rPr>
        <w:t>Le plagiat par anticipation</w:t>
      </w:r>
      <w:r w:rsidRPr="5F608C9C">
        <w:rPr>
          <w:sz w:val="20"/>
          <w:szCs w:val="20"/>
        </w:rPr>
        <w:t xml:space="preserve">, </w:t>
      </w:r>
      <w:proofErr w:type="spellStart"/>
      <w:r w:rsidRPr="5F608C9C">
        <w:rPr>
          <w:sz w:val="20"/>
          <w:szCs w:val="20"/>
        </w:rPr>
        <w:t>París</w:t>
      </w:r>
      <w:proofErr w:type="spellEnd"/>
      <w:r w:rsidRPr="5F608C9C">
        <w:rPr>
          <w:sz w:val="20"/>
          <w:szCs w:val="20"/>
        </w:rPr>
        <w:t>, Minuit.</w:t>
      </w:r>
    </w:p>
    <w:p w14:paraId="446CE180" w14:textId="38C6D45E" w:rsidR="008423A6" w:rsidRPr="008423A6" w:rsidRDefault="008423A6" w:rsidP="242D1AC7">
      <w:pPr>
        <w:pStyle w:val="Prrafodelista"/>
        <w:numPr>
          <w:ilvl w:val="0"/>
          <w:numId w:val="3"/>
        </w:numPr>
        <w:rPr>
          <w:sz w:val="20"/>
          <w:szCs w:val="20"/>
        </w:rPr>
      </w:pPr>
      <w:r w:rsidRPr="242D1AC7">
        <w:rPr>
          <w:rStyle w:val="CharAttribute27"/>
          <w:rFonts w:asciiTheme="minorHAnsi" w:hAnsiTheme="minorHAnsi"/>
          <w:sz w:val="20"/>
          <w:szCs w:val="20"/>
        </w:rPr>
        <w:t>Bonnet, Gilles (</w:t>
      </w:r>
      <w:proofErr w:type="spellStart"/>
      <w:r w:rsidRPr="242D1AC7">
        <w:rPr>
          <w:rStyle w:val="CharAttribute27"/>
          <w:rFonts w:asciiTheme="minorHAnsi" w:hAnsiTheme="minorHAnsi"/>
          <w:sz w:val="20"/>
          <w:szCs w:val="20"/>
        </w:rPr>
        <w:t>ed</w:t>
      </w:r>
      <w:proofErr w:type="spellEnd"/>
      <w:r w:rsidRPr="242D1AC7">
        <w:rPr>
          <w:rStyle w:val="CharAttribute27"/>
          <w:rFonts w:asciiTheme="minorHAnsi" w:hAnsiTheme="minorHAnsi"/>
          <w:sz w:val="20"/>
          <w:szCs w:val="20"/>
        </w:rPr>
        <w:t xml:space="preserve">.)  2013 </w:t>
      </w:r>
      <w:r w:rsidRPr="008423A6">
        <w:rPr>
          <w:rStyle w:val="CharAttribute27"/>
          <w:rFonts w:asciiTheme="minorHAnsi" w:hAnsiTheme="minorHAnsi" w:cstheme="minorHAnsi"/>
          <w:sz w:val="20"/>
          <w:szCs w:val="20"/>
        </w:rPr>
        <w:tab/>
      </w:r>
      <w:r w:rsidRPr="5F608C9C">
        <w:rPr>
          <w:rStyle w:val="CharAttribute27"/>
          <w:rFonts w:asciiTheme="minorHAnsi" w:hAnsiTheme="minorHAnsi"/>
          <w:i/>
          <w:iCs/>
          <w:sz w:val="20"/>
          <w:szCs w:val="20"/>
        </w:rPr>
        <w:t>L'inactualité. La littérature est-elle de son temps?</w:t>
      </w:r>
      <w:r w:rsidRPr="242D1AC7">
        <w:rPr>
          <w:rStyle w:val="CharAttribute27"/>
          <w:rFonts w:asciiTheme="minorHAnsi" w:hAnsiTheme="minorHAnsi"/>
          <w:sz w:val="20"/>
          <w:szCs w:val="20"/>
        </w:rPr>
        <w:t xml:space="preserve">, </w:t>
      </w:r>
      <w:proofErr w:type="spellStart"/>
      <w:r w:rsidRPr="242D1AC7">
        <w:rPr>
          <w:sz w:val="20"/>
          <w:szCs w:val="20"/>
        </w:rPr>
        <w:t>París</w:t>
      </w:r>
      <w:proofErr w:type="spellEnd"/>
      <w:r w:rsidRPr="242D1AC7">
        <w:rPr>
          <w:sz w:val="20"/>
          <w:szCs w:val="20"/>
        </w:rPr>
        <w:t>, Hermann.</w:t>
      </w:r>
    </w:p>
    <w:p w14:paraId="00802470" w14:textId="283D9CC0" w:rsidR="008423A6" w:rsidRPr="005458B2" w:rsidRDefault="008423A6" w:rsidP="242D1AC7">
      <w:pPr>
        <w:pStyle w:val="Prrafodelista"/>
        <w:numPr>
          <w:ilvl w:val="0"/>
          <w:numId w:val="3"/>
        </w:numPr>
        <w:rPr>
          <w:sz w:val="20"/>
          <w:szCs w:val="20"/>
          <w:lang w:eastAsia="fr-FR"/>
        </w:rPr>
      </w:pPr>
      <w:r w:rsidRPr="242D1AC7">
        <w:rPr>
          <w:sz w:val="20"/>
          <w:szCs w:val="20"/>
        </w:rPr>
        <w:t xml:space="preserve">Bouju, Emmanuel  2001, </w:t>
      </w:r>
      <w:r w:rsidRPr="008423A6">
        <w:rPr>
          <w:rFonts w:cstheme="minorHAnsi"/>
          <w:sz w:val="20"/>
          <w:szCs w:val="20"/>
        </w:rPr>
        <w:tab/>
      </w:r>
      <w:r w:rsidRPr="242D1AC7">
        <w:rPr>
          <w:sz w:val="20"/>
          <w:szCs w:val="20"/>
        </w:rPr>
        <w:t>"</w:t>
      </w:r>
      <w:r w:rsidRPr="242D1AC7">
        <w:rPr>
          <w:rStyle w:val="Ttulo2Car"/>
          <w:rFonts w:asciiTheme="minorHAnsi" w:eastAsiaTheme="minorEastAsia" w:hAnsiTheme="minorHAnsi" w:cstheme="minorBidi"/>
          <w:b w:val="0"/>
          <w:bCs w:val="0"/>
          <w:sz w:val="20"/>
          <w:szCs w:val="20"/>
        </w:rPr>
        <w:t>Achille et la tortue : quelques considérations (intempestives) sur la périodisation de la littérature</w:t>
      </w:r>
      <w:r w:rsidRPr="242D1AC7">
        <w:rPr>
          <w:rStyle w:val="Ttulo2Car"/>
          <w:rFonts w:asciiTheme="minorHAnsi" w:eastAsiaTheme="minorEastAsia" w:hAnsiTheme="minorHAnsi" w:cstheme="minorBidi"/>
          <w:sz w:val="20"/>
          <w:szCs w:val="20"/>
        </w:rPr>
        <w:t>"</w:t>
      </w:r>
      <w:r w:rsidRPr="242D1AC7">
        <w:rPr>
          <w:sz w:val="20"/>
          <w:szCs w:val="20"/>
          <w:lang w:eastAsia="fr-FR"/>
        </w:rPr>
        <w:t xml:space="preserve">,  in Francine </w:t>
      </w:r>
      <w:proofErr w:type="spellStart"/>
      <w:r w:rsidRPr="242D1AC7">
        <w:rPr>
          <w:sz w:val="20"/>
          <w:szCs w:val="20"/>
          <w:lang w:eastAsia="fr-FR"/>
        </w:rPr>
        <w:t>Dugast</w:t>
      </w:r>
      <w:proofErr w:type="spellEnd"/>
      <w:r w:rsidRPr="242D1AC7">
        <w:rPr>
          <w:sz w:val="20"/>
          <w:szCs w:val="20"/>
          <w:lang w:eastAsia="fr-FR"/>
        </w:rPr>
        <w:t xml:space="preserve"> y Michèle Touret </w:t>
      </w:r>
      <w:proofErr w:type="spellStart"/>
      <w:proofErr w:type="gramStart"/>
      <w:r w:rsidRPr="242D1AC7">
        <w:rPr>
          <w:sz w:val="20"/>
          <w:szCs w:val="20"/>
          <w:lang w:eastAsia="fr-FR"/>
        </w:rPr>
        <w:t>dir</w:t>
      </w:r>
      <w:proofErr w:type="spellEnd"/>
      <w:r w:rsidRPr="242D1AC7">
        <w:rPr>
          <w:sz w:val="20"/>
          <w:szCs w:val="20"/>
          <w:lang w:eastAsia="fr-FR"/>
        </w:rPr>
        <w:t>.,</w:t>
      </w:r>
      <w:proofErr w:type="gramEnd"/>
      <w:r w:rsidRPr="242D1AC7">
        <w:rPr>
          <w:sz w:val="20"/>
          <w:szCs w:val="20"/>
          <w:lang w:eastAsia="fr-FR"/>
        </w:rPr>
        <w:t xml:space="preserve"> </w:t>
      </w:r>
      <w:r w:rsidRPr="5F608C9C">
        <w:rPr>
          <w:i/>
          <w:iCs/>
          <w:sz w:val="20"/>
          <w:szCs w:val="20"/>
          <w:lang w:eastAsia="fr-FR"/>
        </w:rPr>
        <w:t>Le temps des lettres : quelles périodisations pour l'histoire de la littérature française du vingtième siècle?</w:t>
      </w:r>
      <w:r w:rsidRPr="242D1AC7">
        <w:rPr>
          <w:sz w:val="20"/>
          <w:szCs w:val="20"/>
          <w:lang w:eastAsia="fr-FR"/>
        </w:rPr>
        <w:t xml:space="preserve">, Rennes, PUR, Interférences, 2001. Disponible en </w:t>
      </w:r>
      <w:hyperlink r:id="rId8" w:history="1">
        <w:r w:rsidRPr="242D1AC7">
          <w:rPr>
            <w:rStyle w:val="Hipervnculo"/>
            <w:sz w:val="20"/>
            <w:szCs w:val="20"/>
            <w:lang w:eastAsia="fr-FR"/>
          </w:rPr>
          <w:t>www.fabula.org</w:t>
        </w:r>
      </w:hyperlink>
    </w:p>
    <w:p w14:paraId="4AD08CC0" w14:textId="694A3788" w:rsidR="5F608C9C" w:rsidRDefault="5F608C9C" w:rsidP="5F608C9C">
      <w:pPr>
        <w:pStyle w:val="Prrafodelista"/>
        <w:numPr>
          <w:ilvl w:val="0"/>
          <w:numId w:val="3"/>
        </w:numPr>
        <w:rPr>
          <w:sz w:val="20"/>
          <w:szCs w:val="20"/>
        </w:rPr>
      </w:pPr>
      <w:r w:rsidRPr="5F608C9C">
        <w:rPr>
          <w:rFonts w:ascii="Calibri" w:eastAsia="Calibri" w:hAnsi="Calibri" w:cs="Calibri"/>
          <w:sz w:val="20"/>
          <w:szCs w:val="20"/>
          <w:lang w:val="es-AR"/>
        </w:rPr>
        <w:t xml:space="preserve">Garramuño, Florencia 2015 </w:t>
      </w:r>
      <w:r w:rsidRPr="5F608C9C">
        <w:rPr>
          <w:rFonts w:ascii="Calibri" w:eastAsia="Calibri" w:hAnsi="Calibri" w:cs="Calibri"/>
          <w:i/>
          <w:iCs/>
          <w:sz w:val="20"/>
          <w:szCs w:val="20"/>
          <w:lang w:val="es-AR"/>
        </w:rPr>
        <w:t xml:space="preserve">Mundos en común. Ensayos sobre la </w:t>
      </w:r>
      <w:proofErr w:type="spellStart"/>
      <w:r w:rsidRPr="5F608C9C">
        <w:rPr>
          <w:rFonts w:ascii="Calibri" w:eastAsia="Calibri" w:hAnsi="Calibri" w:cs="Calibri"/>
          <w:i/>
          <w:iCs/>
          <w:sz w:val="20"/>
          <w:szCs w:val="20"/>
          <w:lang w:val="es-AR"/>
        </w:rPr>
        <w:t>inespecificidad</w:t>
      </w:r>
      <w:proofErr w:type="spellEnd"/>
      <w:r w:rsidRPr="5F608C9C">
        <w:rPr>
          <w:rFonts w:ascii="Calibri" w:eastAsia="Calibri" w:hAnsi="Calibri" w:cs="Calibri"/>
          <w:i/>
          <w:iCs/>
          <w:sz w:val="20"/>
          <w:szCs w:val="20"/>
          <w:lang w:val="es-AR"/>
        </w:rPr>
        <w:t xml:space="preserve"> en el arte</w:t>
      </w:r>
      <w:r w:rsidRPr="5F608C9C">
        <w:rPr>
          <w:rFonts w:ascii="Calibri" w:eastAsia="Calibri" w:hAnsi="Calibri" w:cs="Calibri"/>
          <w:sz w:val="20"/>
          <w:szCs w:val="20"/>
          <w:lang w:val="es-AR"/>
        </w:rPr>
        <w:t>, Buenos Aires, FCE.</w:t>
      </w:r>
    </w:p>
    <w:p w14:paraId="6ED51F46" w14:textId="78A86825" w:rsidR="5F608C9C" w:rsidRDefault="5F608C9C" w:rsidP="5F608C9C">
      <w:pPr>
        <w:pStyle w:val="Prrafodelista"/>
        <w:numPr>
          <w:ilvl w:val="0"/>
          <w:numId w:val="3"/>
        </w:numPr>
        <w:rPr>
          <w:sz w:val="20"/>
          <w:szCs w:val="20"/>
        </w:rPr>
      </w:pPr>
      <w:proofErr w:type="spellStart"/>
      <w:r w:rsidRPr="5F608C9C">
        <w:rPr>
          <w:rFonts w:ascii="Calibri" w:eastAsia="Calibri" w:hAnsi="Calibri" w:cs="Calibri"/>
          <w:sz w:val="20"/>
          <w:szCs w:val="20"/>
        </w:rPr>
        <w:t>Hartog</w:t>
      </w:r>
      <w:proofErr w:type="spellEnd"/>
      <w:r w:rsidRPr="5F608C9C">
        <w:rPr>
          <w:rFonts w:ascii="Calibri" w:eastAsia="Calibri" w:hAnsi="Calibri" w:cs="Calibri"/>
          <w:sz w:val="20"/>
          <w:szCs w:val="20"/>
        </w:rPr>
        <w:t xml:space="preserve">, François 2003 </w:t>
      </w:r>
      <w:r w:rsidRPr="5F608C9C">
        <w:rPr>
          <w:rFonts w:ascii="Calibri" w:eastAsia="Calibri" w:hAnsi="Calibri" w:cs="Calibri"/>
          <w:i/>
          <w:iCs/>
          <w:sz w:val="20"/>
          <w:szCs w:val="20"/>
        </w:rPr>
        <w:t>Régimes d'historicité. Présentisme et expériences du temps</w:t>
      </w:r>
      <w:r w:rsidRPr="5F608C9C">
        <w:rPr>
          <w:rFonts w:ascii="Calibri" w:eastAsia="Calibri" w:hAnsi="Calibri" w:cs="Calibri"/>
          <w:sz w:val="20"/>
          <w:szCs w:val="20"/>
        </w:rPr>
        <w:t xml:space="preserve">, </w:t>
      </w:r>
      <w:proofErr w:type="spellStart"/>
      <w:r w:rsidRPr="5F608C9C">
        <w:rPr>
          <w:rFonts w:ascii="Calibri" w:eastAsia="Calibri" w:hAnsi="Calibri" w:cs="Calibri"/>
          <w:sz w:val="20"/>
          <w:szCs w:val="20"/>
        </w:rPr>
        <w:t>París</w:t>
      </w:r>
      <w:proofErr w:type="spellEnd"/>
      <w:r w:rsidRPr="5F608C9C">
        <w:rPr>
          <w:rFonts w:ascii="Calibri" w:eastAsia="Calibri" w:hAnsi="Calibri" w:cs="Calibri"/>
          <w:sz w:val="20"/>
          <w:szCs w:val="20"/>
        </w:rPr>
        <w:t>, Seuil.</w:t>
      </w:r>
    </w:p>
    <w:p w14:paraId="7E460E9B" w14:textId="185A879C" w:rsidR="5F608C9C" w:rsidRDefault="5F608C9C" w:rsidP="5F608C9C">
      <w:pPr>
        <w:pStyle w:val="Prrafodelista"/>
        <w:numPr>
          <w:ilvl w:val="0"/>
          <w:numId w:val="3"/>
        </w:numPr>
        <w:rPr>
          <w:sz w:val="20"/>
          <w:szCs w:val="20"/>
        </w:rPr>
      </w:pPr>
      <w:proofErr w:type="spellStart"/>
      <w:r w:rsidRPr="5F608C9C">
        <w:rPr>
          <w:rFonts w:ascii="Calibri" w:eastAsia="Calibri" w:hAnsi="Calibri" w:cs="Calibri"/>
          <w:sz w:val="20"/>
          <w:szCs w:val="20"/>
          <w:lang w:val="es-AR"/>
        </w:rPr>
        <w:t>Laddaga</w:t>
      </w:r>
      <w:proofErr w:type="spellEnd"/>
      <w:r w:rsidRPr="5F608C9C">
        <w:rPr>
          <w:rFonts w:ascii="Calibri" w:eastAsia="Calibri" w:hAnsi="Calibri" w:cs="Calibri"/>
          <w:sz w:val="20"/>
          <w:szCs w:val="20"/>
          <w:lang w:val="es-AR"/>
        </w:rPr>
        <w:t xml:space="preserve">, Reinaldo  2010 </w:t>
      </w:r>
      <w:r w:rsidRPr="5F608C9C">
        <w:rPr>
          <w:rFonts w:ascii="Calibri" w:eastAsia="Calibri" w:hAnsi="Calibri" w:cs="Calibri"/>
          <w:i/>
          <w:iCs/>
          <w:sz w:val="20"/>
          <w:szCs w:val="20"/>
          <w:lang w:val="es-AR"/>
        </w:rPr>
        <w:t>Estética de laboratorio</w:t>
      </w:r>
      <w:r w:rsidRPr="5F608C9C">
        <w:rPr>
          <w:rFonts w:ascii="Calibri" w:eastAsia="Calibri" w:hAnsi="Calibri" w:cs="Calibri"/>
          <w:sz w:val="20"/>
          <w:szCs w:val="20"/>
          <w:lang w:val="es-AR"/>
        </w:rPr>
        <w:t>, Buenos Aires, Adriana Hidalgo.</w:t>
      </w:r>
    </w:p>
    <w:p w14:paraId="52AF11DC" w14:textId="77777777" w:rsidR="008423A6" w:rsidRPr="005458B2" w:rsidRDefault="5F608C9C" w:rsidP="5F608C9C">
      <w:pPr>
        <w:pStyle w:val="Prrafodelista"/>
        <w:numPr>
          <w:ilvl w:val="0"/>
          <w:numId w:val="3"/>
        </w:numPr>
        <w:rPr>
          <w:rStyle w:val="Hipervnculo"/>
          <w:sz w:val="20"/>
          <w:szCs w:val="20"/>
        </w:rPr>
      </w:pPr>
      <w:r w:rsidRPr="5F608C9C">
        <w:rPr>
          <w:sz w:val="20"/>
          <w:szCs w:val="20"/>
        </w:rPr>
        <w:t xml:space="preserve">Macé, Marielle 2006 «Histoire littéraire à contretemps», consultable en </w:t>
      </w:r>
      <w:hyperlink r:id="rId9">
        <w:r w:rsidRPr="5F608C9C">
          <w:rPr>
            <w:rStyle w:val="Hipervnculo"/>
            <w:sz w:val="20"/>
            <w:szCs w:val="20"/>
          </w:rPr>
          <w:t>www.fabula.org</w:t>
        </w:r>
      </w:hyperlink>
    </w:p>
    <w:p w14:paraId="1BDD760C" w14:textId="425CB49A" w:rsidR="5F608C9C" w:rsidRDefault="5F608C9C" w:rsidP="5F608C9C">
      <w:pPr>
        <w:pStyle w:val="Prrafodelista"/>
        <w:numPr>
          <w:ilvl w:val="0"/>
          <w:numId w:val="3"/>
        </w:numPr>
        <w:rPr>
          <w:sz w:val="20"/>
          <w:szCs w:val="20"/>
        </w:rPr>
      </w:pPr>
      <w:r w:rsidRPr="5F608C9C">
        <w:rPr>
          <w:rFonts w:ascii="Calibri" w:eastAsia="Calibri" w:hAnsi="Calibri" w:cs="Calibri"/>
          <w:sz w:val="20"/>
          <w:szCs w:val="20"/>
        </w:rPr>
        <w:t xml:space="preserve">Pascal Quignard </w:t>
      </w:r>
      <w:r w:rsidRPr="5F608C9C">
        <w:rPr>
          <w:rFonts w:ascii="Calibri" w:eastAsia="Calibri" w:hAnsi="Calibri" w:cs="Calibri"/>
          <w:sz w:val="20"/>
          <w:szCs w:val="20"/>
          <w:lang w:val="es-AR"/>
        </w:rPr>
        <w:t xml:space="preserve">2016 </w:t>
      </w:r>
      <w:r w:rsidRPr="5F608C9C">
        <w:rPr>
          <w:rFonts w:ascii="Calibri" w:eastAsia="Calibri" w:hAnsi="Calibri" w:cs="Calibri"/>
          <w:i/>
          <w:iCs/>
          <w:sz w:val="20"/>
          <w:szCs w:val="20"/>
          <w:lang w:val="es-AR"/>
        </w:rPr>
        <w:t>Sobre lo anterior</w:t>
      </w:r>
      <w:r w:rsidRPr="5F608C9C">
        <w:rPr>
          <w:rFonts w:ascii="Calibri" w:eastAsia="Calibri" w:hAnsi="Calibri" w:cs="Calibri"/>
          <w:sz w:val="20"/>
          <w:szCs w:val="20"/>
          <w:lang w:val="es-AR"/>
        </w:rPr>
        <w:t>,</w:t>
      </w:r>
      <w:r w:rsidRPr="5F608C9C">
        <w:rPr>
          <w:rFonts w:ascii="Calibri" w:eastAsia="Calibri" w:hAnsi="Calibri" w:cs="Calibri"/>
          <w:i/>
          <w:iCs/>
          <w:sz w:val="20"/>
          <w:szCs w:val="20"/>
          <w:lang w:val="es-AR"/>
        </w:rPr>
        <w:t xml:space="preserve"> </w:t>
      </w:r>
      <w:r w:rsidRPr="5F608C9C">
        <w:rPr>
          <w:rFonts w:ascii="Calibri" w:eastAsia="Calibri" w:hAnsi="Calibri" w:cs="Calibri"/>
          <w:sz w:val="20"/>
          <w:szCs w:val="20"/>
          <w:lang w:val="es-AR"/>
        </w:rPr>
        <w:t>Buenos Aires, Cuenco de Plata</w:t>
      </w:r>
    </w:p>
    <w:p w14:paraId="32F4814C" w14:textId="0DACFCBC" w:rsidR="5F608C9C" w:rsidRDefault="5F608C9C" w:rsidP="5F608C9C">
      <w:pPr>
        <w:pStyle w:val="Prrafodelista"/>
        <w:numPr>
          <w:ilvl w:val="0"/>
          <w:numId w:val="3"/>
        </w:numPr>
        <w:rPr>
          <w:sz w:val="20"/>
          <w:szCs w:val="20"/>
        </w:rPr>
      </w:pPr>
      <w:r w:rsidRPr="5F608C9C">
        <w:rPr>
          <w:rFonts w:ascii="Calibri" w:eastAsia="Calibri" w:hAnsi="Calibri" w:cs="Calibri"/>
          <w:sz w:val="20"/>
          <w:szCs w:val="20"/>
        </w:rPr>
        <w:t xml:space="preserve">Rancière, Jacques 1996 «Le concept d'anachronisme et la vérité de l'historien», </w:t>
      </w:r>
      <w:r w:rsidRPr="5F608C9C">
        <w:rPr>
          <w:rFonts w:ascii="Calibri" w:eastAsia="Calibri" w:hAnsi="Calibri" w:cs="Calibri"/>
          <w:i/>
          <w:iCs/>
          <w:sz w:val="20"/>
          <w:szCs w:val="20"/>
        </w:rPr>
        <w:t>L'Inactuel</w:t>
      </w:r>
      <w:r w:rsidRPr="5F608C9C">
        <w:rPr>
          <w:rFonts w:ascii="Calibri" w:eastAsia="Calibri" w:hAnsi="Calibri" w:cs="Calibri"/>
          <w:sz w:val="20"/>
          <w:szCs w:val="20"/>
        </w:rPr>
        <w:t xml:space="preserve"> n°6, Calmann-Lévy, pp. 53-68.</w:t>
      </w:r>
    </w:p>
    <w:p w14:paraId="3CD6D42F" w14:textId="77777777" w:rsidR="008423A6" w:rsidRPr="005458B2" w:rsidRDefault="5F608C9C" w:rsidP="5F608C9C">
      <w:pPr>
        <w:pStyle w:val="Prrafodelista"/>
        <w:numPr>
          <w:ilvl w:val="0"/>
          <w:numId w:val="3"/>
        </w:numPr>
        <w:rPr>
          <w:sz w:val="20"/>
          <w:szCs w:val="20"/>
          <w:lang w:val="es-ES"/>
        </w:rPr>
      </w:pPr>
      <w:r w:rsidRPr="5F608C9C">
        <w:rPr>
          <w:sz w:val="20"/>
          <w:szCs w:val="20"/>
          <w:lang w:val="es-ES"/>
        </w:rPr>
        <w:t xml:space="preserve">Rosa, </w:t>
      </w:r>
      <w:proofErr w:type="spellStart"/>
      <w:r w:rsidRPr="5F608C9C">
        <w:rPr>
          <w:sz w:val="20"/>
          <w:szCs w:val="20"/>
          <w:lang w:val="es-ES"/>
        </w:rPr>
        <w:t>Hartmut</w:t>
      </w:r>
      <w:proofErr w:type="spellEnd"/>
      <w:r w:rsidRPr="5F608C9C">
        <w:rPr>
          <w:sz w:val="20"/>
          <w:szCs w:val="20"/>
          <w:lang w:val="es-ES"/>
        </w:rPr>
        <w:t xml:space="preserve"> 2016  </w:t>
      </w:r>
      <w:r w:rsidRPr="5F608C9C">
        <w:rPr>
          <w:i/>
          <w:iCs/>
          <w:sz w:val="20"/>
          <w:szCs w:val="20"/>
          <w:lang w:val="es-ES"/>
        </w:rPr>
        <w:t>Alienación y aceleración. Hacia una teoría crítica de la temporalidad en la modernidad tardía</w:t>
      </w:r>
      <w:r w:rsidRPr="5F608C9C">
        <w:rPr>
          <w:sz w:val="20"/>
          <w:szCs w:val="20"/>
          <w:lang w:val="es-ES"/>
        </w:rPr>
        <w:t>, Barcelona: Katz.</w:t>
      </w:r>
    </w:p>
    <w:p w14:paraId="252B020B" w14:textId="60E04265" w:rsidR="5F608C9C" w:rsidRDefault="5F608C9C" w:rsidP="5F608C9C">
      <w:pPr>
        <w:pStyle w:val="Prrafodelista"/>
        <w:numPr>
          <w:ilvl w:val="0"/>
          <w:numId w:val="3"/>
        </w:numPr>
        <w:rPr>
          <w:sz w:val="20"/>
          <w:szCs w:val="20"/>
        </w:rPr>
      </w:pPr>
      <w:proofErr w:type="spellStart"/>
      <w:r w:rsidRPr="5F608C9C">
        <w:rPr>
          <w:sz w:val="20"/>
          <w:szCs w:val="20"/>
        </w:rPr>
        <w:t>Ruffel</w:t>
      </w:r>
      <w:proofErr w:type="spellEnd"/>
      <w:r w:rsidRPr="5F608C9C">
        <w:rPr>
          <w:sz w:val="20"/>
          <w:szCs w:val="20"/>
        </w:rPr>
        <w:t xml:space="preserve">, Lionel </w:t>
      </w:r>
      <w:r w:rsidRPr="5F608C9C">
        <w:rPr>
          <w:rFonts w:ascii="Calibri" w:eastAsia="Calibri" w:hAnsi="Calibri" w:cs="Calibri"/>
          <w:sz w:val="20"/>
          <w:szCs w:val="20"/>
        </w:rPr>
        <w:t xml:space="preserve">2005 </w:t>
      </w:r>
      <w:r w:rsidRPr="5F608C9C">
        <w:rPr>
          <w:rFonts w:ascii="Calibri" w:eastAsia="Calibri" w:hAnsi="Calibri" w:cs="Calibri"/>
          <w:i/>
          <w:iCs/>
          <w:sz w:val="20"/>
          <w:szCs w:val="20"/>
        </w:rPr>
        <w:t>Le dénouement</w:t>
      </w:r>
      <w:r w:rsidRPr="5F608C9C">
        <w:rPr>
          <w:rFonts w:ascii="Calibri" w:eastAsia="Calibri" w:hAnsi="Calibri" w:cs="Calibri"/>
          <w:sz w:val="20"/>
          <w:szCs w:val="20"/>
        </w:rPr>
        <w:t xml:space="preserve">, </w:t>
      </w:r>
      <w:proofErr w:type="spellStart"/>
      <w:r w:rsidRPr="5F608C9C">
        <w:rPr>
          <w:rFonts w:ascii="Calibri" w:eastAsia="Calibri" w:hAnsi="Calibri" w:cs="Calibri"/>
          <w:sz w:val="20"/>
          <w:szCs w:val="20"/>
        </w:rPr>
        <w:t>París</w:t>
      </w:r>
      <w:proofErr w:type="spellEnd"/>
      <w:r w:rsidRPr="5F608C9C">
        <w:rPr>
          <w:rFonts w:ascii="Calibri" w:eastAsia="Calibri" w:hAnsi="Calibri" w:cs="Calibri"/>
          <w:sz w:val="20"/>
          <w:szCs w:val="20"/>
        </w:rPr>
        <w:t>, Verdier.</w:t>
      </w:r>
    </w:p>
    <w:p w14:paraId="007FF75F" w14:textId="7DF4D8F9" w:rsidR="5F608C9C" w:rsidRDefault="5F608C9C" w:rsidP="5F608C9C">
      <w:pPr>
        <w:numPr>
          <w:ilvl w:val="1"/>
          <w:numId w:val="3"/>
        </w:numPr>
        <w:spacing w:line="285" w:lineRule="exact"/>
        <w:rPr>
          <w:sz w:val="20"/>
          <w:szCs w:val="20"/>
        </w:rPr>
      </w:pPr>
      <w:r w:rsidRPr="5F608C9C">
        <w:rPr>
          <w:rFonts w:ascii="Calibri" w:eastAsia="Calibri" w:hAnsi="Calibri" w:cs="Calibri"/>
          <w:sz w:val="20"/>
          <w:szCs w:val="20"/>
        </w:rPr>
        <w:t>2010 (</w:t>
      </w:r>
      <w:proofErr w:type="spellStart"/>
      <w:r w:rsidRPr="5F608C9C">
        <w:rPr>
          <w:rFonts w:ascii="Calibri" w:eastAsia="Calibri" w:hAnsi="Calibri" w:cs="Calibri"/>
          <w:sz w:val="20"/>
          <w:szCs w:val="20"/>
        </w:rPr>
        <w:t>ed</w:t>
      </w:r>
      <w:proofErr w:type="spellEnd"/>
      <w:r w:rsidRPr="5F608C9C">
        <w:rPr>
          <w:rFonts w:ascii="Calibri" w:eastAsia="Calibri" w:hAnsi="Calibri" w:cs="Calibri"/>
          <w:sz w:val="20"/>
          <w:szCs w:val="20"/>
        </w:rPr>
        <w:t xml:space="preserve">.) </w:t>
      </w:r>
      <w:r w:rsidRPr="5F608C9C">
        <w:rPr>
          <w:rFonts w:ascii="Calibri" w:eastAsia="Calibri" w:hAnsi="Calibri" w:cs="Calibri"/>
          <w:i/>
          <w:iCs/>
          <w:sz w:val="20"/>
          <w:szCs w:val="20"/>
        </w:rPr>
        <w:t>Qu’est-ce que le contemporain?</w:t>
      </w:r>
      <w:r w:rsidRPr="5F608C9C">
        <w:rPr>
          <w:rFonts w:ascii="Calibri" w:eastAsia="Calibri" w:hAnsi="Calibri" w:cs="Calibri"/>
          <w:sz w:val="20"/>
          <w:szCs w:val="20"/>
        </w:rPr>
        <w:t xml:space="preserve">, Nantes, Cécile </w:t>
      </w:r>
      <w:proofErr w:type="spellStart"/>
      <w:r w:rsidRPr="5F608C9C">
        <w:rPr>
          <w:rFonts w:ascii="Calibri" w:eastAsia="Calibri" w:hAnsi="Calibri" w:cs="Calibri"/>
          <w:sz w:val="20"/>
          <w:szCs w:val="20"/>
        </w:rPr>
        <w:t>Defaut</w:t>
      </w:r>
      <w:proofErr w:type="spellEnd"/>
      <w:r w:rsidRPr="5F608C9C">
        <w:rPr>
          <w:rFonts w:ascii="Calibri" w:eastAsia="Calibri" w:hAnsi="Calibri" w:cs="Calibri"/>
          <w:sz w:val="20"/>
          <w:szCs w:val="20"/>
        </w:rPr>
        <w:t>.</w:t>
      </w:r>
    </w:p>
    <w:p w14:paraId="3BFE6883" w14:textId="764FE4CF" w:rsidR="5F608C9C" w:rsidRDefault="5F608C9C" w:rsidP="5F608C9C">
      <w:pPr>
        <w:numPr>
          <w:ilvl w:val="1"/>
          <w:numId w:val="3"/>
        </w:numPr>
        <w:spacing w:line="285" w:lineRule="exact"/>
        <w:rPr>
          <w:sz w:val="20"/>
          <w:szCs w:val="20"/>
        </w:rPr>
      </w:pPr>
      <w:r w:rsidRPr="5F608C9C">
        <w:rPr>
          <w:rFonts w:ascii="Calibri" w:eastAsia="Calibri" w:hAnsi="Calibri" w:cs="Calibri"/>
          <w:sz w:val="20"/>
          <w:szCs w:val="20"/>
        </w:rPr>
        <w:t xml:space="preserve">2016 </w:t>
      </w:r>
      <w:r w:rsidRPr="5F608C9C">
        <w:rPr>
          <w:rFonts w:ascii="Calibri" w:eastAsia="Calibri" w:hAnsi="Calibri" w:cs="Calibri"/>
          <w:i/>
          <w:iCs/>
          <w:sz w:val="20"/>
          <w:szCs w:val="20"/>
        </w:rPr>
        <w:t>Brouhaha. Les mondes du contemporain</w:t>
      </w:r>
      <w:r w:rsidRPr="5F608C9C">
        <w:rPr>
          <w:rFonts w:ascii="Calibri" w:eastAsia="Calibri" w:hAnsi="Calibri" w:cs="Calibri"/>
          <w:sz w:val="20"/>
          <w:szCs w:val="20"/>
        </w:rPr>
        <w:t xml:space="preserve">, </w:t>
      </w:r>
      <w:proofErr w:type="spellStart"/>
      <w:r w:rsidRPr="5F608C9C">
        <w:rPr>
          <w:rFonts w:ascii="Calibri" w:eastAsia="Calibri" w:hAnsi="Calibri" w:cs="Calibri"/>
          <w:sz w:val="20"/>
          <w:szCs w:val="20"/>
        </w:rPr>
        <w:t>París</w:t>
      </w:r>
      <w:proofErr w:type="spellEnd"/>
      <w:r w:rsidRPr="5F608C9C">
        <w:rPr>
          <w:rFonts w:ascii="Calibri" w:eastAsia="Calibri" w:hAnsi="Calibri" w:cs="Calibri"/>
          <w:sz w:val="20"/>
          <w:szCs w:val="20"/>
        </w:rPr>
        <w:t>, Verdier.</w:t>
      </w:r>
    </w:p>
    <w:p w14:paraId="3F620C22" w14:textId="77777777" w:rsidR="008423A6" w:rsidRPr="005458B2" w:rsidRDefault="008423A6" w:rsidP="008423A6">
      <w:pPr>
        <w:pStyle w:val="Prrafodelista"/>
        <w:numPr>
          <w:ilvl w:val="0"/>
          <w:numId w:val="3"/>
        </w:numPr>
        <w:rPr>
          <w:rFonts w:cstheme="minorHAnsi"/>
          <w:sz w:val="20"/>
          <w:szCs w:val="20"/>
          <w:lang w:val="es-ES"/>
        </w:rPr>
      </w:pPr>
      <w:r w:rsidRPr="005458B2">
        <w:rPr>
          <w:rFonts w:cstheme="minorHAnsi"/>
          <w:sz w:val="20"/>
          <w:szCs w:val="20"/>
          <w:lang w:val="es-ES"/>
        </w:rPr>
        <w:t xml:space="preserve">Said, Edward W., 2009    </w:t>
      </w:r>
      <w:r w:rsidRPr="005458B2">
        <w:rPr>
          <w:rFonts w:cstheme="minorHAnsi"/>
          <w:i/>
          <w:sz w:val="20"/>
          <w:szCs w:val="20"/>
          <w:lang w:val="es-ES"/>
        </w:rPr>
        <w:t>Sobre el estilo tardío. Música y literatura a contracorriente</w:t>
      </w:r>
      <w:r w:rsidRPr="005458B2">
        <w:rPr>
          <w:rFonts w:cstheme="minorHAnsi"/>
          <w:sz w:val="20"/>
          <w:szCs w:val="20"/>
          <w:lang w:val="es-ES"/>
        </w:rPr>
        <w:t>, Bogotá, Debate.</w:t>
      </w:r>
    </w:p>
    <w:p w14:paraId="5D8B1694" w14:textId="77777777" w:rsidR="008423A6" w:rsidRPr="005458B2" w:rsidRDefault="5F608C9C" w:rsidP="5F608C9C">
      <w:pPr>
        <w:pStyle w:val="Prrafodelista"/>
        <w:numPr>
          <w:ilvl w:val="0"/>
          <w:numId w:val="3"/>
        </w:numPr>
        <w:rPr>
          <w:sz w:val="20"/>
          <w:szCs w:val="20"/>
          <w:lang w:val="es-ES"/>
        </w:rPr>
      </w:pPr>
      <w:proofErr w:type="spellStart"/>
      <w:r w:rsidRPr="5F608C9C">
        <w:rPr>
          <w:sz w:val="20"/>
          <w:szCs w:val="20"/>
          <w:lang w:val="es-ES"/>
        </w:rPr>
        <w:t>Samoyault</w:t>
      </w:r>
      <w:proofErr w:type="spellEnd"/>
      <w:r w:rsidRPr="5F608C9C">
        <w:rPr>
          <w:sz w:val="20"/>
          <w:szCs w:val="20"/>
          <w:lang w:val="es-ES"/>
        </w:rPr>
        <w:t xml:space="preserve">, </w:t>
      </w:r>
      <w:proofErr w:type="spellStart"/>
      <w:r w:rsidRPr="5F608C9C">
        <w:rPr>
          <w:sz w:val="20"/>
          <w:szCs w:val="20"/>
          <w:lang w:val="es-ES"/>
        </w:rPr>
        <w:t>Tiphaine</w:t>
      </w:r>
      <w:proofErr w:type="spellEnd"/>
      <w:r w:rsidRPr="5F608C9C">
        <w:rPr>
          <w:sz w:val="20"/>
          <w:szCs w:val="20"/>
          <w:lang w:val="es-ES"/>
        </w:rPr>
        <w:t xml:space="preserve">  2015   </w:t>
      </w:r>
      <w:proofErr w:type="spellStart"/>
      <w:r w:rsidRPr="5F608C9C">
        <w:rPr>
          <w:i/>
          <w:iCs/>
          <w:sz w:val="20"/>
          <w:szCs w:val="20"/>
          <w:lang w:val="es-ES"/>
        </w:rPr>
        <w:t>Roland</w:t>
      </w:r>
      <w:proofErr w:type="spellEnd"/>
      <w:r w:rsidRPr="5F608C9C">
        <w:rPr>
          <w:i/>
          <w:iCs/>
          <w:sz w:val="20"/>
          <w:szCs w:val="20"/>
          <w:lang w:val="es-ES"/>
        </w:rPr>
        <w:t xml:space="preserve"> Barthes</w:t>
      </w:r>
      <w:r w:rsidRPr="5F608C9C">
        <w:rPr>
          <w:sz w:val="20"/>
          <w:szCs w:val="20"/>
          <w:lang w:val="es-ES"/>
        </w:rPr>
        <w:t>, París, Seuil.</w:t>
      </w:r>
    </w:p>
    <w:p w14:paraId="1E1CEEFE" w14:textId="45CF67CB" w:rsidR="008423A6" w:rsidRPr="005458B2" w:rsidRDefault="5F608C9C" w:rsidP="5F608C9C">
      <w:pPr>
        <w:pStyle w:val="Prrafodelista"/>
        <w:numPr>
          <w:ilvl w:val="0"/>
          <w:numId w:val="3"/>
        </w:numPr>
        <w:rPr>
          <w:sz w:val="20"/>
          <w:szCs w:val="20"/>
          <w:lang w:val="es-ES"/>
        </w:rPr>
      </w:pPr>
      <w:proofErr w:type="spellStart"/>
      <w:r w:rsidRPr="5F608C9C">
        <w:rPr>
          <w:rFonts w:ascii="Calibri" w:eastAsia="Calibri" w:hAnsi="Calibri" w:cs="Calibri"/>
          <w:sz w:val="20"/>
          <w:szCs w:val="20"/>
        </w:rPr>
        <w:t>Schlanger</w:t>
      </w:r>
      <w:proofErr w:type="spellEnd"/>
      <w:r w:rsidRPr="5F608C9C">
        <w:rPr>
          <w:rFonts w:ascii="Calibri" w:eastAsia="Calibri" w:hAnsi="Calibri" w:cs="Calibri"/>
          <w:sz w:val="20"/>
          <w:szCs w:val="20"/>
        </w:rPr>
        <w:t xml:space="preserve">, Judith 2008 </w:t>
      </w:r>
      <w:r w:rsidRPr="5F608C9C">
        <w:rPr>
          <w:rFonts w:ascii="Calibri" w:eastAsia="Calibri" w:hAnsi="Calibri" w:cs="Calibri"/>
          <w:i/>
          <w:iCs/>
          <w:sz w:val="20"/>
          <w:szCs w:val="20"/>
        </w:rPr>
        <w:t xml:space="preserve">La mémoire des </w:t>
      </w:r>
      <w:proofErr w:type="spellStart"/>
      <w:r w:rsidRPr="5F608C9C">
        <w:rPr>
          <w:rFonts w:ascii="Calibri" w:eastAsia="Calibri" w:hAnsi="Calibri" w:cs="Calibri"/>
          <w:i/>
          <w:iCs/>
          <w:sz w:val="20"/>
          <w:szCs w:val="20"/>
        </w:rPr>
        <w:t>oeuvres</w:t>
      </w:r>
      <w:proofErr w:type="spellEnd"/>
      <w:r w:rsidRPr="5F608C9C">
        <w:rPr>
          <w:rFonts w:ascii="Calibri" w:eastAsia="Calibri" w:hAnsi="Calibri" w:cs="Calibri"/>
          <w:sz w:val="20"/>
          <w:szCs w:val="20"/>
        </w:rPr>
        <w:t xml:space="preserve">, </w:t>
      </w:r>
      <w:proofErr w:type="spellStart"/>
      <w:r w:rsidRPr="5F608C9C">
        <w:rPr>
          <w:rFonts w:ascii="Calibri" w:eastAsia="Calibri" w:hAnsi="Calibri" w:cs="Calibri"/>
          <w:sz w:val="20"/>
          <w:szCs w:val="20"/>
        </w:rPr>
        <w:t>París</w:t>
      </w:r>
      <w:proofErr w:type="spellEnd"/>
      <w:r w:rsidRPr="5F608C9C">
        <w:rPr>
          <w:rFonts w:ascii="Calibri" w:eastAsia="Calibri" w:hAnsi="Calibri" w:cs="Calibri"/>
          <w:sz w:val="20"/>
          <w:szCs w:val="20"/>
        </w:rPr>
        <w:t xml:space="preserve">, Verdier. </w:t>
      </w:r>
    </w:p>
    <w:p w14:paraId="71FB9752" w14:textId="3311BC96" w:rsidR="008423A6" w:rsidRPr="005458B2" w:rsidRDefault="5F608C9C" w:rsidP="5F608C9C">
      <w:pPr>
        <w:pStyle w:val="Prrafodelista"/>
        <w:numPr>
          <w:ilvl w:val="0"/>
          <w:numId w:val="3"/>
        </w:numPr>
        <w:rPr>
          <w:sz w:val="20"/>
          <w:szCs w:val="20"/>
          <w:lang w:val="es-ES"/>
        </w:rPr>
      </w:pPr>
      <w:proofErr w:type="spellStart"/>
      <w:r w:rsidRPr="5F608C9C">
        <w:rPr>
          <w:rFonts w:ascii="Calibri" w:eastAsia="Calibri" w:hAnsi="Calibri" w:cs="Calibri"/>
          <w:sz w:val="20"/>
          <w:szCs w:val="20"/>
        </w:rPr>
        <w:t>Viart</w:t>
      </w:r>
      <w:proofErr w:type="spellEnd"/>
      <w:r w:rsidRPr="5F608C9C">
        <w:rPr>
          <w:rFonts w:ascii="Calibri" w:eastAsia="Calibri" w:hAnsi="Calibri" w:cs="Calibri"/>
          <w:sz w:val="20"/>
          <w:szCs w:val="20"/>
        </w:rPr>
        <w:t xml:space="preserve">, Dominique 2011 y </w:t>
      </w:r>
      <w:proofErr w:type="spellStart"/>
      <w:r w:rsidRPr="5F608C9C">
        <w:rPr>
          <w:rFonts w:ascii="Calibri" w:eastAsia="Calibri" w:hAnsi="Calibri" w:cs="Calibri"/>
          <w:sz w:val="20"/>
          <w:szCs w:val="20"/>
        </w:rPr>
        <w:t>Demanze</w:t>
      </w:r>
      <w:proofErr w:type="spellEnd"/>
      <w:r w:rsidRPr="5F608C9C">
        <w:rPr>
          <w:rFonts w:ascii="Calibri" w:eastAsia="Calibri" w:hAnsi="Calibri" w:cs="Calibri"/>
          <w:sz w:val="20"/>
          <w:szCs w:val="20"/>
        </w:rPr>
        <w:t>, Laurent (</w:t>
      </w:r>
      <w:proofErr w:type="spellStart"/>
      <w:r w:rsidRPr="5F608C9C">
        <w:rPr>
          <w:rFonts w:ascii="Calibri" w:eastAsia="Calibri" w:hAnsi="Calibri" w:cs="Calibri"/>
          <w:sz w:val="20"/>
          <w:szCs w:val="20"/>
        </w:rPr>
        <w:t>eds</w:t>
      </w:r>
      <w:proofErr w:type="spellEnd"/>
      <w:r w:rsidRPr="5F608C9C">
        <w:rPr>
          <w:rFonts w:ascii="Calibri" w:eastAsia="Calibri" w:hAnsi="Calibri" w:cs="Calibri"/>
          <w:sz w:val="20"/>
          <w:szCs w:val="20"/>
        </w:rPr>
        <w:t xml:space="preserve">.), </w:t>
      </w:r>
      <w:r w:rsidRPr="5F608C9C">
        <w:rPr>
          <w:rFonts w:ascii="Calibri" w:eastAsia="Calibri" w:hAnsi="Calibri" w:cs="Calibri"/>
          <w:i/>
          <w:iCs/>
          <w:sz w:val="20"/>
          <w:szCs w:val="20"/>
        </w:rPr>
        <w:t>Fins de la littérature</w:t>
      </w:r>
      <w:r w:rsidRPr="5F608C9C">
        <w:rPr>
          <w:rFonts w:ascii="Calibri" w:eastAsia="Calibri" w:hAnsi="Calibri" w:cs="Calibri"/>
          <w:sz w:val="20"/>
          <w:szCs w:val="20"/>
        </w:rPr>
        <w:t xml:space="preserve">. </w:t>
      </w:r>
      <w:r w:rsidRPr="5F608C9C">
        <w:rPr>
          <w:rFonts w:ascii="Calibri" w:eastAsia="Calibri" w:hAnsi="Calibri" w:cs="Calibri"/>
          <w:i/>
          <w:iCs/>
          <w:sz w:val="20"/>
          <w:szCs w:val="20"/>
        </w:rPr>
        <w:t>Tome 1, Esthétiques et discours de la fin</w:t>
      </w:r>
      <w:r w:rsidRPr="5F608C9C">
        <w:rPr>
          <w:rFonts w:ascii="Calibri" w:eastAsia="Calibri" w:hAnsi="Calibri" w:cs="Calibri"/>
          <w:sz w:val="20"/>
          <w:szCs w:val="20"/>
        </w:rPr>
        <w:t xml:space="preserve">, </w:t>
      </w:r>
      <w:proofErr w:type="spellStart"/>
      <w:r w:rsidRPr="5F608C9C">
        <w:rPr>
          <w:rFonts w:ascii="Calibri" w:eastAsia="Calibri" w:hAnsi="Calibri" w:cs="Calibri"/>
          <w:sz w:val="20"/>
          <w:szCs w:val="20"/>
        </w:rPr>
        <w:t>París</w:t>
      </w:r>
      <w:proofErr w:type="spellEnd"/>
      <w:r w:rsidRPr="5F608C9C">
        <w:rPr>
          <w:rFonts w:ascii="Calibri" w:eastAsia="Calibri" w:hAnsi="Calibri" w:cs="Calibri"/>
          <w:sz w:val="20"/>
          <w:szCs w:val="20"/>
        </w:rPr>
        <w:t>, A. Colin.</w:t>
      </w:r>
    </w:p>
    <w:p w14:paraId="67DCA5D0" w14:textId="0B89724F" w:rsidR="008423A6" w:rsidRPr="005458B2" w:rsidRDefault="5F608C9C" w:rsidP="5F608C9C">
      <w:pPr>
        <w:pStyle w:val="Prrafodelista"/>
        <w:numPr>
          <w:ilvl w:val="1"/>
          <w:numId w:val="3"/>
        </w:numPr>
        <w:rPr>
          <w:sz w:val="20"/>
          <w:szCs w:val="20"/>
          <w:lang w:val="es-ES"/>
        </w:rPr>
      </w:pPr>
      <w:r w:rsidRPr="5F608C9C">
        <w:rPr>
          <w:rFonts w:ascii="Calibri" w:eastAsia="Calibri" w:hAnsi="Calibri" w:cs="Calibri"/>
          <w:sz w:val="20"/>
          <w:szCs w:val="20"/>
        </w:rPr>
        <w:t xml:space="preserve">2012 y </w:t>
      </w:r>
      <w:proofErr w:type="spellStart"/>
      <w:r w:rsidRPr="5F608C9C">
        <w:rPr>
          <w:rFonts w:ascii="Calibri" w:eastAsia="Calibri" w:hAnsi="Calibri" w:cs="Calibri"/>
          <w:sz w:val="20"/>
          <w:szCs w:val="20"/>
        </w:rPr>
        <w:t>Demanze</w:t>
      </w:r>
      <w:proofErr w:type="spellEnd"/>
      <w:r w:rsidRPr="5F608C9C">
        <w:rPr>
          <w:rFonts w:ascii="Calibri" w:eastAsia="Calibri" w:hAnsi="Calibri" w:cs="Calibri"/>
          <w:sz w:val="20"/>
          <w:szCs w:val="20"/>
        </w:rPr>
        <w:t>, Laurent (</w:t>
      </w:r>
      <w:proofErr w:type="spellStart"/>
      <w:r w:rsidRPr="5F608C9C">
        <w:rPr>
          <w:rFonts w:ascii="Calibri" w:eastAsia="Calibri" w:hAnsi="Calibri" w:cs="Calibri"/>
          <w:sz w:val="20"/>
          <w:szCs w:val="20"/>
        </w:rPr>
        <w:t>eds</w:t>
      </w:r>
      <w:proofErr w:type="spellEnd"/>
      <w:r w:rsidRPr="5F608C9C">
        <w:rPr>
          <w:rFonts w:ascii="Calibri" w:eastAsia="Calibri" w:hAnsi="Calibri" w:cs="Calibri"/>
          <w:sz w:val="20"/>
          <w:szCs w:val="20"/>
        </w:rPr>
        <w:t xml:space="preserve">.), </w:t>
      </w:r>
      <w:r w:rsidRPr="5F608C9C">
        <w:rPr>
          <w:rFonts w:ascii="Calibri" w:eastAsia="Calibri" w:hAnsi="Calibri" w:cs="Calibri"/>
          <w:i/>
          <w:iCs/>
          <w:sz w:val="20"/>
          <w:szCs w:val="20"/>
        </w:rPr>
        <w:t>Fins de la littérature. Tome 2, Historicité de la littérature contemporaine</w:t>
      </w:r>
      <w:r w:rsidRPr="5F608C9C">
        <w:rPr>
          <w:rFonts w:ascii="Calibri" w:eastAsia="Calibri" w:hAnsi="Calibri" w:cs="Calibri"/>
          <w:sz w:val="20"/>
          <w:szCs w:val="20"/>
        </w:rPr>
        <w:t xml:space="preserve">, </w:t>
      </w:r>
      <w:proofErr w:type="spellStart"/>
      <w:r w:rsidRPr="5F608C9C">
        <w:rPr>
          <w:rFonts w:ascii="Calibri" w:eastAsia="Calibri" w:hAnsi="Calibri" w:cs="Calibri"/>
          <w:sz w:val="20"/>
          <w:szCs w:val="20"/>
        </w:rPr>
        <w:t>París</w:t>
      </w:r>
      <w:proofErr w:type="spellEnd"/>
      <w:r w:rsidRPr="5F608C9C">
        <w:rPr>
          <w:rFonts w:ascii="Calibri" w:eastAsia="Calibri" w:hAnsi="Calibri" w:cs="Calibri"/>
          <w:sz w:val="20"/>
          <w:szCs w:val="20"/>
        </w:rPr>
        <w:t>, Armand Colin.</w:t>
      </w:r>
    </w:p>
    <w:p w14:paraId="01CDC0D7" w14:textId="77777777" w:rsidR="5F608C9C" w:rsidRDefault="5F608C9C" w:rsidP="5F608C9C">
      <w:pPr>
        <w:ind w:left="360"/>
        <w:rPr>
          <w:sz w:val="20"/>
          <w:szCs w:val="20"/>
          <w:lang w:val="es-ES"/>
        </w:rPr>
      </w:pPr>
    </w:p>
    <w:p w14:paraId="481A1037" w14:textId="77777777" w:rsidR="008423A6" w:rsidRPr="00125F58" w:rsidRDefault="008423A6" w:rsidP="008423A6">
      <w:pPr>
        <w:rPr>
          <w:lang w:val="es-ES"/>
        </w:rPr>
      </w:pPr>
    </w:p>
    <w:p w14:paraId="0C2C828E" w14:textId="77777777" w:rsidR="008423A6" w:rsidRPr="008439F0" w:rsidRDefault="008423A6" w:rsidP="008423A6">
      <w:pPr>
        <w:rPr>
          <w:b/>
          <w:lang w:val="es-ES"/>
        </w:rPr>
      </w:pPr>
    </w:p>
    <w:p w14:paraId="65471284" w14:textId="77777777" w:rsidR="008423A6" w:rsidRDefault="008423A6" w:rsidP="008423A6">
      <w:pPr>
        <w:rPr>
          <w:lang w:val="es-AR"/>
        </w:rPr>
      </w:pPr>
      <w:r>
        <w:rPr>
          <w:lang w:val="es-AR"/>
        </w:rPr>
        <w:t xml:space="preserve">Régimen de acreditación: Evaluación a partir de una exposición oral (informe y comentario crítico de un texto) y un trabajo escrito final. </w:t>
      </w:r>
    </w:p>
    <w:p w14:paraId="66AE6B1F" w14:textId="77777777" w:rsidR="008423A6" w:rsidRDefault="008423A6" w:rsidP="008423A6">
      <w:pPr>
        <w:rPr>
          <w:lang w:val="es-AR"/>
        </w:rPr>
      </w:pPr>
    </w:p>
    <w:p w14:paraId="6233280A" w14:textId="77777777" w:rsidR="008423A6" w:rsidRDefault="008423A6" w:rsidP="008423A6">
      <w:pPr>
        <w:rPr>
          <w:lang w:val="es-AR"/>
        </w:rPr>
      </w:pPr>
      <w:r>
        <w:rPr>
          <w:lang w:val="es-AR"/>
        </w:rPr>
        <w:t>Carga horaria y frecuencia: El seminario se dictará durante el primer cuatrimestre de 2018 y tendrá 32 horas de clases presenciales. El seminario se desarrollará en ocho reuniones de cuatro horas, dividas en dos horas de exposición mía y dos horas para las intervenciones de los participantes.</w:t>
      </w:r>
    </w:p>
    <w:p w14:paraId="03219E2E" w14:textId="77777777" w:rsidR="008423A6" w:rsidRDefault="008423A6" w:rsidP="008423A6">
      <w:pPr>
        <w:rPr>
          <w:lang w:val="es-AR"/>
        </w:rPr>
      </w:pPr>
    </w:p>
    <w:p w14:paraId="5A6908EB" w14:textId="19DF3152" w:rsidR="008423A6" w:rsidRDefault="008423A6" w:rsidP="008423A6">
      <w:pPr>
        <w:rPr>
          <w:lang w:val="es-AR"/>
        </w:rPr>
      </w:pPr>
      <w:r>
        <w:rPr>
          <w:lang w:val="es-AR"/>
        </w:rPr>
        <w:t>Día y hora posibles para su dictado: martes y jueves de 1</w:t>
      </w:r>
      <w:r w:rsidR="00581F48">
        <w:rPr>
          <w:lang w:val="es-AR"/>
        </w:rPr>
        <w:t>7</w:t>
      </w:r>
      <w:r>
        <w:rPr>
          <w:lang w:val="es-AR"/>
        </w:rPr>
        <w:t xml:space="preserve"> a 2</w:t>
      </w:r>
      <w:r w:rsidR="00581F48">
        <w:rPr>
          <w:lang w:val="es-AR"/>
        </w:rPr>
        <w:t>1</w:t>
      </w:r>
      <w:r>
        <w:rPr>
          <w:lang w:val="es-AR"/>
        </w:rPr>
        <w:t xml:space="preserve"> horas.</w:t>
      </w:r>
    </w:p>
    <w:p w14:paraId="7BA57749" w14:textId="77777777" w:rsidR="008423A6" w:rsidRDefault="008423A6" w:rsidP="008423A6">
      <w:pPr>
        <w:rPr>
          <w:lang w:val="es-AR"/>
        </w:rPr>
      </w:pPr>
    </w:p>
    <w:p w14:paraId="05A74531" w14:textId="77777777" w:rsidR="008423A6" w:rsidRDefault="008423A6" w:rsidP="008423A6">
      <w:pPr>
        <w:rPr>
          <w:lang w:val="es-AR"/>
        </w:rPr>
      </w:pPr>
      <w:r>
        <w:rPr>
          <w:lang w:val="es-AR"/>
        </w:rPr>
        <w:t>Período: abril 2018.</w:t>
      </w:r>
      <w:bookmarkStart w:id="0" w:name="_GoBack"/>
      <w:bookmarkEnd w:id="0"/>
    </w:p>
    <w:p w14:paraId="104807A0" w14:textId="77777777" w:rsidR="00D704A4" w:rsidRPr="008423A6" w:rsidRDefault="00D704A4" w:rsidP="008423A6"/>
    <w:sectPr w:rsidR="00D704A4" w:rsidRPr="00842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77A9"/>
    <w:multiLevelType w:val="hybridMultilevel"/>
    <w:tmpl w:val="B8EEF15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CE74FA"/>
    <w:multiLevelType w:val="hybridMultilevel"/>
    <w:tmpl w:val="186EB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2F1D45"/>
    <w:multiLevelType w:val="hybridMultilevel"/>
    <w:tmpl w:val="268C224E"/>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FB"/>
    <w:rsid w:val="00000E5F"/>
    <w:rsid w:val="000E5415"/>
    <w:rsid w:val="00221350"/>
    <w:rsid w:val="00337B8D"/>
    <w:rsid w:val="00406B2A"/>
    <w:rsid w:val="00420EDD"/>
    <w:rsid w:val="00450218"/>
    <w:rsid w:val="004971FB"/>
    <w:rsid w:val="004C3684"/>
    <w:rsid w:val="00581F48"/>
    <w:rsid w:val="005F5C6B"/>
    <w:rsid w:val="00604EDC"/>
    <w:rsid w:val="00657A47"/>
    <w:rsid w:val="006B3524"/>
    <w:rsid w:val="006F2B9D"/>
    <w:rsid w:val="006F608D"/>
    <w:rsid w:val="0070397A"/>
    <w:rsid w:val="007611C8"/>
    <w:rsid w:val="007D0B0F"/>
    <w:rsid w:val="008423A6"/>
    <w:rsid w:val="0098717F"/>
    <w:rsid w:val="009A59F3"/>
    <w:rsid w:val="009E0877"/>
    <w:rsid w:val="00A61F8B"/>
    <w:rsid w:val="00B724E8"/>
    <w:rsid w:val="00B91037"/>
    <w:rsid w:val="00B92E61"/>
    <w:rsid w:val="00D704A4"/>
    <w:rsid w:val="00F07958"/>
    <w:rsid w:val="00F17CFE"/>
    <w:rsid w:val="00F85845"/>
    <w:rsid w:val="00FE13BA"/>
    <w:rsid w:val="00FF2657"/>
    <w:rsid w:val="242D1AC7"/>
    <w:rsid w:val="5F608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A6"/>
    <w:pPr>
      <w:spacing w:after="0" w:line="240" w:lineRule="auto"/>
      <w:jc w:val="both"/>
    </w:pPr>
  </w:style>
  <w:style w:type="paragraph" w:styleId="Ttulo1">
    <w:name w:val="heading 1"/>
    <w:basedOn w:val="Normal"/>
    <w:link w:val="Ttulo1Car"/>
    <w:uiPriority w:val="9"/>
    <w:qFormat/>
    <w:rsid w:val="00450218"/>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450218"/>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C3684"/>
    <w:pPr>
      <w:ind w:left="720"/>
      <w:contextualSpacing/>
    </w:pPr>
  </w:style>
  <w:style w:type="character" w:styleId="nfasis">
    <w:name w:val="Emphasis"/>
    <w:aliases w:val="Biblio"/>
    <w:basedOn w:val="Fuentedeprrafopredeter"/>
    <w:uiPriority w:val="20"/>
    <w:qFormat/>
    <w:rsid w:val="00D704A4"/>
    <w:rPr>
      <w:i/>
      <w:iCs/>
    </w:rPr>
  </w:style>
  <w:style w:type="character" w:customStyle="1" w:styleId="st">
    <w:name w:val="st"/>
    <w:rsid w:val="00D704A4"/>
  </w:style>
  <w:style w:type="character" w:customStyle="1" w:styleId="CharAttribute37">
    <w:name w:val="CharAttribute37"/>
    <w:rsid w:val="00D704A4"/>
    <w:rPr>
      <w:rFonts w:ascii="Times New Roman" w:eastAsia="Calibri" w:hAnsi="Calibri"/>
      <w:sz w:val="18"/>
    </w:rPr>
  </w:style>
  <w:style w:type="character" w:customStyle="1" w:styleId="CharAttribute27">
    <w:name w:val="CharAttribute27"/>
    <w:rsid w:val="00D704A4"/>
    <w:rPr>
      <w:rFonts w:ascii="Cambria" w:eastAsia="Cambria" w:hAnsi="Cambria"/>
      <w:sz w:val="18"/>
    </w:rPr>
  </w:style>
  <w:style w:type="character" w:customStyle="1" w:styleId="familyname">
    <w:name w:val="familyname"/>
    <w:basedOn w:val="Fuentedeprrafopredeter"/>
    <w:rsid w:val="00D704A4"/>
  </w:style>
  <w:style w:type="character" w:styleId="Hipervnculo">
    <w:name w:val="Hyperlink"/>
    <w:basedOn w:val="Fuentedeprrafopredeter"/>
    <w:uiPriority w:val="99"/>
    <w:unhideWhenUsed/>
    <w:rsid w:val="00D704A4"/>
    <w:rPr>
      <w:color w:val="0000FF" w:themeColor="hyperlink"/>
      <w:u w:val="single"/>
    </w:rPr>
  </w:style>
  <w:style w:type="character" w:customStyle="1" w:styleId="italique">
    <w:name w:val="italique"/>
    <w:basedOn w:val="Fuentedeprrafopredeter"/>
    <w:rsid w:val="00D704A4"/>
  </w:style>
  <w:style w:type="character" w:customStyle="1" w:styleId="petitecap">
    <w:name w:val="petitecap"/>
    <w:basedOn w:val="Fuentedeprrafopredeter"/>
    <w:rsid w:val="00D704A4"/>
  </w:style>
  <w:style w:type="character" w:customStyle="1" w:styleId="CharAttribute28">
    <w:name w:val="CharAttribute28"/>
    <w:rsid w:val="00D704A4"/>
    <w:rPr>
      <w:rFonts w:ascii="Times New Roman" w:eastAsia="Calibri" w:hAnsi="Calibri"/>
      <w:b/>
      <w:sz w:val="16"/>
    </w:rPr>
  </w:style>
  <w:style w:type="character" w:customStyle="1" w:styleId="CharAttribute25">
    <w:name w:val="CharAttribute25"/>
    <w:rsid w:val="00D704A4"/>
    <w:rPr>
      <w:rFonts w:ascii="Cambria" w:eastAsia="Cambria" w:hAnsi="Cambria"/>
      <w:sz w:val="18"/>
    </w:rPr>
  </w:style>
  <w:style w:type="character" w:customStyle="1" w:styleId="soustexte1">
    <w:name w:val="soustexte1"/>
    <w:rsid w:val="00D704A4"/>
    <w:rPr>
      <w:rFonts w:ascii="Arial" w:hAnsi="Arial" w:cs="Arial"/>
      <w:color w:val="000000"/>
      <w:sz w:val="17"/>
      <w:szCs w:val="17"/>
    </w:rPr>
  </w:style>
  <w:style w:type="character" w:customStyle="1" w:styleId="text">
    <w:name w:val="text"/>
    <w:basedOn w:val="Fuentedeprrafopredeter"/>
    <w:rsid w:val="00D704A4"/>
  </w:style>
  <w:style w:type="character" w:customStyle="1" w:styleId="Ttulo1Car">
    <w:name w:val="Título 1 Car"/>
    <w:basedOn w:val="Fuentedeprrafopredeter"/>
    <w:link w:val="Ttulo1"/>
    <w:uiPriority w:val="9"/>
    <w:rsid w:val="00450218"/>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450218"/>
    <w:rPr>
      <w:rFonts w:ascii="Times New Roman" w:eastAsia="Times New Roman" w:hAnsi="Times New Roman" w:cs="Times New Roman"/>
      <w:b/>
      <w:bCs/>
      <w:sz w:val="36"/>
      <w:szCs w:val="36"/>
      <w:lang w:eastAsia="fr-FR"/>
    </w:rPr>
  </w:style>
  <w:style w:type="character" w:customStyle="1" w:styleId="autor">
    <w:name w:val="autor"/>
    <w:basedOn w:val="Fuentedeprrafopredeter"/>
    <w:rsid w:val="00450218"/>
  </w:style>
  <w:style w:type="character" w:styleId="Textoennegrita">
    <w:name w:val="Strong"/>
    <w:basedOn w:val="Fuentedeprrafopredeter"/>
    <w:uiPriority w:val="22"/>
    <w:qFormat/>
    <w:rsid w:val="00450218"/>
    <w:rPr>
      <w:b/>
      <w:bCs/>
    </w:rPr>
  </w:style>
  <w:style w:type="paragraph" w:customStyle="1" w:styleId="valoracion">
    <w:name w:val="valoracion"/>
    <w:basedOn w:val="Normal"/>
    <w:rsid w:val="00450218"/>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odeglobo">
    <w:name w:val="Balloon Text"/>
    <w:basedOn w:val="Normal"/>
    <w:link w:val="TextodegloboCar"/>
    <w:uiPriority w:val="99"/>
    <w:semiHidden/>
    <w:unhideWhenUsed/>
    <w:rsid w:val="00450218"/>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218"/>
    <w:rPr>
      <w:rFonts w:ascii="Tahoma" w:hAnsi="Tahoma" w:cs="Tahoma"/>
      <w:sz w:val="16"/>
      <w:szCs w:val="16"/>
    </w:rPr>
  </w:style>
  <w:style w:type="paragraph" w:styleId="Textoindependiente">
    <w:name w:val="Body Text"/>
    <w:basedOn w:val="Normal"/>
    <w:link w:val="TextoindependienteCar"/>
    <w:uiPriority w:val="99"/>
    <w:rsid w:val="00450218"/>
    <w:pPr>
      <w:widowControl w:val="0"/>
      <w:suppressAutoHyphens/>
      <w:spacing w:after="120"/>
      <w:ind w:firstLine="397"/>
    </w:pPr>
    <w:rPr>
      <w:rFonts w:ascii="Times New Roman" w:eastAsia="SimSun" w:hAnsi="Times New Roman" w:cs="Times New Roman"/>
      <w:kern w:val="24"/>
      <w:sz w:val="24"/>
      <w:szCs w:val="24"/>
      <w:lang w:val="es-ES" w:eastAsia="zh-CN" w:bidi="hi-IN"/>
    </w:rPr>
  </w:style>
  <w:style w:type="character" w:customStyle="1" w:styleId="TextoindependienteCar">
    <w:name w:val="Texto independiente Car"/>
    <w:basedOn w:val="Fuentedeprrafopredeter"/>
    <w:link w:val="Textoindependiente"/>
    <w:uiPriority w:val="99"/>
    <w:rsid w:val="00450218"/>
    <w:rPr>
      <w:rFonts w:ascii="Times New Roman" w:eastAsia="SimSun" w:hAnsi="Times New Roman" w:cs="Times New Roman"/>
      <w:kern w:val="24"/>
      <w:sz w:val="24"/>
      <w:szCs w:val="24"/>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A6"/>
    <w:pPr>
      <w:spacing w:after="0" w:line="240" w:lineRule="auto"/>
      <w:jc w:val="both"/>
    </w:pPr>
  </w:style>
  <w:style w:type="paragraph" w:styleId="Ttulo1">
    <w:name w:val="heading 1"/>
    <w:basedOn w:val="Normal"/>
    <w:link w:val="Ttulo1Car"/>
    <w:uiPriority w:val="9"/>
    <w:qFormat/>
    <w:rsid w:val="00450218"/>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450218"/>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C3684"/>
    <w:pPr>
      <w:ind w:left="720"/>
      <w:contextualSpacing/>
    </w:pPr>
  </w:style>
  <w:style w:type="character" w:styleId="nfasis">
    <w:name w:val="Emphasis"/>
    <w:aliases w:val="Biblio"/>
    <w:basedOn w:val="Fuentedeprrafopredeter"/>
    <w:uiPriority w:val="20"/>
    <w:qFormat/>
    <w:rsid w:val="00D704A4"/>
    <w:rPr>
      <w:i/>
      <w:iCs/>
    </w:rPr>
  </w:style>
  <w:style w:type="character" w:customStyle="1" w:styleId="st">
    <w:name w:val="st"/>
    <w:rsid w:val="00D704A4"/>
  </w:style>
  <w:style w:type="character" w:customStyle="1" w:styleId="CharAttribute37">
    <w:name w:val="CharAttribute37"/>
    <w:rsid w:val="00D704A4"/>
    <w:rPr>
      <w:rFonts w:ascii="Times New Roman" w:eastAsia="Calibri" w:hAnsi="Calibri"/>
      <w:sz w:val="18"/>
    </w:rPr>
  </w:style>
  <w:style w:type="character" w:customStyle="1" w:styleId="CharAttribute27">
    <w:name w:val="CharAttribute27"/>
    <w:rsid w:val="00D704A4"/>
    <w:rPr>
      <w:rFonts w:ascii="Cambria" w:eastAsia="Cambria" w:hAnsi="Cambria"/>
      <w:sz w:val="18"/>
    </w:rPr>
  </w:style>
  <w:style w:type="character" w:customStyle="1" w:styleId="familyname">
    <w:name w:val="familyname"/>
    <w:basedOn w:val="Fuentedeprrafopredeter"/>
    <w:rsid w:val="00D704A4"/>
  </w:style>
  <w:style w:type="character" w:styleId="Hipervnculo">
    <w:name w:val="Hyperlink"/>
    <w:basedOn w:val="Fuentedeprrafopredeter"/>
    <w:uiPriority w:val="99"/>
    <w:unhideWhenUsed/>
    <w:rsid w:val="00D704A4"/>
    <w:rPr>
      <w:color w:val="0000FF" w:themeColor="hyperlink"/>
      <w:u w:val="single"/>
    </w:rPr>
  </w:style>
  <w:style w:type="character" w:customStyle="1" w:styleId="italique">
    <w:name w:val="italique"/>
    <w:basedOn w:val="Fuentedeprrafopredeter"/>
    <w:rsid w:val="00D704A4"/>
  </w:style>
  <w:style w:type="character" w:customStyle="1" w:styleId="petitecap">
    <w:name w:val="petitecap"/>
    <w:basedOn w:val="Fuentedeprrafopredeter"/>
    <w:rsid w:val="00D704A4"/>
  </w:style>
  <w:style w:type="character" w:customStyle="1" w:styleId="CharAttribute28">
    <w:name w:val="CharAttribute28"/>
    <w:rsid w:val="00D704A4"/>
    <w:rPr>
      <w:rFonts w:ascii="Times New Roman" w:eastAsia="Calibri" w:hAnsi="Calibri"/>
      <w:b/>
      <w:sz w:val="16"/>
    </w:rPr>
  </w:style>
  <w:style w:type="character" w:customStyle="1" w:styleId="CharAttribute25">
    <w:name w:val="CharAttribute25"/>
    <w:rsid w:val="00D704A4"/>
    <w:rPr>
      <w:rFonts w:ascii="Cambria" w:eastAsia="Cambria" w:hAnsi="Cambria"/>
      <w:sz w:val="18"/>
    </w:rPr>
  </w:style>
  <w:style w:type="character" w:customStyle="1" w:styleId="soustexte1">
    <w:name w:val="soustexte1"/>
    <w:rsid w:val="00D704A4"/>
    <w:rPr>
      <w:rFonts w:ascii="Arial" w:hAnsi="Arial" w:cs="Arial"/>
      <w:color w:val="000000"/>
      <w:sz w:val="17"/>
      <w:szCs w:val="17"/>
    </w:rPr>
  </w:style>
  <w:style w:type="character" w:customStyle="1" w:styleId="text">
    <w:name w:val="text"/>
    <w:basedOn w:val="Fuentedeprrafopredeter"/>
    <w:rsid w:val="00D704A4"/>
  </w:style>
  <w:style w:type="character" w:customStyle="1" w:styleId="Ttulo1Car">
    <w:name w:val="Título 1 Car"/>
    <w:basedOn w:val="Fuentedeprrafopredeter"/>
    <w:link w:val="Ttulo1"/>
    <w:uiPriority w:val="9"/>
    <w:rsid w:val="00450218"/>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450218"/>
    <w:rPr>
      <w:rFonts w:ascii="Times New Roman" w:eastAsia="Times New Roman" w:hAnsi="Times New Roman" w:cs="Times New Roman"/>
      <w:b/>
      <w:bCs/>
      <w:sz w:val="36"/>
      <w:szCs w:val="36"/>
      <w:lang w:eastAsia="fr-FR"/>
    </w:rPr>
  </w:style>
  <w:style w:type="character" w:customStyle="1" w:styleId="autor">
    <w:name w:val="autor"/>
    <w:basedOn w:val="Fuentedeprrafopredeter"/>
    <w:rsid w:val="00450218"/>
  </w:style>
  <w:style w:type="character" w:styleId="Textoennegrita">
    <w:name w:val="Strong"/>
    <w:basedOn w:val="Fuentedeprrafopredeter"/>
    <w:uiPriority w:val="22"/>
    <w:qFormat/>
    <w:rsid w:val="00450218"/>
    <w:rPr>
      <w:b/>
      <w:bCs/>
    </w:rPr>
  </w:style>
  <w:style w:type="paragraph" w:customStyle="1" w:styleId="valoracion">
    <w:name w:val="valoracion"/>
    <w:basedOn w:val="Normal"/>
    <w:rsid w:val="00450218"/>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odeglobo">
    <w:name w:val="Balloon Text"/>
    <w:basedOn w:val="Normal"/>
    <w:link w:val="TextodegloboCar"/>
    <w:uiPriority w:val="99"/>
    <w:semiHidden/>
    <w:unhideWhenUsed/>
    <w:rsid w:val="00450218"/>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218"/>
    <w:rPr>
      <w:rFonts w:ascii="Tahoma" w:hAnsi="Tahoma" w:cs="Tahoma"/>
      <w:sz w:val="16"/>
      <w:szCs w:val="16"/>
    </w:rPr>
  </w:style>
  <w:style w:type="paragraph" w:styleId="Textoindependiente">
    <w:name w:val="Body Text"/>
    <w:basedOn w:val="Normal"/>
    <w:link w:val="TextoindependienteCar"/>
    <w:uiPriority w:val="99"/>
    <w:rsid w:val="00450218"/>
    <w:pPr>
      <w:widowControl w:val="0"/>
      <w:suppressAutoHyphens/>
      <w:spacing w:after="120"/>
      <w:ind w:firstLine="397"/>
    </w:pPr>
    <w:rPr>
      <w:rFonts w:ascii="Times New Roman" w:eastAsia="SimSun" w:hAnsi="Times New Roman" w:cs="Times New Roman"/>
      <w:kern w:val="24"/>
      <w:sz w:val="24"/>
      <w:szCs w:val="24"/>
      <w:lang w:val="es-ES" w:eastAsia="zh-CN" w:bidi="hi-IN"/>
    </w:rPr>
  </w:style>
  <w:style w:type="character" w:customStyle="1" w:styleId="TextoindependienteCar">
    <w:name w:val="Texto independiente Car"/>
    <w:basedOn w:val="Fuentedeprrafopredeter"/>
    <w:link w:val="Textoindependiente"/>
    <w:uiPriority w:val="99"/>
    <w:rsid w:val="00450218"/>
    <w:rPr>
      <w:rFonts w:ascii="Times New Roman" w:eastAsia="SimSun" w:hAnsi="Times New Roman" w:cs="Times New Roman"/>
      <w:kern w:val="24"/>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2937">
      <w:bodyDiv w:val="1"/>
      <w:marLeft w:val="0"/>
      <w:marRight w:val="0"/>
      <w:marTop w:val="0"/>
      <w:marBottom w:val="0"/>
      <w:divBdr>
        <w:top w:val="none" w:sz="0" w:space="0" w:color="auto"/>
        <w:left w:val="none" w:sz="0" w:space="0" w:color="auto"/>
        <w:bottom w:val="none" w:sz="0" w:space="0" w:color="auto"/>
        <w:right w:val="none" w:sz="0" w:space="0" w:color="auto"/>
      </w:divBdr>
      <w:divsChild>
        <w:div w:id="934439293">
          <w:marLeft w:val="0"/>
          <w:marRight w:val="0"/>
          <w:marTop w:val="0"/>
          <w:marBottom w:val="0"/>
          <w:divBdr>
            <w:top w:val="none" w:sz="0" w:space="0" w:color="auto"/>
            <w:left w:val="none" w:sz="0" w:space="0" w:color="auto"/>
            <w:bottom w:val="none" w:sz="0" w:space="0" w:color="auto"/>
            <w:right w:val="none" w:sz="0" w:space="0" w:color="auto"/>
          </w:divBdr>
        </w:div>
        <w:div w:id="1591158170">
          <w:marLeft w:val="0"/>
          <w:marRight w:val="0"/>
          <w:marTop w:val="0"/>
          <w:marBottom w:val="0"/>
          <w:divBdr>
            <w:top w:val="none" w:sz="0" w:space="0" w:color="auto"/>
            <w:left w:val="none" w:sz="0" w:space="0" w:color="auto"/>
            <w:bottom w:val="none" w:sz="0" w:space="0" w:color="auto"/>
            <w:right w:val="none" w:sz="0" w:space="0" w:color="auto"/>
          </w:divBdr>
          <w:divsChild>
            <w:div w:id="993145325">
              <w:marLeft w:val="0"/>
              <w:marRight w:val="0"/>
              <w:marTop w:val="0"/>
              <w:marBottom w:val="0"/>
              <w:divBdr>
                <w:top w:val="none" w:sz="0" w:space="0" w:color="auto"/>
                <w:left w:val="none" w:sz="0" w:space="0" w:color="auto"/>
                <w:bottom w:val="none" w:sz="0" w:space="0" w:color="auto"/>
                <w:right w:val="none" w:sz="0" w:space="0" w:color="auto"/>
              </w:divBdr>
              <w:divsChild>
                <w:div w:id="21354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1280">
          <w:marLeft w:val="0"/>
          <w:marRight w:val="0"/>
          <w:marTop w:val="0"/>
          <w:marBottom w:val="0"/>
          <w:divBdr>
            <w:top w:val="none" w:sz="0" w:space="0" w:color="auto"/>
            <w:left w:val="none" w:sz="0" w:space="0" w:color="auto"/>
            <w:bottom w:val="none" w:sz="0" w:space="0" w:color="auto"/>
            <w:right w:val="none" w:sz="0" w:space="0" w:color="auto"/>
          </w:divBdr>
          <w:divsChild>
            <w:div w:id="1051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ula.org" TargetMode="External"/><Relationship Id="rId3" Type="http://schemas.microsoft.com/office/2007/relationships/stylesWithEffects" Target="stylesWithEffects.xml"/><Relationship Id="rId7" Type="http://schemas.openxmlformats.org/officeDocument/2006/relationships/hyperlink" Target="http://www.literatura.org/Aira/cabo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andopiensoenmifaltadecabeza.blogspot.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bul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Premat</dc:creator>
  <cp:lastModifiedBy>Noelia Vitali</cp:lastModifiedBy>
  <cp:revision>7</cp:revision>
  <dcterms:created xsi:type="dcterms:W3CDTF">2017-08-19T15:43:00Z</dcterms:created>
  <dcterms:modified xsi:type="dcterms:W3CDTF">2017-09-15T16:40:00Z</dcterms:modified>
</cp:coreProperties>
</file>