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1B" w:rsidRPr="001E5364" w:rsidRDefault="001B2E1B" w:rsidP="001B2E1B">
      <w:pPr>
        <w:rPr>
          <w:sz w:val="22"/>
          <w:szCs w:val="22"/>
        </w:rPr>
      </w:pPr>
      <w:r w:rsidRPr="001E5364">
        <w:rPr>
          <w:sz w:val="22"/>
          <w:szCs w:val="22"/>
        </w:rPr>
        <w:t>UNIVERSIDAD DE BUENOS AIRES</w:t>
      </w:r>
    </w:p>
    <w:p w:rsidR="001B2E1B" w:rsidRPr="001E5364" w:rsidRDefault="001B2E1B" w:rsidP="001B2E1B">
      <w:pPr>
        <w:rPr>
          <w:sz w:val="22"/>
          <w:szCs w:val="22"/>
        </w:rPr>
      </w:pPr>
      <w:r w:rsidRPr="001E5364">
        <w:rPr>
          <w:sz w:val="22"/>
          <w:szCs w:val="22"/>
        </w:rPr>
        <w:t>FACULTAD DE FILOSOFIA Y LETRAS</w:t>
      </w:r>
    </w:p>
    <w:p w:rsidR="001B2E1B" w:rsidRPr="001E5364" w:rsidRDefault="001B2E1B" w:rsidP="001B2E1B">
      <w:pPr>
        <w:rPr>
          <w:sz w:val="22"/>
          <w:szCs w:val="22"/>
        </w:rPr>
      </w:pPr>
      <w:r w:rsidRPr="001E5364">
        <w:rPr>
          <w:sz w:val="22"/>
          <w:szCs w:val="22"/>
        </w:rPr>
        <w:t>MAESTRÍA EN ESTUDIOS DE CINE Y TEATRO ARGENTINO Y LATINOAMERICANO</w:t>
      </w:r>
    </w:p>
    <w:p w:rsidR="001B2E1B" w:rsidRPr="001E5364" w:rsidRDefault="001B2E1B" w:rsidP="00805A6A">
      <w:pPr>
        <w:pStyle w:val="Textoindependiente21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1E5364">
        <w:rPr>
          <w:rFonts w:ascii="Times New Roman" w:hAnsi="Times New Roman" w:cs="Times New Roman"/>
          <w:szCs w:val="22"/>
        </w:rPr>
        <w:t xml:space="preserve">SEMINARIO DE MAESTRÍA sobre </w:t>
      </w:r>
      <w:r w:rsidRPr="001E5364">
        <w:rPr>
          <w:rFonts w:ascii="Times New Roman" w:hAnsi="Times New Roman" w:cs="Times New Roman"/>
          <w:i/>
          <w:szCs w:val="22"/>
          <w:lang w:val="es-ES"/>
        </w:rPr>
        <w:t>Seminario Trayectos socio-culturales del teatro en el mund</w:t>
      </w:r>
      <w:bookmarkStart w:id="0" w:name="_GoBack"/>
      <w:bookmarkEnd w:id="0"/>
      <w:r w:rsidRPr="001E5364">
        <w:rPr>
          <w:rFonts w:ascii="Times New Roman" w:hAnsi="Times New Roman" w:cs="Times New Roman"/>
          <w:i/>
          <w:szCs w:val="22"/>
          <w:lang w:val="es-ES"/>
        </w:rPr>
        <w:t>o</w:t>
      </w:r>
      <w:r w:rsidRPr="001E5364">
        <w:rPr>
          <w:rFonts w:ascii="Times New Roman" w:hAnsi="Times New Roman" w:cs="Times New Roman"/>
          <w:szCs w:val="22"/>
        </w:rPr>
        <w:t>:</w:t>
      </w:r>
    </w:p>
    <w:p w:rsidR="001B2E1B" w:rsidRPr="001E5364" w:rsidRDefault="001B2E1B" w:rsidP="001B2E1B">
      <w:pPr>
        <w:pStyle w:val="Textoindependiente21"/>
        <w:spacing w:line="240" w:lineRule="auto"/>
        <w:jc w:val="both"/>
        <w:rPr>
          <w:rFonts w:ascii="Times New Roman" w:hAnsi="Times New Roman" w:cs="Times New Roman"/>
          <w:i/>
          <w:szCs w:val="22"/>
        </w:rPr>
      </w:pPr>
      <w:r w:rsidRPr="001E5364">
        <w:rPr>
          <w:rFonts w:ascii="Times New Roman" w:hAnsi="Times New Roman" w:cs="Times New Roman"/>
          <w:szCs w:val="22"/>
          <w:u w:val="single"/>
        </w:rPr>
        <w:t>Título específico</w:t>
      </w:r>
      <w:r w:rsidRPr="001E5364">
        <w:rPr>
          <w:rFonts w:ascii="Times New Roman" w:hAnsi="Times New Roman" w:cs="Times New Roman"/>
          <w:szCs w:val="22"/>
        </w:rPr>
        <w:t xml:space="preserve">: </w:t>
      </w:r>
      <w:r w:rsidRPr="001E5364">
        <w:rPr>
          <w:rFonts w:ascii="Times New Roman" w:hAnsi="Times New Roman" w:cs="Times New Roman"/>
          <w:i/>
          <w:szCs w:val="22"/>
        </w:rPr>
        <w:t>Trayectos de la tragedia y de la comedia: del canon al teatro argentino</w:t>
      </w:r>
      <w:r w:rsidR="001663EE" w:rsidRPr="001E5364">
        <w:rPr>
          <w:rFonts w:ascii="Times New Roman" w:hAnsi="Times New Roman" w:cs="Times New Roman"/>
          <w:i/>
          <w:szCs w:val="22"/>
        </w:rPr>
        <w:t xml:space="preserve"> contemporáneo</w:t>
      </w:r>
      <w:r w:rsidRPr="001E5364">
        <w:rPr>
          <w:rFonts w:ascii="Times New Roman" w:hAnsi="Times New Roman" w:cs="Times New Roman"/>
          <w:i/>
          <w:szCs w:val="22"/>
        </w:rPr>
        <w:t>.</w:t>
      </w:r>
    </w:p>
    <w:p w:rsidR="001B2E1B" w:rsidRPr="001E5364" w:rsidRDefault="00DD7FDB" w:rsidP="001B2E1B">
      <w:pPr>
        <w:rPr>
          <w:sz w:val="22"/>
          <w:szCs w:val="22"/>
        </w:rPr>
      </w:pPr>
      <w:r w:rsidRPr="001E5364">
        <w:rPr>
          <w:sz w:val="22"/>
          <w:szCs w:val="22"/>
        </w:rPr>
        <w:t>PROF.</w:t>
      </w:r>
      <w:r w:rsidR="001B2E1B" w:rsidRPr="001E5364">
        <w:rPr>
          <w:sz w:val="22"/>
          <w:szCs w:val="22"/>
        </w:rPr>
        <w:t>: Graciela C. SARTI</w:t>
      </w:r>
    </w:p>
    <w:p w:rsidR="001B2E1B" w:rsidRPr="001E5364" w:rsidRDefault="00DD7FDB" w:rsidP="001B2E1B">
      <w:pPr>
        <w:rPr>
          <w:sz w:val="22"/>
          <w:szCs w:val="22"/>
        </w:rPr>
      </w:pPr>
      <w:r w:rsidRPr="001E5364">
        <w:rPr>
          <w:sz w:val="22"/>
          <w:szCs w:val="22"/>
        </w:rPr>
        <w:t>2º</w:t>
      </w:r>
      <w:r w:rsidR="00571185" w:rsidRPr="001E5364">
        <w:rPr>
          <w:sz w:val="22"/>
          <w:szCs w:val="22"/>
        </w:rPr>
        <w:t xml:space="preserve"> CUATRIMESTRE de 2016</w:t>
      </w:r>
    </w:p>
    <w:p w:rsidR="001B2E1B" w:rsidRPr="001E5364" w:rsidRDefault="00DD7FDB" w:rsidP="001B2E1B">
      <w:pPr>
        <w:jc w:val="both"/>
        <w:rPr>
          <w:bCs/>
          <w:sz w:val="22"/>
          <w:szCs w:val="22"/>
        </w:rPr>
      </w:pPr>
      <w:r w:rsidRPr="001E5364">
        <w:rPr>
          <w:bCs/>
          <w:sz w:val="22"/>
          <w:szCs w:val="22"/>
          <w:u w:val="single"/>
        </w:rPr>
        <w:t>Horario</w:t>
      </w:r>
      <w:r w:rsidR="001B2E1B" w:rsidRPr="001E5364">
        <w:rPr>
          <w:bCs/>
          <w:sz w:val="22"/>
          <w:szCs w:val="22"/>
        </w:rPr>
        <w:t xml:space="preserve">: </w:t>
      </w:r>
      <w:r w:rsidRPr="001E5364">
        <w:rPr>
          <w:bCs/>
          <w:sz w:val="22"/>
          <w:szCs w:val="22"/>
        </w:rPr>
        <w:t xml:space="preserve">lunes 17 -21 </w:t>
      </w:r>
      <w:proofErr w:type="spellStart"/>
      <w:r w:rsidRPr="001E5364">
        <w:rPr>
          <w:bCs/>
          <w:sz w:val="22"/>
          <w:szCs w:val="22"/>
        </w:rPr>
        <w:t>hs</w:t>
      </w:r>
      <w:proofErr w:type="spellEnd"/>
    </w:p>
    <w:p w:rsidR="001B2E1B" w:rsidRPr="001E5364" w:rsidRDefault="001B2E1B" w:rsidP="001B2E1B">
      <w:pPr>
        <w:jc w:val="both"/>
        <w:rPr>
          <w:sz w:val="22"/>
          <w:szCs w:val="22"/>
          <w:lang w:val="es-ES_tradnl"/>
        </w:rPr>
      </w:pPr>
    </w:p>
    <w:p w:rsidR="001B2E1B" w:rsidRPr="001E5364" w:rsidRDefault="001B2E1B" w:rsidP="001B2E1B">
      <w:pPr>
        <w:numPr>
          <w:ilvl w:val="0"/>
          <w:numId w:val="2"/>
        </w:numPr>
        <w:rPr>
          <w:sz w:val="22"/>
          <w:szCs w:val="22"/>
          <w:u w:val="single"/>
        </w:rPr>
      </w:pPr>
      <w:r w:rsidRPr="001E5364">
        <w:rPr>
          <w:sz w:val="22"/>
          <w:szCs w:val="22"/>
          <w:u w:val="single"/>
        </w:rPr>
        <w:t>Fundamentos</w:t>
      </w:r>
    </w:p>
    <w:p w:rsidR="009C1869" w:rsidRPr="001E5364" w:rsidRDefault="00CE7811" w:rsidP="009C1869">
      <w:pPr>
        <w:ind w:firstLine="360"/>
        <w:jc w:val="both"/>
        <w:rPr>
          <w:sz w:val="22"/>
          <w:szCs w:val="22"/>
          <w:lang w:val="es-MX"/>
        </w:rPr>
      </w:pPr>
      <w:r w:rsidRPr="001E5364">
        <w:rPr>
          <w:sz w:val="22"/>
          <w:szCs w:val="22"/>
          <w:lang w:val="es-MX"/>
        </w:rPr>
        <w:t>Lo trágico y lo cómico atraviesan la historia del teatro universal como ejes vertebradores, cristalizando en los géneros de la tragedia y la comedia en sus múltiples versiones específicas: griega, romana, isabelina, clásica francesa</w:t>
      </w:r>
      <w:r w:rsidR="009C1869" w:rsidRPr="001E5364">
        <w:rPr>
          <w:sz w:val="22"/>
          <w:szCs w:val="22"/>
          <w:lang w:val="es-MX"/>
        </w:rPr>
        <w:t>, del siglo de oro español, entre las más notables</w:t>
      </w:r>
      <w:r w:rsidRPr="001E5364">
        <w:rPr>
          <w:sz w:val="22"/>
          <w:szCs w:val="22"/>
          <w:lang w:val="es-MX"/>
        </w:rPr>
        <w:t>. Dentro de esa larga duración, el momento clásico</w:t>
      </w:r>
      <w:r w:rsidR="009C1869" w:rsidRPr="001E5364">
        <w:rPr>
          <w:sz w:val="22"/>
          <w:szCs w:val="22"/>
          <w:lang w:val="es-MX"/>
        </w:rPr>
        <w:t xml:space="preserve"> griego y la estación </w:t>
      </w:r>
      <w:proofErr w:type="spellStart"/>
      <w:r w:rsidR="009C1869" w:rsidRPr="001E5364">
        <w:rPr>
          <w:sz w:val="22"/>
          <w:szCs w:val="22"/>
          <w:lang w:val="es-MX"/>
        </w:rPr>
        <w:t>shakespeareana</w:t>
      </w:r>
      <w:proofErr w:type="spellEnd"/>
      <w:r w:rsidR="009C1869" w:rsidRPr="001E5364">
        <w:rPr>
          <w:sz w:val="22"/>
          <w:szCs w:val="22"/>
          <w:lang w:val="es-MX"/>
        </w:rPr>
        <w:t xml:space="preserve"> se constituyen en canon por antonomasia, permanentemente releído por las dramaturgias de</w:t>
      </w:r>
      <w:r w:rsidR="001663EE" w:rsidRPr="001E5364">
        <w:rPr>
          <w:sz w:val="22"/>
          <w:szCs w:val="22"/>
          <w:lang w:val="es-MX"/>
        </w:rPr>
        <w:t xml:space="preserve"> todo el mundo. P</w:t>
      </w:r>
      <w:r w:rsidR="009C1869" w:rsidRPr="001E5364">
        <w:rPr>
          <w:sz w:val="22"/>
          <w:szCs w:val="22"/>
          <w:lang w:val="es-MX"/>
        </w:rPr>
        <w:t>iezas clave producidas en estos dos periodos</w:t>
      </w:r>
      <w:r w:rsidR="001663EE" w:rsidRPr="001E5364">
        <w:rPr>
          <w:sz w:val="22"/>
          <w:szCs w:val="22"/>
          <w:lang w:val="es-MX"/>
        </w:rPr>
        <w:t xml:space="preserve">, fuertemente connotadas por cuestiones </w:t>
      </w:r>
      <w:proofErr w:type="spellStart"/>
      <w:r w:rsidR="001663EE" w:rsidRPr="001E5364">
        <w:rPr>
          <w:sz w:val="22"/>
          <w:szCs w:val="22"/>
          <w:lang w:val="es-MX"/>
        </w:rPr>
        <w:t>epocales</w:t>
      </w:r>
      <w:proofErr w:type="spellEnd"/>
      <w:r w:rsidR="001663EE" w:rsidRPr="001E5364">
        <w:rPr>
          <w:sz w:val="22"/>
          <w:szCs w:val="22"/>
          <w:lang w:val="es-MX"/>
        </w:rPr>
        <w:t>,</w:t>
      </w:r>
      <w:r w:rsidR="009C1869" w:rsidRPr="001E5364">
        <w:rPr>
          <w:sz w:val="22"/>
          <w:szCs w:val="22"/>
          <w:lang w:val="es-MX"/>
        </w:rPr>
        <w:t xml:space="preserve"> </w:t>
      </w:r>
      <w:r w:rsidR="001663EE" w:rsidRPr="001E5364">
        <w:rPr>
          <w:sz w:val="22"/>
          <w:szCs w:val="22"/>
          <w:lang w:val="es-MX"/>
        </w:rPr>
        <w:t xml:space="preserve">son </w:t>
      </w:r>
      <w:r w:rsidR="009C1869" w:rsidRPr="001E5364">
        <w:rPr>
          <w:sz w:val="22"/>
          <w:szCs w:val="22"/>
          <w:lang w:val="es-MX"/>
        </w:rPr>
        <w:t xml:space="preserve">fuente </w:t>
      </w:r>
      <w:r w:rsidR="001663EE" w:rsidRPr="001E5364">
        <w:rPr>
          <w:sz w:val="22"/>
          <w:szCs w:val="22"/>
          <w:lang w:val="es-MX"/>
        </w:rPr>
        <w:t xml:space="preserve">a su vez </w:t>
      </w:r>
      <w:r w:rsidR="009C1869" w:rsidRPr="001E5364">
        <w:rPr>
          <w:sz w:val="22"/>
          <w:szCs w:val="22"/>
          <w:lang w:val="es-MX"/>
        </w:rPr>
        <w:t xml:space="preserve">de una constante </w:t>
      </w:r>
      <w:proofErr w:type="spellStart"/>
      <w:r w:rsidR="009C1869" w:rsidRPr="001E5364">
        <w:rPr>
          <w:sz w:val="22"/>
          <w:szCs w:val="22"/>
          <w:lang w:val="es-MX"/>
        </w:rPr>
        <w:t>resemantización</w:t>
      </w:r>
      <w:proofErr w:type="spellEnd"/>
      <w:r w:rsidR="009C1869" w:rsidRPr="001E5364">
        <w:rPr>
          <w:sz w:val="22"/>
          <w:szCs w:val="22"/>
          <w:lang w:val="es-MX"/>
        </w:rPr>
        <w:t>, a la luz de nuevo</w:t>
      </w:r>
      <w:r w:rsidR="00C90435" w:rsidRPr="001E5364">
        <w:rPr>
          <w:sz w:val="22"/>
          <w:szCs w:val="22"/>
          <w:lang w:val="es-MX"/>
        </w:rPr>
        <w:t xml:space="preserve">s problemas histórico-sociales enlazados a </w:t>
      </w:r>
      <w:r w:rsidR="009C1869" w:rsidRPr="001E5364">
        <w:rPr>
          <w:sz w:val="22"/>
          <w:szCs w:val="22"/>
          <w:lang w:val="es-MX"/>
        </w:rPr>
        <w:t>nuevas poéticas dramatúrgicas y espectaculares.</w:t>
      </w:r>
    </w:p>
    <w:p w:rsidR="001B2E1B" w:rsidRPr="001E5364" w:rsidRDefault="001B2E1B" w:rsidP="00EE70C5">
      <w:pPr>
        <w:ind w:firstLine="360"/>
        <w:jc w:val="both"/>
        <w:rPr>
          <w:sz w:val="22"/>
          <w:szCs w:val="22"/>
          <w:lang w:val="es-MX"/>
        </w:rPr>
      </w:pPr>
      <w:r w:rsidRPr="001E5364">
        <w:rPr>
          <w:sz w:val="22"/>
          <w:szCs w:val="22"/>
          <w:lang w:val="es-MX"/>
        </w:rPr>
        <w:t>Partiendo de estas consideraciones, es propósito de este seminario analizar algunas instancias de la relación</w:t>
      </w:r>
      <w:r w:rsidR="009C1869" w:rsidRPr="001E5364">
        <w:rPr>
          <w:sz w:val="22"/>
          <w:szCs w:val="22"/>
          <w:lang w:val="es-MX"/>
        </w:rPr>
        <w:t xml:space="preserve"> entre esas fuentes y algunas producciones del teatro argentino</w:t>
      </w:r>
      <w:r w:rsidR="001663EE" w:rsidRPr="001E5364">
        <w:rPr>
          <w:sz w:val="22"/>
          <w:szCs w:val="22"/>
          <w:lang w:val="es-MX"/>
        </w:rPr>
        <w:t xml:space="preserve"> contemporáneo</w:t>
      </w:r>
      <w:r w:rsidR="00090576" w:rsidRPr="001E5364">
        <w:rPr>
          <w:sz w:val="22"/>
          <w:szCs w:val="22"/>
          <w:lang w:val="es-MX"/>
        </w:rPr>
        <w:t xml:space="preserve">, tanto desde </w:t>
      </w:r>
      <w:r w:rsidR="00C90435" w:rsidRPr="001E5364">
        <w:rPr>
          <w:sz w:val="22"/>
          <w:szCs w:val="22"/>
          <w:lang w:val="es-MX"/>
        </w:rPr>
        <w:t>la reescritura del texto cuanto</w:t>
      </w:r>
      <w:r w:rsidR="00090576" w:rsidRPr="001E5364">
        <w:rPr>
          <w:sz w:val="22"/>
          <w:szCs w:val="22"/>
          <w:lang w:val="es-MX"/>
        </w:rPr>
        <w:t xml:space="preserve"> en</w:t>
      </w:r>
      <w:r w:rsidR="009C1869" w:rsidRPr="001E5364">
        <w:rPr>
          <w:sz w:val="22"/>
          <w:szCs w:val="22"/>
          <w:lang w:val="es-MX"/>
        </w:rPr>
        <w:t xml:space="preserve"> casos particulares de la puesta en escena</w:t>
      </w:r>
      <w:r w:rsidRPr="001E5364">
        <w:rPr>
          <w:sz w:val="22"/>
          <w:szCs w:val="22"/>
          <w:lang w:val="es-MX"/>
        </w:rPr>
        <w:t xml:space="preserve">. En primer lugar </w:t>
      </w:r>
      <w:r w:rsidR="009C1869" w:rsidRPr="001E5364">
        <w:rPr>
          <w:sz w:val="22"/>
          <w:szCs w:val="22"/>
          <w:lang w:val="es-MX"/>
        </w:rPr>
        <w:t>la tragedia griega, en r</w:t>
      </w:r>
      <w:r w:rsidR="001663EE" w:rsidRPr="001E5364">
        <w:rPr>
          <w:sz w:val="22"/>
          <w:szCs w:val="22"/>
          <w:lang w:val="es-MX"/>
        </w:rPr>
        <w:t>elación con su mundo específico:</w:t>
      </w:r>
      <w:r w:rsidR="009C1869" w:rsidRPr="001E5364">
        <w:rPr>
          <w:sz w:val="22"/>
          <w:szCs w:val="22"/>
          <w:lang w:val="es-MX"/>
        </w:rPr>
        <w:t xml:space="preserve"> el contexto histórico de las </w:t>
      </w:r>
      <w:proofErr w:type="spellStart"/>
      <w:r w:rsidR="00805A6A" w:rsidRPr="001E5364">
        <w:rPr>
          <w:i/>
          <w:sz w:val="22"/>
          <w:szCs w:val="22"/>
          <w:lang w:val="es-MX"/>
        </w:rPr>
        <w:t>pó</w:t>
      </w:r>
      <w:r w:rsidR="009C1869" w:rsidRPr="001E5364">
        <w:rPr>
          <w:i/>
          <w:sz w:val="22"/>
          <w:szCs w:val="22"/>
          <w:lang w:val="es-MX"/>
        </w:rPr>
        <w:t>leis</w:t>
      </w:r>
      <w:proofErr w:type="spellEnd"/>
      <w:r w:rsidR="009C1869" w:rsidRPr="001E5364">
        <w:rPr>
          <w:i/>
          <w:sz w:val="22"/>
          <w:szCs w:val="22"/>
          <w:lang w:val="es-MX"/>
        </w:rPr>
        <w:t xml:space="preserve"> </w:t>
      </w:r>
      <w:r w:rsidR="009C1869" w:rsidRPr="001E5364">
        <w:rPr>
          <w:sz w:val="22"/>
          <w:szCs w:val="22"/>
          <w:lang w:val="es-MX"/>
        </w:rPr>
        <w:t xml:space="preserve">en el siglo V, el desarrollo de sus instituciones </w:t>
      </w:r>
      <w:r w:rsidR="001663EE" w:rsidRPr="001E5364">
        <w:rPr>
          <w:sz w:val="22"/>
          <w:szCs w:val="22"/>
          <w:lang w:val="es-MX"/>
        </w:rPr>
        <w:t xml:space="preserve">políticas y religiosas </w:t>
      </w:r>
      <w:r w:rsidR="009C1869" w:rsidRPr="001E5364">
        <w:rPr>
          <w:sz w:val="22"/>
          <w:szCs w:val="22"/>
          <w:lang w:val="es-MX"/>
        </w:rPr>
        <w:t>y</w:t>
      </w:r>
      <w:r w:rsidR="001663EE" w:rsidRPr="001E5364">
        <w:rPr>
          <w:sz w:val="22"/>
          <w:szCs w:val="22"/>
          <w:lang w:val="es-MX"/>
        </w:rPr>
        <w:t>, muy señaladamente,</w:t>
      </w:r>
      <w:r w:rsidR="009C1869" w:rsidRPr="001E5364">
        <w:rPr>
          <w:sz w:val="22"/>
          <w:szCs w:val="22"/>
          <w:lang w:val="es-MX"/>
        </w:rPr>
        <w:t xml:space="preserve"> el problema del establecimiento de formas contrapuestas del derecho</w:t>
      </w:r>
      <w:r w:rsidR="00090576" w:rsidRPr="001E5364">
        <w:rPr>
          <w:sz w:val="22"/>
          <w:szCs w:val="22"/>
          <w:lang w:val="es-MX"/>
        </w:rPr>
        <w:t xml:space="preserve"> expresadas en la ambigüedad del lenguaj</w:t>
      </w:r>
      <w:r w:rsidR="00C90435" w:rsidRPr="001E5364">
        <w:rPr>
          <w:sz w:val="22"/>
          <w:szCs w:val="22"/>
          <w:lang w:val="es-MX"/>
        </w:rPr>
        <w:t>e y el desarrollo del conflicto. Este será un</w:t>
      </w:r>
      <w:r w:rsidR="00090576" w:rsidRPr="001E5364">
        <w:rPr>
          <w:sz w:val="22"/>
          <w:szCs w:val="22"/>
          <w:lang w:val="es-MX"/>
        </w:rPr>
        <w:t xml:space="preserve"> terreno fértil </w:t>
      </w:r>
      <w:r w:rsidR="00C90435" w:rsidRPr="001E5364">
        <w:rPr>
          <w:sz w:val="22"/>
          <w:szCs w:val="22"/>
          <w:lang w:val="es-MX"/>
        </w:rPr>
        <w:t>releído</w:t>
      </w:r>
      <w:r w:rsidR="00090576" w:rsidRPr="001E5364">
        <w:rPr>
          <w:sz w:val="22"/>
          <w:szCs w:val="22"/>
          <w:lang w:val="es-MX"/>
        </w:rPr>
        <w:t xml:space="preserve"> entre las urgencias de una Argentina </w:t>
      </w:r>
      <w:r w:rsidR="004B7C14" w:rsidRPr="001E5364">
        <w:rPr>
          <w:sz w:val="22"/>
          <w:szCs w:val="22"/>
          <w:lang w:val="es-MX"/>
        </w:rPr>
        <w:t>en periodo inmediatamente post-</w:t>
      </w:r>
      <w:r w:rsidR="00090576" w:rsidRPr="001E5364">
        <w:rPr>
          <w:sz w:val="22"/>
          <w:szCs w:val="22"/>
          <w:lang w:val="es-MX"/>
        </w:rPr>
        <w:t>di</w:t>
      </w:r>
      <w:r w:rsidR="004B7C14" w:rsidRPr="001E5364">
        <w:rPr>
          <w:sz w:val="22"/>
          <w:szCs w:val="22"/>
          <w:lang w:val="es-MX"/>
        </w:rPr>
        <w:t>ctatorial</w:t>
      </w:r>
      <w:r w:rsidR="00C90435" w:rsidRPr="001E5364">
        <w:rPr>
          <w:sz w:val="22"/>
          <w:szCs w:val="22"/>
          <w:lang w:val="es-MX"/>
        </w:rPr>
        <w:t xml:space="preserve"> y las incertezas del presente</w:t>
      </w:r>
      <w:r w:rsidR="009C1869" w:rsidRPr="001E5364">
        <w:rPr>
          <w:sz w:val="22"/>
          <w:szCs w:val="22"/>
          <w:lang w:val="es-MX"/>
        </w:rPr>
        <w:t xml:space="preserve">. En segundo lugar, </w:t>
      </w:r>
      <w:r w:rsidRPr="001E5364">
        <w:rPr>
          <w:sz w:val="22"/>
          <w:szCs w:val="22"/>
          <w:lang w:val="es-MX"/>
        </w:rPr>
        <w:t>el teatro de Shakespeare,</w:t>
      </w:r>
      <w:r w:rsidR="00090576" w:rsidRPr="001E5364">
        <w:rPr>
          <w:sz w:val="22"/>
          <w:szCs w:val="22"/>
          <w:lang w:val="es-MX"/>
        </w:rPr>
        <w:t xml:space="preserve"> tanto</w:t>
      </w:r>
      <w:r w:rsidR="009C1869" w:rsidRPr="001E5364">
        <w:rPr>
          <w:sz w:val="22"/>
          <w:szCs w:val="22"/>
          <w:lang w:val="es-MX"/>
        </w:rPr>
        <w:t xml:space="preserve"> en lo trágico como en lo cómico, en</w:t>
      </w:r>
      <w:r w:rsidR="00090576" w:rsidRPr="001E5364">
        <w:rPr>
          <w:sz w:val="22"/>
          <w:szCs w:val="22"/>
          <w:lang w:val="es-MX"/>
        </w:rPr>
        <w:t xml:space="preserve"> </w:t>
      </w:r>
      <w:r w:rsidR="009C1869" w:rsidRPr="001E5364">
        <w:rPr>
          <w:sz w:val="22"/>
          <w:szCs w:val="22"/>
          <w:lang w:val="es-MX"/>
        </w:rPr>
        <w:t>relación a</w:t>
      </w:r>
      <w:r w:rsidR="00090576" w:rsidRPr="001E5364">
        <w:rPr>
          <w:sz w:val="22"/>
          <w:szCs w:val="22"/>
          <w:lang w:val="es-MX"/>
        </w:rPr>
        <w:t xml:space="preserve"> su vez con la Ing</w:t>
      </w:r>
      <w:r w:rsidR="009C1869" w:rsidRPr="001E5364">
        <w:rPr>
          <w:sz w:val="22"/>
          <w:szCs w:val="22"/>
          <w:lang w:val="es-MX"/>
        </w:rPr>
        <w:t xml:space="preserve">laterra del </w:t>
      </w:r>
      <w:r w:rsidR="00090576" w:rsidRPr="001E5364">
        <w:rPr>
          <w:sz w:val="22"/>
          <w:szCs w:val="22"/>
          <w:lang w:val="es-MX"/>
        </w:rPr>
        <w:t>periodo isabelino: las inestabilidades de género</w:t>
      </w:r>
      <w:r w:rsidR="00C90435" w:rsidRPr="001E5364">
        <w:rPr>
          <w:sz w:val="22"/>
          <w:szCs w:val="22"/>
          <w:lang w:val="es-MX"/>
        </w:rPr>
        <w:t>, por un lado,</w:t>
      </w:r>
      <w:r w:rsidR="00090576" w:rsidRPr="001E5364">
        <w:rPr>
          <w:sz w:val="22"/>
          <w:szCs w:val="22"/>
          <w:lang w:val="es-MX"/>
        </w:rPr>
        <w:t xml:space="preserve"> y el discurso sobre la naturaleza del poder, </w:t>
      </w:r>
      <w:r w:rsidR="00C90435" w:rsidRPr="001E5364">
        <w:rPr>
          <w:sz w:val="22"/>
          <w:szCs w:val="22"/>
          <w:lang w:val="es-MX"/>
        </w:rPr>
        <w:t xml:space="preserve">por otro, </w:t>
      </w:r>
      <w:r w:rsidR="00090576" w:rsidRPr="001E5364">
        <w:rPr>
          <w:sz w:val="22"/>
          <w:szCs w:val="22"/>
          <w:lang w:val="es-MX"/>
        </w:rPr>
        <w:t xml:space="preserve">serán nuevos territorios explorados por el </w:t>
      </w:r>
      <w:r w:rsidR="00C90435" w:rsidRPr="001E5364">
        <w:rPr>
          <w:sz w:val="22"/>
          <w:szCs w:val="22"/>
          <w:lang w:val="es-MX"/>
        </w:rPr>
        <w:t>teatro de nuestro país en el cam</w:t>
      </w:r>
      <w:r w:rsidR="00090576" w:rsidRPr="001E5364">
        <w:rPr>
          <w:sz w:val="22"/>
          <w:szCs w:val="22"/>
          <w:lang w:val="es-MX"/>
        </w:rPr>
        <w:t>bio de milenio.</w:t>
      </w:r>
    </w:p>
    <w:p w:rsidR="001B2E1B" w:rsidRPr="001E5364" w:rsidRDefault="001B2E1B" w:rsidP="001B2E1B">
      <w:pPr>
        <w:ind w:firstLine="360"/>
        <w:jc w:val="both"/>
        <w:rPr>
          <w:sz w:val="22"/>
          <w:szCs w:val="22"/>
          <w:u w:val="single"/>
        </w:rPr>
      </w:pPr>
    </w:p>
    <w:p w:rsidR="001B2E1B" w:rsidRPr="001E5364" w:rsidRDefault="001B2E1B" w:rsidP="001B2E1B">
      <w:pPr>
        <w:numPr>
          <w:ilvl w:val="0"/>
          <w:numId w:val="2"/>
        </w:numPr>
        <w:rPr>
          <w:sz w:val="22"/>
          <w:szCs w:val="22"/>
          <w:u w:val="single"/>
        </w:rPr>
      </w:pPr>
      <w:r w:rsidRPr="001E5364">
        <w:rPr>
          <w:sz w:val="22"/>
          <w:szCs w:val="22"/>
          <w:u w:val="single"/>
        </w:rPr>
        <w:t xml:space="preserve">Objetivos del seminario </w:t>
      </w:r>
    </w:p>
    <w:p w:rsidR="001B2E1B" w:rsidRPr="001E5364" w:rsidRDefault="001B2E1B" w:rsidP="001B2E1B">
      <w:pPr>
        <w:pStyle w:val="Textoindependiente"/>
        <w:spacing w:line="240" w:lineRule="auto"/>
        <w:ind w:left="360"/>
        <w:rPr>
          <w:sz w:val="22"/>
          <w:szCs w:val="22"/>
        </w:rPr>
      </w:pPr>
      <w:r w:rsidRPr="001E5364">
        <w:rPr>
          <w:sz w:val="22"/>
          <w:szCs w:val="22"/>
        </w:rPr>
        <w:t xml:space="preserve">Constitución de un marco teórico </w:t>
      </w:r>
      <w:r w:rsidR="00090576" w:rsidRPr="001E5364">
        <w:rPr>
          <w:sz w:val="22"/>
          <w:szCs w:val="22"/>
        </w:rPr>
        <w:t xml:space="preserve">respecto de la especificidad de la tragedia griega, su desarrollo espectacular y sus relaciones </w:t>
      </w:r>
      <w:proofErr w:type="spellStart"/>
      <w:r w:rsidR="00090576" w:rsidRPr="001E5364">
        <w:rPr>
          <w:sz w:val="22"/>
          <w:szCs w:val="22"/>
        </w:rPr>
        <w:t>epocales</w:t>
      </w:r>
      <w:proofErr w:type="spellEnd"/>
      <w:r w:rsidR="00090576" w:rsidRPr="001E5364">
        <w:rPr>
          <w:sz w:val="22"/>
          <w:szCs w:val="22"/>
        </w:rPr>
        <w:t>.</w:t>
      </w:r>
    </w:p>
    <w:p w:rsidR="00090576" w:rsidRPr="001E5364" w:rsidRDefault="001B2E1B" w:rsidP="00090576">
      <w:pPr>
        <w:pStyle w:val="Textoindependiente"/>
        <w:spacing w:line="240" w:lineRule="auto"/>
        <w:ind w:left="360"/>
        <w:rPr>
          <w:sz w:val="22"/>
          <w:szCs w:val="22"/>
        </w:rPr>
      </w:pPr>
      <w:r w:rsidRPr="001E5364">
        <w:rPr>
          <w:sz w:val="22"/>
          <w:szCs w:val="22"/>
        </w:rPr>
        <w:t xml:space="preserve">Constitución </w:t>
      </w:r>
      <w:r w:rsidR="00090576" w:rsidRPr="001E5364">
        <w:rPr>
          <w:sz w:val="22"/>
          <w:szCs w:val="22"/>
        </w:rPr>
        <w:t>de un marco teórico respecto de la especificidad de la tragedia y la comedia en Shakespeare</w:t>
      </w:r>
      <w:r w:rsidR="00C90435" w:rsidRPr="001E5364">
        <w:rPr>
          <w:sz w:val="22"/>
          <w:szCs w:val="22"/>
        </w:rPr>
        <w:t>,</w:t>
      </w:r>
      <w:r w:rsidR="00090576" w:rsidRPr="001E5364">
        <w:rPr>
          <w:sz w:val="22"/>
          <w:szCs w:val="22"/>
        </w:rPr>
        <w:t xml:space="preserve"> </w:t>
      </w:r>
      <w:r w:rsidRPr="001E5364">
        <w:rPr>
          <w:sz w:val="22"/>
          <w:szCs w:val="22"/>
        </w:rPr>
        <w:t xml:space="preserve"> </w:t>
      </w:r>
      <w:r w:rsidR="00090576" w:rsidRPr="001E5364">
        <w:rPr>
          <w:sz w:val="22"/>
          <w:szCs w:val="22"/>
        </w:rPr>
        <w:t xml:space="preserve">su desarrollo espectacular y sus relaciones </w:t>
      </w:r>
      <w:proofErr w:type="spellStart"/>
      <w:r w:rsidR="00090576" w:rsidRPr="001E5364">
        <w:rPr>
          <w:sz w:val="22"/>
          <w:szCs w:val="22"/>
        </w:rPr>
        <w:t>epocales</w:t>
      </w:r>
      <w:proofErr w:type="spellEnd"/>
      <w:r w:rsidR="00090576" w:rsidRPr="001E5364">
        <w:rPr>
          <w:sz w:val="22"/>
          <w:szCs w:val="22"/>
        </w:rPr>
        <w:t>.</w:t>
      </w:r>
    </w:p>
    <w:p w:rsidR="001B2E1B" w:rsidRPr="001E5364" w:rsidRDefault="001B2E1B" w:rsidP="001B2E1B">
      <w:pPr>
        <w:pStyle w:val="Textoindependiente"/>
        <w:spacing w:line="240" w:lineRule="auto"/>
        <w:ind w:left="360"/>
        <w:rPr>
          <w:sz w:val="22"/>
          <w:szCs w:val="22"/>
        </w:rPr>
      </w:pPr>
      <w:r w:rsidRPr="001E5364">
        <w:rPr>
          <w:sz w:val="22"/>
          <w:szCs w:val="22"/>
        </w:rPr>
        <w:t>Establecimiento, a partir de la exégesis de casos puntuales</w:t>
      </w:r>
      <w:r w:rsidR="00C90435" w:rsidRPr="001E5364">
        <w:rPr>
          <w:sz w:val="22"/>
          <w:szCs w:val="22"/>
        </w:rPr>
        <w:t>,</w:t>
      </w:r>
      <w:r w:rsidRPr="001E5364">
        <w:rPr>
          <w:sz w:val="22"/>
          <w:szCs w:val="22"/>
        </w:rPr>
        <w:t xml:space="preserve"> de un panorama general respecto del lugar de</w:t>
      </w:r>
      <w:r w:rsidR="00090576" w:rsidRPr="001E5364">
        <w:rPr>
          <w:sz w:val="22"/>
          <w:szCs w:val="22"/>
        </w:rPr>
        <w:t xml:space="preserve"> </w:t>
      </w:r>
      <w:r w:rsidRPr="001E5364">
        <w:rPr>
          <w:sz w:val="22"/>
          <w:szCs w:val="22"/>
        </w:rPr>
        <w:t>l</w:t>
      </w:r>
      <w:r w:rsidR="00090576" w:rsidRPr="001E5364">
        <w:rPr>
          <w:sz w:val="22"/>
          <w:szCs w:val="22"/>
        </w:rPr>
        <w:t>os ejemplos de canon en el desarrollo del teatro argentino de las últimas décadas</w:t>
      </w:r>
      <w:r w:rsidRPr="001E5364">
        <w:rPr>
          <w:sz w:val="22"/>
          <w:szCs w:val="22"/>
        </w:rPr>
        <w:t>.</w:t>
      </w:r>
    </w:p>
    <w:p w:rsidR="001B2E1B" w:rsidRPr="001E5364" w:rsidRDefault="00090576" w:rsidP="001B2E1B">
      <w:pPr>
        <w:pStyle w:val="Textoindependiente"/>
        <w:spacing w:line="240" w:lineRule="auto"/>
        <w:ind w:left="360"/>
        <w:rPr>
          <w:sz w:val="22"/>
          <w:szCs w:val="22"/>
        </w:rPr>
      </w:pPr>
      <w:r w:rsidRPr="001E5364">
        <w:rPr>
          <w:sz w:val="22"/>
          <w:szCs w:val="22"/>
        </w:rPr>
        <w:t xml:space="preserve">Análisis de casos específicos </w:t>
      </w:r>
      <w:r w:rsidR="001B2E1B" w:rsidRPr="001E5364">
        <w:rPr>
          <w:sz w:val="22"/>
          <w:szCs w:val="22"/>
        </w:rPr>
        <w:t xml:space="preserve">de </w:t>
      </w:r>
      <w:r w:rsidRPr="001E5364">
        <w:rPr>
          <w:sz w:val="22"/>
          <w:szCs w:val="22"/>
        </w:rPr>
        <w:t xml:space="preserve">apropiación textual y reescritura de </w:t>
      </w:r>
      <w:r w:rsidR="001B2E1B" w:rsidRPr="001E5364">
        <w:rPr>
          <w:sz w:val="22"/>
          <w:szCs w:val="22"/>
        </w:rPr>
        <w:t>la tragedia griega</w:t>
      </w:r>
      <w:r w:rsidRPr="001E5364">
        <w:rPr>
          <w:sz w:val="22"/>
          <w:szCs w:val="22"/>
        </w:rPr>
        <w:t xml:space="preserve"> en el teatro argentino</w:t>
      </w:r>
      <w:r w:rsidR="001B2E1B" w:rsidRPr="001E5364">
        <w:rPr>
          <w:sz w:val="22"/>
          <w:szCs w:val="22"/>
        </w:rPr>
        <w:t>.</w:t>
      </w:r>
    </w:p>
    <w:p w:rsidR="001B2E1B" w:rsidRPr="001E5364" w:rsidRDefault="00090576" w:rsidP="001B2E1B">
      <w:pPr>
        <w:pStyle w:val="Textoindependiente"/>
        <w:spacing w:line="240" w:lineRule="auto"/>
        <w:ind w:left="360"/>
        <w:rPr>
          <w:sz w:val="22"/>
          <w:szCs w:val="22"/>
        </w:rPr>
      </w:pPr>
      <w:r w:rsidRPr="001E5364">
        <w:rPr>
          <w:sz w:val="22"/>
          <w:szCs w:val="22"/>
        </w:rPr>
        <w:t>Análisis de casos específicos de apropiación textual y reescritura de la tragedia y comedia isabelina en el teatro argentino</w:t>
      </w:r>
      <w:r w:rsidR="001B2E1B" w:rsidRPr="001E5364">
        <w:rPr>
          <w:sz w:val="22"/>
          <w:szCs w:val="22"/>
        </w:rPr>
        <w:t>.</w:t>
      </w:r>
    </w:p>
    <w:p w:rsidR="001B2E1B" w:rsidRPr="001E5364" w:rsidRDefault="001B2E1B" w:rsidP="001B2E1B">
      <w:pPr>
        <w:pStyle w:val="Textoindependiente"/>
        <w:spacing w:line="240" w:lineRule="auto"/>
        <w:ind w:left="357"/>
        <w:rPr>
          <w:sz w:val="22"/>
          <w:szCs w:val="22"/>
        </w:rPr>
      </w:pPr>
      <w:r w:rsidRPr="001E5364">
        <w:rPr>
          <w:sz w:val="22"/>
          <w:szCs w:val="22"/>
        </w:rPr>
        <w:t xml:space="preserve">Desarrollo de estrategias de análisis que contemplen el vínculo texto dramático- </w:t>
      </w:r>
      <w:r w:rsidR="00090576" w:rsidRPr="001E5364">
        <w:rPr>
          <w:sz w:val="22"/>
          <w:szCs w:val="22"/>
        </w:rPr>
        <w:t>texto espectacular</w:t>
      </w:r>
      <w:r w:rsidRPr="001E5364">
        <w:rPr>
          <w:sz w:val="22"/>
          <w:szCs w:val="22"/>
        </w:rPr>
        <w:t>.</w:t>
      </w:r>
    </w:p>
    <w:p w:rsidR="001B2E1B" w:rsidRPr="001E5364" w:rsidRDefault="001B2E1B" w:rsidP="001B2E1B">
      <w:pPr>
        <w:pStyle w:val="Textoindependiente"/>
        <w:spacing w:line="240" w:lineRule="auto"/>
        <w:ind w:left="360"/>
        <w:rPr>
          <w:sz w:val="22"/>
          <w:szCs w:val="22"/>
        </w:rPr>
      </w:pPr>
      <w:r w:rsidRPr="001E5364">
        <w:rPr>
          <w:sz w:val="22"/>
          <w:szCs w:val="22"/>
        </w:rPr>
        <w:t>Aplicación de marco teórico y estrategias de análisis a nuevos ejemplos en el desarrollo de un trabajo de investigación.</w:t>
      </w:r>
    </w:p>
    <w:p w:rsidR="001B2E1B" w:rsidRPr="001E5364" w:rsidRDefault="001B2E1B" w:rsidP="001B2E1B">
      <w:pPr>
        <w:ind w:left="360"/>
        <w:rPr>
          <w:sz w:val="22"/>
          <w:szCs w:val="22"/>
          <w:u w:val="single"/>
        </w:rPr>
      </w:pPr>
    </w:p>
    <w:p w:rsidR="001B2E1B" w:rsidRPr="001E5364" w:rsidRDefault="001B2E1B" w:rsidP="001B2E1B">
      <w:pPr>
        <w:numPr>
          <w:ilvl w:val="0"/>
          <w:numId w:val="2"/>
        </w:numPr>
        <w:rPr>
          <w:sz w:val="22"/>
          <w:szCs w:val="22"/>
          <w:u w:val="single"/>
        </w:rPr>
      </w:pPr>
      <w:r w:rsidRPr="001E5364">
        <w:rPr>
          <w:sz w:val="22"/>
          <w:szCs w:val="22"/>
          <w:u w:val="single"/>
        </w:rPr>
        <w:t>Contenidos</w:t>
      </w:r>
    </w:p>
    <w:p w:rsidR="001B2E1B" w:rsidRPr="001E5364" w:rsidRDefault="001B2E1B" w:rsidP="001B2E1B">
      <w:pPr>
        <w:rPr>
          <w:b/>
          <w:bCs/>
          <w:sz w:val="22"/>
          <w:szCs w:val="22"/>
          <w:u w:val="single"/>
        </w:rPr>
      </w:pPr>
    </w:p>
    <w:p w:rsidR="00872A42" w:rsidRPr="001E5364" w:rsidRDefault="001B2E1B" w:rsidP="00872A42">
      <w:pPr>
        <w:jc w:val="both"/>
        <w:rPr>
          <w:bCs/>
          <w:i/>
          <w:sz w:val="22"/>
          <w:szCs w:val="22"/>
          <w:u w:val="single"/>
          <w:lang w:val="es-ES_tradnl"/>
        </w:rPr>
      </w:pPr>
      <w:r w:rsidRPr="001E5364">
        <w:rPr>
          <w:b/>
          <w:bCs/>
          <w:sz w:val="22"/>
          <w:szCs w:val="22"/>
          <w:u w:val="single"/>
          <w:lang w:val="es-MX"/>
        </w:rPr>
        <w:t xml:space="preserve">Unidad I. </w:t>
      </w:r>
      <w:r w:rsidR="00872A42" w:rsidRPr="001E5364">
        <w:rPr>
          <w:bCs/>
          <w:i/>
          <w:sz w:val="22"/>
          <w:szCs w:val="22"/>
          <w:u w:val="single"/>
          <w:lang w:val="es-ES_tradnl"/>
        </w:rPr>
        <w:t>Del canon de la tragedia griega al teatro argentino contemporáneo</w:t>
      </w:r>
    </w:p>
    <w:p w:rsidR="00872A42" w:rsidRPr="001E5364" w:rsidRDefault="00872A42" w:rsidP="00872A42">
      <w:pPr>
        <w:jc w:val="both"/>
        <w:rPr>
          <w:bCs/>
          <w:sz w:val="22"/>
          <w:szCs w:val="22"/>
          <w:lang w:val="es-ES_tradnl"/>
        </w:rPr>
      </w:pPr>
    </w:p>
    <w:p w:rsidR="00C90435" w:rsidRPr="001E5364" w:rsidRDefault="00872A42" w:rsidP="00872A42">
      <w:pPr>
        <w:jc w:val="both"/>
        <w:rPr>
          <w:bCs/>
          <w:sz w:val="22"/>
          <w:szCs w:val="22"/>
          <w:lang w:val="es-ES_tradnl"/>
        </w:rPr>
      </w:pPr>
      <w:r w:rsidRPr="001E5364">
        <w:rPr>
          <w:bCs/>
          <w:sz w:val="22"/>
          <w:szCs w:val="22"/>
          <w:lang w:val="es-ES_tradnl"/>
        </w:rPr>
        <w:lastRenderedPageBreak/>
        <w:t>Estructura, funciones y sentido de la tragedia griega en el siglo V</w:t>
      </w:r>
      <w:r w:rsidR="00C90435" w:rsidRPr="001E5364">
        <w:rPr>
          <w:bCs/>
          <w:sz w:val="22"/>
          <w:szCs w:val="22"/>
          <w:lang w:val="es-ES_tradnl"/>
        </w:rPr>
        <w:t>,</w:t>
      </w:r>
      <w:r w:rsidR="002A2DE6" w:rsidRPr="001E5364">
        <w:rPr>
          <w:bCs/>
          <w:sz w:val="22"/>
          <w:szCs w:val="22"/>
          <w:lang w:val="es-ES_tradnl"/>
        </w:rPr>
        <w:t xml:space="preserve"> </w:t>
      </w:r>
      <w:r w:rsidRPr="001E5364">
        <w:rPr>
          <w:bCs/>
          <w:sz w:val="22"/>
          <w:szCs w:val="22"/>
          <w:lang w:val="es-ES_tradnl"/>
        </w:rPr>
        <w:t xml:space="preserve">en sus múltiples dimensiones: político-institucional, social, religiosa y espectacular. </w:t>
      </w:r>
      <w:r w:rsidR="002A2DE6" w:rsidRPr="001E5364">
        <w:rPr>
          <w:bCs/>
          <w:sz w:val="22"/>
          <w:szCs w:val="22"/>
          <w:lang w:val="es-ES_tradnl"/>
        </w:rPr>
        <w:t xml:space="preserve">La tragedia y el problema del derecho: la </w:t>
      </w:r>
      <w:proofErr w:type="spellStart"/>
      <w:r w:rsidR="002A2DE6" w:rsidRPr="001E5364">
        <w:rPr>
          <w:bCs/>
          <w:i/>
          <w:sz w:val="22"/>
          <w:szCs w:val="22"/>
          <w:lang w:val="es-ES_tradnl"/>
        </w:rPr>
        <w:t>Orestíada</w:t>
      </w:r>
      <w:proofErr w:type="spellEnd"/>
      <w:r w:rsidR="002A2DE6" w:rsidRPr="001E5364">
        <w:rPr>
          <w:bCs/>
          <w:i/>
          <w:sz w:val="22"/>
          <w:szCs w:val="22"/>
          <w:lang w:val="es-ES_tradnl"/>
        </w:rPr>
        <w:t xml:space="preserve"> </w:t>
      </w:r>
      <w:r w:rsidR="002A2DE6" w:rsidRPr="001E5364">
        <w:rPr>
          <w:bCs/>
          <w:sz w:val="22"/>
          <w:szCs w:val="22"/>
          <w:lang w:val="es-ES_tradnl"/>
        </w:rPr>
        <w:t xml:space="preserve">de Esquilo y </w:t>
      </w:r>
      <w:r w:rsidR="002A2DE6" w:rsidRPr="001E5364">
        <w:rPr>
          <w:bCs/>
          <w:i/>
          <w:sz w:val="22"/>
          <w:szCs w:val="22"/>
          <w:lang w:val="es-ES_tradnl"/>
        </w:rPr>
        <w:t xml:space="preserve">Antígona </w:t>
      </w:r>
      <w:r w:rsidR="002A2DE6" w:rsidRPr="001E5364">
        <w:rPr>
          <w:bCs/>
          <w:sz w:val="22"/>
          <w:szCs w:val="22"/>
          <w:lang w:val="es-ES_tradnl"/>
        </w:rPr>
        <w:t xml:space="preserve">de Sófocles. </w:t>
      </w:r>
    </w:p>
    <w:p w:rsidR="00872A42" w:rsidRPr="001E5364" w:rsidRDefault="002A2DE6" w:rsidP="00872A42">
      <w:pPr>
        <w:jc w:val="both"/>
        <w:rPr>
          <w:bCs/>
          <w:sz w:val="22"/>
          <w:szCs w:val="22"/>
          <w:u w:val="single"/>
          <w:lang w:val="es-ES_tradnl"/>
        </w:rPr>
      </w:pPr>
      <w:r w:rsidRPr="001E5364">
        <w:rPr>
          <w:bCs/>
          <w:sz w:val="22"/>
          <w:szCs w:val="22"/>
          <w:u w:val="single"/>
          <w:lang w:val="es-ES_tradnl"/>
        </w:rPr>
        <w:t>Relecturas en el teatro argentino</w:t>
      </w:r>
      <w:r w:rsidR="00C90435" w:rsidRPr="001E5364">
        <w:rPr>
          <w:bCs/>
          <w:sz w:val="22"/>
          <w:szCs w:val="22"/>
          <w:lang w:val="es-ES_tradnl"/>
        </w:rPr>
        <w:t>: L</w:t>
      </w:r>
      <w:r w:rsidRPr="001E5364">
        <w:rPr>
          <w:bCs/>
          <w:sz w:val="22"/>
          <w:szCs w:val="22"/>
          <w:lang w:val="es-ES_tradnl"/>
        </w:rPr>
        <w:t>o trágico</w:t>
      </w:r>
      <w:r w:rsidR="00C90435" w:rsidRPr="001E5364">
        <w:rPr>
          <w:bCs/>
          <w:sz w:val="22"/>
          <w:szCs w:val="22"/>
          <w:lang w:val="es-ES_tradnl"/>
        </w:rPr>
        <w:t>, el derecho y la política</w:t>
      </w:r>
      <w:r w:rsidRPr="001E5364">
        <w:rPr>
          <w:bCs/>
          <w:sz w:val="22"/>
          <w:szCs w:val="22"/>
          <w:lang w:val="es-ES_tradnl"/>
        </w:rPr>
        <w:t xml:space="preserve"> en un contexto de </w:t>
      </w:r>
      <w:r w:rsidR="00C90435" w:rsidRPr="001E5364">
        <w:rPr>
          <w:bCs/>
          <w:sz w:val="22"/>
          <w:szCs w:val="22"/>
          <w:lang w:val="es-ES_tradnl"/>
        </w:rPr>
        <w:t>post-</w:t>
      </w:r>
      <w:r w:rsidRPr="001E5364">
        <w:rPr>
          <w:bCs/>
          <w:sz w:val="22"/>
          <w:szCs w:val="22"/>
          <w:lang w:val="es-ES_tradnl"/>
        </w:rPr>
        <w:t xml:space="preserve">dictadura: </w:t>
      </w:r>
      <w:r w:rsidR="00C90435" w:rsidRPr="001E5364">
        <w:rPr>
          <w:bCs/>
          <w:i/>
          <w:sz w:val="22"/>
          <w:szCs w:val="22"/>
          <w:lang w:val="es-ES_tradnl"/>
        </w:rPr>
        <w:t>Antígona furiosa</w:t>
      </w:r>
      <w:r w:rsidR="00C90435" w:rsidRPr="001E5364">
        <w:rPr>
          <w:bCs/>
          <w:sz w:val="22"/>
          <w:szCs w:val="22"/>
          <w:lang w:val="es-ES_tradnl"/>
        </w:rPr>
        <w:t xml:space="preserve"> (1986) de Griselda </w:t>
      </w:r>
      <w:proofErr w:type="spellStart"/>
      <w:r w:rsidR="00C90435" w:rsidRPr="001E5364">
        <w:rPr>
          <w:bCs/>
          <w:sz w:val="22"/>
          <w:szCs w:val="22"/>
          <w:lang w:val="es-ES_tradnl"/>
        </w:rPr>
        <w:t>Gambaro</w:t>
      </w:r>
      <w:proofErr w:type="spellEnd"/>
      <w:r w:rsidR="00C90435" w:rsidRPr="001E5364">
        <w:rPr>
          <w:bCs/>
          <w:sz w:val="22"/>
          <w:szCs w:val="22"/>
          <w:lang w:val="es-ES_tradnl"/>
        </w:rPr>
        <w:t xml:space="preserve"> y </w:t>
      </w:r>
      <w:r w:rsidR="00C90435" w:rsidRPr="001E5364">
        <w:rPr>
          <w:bCs/>
          <w:i/>
          <w:sz w:val="22"/>
          <w:szCs w:val="22"/>
          <w:lang w:val="es-ES_tradnl"/>
        </w:rPr>
        <w:t>Golpes a mi puerta</w:t>
      </w:r>
      <w:r w:rsidR="00C90435" w:rsidRPr="001E5364">
        <w:rPr>
          <w:bCs/>
          <w:sz w:val="22"/>
          <w:szCs w:val="22"/>
          <w:lang w:val="es-ES_tradnl"/>
        </w:rPr>
        <w:t xml:space="preserve"> (1984) de Juan Carlos </w:t>
      </w:r>
      <w:proofErr w:type="spellStart"/>
      <w:r w:rsidR="00C90435" w:rsidRPr="001E5364">
        <w:rPr>
          <w:bCs/>
          <w:sz w:val="22"/>
          <w:szCs w:val="22"/>
          <w:lang w:val="es-ES_tradnl"/>
        </w:rPr>
        <w:t>Gené</w:t>
      </w:r>
      <w:proofErr w:type="spellEnd"/>
      <w:r w:rsidR="00C90435" w:rsidRPr="001E5364">
        <w:rPr>
          <w:bCs/>
          <w:sz w:val="22"/>
          <w:szCs w:val="22"/>
          <w:lang w:val="es-ES_tradnl"/>
        </w:rPr>
        <w:t>.</w:t>
      </w:r>
      <w:r w:rsidR="004B7C14" w:rsidRPr="001E5364">
        <w:rPr>
          <w:bCs/>
          <w:sz w:val="22"/>
          <w:szCs w:val="22"/>
          <w:lang w:val="es-ES_tradnl"/>
        </w:rPr>
        <w:t xml:space="preserve"> Lo trágico y la reescritura de la historia</w:t>
      </w:r>
      <w:r w:rsidR="00B53B5F" w:rsidRPr="001E5364">
        <w:rPr>
          <w:bCs/>
          <w:sz w:val="22"/>
          <w:szCs w:val="22"/>
          <w:lang w:val="es-ES_tradnl"/>
        </w:rPr>
        <w:t xml:space="preserve"> en la A</w:t>
      </w:r>
      <w:r w:rsidR="004B7C14" w:rsidRPr="001E5364">
        <w:rPr>
          <w:bCs/>
          <w:sz w:val="22"/>
          <w:szCs w:val="22"/>
          <w:lang w:val="es-ES_tradnl"/>
        </w:rPr>
        <w:t>rgentina d</w:t>
      </w:r>
      <w:r w:rsidR="00B53B5F" w:rsidRPr="001E5364">
        <w:rPr>
          <w:bCs/>
          <w:sz w:val="22"/>
          <w:szCs w:val="22"/>
          <w:lang w:val="es-ES_tradnl"/>
        </w:rPr>
        <w:t xml:space="preserve">e </w:t>
      </w:r>
      <w:r w:rsidR="004B7C14" w:rsidRPr="001E5364">
        <w:rPr>
          <w:bCs/>
          <w:sz w:val="22"/>
          <w:szCs w:val="22"/>
          <w:lang w:val="es-ES_tradnl"/>
        </w:rPr>
        <w:t xml:space="preserve">los ´90: </w:t>
      </w:r>
      <w:r w:rsidR="004B7C14" w:rsidRPr="001E5364">
        <w:rPr>
          <w:i/>
          <w:iCs/>
          <w:sz w:val="22"/>
          <w:szCs w:val="22"/>
        </w:rPr>
        <w:t xml:space="preserve">La oscuridad de la razón </w:t>
      </w:r>
      <w:r w:rsidR="004B7C14" w:rsidRPr="001E5364">
        <w:rPr>
          <w:iCs/>
          <w:sz w:val="22"/>
          <w:szCs w:val="22"/>
        </w:rPr>
        <w:t>(1993) de Ricardo Monti</w:t>
      </w:r>
      <w:r w:rsidR="004B7C14" w:rsidRPr="001E5364">
        <w:rPr>
          <w:i/>
          <w:iCs/>
          <w:sz w:val="22"/>
          <w:szCs w:val="22"/>
        </w:rPr>
        <w:t xml:space="preserve">; La declaración de Electra </w:t>
      </w:r>
      <w:r w:rsidR="004B7C14" w:rsidRPr="001E5364">
        <w:rPr>
          <w:iCs/>
          <w:sz w:val="22"/>
          <w:szCs w:val="22"/>
        </w:rPr>
        <w:t xml:space="preserve">(1994) </w:t>
      </w:r>
      <w:r w:rsidR="00F55253" w:rsidRPr="001E5364">
        <w:rPr>
          <w:sz w:val="22"/>
          <w:szCs w:val="22"/>
        </w:rPr>
        <w:t>de Javier Roberto González</w:t>
      </w:r>
      <w:r w:rsidR="004B7C14" w:rsidRPr="001E5364">
        <w:rPr>
          <w:sz w:val="22"/>
          <w:szCs w:val="22"/>
        </w:rPr>
        <w:t>.</w:t>
      </w:r>
      <w:r w:rsidR="00F55253" w:rsidRPr="001E5364">
        <w:rPr>
          <w:sz w:val="22"/>
          <w:szCs w:val="22"/>
        </w:rPr>
        <w:t xml:space="preserve"> </w:t>
      </w:r>
      <w:r w:rsidR="00F55253" w:rsidRPr="001E5364">
        <w:rPr>
          <w:i/>
          <w:sz w:val="22"/>
          <w:szCs w:val="22"/>
        </w:rPr>
        <w:t>Antígona</w:t>
      </w:r>
      <w:r w:rsidR="00F55253" w:rsidRPr="001E5364">
        <w:rPr>
          <w:sz w:val="22"/>
          <w:szCs w:val="22"/>
        </w:rPr>
        <w:t xml:space="preserve"> desde una perspectiva actual: </w:t>
      </w:r>
      <w:r w:rsidR="00F55253" w:rsidRPr="001E5364">
        <w:rPr>
          <w:i/>
          <w:sz w:val="22"/>
          <w:szCs w:val="22"/>
        </w:rPr>
        <w:t xml:space="preserve">La verdad </w:t>
      </w:r>
      <w:r w:rsidR="00F55253" w:rsidRPr="001E5364">
        <w:rPr>
          <w:sz w:val="22"/>
          <w:szCs w:val="22"/>
        </w:rPr>
        <w:t>(2014), de Ignacio Apolo.</w:t>
      </w:r>
    </w:p>
    <w:p w:rsidR="001B2E1B" w:rsidRPr="001E5364" w:rsidRDefault="001B2E1B" w:rsidP="001B2E1B">
      <w:pPr>
        <w:pStyle w:val="Textoindependiente"/>
        <w:spacing w:line="240" w:lineRule="auto"/>
        <w:rPr>
          <w:sz w:val="22"/>
          <w:szCs w:val="22"/>
          <w:lang w:val="es-ES_tradnl"/>
        </w:rPr>
      </w:pPr>
    </w:p>
    <w:p w:rsidR="001B2E1B" w:rsidRPr="001E5364" w:rsidRDefault="001B2E1B" w:rsidP="001B2E1B">
      <w:pPr>
        <w:pStyle w:val="Ttulo1"/>
        <w:spacing w:line="240" w:lineRule="auto"/>
        <w:ind w:left="0"/>
        <w:rPr>
          <w:sz w:val="22"/>
          <w:szCs w:val="22"/>
          <w:u w:val="single"/>
        </w:rPr>
      </w:pPr>
      <w:r w:rsidRPr="001E5364">
        <w:rPr>
          <w:sz w:val="22"/>
          <w:szCs w:val="22"/>
          <w:u w:val="single"/>
        </w:rPr>
        <w:t>Bibliografía para la Unidad I</w:t>
      </w:r>
    </w:p>
    <w:p w:rsidR="004B7C14" w:rsidRPr="001E5364" w:rsidRDefault="00D74103" w:rsidP="002A2DE6">
      <w:pPr>
        <w:jc w:val="both"/>
        <w:rPr>
          <w:bCs/>
          <w:sz w:val="22"/>
          <w:szCs w:val="22"/>
          <w:lang w:val="es-ES_tradnl"/>
        </w:rPr>
      </w:pPr>
      <w:r w:rsidRPr="001E5364">
        <w:rPr>
          <w:bCs/>
          <w:iCs/>
          <w:sz w:val="22"/>
          <w:szCs w:val="22"/>
          <w:lang w:val="es-ES"/>
        </w:rPr>
        <w:t xml:space="preserve">Esquilo, </w:t>
      </w:r>
      <w:proofErr w:type="spellStart"/>
      <w:r w:rsidRPr="001E5364">
        <w:rPr>
          <w:bCs/>
          <w:i/>
          <w:sz w:val="22"/>
          <w:szCs w:val="22"/>
          <w:lang w:val="es-ES_tradnl"/>
        </w:rPr>
        <w:t>Orestíada</w:t>
      </w:r>
      <w:proofErr w:type="spellEnd"/>
      <w:r w:rsidRPr="001E5364">
        <w:rPr>
          <w:bCs/>
          <w:i/>
          <w:sz w:val="22"/>
          <w:szCs w:val="22"/>
          <w:lang w:val="es-ES_tradnl"/>
        </w:rPr>
        <w:t xml:space="preserve">, </w:t>
      </w:r>
      <w:r w:rsidRPr="001E5364">
        <w:rPr>
          <w:bCs/>
          <w:sz w:val="22"/>
          <w:szCs w:val="22"/>
          <w:lang w:val="es-ES_tradnl"/>
        </w:rPr>
        <w:t xml:space="preserve">en </w:t>
      </w:r>
      <w:r w:rsidRPr="001E5364">
        <w:rPr>
          <w:bCs/>
          <w:i/>
          <w:sz w:val="22"/>
          <w:szCs w:val="22"/>
          <w:lang w:val="es-ES_tradnl"/>
        </w:rPr>
        <w:t xml:space="preserve">Tragedias, </w:t>
      </w:r>
      <w:r w:rsidR="00F55253" w:rsidRPr="001E5364">
        <w:rPr>
          <w:bCs/>
          <w:sz w:val="22"/>
          <w:szCs w:val="22"/>
          <w:lang w:val="es-ES_tradnl"/>
        </w:rPr>
        <w:t>trad. y notas de B. Perea, Madrid, Gredos, 1982.</w:t>
      </w:r>
    </w:p>
    <w:p w:rsidR="00D74103" w:rsidRPr="001E5364" w:rsidRDefault="00D74103" w:rsidP="002A2DE6">
      <w:pPr>
        <w:jc w:val="both"/>
        <w:rPr>
          <w:bCs/>
          <w:sz w:val="22"/>
          <w:szCs w:val="22"/>
          <w:lang w:val="es-ES_tradnl"/>
        </w:rPr>
      </w:pPr>
      <w:r w:rsidRPr="001E5364">
        <w:rPr>
          <w:bCs/>
          <w:sz w:val="22"/>
          <w:szCs w:val="22"/>
          <w:lang w:val="es-ES_tradnl"/>
        </w:rPr>
        <w:t xml:space="preserve">Sófocles, </w:t>
      </w:r>
      <w:r w:rsidRPr="001E5364">
        <w:rPr>
          <w:bCs/>
          <w:i/>
          <w:sz w:val="22"/>
          <w:szCs w:val="22"/>
          <w:lang w:val="es-ES_tradnl"/>
        </w:rPr>
        <w:t xml:space="preserve">Antígona, </w:t>
      </w:r>
      <w:r w:rsidRPr="001E5364">
        <w:rPr>
          <w:bCs/>
          <w:sz w:val="22"/>
          <w:szCs w:val="22"/>
          <w:lang w:val="es-ES_tradnl"/>
        </w:rPr>
        <w:t>en</w:t>
      </w:r>
      <w:r w:rsidR="00F55253" w:rsidRPr="001E5364">
        <w:rPr>
          <w:bCs/>
          <w:i/>
          <w:sz w:val="22"/>
          <w:szCs w:val="22"/>
          <w:lang w:val="es-ES_tradnl"/>
        </w:rPr>
        <w:t xml:space="preserve"> Tragedias, </w:t>
      </w:r>
      <w:r w:rsidR="00F55253" w:rsidRPr="001E5364">
        <w:rPr>
          <w:bCs/>
          <w:sz w:val="22"/>
          <w:szCs w:val="22"/>
          <w:lang w:val="es-ES_tradnl"/>
        </w:rPr>
        <w:t xml:space="preserve">trad. y notas de </w:t>
      </w:r>
      <w:proofErr w:type="spellStart"/>
      <w:r w:rsidR="00F55253" w:rsidRPr="001E5364">
        <w:rPr>
          <w:bCs/>
          <w:sz w:val="22"/>
          <w:szCs w:val="22"/>
          <w:lang w:val="es-ES_tradnl"/>
        </w:rPr>
        <w:t>Assela</w:t>
      </w:r>
      <w:proofErr w:type="spellEnd"/>
      <w:r w:rsidR="00F55253" w:rsidRPr="001E5364">
        <w:rPr>
          <w:bCs/>
          <w:sz w:val="22"/>
          <w:szCs w:val="22"/>
          <w:lang w:val="es-ES_tradnl"/>
        </w:rPr>
        <w:t xml:space="preserve"> Alamillo, Madrid, Gredos, 2000.</w:t>
      </w:r>
    </w:p>
    <w:p w:rsidR="00D74103" w:rsidRPr="001E5364" w:rsidRDefault="00D74103" w:rsidP="002A2DE6">
      <w:pPr>
        <w:jc w:val="both"/>
        <w:rPr>
          <w:bCs/>
          <w:sz w:val="22"/>
          <w:szCs w:val="22"/>
          <w:lang w:val="es-ES_tradnl"/>
        </w:rPr>
      </w:pPr>
      <w:proofErr w:type="spellStart"/>
      <w:r w:rsidRPr="001E5364">
        <w:rPr>
          <w:bCs/>
          <w:sz w:val="22"/>
          <w:szCs w:val="22"/>
          <w:lang w:val="es-ES_tradnl"/>
        </w:rPr>
        <w:t>Gambaro</w:t>
      </w:r>
      <w:proofErr w:type="spellEnd"/>
      <w:r w:rsidRPr="001E5364">
        <w:rPr>
          <w:bCs/>
          <w:sz w:val="22"/>
          <w:szCs w:val="22"/>
          <w:lang w:val="es-ES_tradnl"/>
        </w:rPr>
        <w:t xml:space="preserve">, Griselda, </w:t>
      </w:r>
      <w:r w:rsidRPr="001E5364">
        <w:rPr>
          <w:bCs/>
          <w:i/>
          <w:sz w:val="22"/>
          <w:szCs w:val="22"/>
          <w:lang w:val="es-ES_tradnl"/>
        </w:rPr>
        <w:t xml:space="preserve">Antígona furiosa, </w:t>
      </w:r>
      <w:r w:rsidRPr="001E5364">
        <w:rPr>
          <w:bCs/>
          <w:sz w:val="22"/>
          <w:szCs w:val="22"/>
          <w:lang w:val="es-ES_tradnl"/>
        </w:rPr>
        <w:t xml:space="preserve">en </w:t>
      </w:r>
      <w:r w:rsidRPr="001E5364">
        <w:rPr>
          <w:bCs/>
          <w:i/>
          <w:sz w:val="22"/>
          <w:szCs w:val="22"/>
          <w:lang w:val="es-ES_tradnl"/>
        </w:rPr>
        <w:t xml:space="preserve">Teatro 3, </w:t>
      </w:r>
      <w:r w:rsidRPr="001E5364">
        <w:rPr>
          <w:bCs/>
          <w:sz w:val="22"/>
          <w:szCs w:val="22"/>
          <w:lang w:val="es-ES_tradnl"/>
        </w:rPr>
        <w:t>Buenos aires, Ediciones de la Flor, 2006.</w:t>
      </w:r>
    </w:p>
    <w:p w:rsidR="00D74103" w:rsidRPr="001E5364" w:rsidRDefault="00D74103" w:rsidP="002A2DE6">
      <w:pPr>
        <w:jc w:val="both"/>
        <w:rPr>
          <w:iCs/>
          <w:sz w:val="22"/>
          <w:szCs w:val="22"/>
        </w:rPr>
      </w:pPr>
      <w:r w:rsidRPr="001E5364">
        <w:rPr>
          <w:bCs/>
          <w:sz w:val="22"/>
          <w:szCs w:val="22"/>
          <w:lang w:val="es-ES_tradnl"/>
        </w:rPr>
        <w:t xml:space="preserve">Monti, Ricardo, </w:t>
      </w:r>
      <w:r w:rsidRPr="001E5364">
        <w:rPr>
          <w:i/>
          <w:iCs/>
          <w:sz w:val="22"/>
          <w:szCs w:val="22"/>
        </w:rPr>
        <w:t xml:space="preserve">La oscuridad de la razón, </w:t>
      </w:r>
      <w:r w:rsidRPr="001E5364">
        <w:rPr>
          <w:iCs/>
          <w:sz w:val="22"/>
          <w:szCs w:val="22"/>
        </w:rPr>
        <w:t xml:space="preserve">en </w:t>
      </w:r>
      <w:r w:rsidRPr="001E5364">
        <w:rPr>
          <w:i/>
          <w:iCs/>
          <w:sz w:val="22"/>
          <w:szCs w:val="22"/>
        </w:rPr>
        <w:t xml:space="preserve">Teatro 1, </w:t>
      </w:r>
      <w:r w:rsidRPr="001E5364">
        <w:rPr>
          <w:iCs/>
          <w:sz w:val="22"/>
          <w:szCs w:val="22"/>
        </w:rPr>
        <w:t>Buenos Aires, Corregidor, 2005.</w:t>
      </w:r>
    </w:p>
    <w:p w:rsidR="00D74103" w:rsidRPr="001E5364" w:rsidRDefault="00D74103" w:rsidP="002A2DE6">
      <w:pPr>
        <w:jc w:val="both"/>
        <w:rPr>
          <w:bCs/>
          <w:i/>
          <w:sz w:val="22"/>
          <w:szCs w:val="22"/>
          <w:lang w:val="es-ES_tradnl"/>
        </w:rPr>
      </w:pPr>
    </w:p>
    <w:p w:rsidR="002A2DE6" w:rsidRPr="001E5364" w:rsidRDefault="002A2DE6" w:rsidP="002A2DE6">
      <w:pPr>
        <w:jc w:val="both"/>
        <w:rPr>
          <w:bCs/>
          <w:iCs/>
          <w:sz w:val="22"/>
          <w:szCs w:val="22"/>
          <w:lang w:val="es-ES"/>
        </w:rPr>
      </w:pPr>
      <w:r w:rsidRPr="001E5364">
        <w:rPr>
          <w:bCs/>
          <w:iCs/>
          <w:sz w:val="22"/>
          <w:szCs w:val="22"/>
          <w:lang w:val="es-ES"/>
        </w:rPr>
        <w:t xml:space="preserve">-Bauzá, Hugo F., “Tragedia griega” en </w:t>
      </w:r>
      <w:r w:rsidRPr="001E5364">
        <w:rPr>
          <w:bCs/>
          <w:i/>
          <w:iCs/>
          <w:sz w:val="22"/>
          <w:szCs w:val="22"/>
          <w:lang w:val="es-ES"/>
        </w:rPr>
        <w:t>Voces y visiones. Poesía y representación en el mundo antiguo</w:t>
      </w:r>
      <w:r w:rsidRPr="001E5364">
        <w:rPr>
          <w:bCs/>
          <w:iCs/>
          <w:sz w:val="22"/>
          <w:szCs w:val="22"/>
          <w:lang w:val="es-ES"/>
        </w:rPr>
        <w:t xml:space="preserve">, Buenos Aires, </w:t>
      </w:r>
      <w:proofErr w:type="spellStart"/>
      <w:r w:rsidRPr="001E5364">
        <w:rPr>
          <w:bCs/>
          <w:iCs/>
          <w:sz w:val="22"/>
          <w:szCs w:val="22"/>
          <w:lang w:val="es-ES"/>
        </w:rPr>
        <w:t>Biblos</w:t>
      </w:r>
      <w:proofErr w:type="spellEnd"/>
      <w:r w:rsidRPr="001E5364">
        <w:rPr>
          <w:bCs/>
          <w:iCs/>
          <w:sz w:val="22"/>
          <w:szCs w:val="22"/>
          <w:lang w:val="es-ES"/>
        </w:rPr>
        <w:t>, 2ª. Ed., 2004.</w:t>
      </w:r>
    </w:p>
    <w:p w:rsidR="004B7C14" w:rsidRPr="001E5364" w:rsidRDefault="004B7C14" w:rsidP="004B7C14">
      <w:pPr>
        <w:jc w:val="both"/>
        <w:rPr>
          <w:bCs/>
          <w:iCs/>
          <w:sz w:val="22"/>
          <w:szCs w:val="22"/>
        </w:rPr>
      </w:pPr>
      <w:r w:rsidRPr="001E5364">
        <w:rPr>
          <w:bCs/>
          <w:iCs/>
          <w:sz w:val="22"/>
          <w:szCs w:val="22"/>
        </w:rPr>
        <w:t xml:space="preserve">-Conde. Oscar, “La </w:t>
      </w:r>
      <w:proofErr w:type="spellStart"/>
      <w:r w:rsidRPr="001E5364">
        <w:rPr>
          <w:bCs/>
          <w:i/>
          <w:iCs/>
          <w:sz w:val="22"/>
          <w:szCs w:val="22"/>
        </w:rPr>
        <w:t>Orestía</w:t>
      </w:r>
      <w:proofErr w:type="spellEnd"/>
      <w:r w:rsidRPr="001E5364">
        <w:rPr>
          <w:bCs/>
          <w:iCs/>
          <w:sz w:val="22"/>
          <w:szCs w:val="22"/>
        </w:rPr>
        <w:t xml:space="preserve"> de Esquilo”, en AA. VV., </w:t>
      </w:r>
      <w:r w:rsidRPr="001E5364">
        <w:rPr>
          <w:bCs/>
          <w:i/>
          <w:iCs/>
          <w:sz w:val="22"/>
          <w:szCs w:val="22"/>
        </w:rPr>
        <w:t xml:space="preserve">La tragedia griega, </w:t>
      </w:r>
      <w:r w:rsidRPr="001E5364">
        <w:rPr>
          <w:bCs/>
          <w:iCs/>
          <w:sz w:val="22"/>
          <w:szCs w:val="22"/>
        </w:rPr>
        <w:t>Buenos Aires, Plus Ultra, 1993.</w:t>
      </w:r>
    </w:p>
    <w:p w:rsidR="004B7C14" w:rsidRPr="001E5364" w:rsidRDefault="004B7C14" w:rsidP="004B7C14">
      <w:pPr>
        <w:jc w:val="both"/>
        <w:rPr>
          <w:bCs/>
          <w:iCs/>
          <w:sz w:val="22"/>
          <w:szCs w:val="22"/>
        </w:rPr>
      </w:pPr>
      <w:r w:rsidRPr="001E5364">
        <w:rPr>
          <w:bCs/>
          <w:iCs/>
          <w:sz w:val="22"/>
          <w:szCs w:val="22"/>
        </w:rPr>
        <w:t>-López, Liliana, “</w:t>
      </w:r>
      <w:r w:rsidRPr="001E5364">
        <w:rPr>
          <w:bCs/>
          <w:i/>
          <w:iCs/>
          <w:sz w:val="22"/>
          <w:szCs w:val="22"/>
        </w:rPr>
        <w:t xml:space="preserve">La </w:t>
      </w:r>
      <w:proofErr w:type="spellStart"/>
      <w:r w:rsidRPr="001E5364">
        <w:rPr>
          <w:bCs/>
          <w:i/>
          <w:iCs/>
          <w:sz w:val="22"/>
          <w:szCs w:val="22"/>
        </w:rPr>
        <w:t>Orestíada</w:t>
      </w:r>
      <w:proofErr w:type="spellEnd"/>
      <w:r w:rsidRPr="001E5364">
        <w:rPr>
          <w:bCs/>
          <w:iCs/>
          <w:sz w:val="22"/>
          <w:szCs w:val="22"/>
        </w:rPr>
        <w:t xml:space="preserve"> de Esquilo </w:t>
      </w:r>
      <w:proofErr w:type="spellStart"/>
      <w:r w:rsidRPr="001E5364">
        <w:rPr>
          <w:bCs/>
          <w:iCs/>
          <w:sz w:val="22"/>
          <w:szCs w:val="22"/>
        </w:rPr>
        <w:t>refuncionalizada</w:t>
      </w:r>
      <w:proofErr w:type="spellEnd"/>
      <w:r w:rsidRPr="001E5364">
        <w:rPr>
          <w:bCs/>
          <w:iCs/>
          <w:sz w:val="22"/>
          <w:szCs w:val="22"/>
        </w:rPr>
        <w:t xml:space="preserve"> en </w:t>
      </w:r>
      <w:r w:rsidRPr="001E5364">
        <w:rPr>
          <w:bCs/>
          <w:i/>
          <w:iCs/>
          <w:sz w:val="22"/>
          <w:szCs w:val="22"/>
        </w:rPr>
        <w:t>La oscuridad de la razón</w:t>
      </w:r>
      <w:r w:rsidRPr="001E5364">
        <w:rPr>
          <w:bCs/>
          <w:iCs/>
          <w:sz w:val="22"/>
          <w:szCs w:val="22"/>
        </w:rPr>
        <w:t xml:space="preserve"> de Ricardo Monti” en </w:t>
      </w:r>
      <w:r w:rsidRPr="001E5364">
        <w:rPr>
          <w:bCs/>
          <w:i/>
          <w:iCs/>
          <w:sz w:val="22"/>
          <w:szCs w:val="22"/>
        </w:rPr>
        <w:t xml:space="preserve">De Esquilo a </w:t>
      </w:r>
      <w:proofErr w:type="spellStart"/>
      <w:r w:rsidRPr="001E5364">
        <w:rPr>
          <w:bCs/>
          <w:i/>
          <w:iCs/>
          <w:sz w:val="22"/>
          <w:szCs w:val="22"/>
        </w:rPr>
        <w:t>Gambaro</w:t>
      </w:r>
      <w:proofErr w:type="spellEnd"/>
      <w:r w:rsidRPr="001E5364">
        <w:rPr>
          <w:bCs/>
          <w:i/>
          <w:iCs/>
          <w:sz w:val="22"/>
          <w:szCs w:val="22"/>
        </w:rPr>
        <w:t xml:space="preserve">, </w:t>
      </w:r>
      <w:r w:rsidRPr="001E5364">
        <w:rPr>
          <w:bCs/>
          <w:iCs/>
          <w:sz w:val="22"/>
          <w:szCs w:val="22"/>
        </w:rPr>
        <w:t>GETEA, O. Pellettieri, editor, Bs. As., Galerna, 1997.</w:t>
      </w:r>
    </w:p>
    <w:p w:rsidR="004B7C14" w:rsidRPr="001E5364" w:rsidRDefault="004B7C14" w:rsidP="004B7C14">
      <w:pPr>
        <w:jc w:val="both"/>
        <w:rPr>
          <w:bCs/>
          <w:iCs/>
          <w:sz w:val="22"/>
          <w:szCs w:val="22"/>
        </w:rPr>
      </w:pPr>
      <w:r w:rsidRPr="001E5364">
        <w:rPr>
          <w:bCs/>
          <w:iCs/>
          <w:sz w:val="22"/>
          <w:szCs w:val="22"/>
        </w:rPr>
        <w:t xml:space="preserve">-Martínez </w:t>
      </w:r>
      <w:proofErr w:type="spellStart"/>
      <w:r w:rsidRPr="001E5364">
        <w:rPr>
          <w:bCs/>
          <w:iCs/>
          <w:sz w:val="22"/>
          <w:szCs w:val="22"/>
        </w:rPr>
        <w:t>Cuitiño</w:t>
      </w:r>
      <w:proofErr w:type="spellEnd"/>
      <w:r w:rsidRPr="001E5364">
        <w:rPr>
          <w:bCs/>
          <w:iCs/>
          <w:sz w:val="22"/>
          <w:szCs w:val="22"/>
        </w:rPr>
        <w:t xml:space="preserve">, Luis, “Una nueva versión de </w:t>
      </w:r>
      <w:r w:rsidRPr="001E5364">
        <w:rPr>
          <w:bCs/>
          <w:i/>
          <w:iCs/>
          <w:sz w:val="22"/>
          <w:szCs w:val="22"/>
        </w:rPr>
        <w:t>Electra</w:t>
      </w:r>
      <w:r w:rsidRPr="001E5364">
        <w:rPr>
          <w:bCs/>
          <w:iCs/>
          <w:sz w:val="22"/>
          <w:szCs w:val="22"/>
        </w:rPr>
        <w:t xml:space="preserve">”, en AAVV, </w:t>
      </w:r>
      <w:proofErr w:type="spellStart"/>
      <w:r w:rsidRPr="001E5364">
        <w:rPr>
          <w:bCs/>
          <w:i/>
          <w:iCs/>
          <w:sz w:val="22"/>
          <w:szCs w:val="22"/>
        </w:rPr>
        <w:t>Dido</w:t>
      </w:r>
      <w:proofErr w:type="spellEnd"/>
      <w:r w:rsidRPr="001E5364">
        <w:rPr>
          <w:bCs/>
          <w:i/>
          <w:iCs/>
          <w:sz w:val="22"/>
          <w:szCs w:val="22"/>
        </w:rPr>
        <w:t xml:space="preserve"> y Eneas</w:t>
      </w:r>
      <w:r w:rsidRPr="001E5364">
        <w:rPr>
          <w:bCs/>
          <w:iCs/>
          <w:sz w:val="22"/>
          <w:szCs w:val="22"/>
        </w:rPr>
        <w:t xml:space="preserve"> de Javier Roberto González, Bs. As., Universidad Católica, 1995.</w:t>
      </w:r>
    </w:p>
    <w:p w:rsidR="004B7C14" w:rsidRPr="001E5364" w:rsidRDefault="004B7C14" w:rsidP="004B7C14">
      <w:pPr>
        <w:jc w:val="both"/>
        <w:rPr>
          <w:sz w:val="22"/>
          <w:szCs w:val="22"/>
        </w:rPr>
      </w:pPr>
      <w:r w:rsidRPr="001E5364">
        <w:rPr>
          <w:sz w:val="22"/>
          <w:szCs w:val="22"/>
        </w:rPr>
        <w:t xml:space="preserve">-Pellettieri, Osvaldo, “El teatro de Ricardo Monti (1989-1994): La resistencia a la modernidad marginal” en </w:t>
      </w:r>
      <w:r w:rsidRPr="001E5364">
        <w:rPr>
          <w:i/>
          <w:sz w:val="22"/>
          <w:szCs w:val="22"/>
        </w:rPr>
        <w:t>Teatro I</w:t>
      </w:r>
      <w:r w:rsidRPr="001E5364">
        <w:rPr>
          <w:sz w:val="22"/>
          <w:szCs w:val="22"/>
        </w:rPr>
        <w:t>, de Ricardo Monti, Bs. As., Corregidor, 1995.</w:t>
      </w:r>
    </w:p>
    <w:p w:rsidR="004B7C14" w:rsidRPr="001E5364" w:rsidRDefault="004B7C14" w:rsidP="004B7C14">
      <w:pPr>
        <w:jc w:val="both"/>
        <w:rPr>
          <w:i/>
          <w:sz w:val="22"/>
          <w:szCs w:val="22"/>
        </w:rPr>
      </w:pPr>
      <w:r w:rsidRPr="001E5364">
        <w:rPr>
          <w:sz w:val="22"/>
          <w:szCs w:val="22"/>
        </w:rPr>
        <w:t>-</w:t>
      </w:r>
      <w:proofErr w:type="spellStart"/>
      <w:r w:rsidRPr="001E5364">
        <w:rPr>
          <w:sz w:val="22"/>
          <w:szCs w:val="22"/>
        </w:rPr>
        <w:t>Sarti</w:t>
      </w:r>
      <w:proofErr w:type="spellEnd"/>
      <w:r w:rsidRPr="001E5364">
        <w:rPr>
          <w:sz w:val="22"/>
          <w:szCs w:val="22"/>
        </w:rPr>
        <w:t xml:space="preserve">, </w:t>
      </w:r>
      <w:proofErr w:type="spellStart"/>
      <w:r w:rsidRPr="001E5364">
        <w:rPr>
          <w:sz w:val="22"/>
          <w:szCs w:val="22"/>
        </w:rPr>
        <w:t>Garciela</w:t>
      </w:r>
      <w:proofErr w:type="spellEnd"/>
      <w:r w:rsidRPr="001E5364">
        <w:rPr>
          <w:sz w:val="22"/>
          <w:szCs w:val="22"/>
        </w:rPr>
        <w:t xml:space="preserve"> C., “Una bufanda amarilla. Texto mítico y texto escénico en </w:t>
      </w:r>
      <w:r w:rsidRPr="001E5364">
        <w:rPr>
          <w:i/>
          <w:sz w:val="22"/>
          <w:szCs w:val="22"/>
        </w:rPr>
        <w:t>La declaración de Electra</w:t>
      </w:r>
      <w:r w:rsidRPr="001E5364">
        <w:rPr>
          <w:sz w:val="22"/>
          <w:szCs w:val="22"/>
        </w:rPr>
        <w:t xml:space="preserve"> de Javier Roberto González”, en </w:t>
      </w:r>
      <w:r w:rsidRPr="001E5364">
        <w:rPr>
          <w:i/>
          <w:sz w:val="22"/>
          <w:szCs w:val="22"/>
        </w:rPr>
        <w:t>Proyecciones del teatro argentino en el fin del milenio</w:t>
      </w:r>
      <w:r w:rsidRPr="001E5364">
        <w:rPr>
          <w:sz w:val="22"/>
          <w:szCs w:val="22"/>
        </w:rPr>
        <w:t>,  compilación de Marta Lena Paz, Buenos Aires, Instituto de Artes del Espectáculo, Facultad de Filosofía y Letras, Editorial Nueva Generación,  1999.</w:t>
      </w:r>
      <w:r w:rsidRPr="001E5364">
        <w:rPr>
          <w:i/>
          <w:sz w:val="22"/>
          <w:szCs w:val="22"/>
        </w:rPr>
        <w:t xml:space="preserve"> </w:t>
      </w:r>
    </w:p>
    <w:p w:rsidR="004B7C14" w:rsidRPr="001E5364" w:rsidRDefault="004B7C14" w:rsidP="004B7C14">
      <w:pPr>
        <w:jc w:val="both"/>
        <w:rPr>
          <w:sz w:val="22"/>
          <w:szCs w:val="22"/>
        </w:rPr>
      </w:pPr>
      <w:r w:rsidRPr="001E5364">
        <w:rPr>
          <w:sz w:val="22"/>
          <w:szCs w:val="22"/>
        </w:rPr>
        <w:t xml:space="preserve">---------------------“La figura mítica de Electra”, en </w:t>
      </w:r>
      <w:r w:rsidRPr="001E5364">
        <w:rPr>
          <w:i/>
          <w:sz w:val="22"/>
          <w:szCs w:val="22"/>
        </w:rPr>
        <w:t>El imaginario en el mito clásico,</w:t>
      </w:r>
      <w:r w:rsidRPr="001E5364">
        <w:rPr>
          <w:sz w:val="22"/>
          <w:szCs w:val="22"/>
        </w:rPr>
        <w:t xml:space="preserve"> Sección de </w:t>
      </w:r>
      <w:r w:rsidRPr="001E5364">
        <w:rPr>
          <w:i/>
          <w:iCs/>
          <w:sz w:val="22"/>
          <w:szCs w:val="22"/>
        </w:rPr>
        <w:t>Estudios del Imaginario</w:t>
      </w:r>
      <w:r w:rsidRPr="001E5364">
        <w:rPr>
          <w:sz w:val="22"/>
          <w:szCs w:val="22"/>
        </w:rPr>
        <w:t xml:space="preserve">, del Centro de Estudios Filosóficos Eugenio </w:t>
      </w:r>
      <w:proofErr w:type="spellStart"/>
      <w:r w:rsidRPr="001E5364">
        <w:rPr>
          <w:sz w:val="22"/>
          <w:szCs w:val="22"/>
        </w:rPr>
        <w:t>Pucciarelli</w:t>
      </w:r>
      <w:proofErr w:type="spellEnd"/>
      <w:r w:rsidRPr="001E5364">
        <w:rPr>
          <w:sz w:val="22"/>
          <w:szCs w:val="22"/>
        </w:rPr>
        <w:t>, Academia Nacional de Ciencias de Buenos Aires, Hugo F. Bauzá compilador, Buenos Aires, Estudios de la Academia Nacional de Ciencias, 2002.</w:t>
      </w:r>
    </w:p>
    <w:p w:rsidR="005F388C" w:rsidRPr="001E5364" w:rsidRDefault="005F388C" w:rsidP="005F388C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>-</w:t>
      </w:r>
      <w:proofErr w:type="spellStart"/>
      <w:r w:rsidRPr="001E5364">
        <w:rPr>
          <w:sz w:val="22"/>
          <w:szCs w:val="22"/>
          <w:lang w:val="es-ES"/>
        </w:rPr>
        <w:t>Vernant</w:t>
      </w:r>
      <w:proofErr w:type="spellEnd"/>
      <w:r w:rsidRPr="001E5364">
        <w:rPr>
          <w:sz w:val="22"/>
          <w:szCs w:val="22"/>
          <w:lang w:val="es-ES"/>
        </w:rPr>
        <w:t xml:space="preserve">, Jean Pierre/Vidal </w:t>
      </w:r>
      <w:proofErr w:type="spellStart"/>
      <w:r w:rsidRPr="001E5364">
        <w:rPr>
          <w:sz w:val="22"/>
          <w:szCs w:val="22"/>
          <w:lang w:val="es-ES"/>
        </w:rPr>
        <w:t>Naquet</w:t>
      </w:r>
      <w:proofErr w:type="spellEnd"/>
      <w:r w:rsidRPr="001E5364">
        <w:rPr>
          <w:sz w:val="22"/>
          <w:szCs w:val="22"/>
          <w:lang w:val="es-ES"/>
        </w:rPr>
        <w:t xml:space="preserve">, Pierre, </w:t>
      </w:r>
      <w:r w:rsidRPr="001E5364">
        <w:rPr>
          <w:sz w:val="22"/>
          <w:szCs w:val="22"/>
        </w:rPr>
        <w:t xml:space="preserve">“Tensiones y ambigüedades en la tragedia griega, en </w:t>
      </w:r>
      <w:r w:rsidRPr="001E5364">
        <w:rPr>
          <w:i/>
          <w:sz w:val="22"/>
          <w:szCs w:val="22"/>
          <w:lang w:val="es-ES"/>
        </w:rPr>
        <w:t>Mito y tragedia en la Grecia antigua</w:t>
      </w:r>
      <w:r w:rsidRPr="001E5364">
        <w:rPr>
          <w:sz w:val="22"/>
          <w:szCs w:val="22"/>
          <w:lang w:val="es-ES"/>
        </w:rPr>
        <w:t xml:space="preserve">, Madrid, Taurus, 1987. </w:t>
      </w:r>
    </w:p>
    <w:p w:rsidR="00805A6A" w:rsidRPr="001E5364" w:rsidRDefault="00805A6A" w:rsidP="001B2E1B">
      <w:pPr>
        <w:jc w:val="both"/>
        <w:rPr>
          <w:b/>
          <w:bCs/>
          <w:sz w:val="22"/>
          <w:szCs w:val="22"/>
          <w:u w:val="single"/>
        </w:rPr>
      </w:pPr>
    </w:p>
    <w:p w:rsidR="00805A6A" w:rsidRPr="001E5364" w:rsidRDefault="00805A6A" w:rsidP="001B2E1B">
      <w:pPr>
        <w:jc w:val="both"/>
        <w:rPr>
          <w:b/>
          <w:bCs/>
          <w:sz w:val="22"/>
          <w:szCs w:val="22"/>
          <w:u w:val="single"/>
        </w:rPr>
      </w:pPr>
    </w:p>
    <w:p w:rsidR="001B2E1B" w:rsidRPr="001E5364" w:rsidRDefault="002A2DE6" w:rsidP="001B2E1B">
      <w:pPr>
        <w:jc w:val="both"/>
        <w:rPr>
          <w:bCs/>
          <w:i/>
          <w:sz w:val="22"/>
          <w:szCs w:val="22"/>
          <w:u w:val="single"/>
          <w:lang w:val="es-ES_tradnl"/>
        </w:rPr>
      </w:pPr>
      <w:r w:rsidRPr="001E5364">
        <w:rPr>
          <w:b/>
          <w:bCs/>
          <w:sz w:val="22"/>
          <w:szCs w:val="22"/>
          <w:u w:val="single"/>
        </w:rPr>
        <w:t xml:space="preserve">Unidad </w:t>
      </w:r>
      <w:r w:rsidR="001B2E1B" w:rsidRPr="001E5364">
        <w:rPr>
          <w:b/>
          <w:bCs/>
          <w:sz w:val="22"/>
          <w:szCs w:val="22"/>
          <w:u w:val="single"/>
        </w:rPr>
        <w:t>II</w:t>
      </w:r>
      <w:r w:rsidRPr="001E5364">
        <w:rPr>
          <w:i/>
          <w:sz w:val="22"/>
          <w:szCs w:val="22"/>
          <w:u w:val="single"/>
        </w:rPr>
        <w:t xml:space="preserve"> Del canon de la tragedia de </w:t>
      </w:r>
      <w:r w:rsidR="001B2E1B" w:rsidRPr="001E5364">
        <w:rPr>
          <w:i/>
          <w:sz w:val="22"/>
          <w:szCs w:val="22"/>
          <w:u w:val="single"/>
        </w:rPr>
        <w:t>Shakespeare</w:t>
      </w:r>
      <w:r w:rsidRPr="001E5364">
        <w:rPr>
          <w:bCs/>
          <w:i/>
          <w:sz w:val="22"/>
          <w:szCs w:val="22"/>
          <w:u w:val="single"/>
          <w:lang w:val="es-ES_tradnl"/>
        </w:rPr>
        <w:t xml:space="preserve"> al teatro argentino contemporáneo</w:t>
      </w:r>
    </w:p>
    <w:p w:rsidR="002A2DE6" w:rsidRPr="001E5364" w:rsidRDefault="002A2DE6" w:rsidP="001B2E1B">
      <w:pPr>
        <w:jc w:val="both"/>
        <w:rPr>
          <w:sz w:val="22"/>
          <w:szCs w:val="22"/>
          <w:u w:val="single"/>
        </w:rPr>
      </w:pPr>
    </w:p>
    <w:p w:rsidR="00691189" w:rsidRPr="001E5364" w:rsidRDefault="001B2E1B" w:rsidP="001B2E1B">
      <w:pPr>
        <w:jc w:val="both"/>
        <w:rPr>
          <w:sz w:val="22"/>
          <w:szCs w:val="22"/>
        </w:rPr>
      </w:pPr>
      <w:r w:rsidRPr="001E5364">
        <w:rPr>
          <w:sz w:val="22"/>
          <w:szCs w:val="22"/>
        </w:rPr>
        <w:t>Shakespeare y su época. La cosmovisión isabelina, entre lo medieval, el Renacimiento y la apertura a la sensibilidad del Barroco. Condiciones de la escena isabelina: espacio, temáticas, poéticas de actuación, uso del lenguaje.</w:t>
      </w:r>
      <w:r w:rsidR="00691189" w:rsidRPr="001E5364">
        <w:rPr>
          <w:sz w:val="22"/>
          <w:szCs w:val="22"/>
        </w:rPr>
        <w:t xml:space="preserve"> Los estudios </w:t>
      </w:r>
      <w:r w:rsidR="00F55253" w:rsidRPr="001E5364">
        <w:rPr>
          <w:sz w:val="22"/>
          <w:szCs w:val="22"/>
        </w:rPr>
        <w:t>shakesperianos</w:t>
      </w:r>
      <w:r w:rsidR="00691189" w:rsidRPr="001E5364">
        <w:rPr>
          <w:sz w:val="22"/>
          <w:szCs w:val="22"/>
        </w:rPr>
        <w:t xml:space="preserve"> en los últimos treinta años: el discurso sobre la  historia, el discurso sobre el género. Análisis de </w:t>
      </w:r>
      <w:r w:rsidR="00691189" w:rsidRPr="001E5364">
        <w:rPr>
          <w:i/>
          <w:sz w:val="22"/>
          <w:szCs w:val="22"/>
        </w:rPr>
        <w:t xml:space="preserve">Hamlet </w:t>
      </w:r>
      <w:r w:rsidR="00691189" w:rsidRPr="001E5364">
        <w:rPr>
          <w:sz w:val="22"/>
          <w:szCs w:val="22"/>
        </w:rPr>
        <w:t>y</w:t>
      </w:r>
      <w:r w:rsidR="00691189" w:rsidRPr="001E5364">
        <w:rPr>
          <w:i/>
          <w:sz w:val="22"/>
          <w:szCs w:val="22"/>
        </w:rPr>
        <w:t xml:space="preserve"> Macbeth</w:t>
      </w:r>
      <w:r w:rsidR="00691189" w:rsidRPr="001E5364">
        <w:rPr>
          <w:sz w:val="22"/>
          <w:szCs w:val="22"/>
        </w:rPr>
        <w:t>.</w:t>
      </w:r>
    </w:p>
    <w:p w:rsidR="00691189" w:rsidRPr="001E5364" w:rsidRDefault="00691189" w:rsidP="00691189">
      <w:pPr>
        <w:pStyle w:val="Textoindependiente"/>
        <w:spacing w:line="240" w:lineRule="auto"/>
        <w:rPr>
          <w:sz w:val="22"/>
          <w:szCs w:val="22"/>
          <w:lang w:val="es-ES"/>
        </w:rPr>
      </w:pPr>
      <w:r w:rsidRPr="001E5364">
        <w:rPr>
          <w:bCs w:val="0"/>
          <w:sz w:val="22"/>
          <w:szCs w:val="22"/>
          <w:lang w:val="es-ES_tradnl"/>
        </w:rPr>
        <w:t xml:space="preserve">Las grandes tragedias y el teatro argentino contemporáneo: </w:t>
      </w:r>
      <w:r w:rsidRPr="001E5364">
        <w:rPr>
          <w:bCs w:val="0"/>
          <w:i/>
          <w:sz w:val="22"/>
          <w:szCs w:val="22"/>
          <w:lang w:val="es-ES_tradnl"/>
        </w:rPr>
        <w:t>Hamlet o la guerra de los teatros</w:t>
      </w:r>
      <w:r w:rsidR="0018085C" w:rsidRPr="001E5364">
        <w:rPr>
          <w:bCs w:val="0"/>
          <w:i/>
          <w:sz w:val="22"/>
          <w:szCs w:val="22"/>
          <w:lang w:val="es-ES_tradnl"/>
        </w:rPr>
        <w:t xml:space="preserve"> </w:t>
      </w:r>
      <w:r w:rsidR="0018085C" w:rsidRPr="001E5364">
        <w:rPr>
          <w:bCs w:val="0"/>
          <w:sz w:val="22"/>
          <w:szCs w:val="22"/>
          <w:lang w:val="es-ES_tradnl"/>
        </w:rPr>
        <w:t xml:space="preserve">(1991), </w:t>
      </w:r>
      <w:r w:rsidR="00C52B9C" w:rsidRPr="001E5364">
        <w:rPr>
          <w:bCs w:val="0"/>
          <w:sz w:val="22"/>
          <w:szCs w:val="22"/>
          <w:lang w:val="es-ES_tradnl"/>
        </w:rPr>
        <w:t xml:space="preserve">de Ricardo </w:t>
      </w:r>
      <w:proofErr w:type="spellStart"/>
      <w:r w:rsidR="00C52B9C" w:rsidRPr="001E5364">
        <w:rPr>
          <w:bCs w:val="0"/>
          <w:sz w:val="22"/>
          <w:szCs w:val="22"/>
          <w:lang w:val="es-ES_tradnl"/>
        </w:rPr>
        <w:t>Bart</w:t>
      </w:r>
      <w:r w:rsidRPr="001E5364">
        <w:rPr>
          <w:bCs w:val="0"/>
          <w:sz w:val="22"/>
          <w:szCs w:val="22"/>
          <w:lang w:val="es-ES_tradnl"/>
        </w:rPr>
        <w:t>ís</w:t>
      </w:r>
      <w:proofErr w:type="spellEnd"/>
      <w:r w:rsidRPr="001E5364">
        <w:rPr>
          <w:bCs w:val="0"/>
          <w:sz w:val="22"/>
          <w:szCs w:val="22"/>
          <w:lang w:val="es-ES_tradnl"/>
        </w:rPr>
        <w:t xml:space="preserve"> </w:t>
      </w:r>
      <w:r w:rsidRPr="001E5364">
        <w:rPr>
          <w:sz w:val="22"/>
          <w:szCs w:val="22"/>
          <w:lang w:val="es-ES"/>
        </w:rPr>
        <w:t xml:space="preserve">deconstrucción de un clásico y performance del actor. Relectura de </w:t>
      </w:r>
      <w:r w:rsidRPr="001E5364">
        <w:rPr>
          <w:i/>
          <w:sz w:val="22"/>
          <w:szCs w:val="22"/>
          <w:lang w:val="es-ES"/>
        </w:rPr>
        <w:t>Macbeth,</w:t>
      </w:r>
      <w:r w:rsidRPr="001E5364">
        <w:rPr>
          <w:sz w:val="22"/>
          <w:szCs w:val="22"/>
          <w:lang w:val="es-ES"/>
        </w:rPr>
        <w:t xml:space="preserve"> en</w:t>
      </w:r>
      <w:r w:rsidR="0018085C" w:rsidRPr="001E5364">
        <w:rPr>
          <w:i/>
          <w:sz w:val="22"/>
          <w:szCs w:val="22"/>
          <w:lang w:val="es-ES"/>
        </w:rPr>
        <w:t xml:space="preserve"> La Señora Macbeth </w:t>
      </w:r>
      <w:r w:rsidR="0018085C" w:rsidRPr="001E5364">
        <w:rPr>
          <w:sz w:val="22"/>
          <w:szCs w:val="22"/>
          <w:lang w:val="es-ES"/>
        </w:rPr>
        <w:t>(2004),</w:t>
      </w:r>
      <w:r w:rsidRPr="001E5364">
        <w:rPr>
          <w:i/>
          <w:sz w:val="22"/>
          <w:szCs w:val="22"/>
          <w:lang w:val="es-ES"/>
        </w:rPr>
        <w:t xml:space="preserve"> </w:t>
      </w:r>
      <w:r w:rsidRPr="001E5364">
        <w:rPr>
          <w:sz w:val="22"/>
          <w:szCs w:val="22"/>
          <w:lang w:val="es-ES"/>
        </w:rPr>
        <w:t xml:space="preserve">de Griselda </w:t>
      </w:r>
      <w:proofErr w:type="spellStart"/>
      <w:r w:rsidRPr="001E5364">
        <w:rPr>
          <w:sz w:val="22"/>
          <w:szCs w:val="22"/>
          <w:lang w:val="es-ES"/>
        </w:rPr>
        <w:t>Gambaro</w:t>
      </w:r>
      <w:proofErr w:type="spellEnd"/>
      <w:r w:rsidRPr="001E5364">
        <w:rPr>
          <w:sz w:val="22"/>
          <w:szCs w:val="22"/>
          <w:lang w:val="es-ES"/>
        </w:rPr>
        <w:t>.</w:t>
      </w:r>
    </w:p>
    <w:p w:rsidR="00691189" w:rsidRPr="001E5364" w:rsidRDefault="001B2E1B" w:rsidP="00DD7FDB">
      <w:pPr>
        <w:jc w:val="both"/>
        <w:rPr>
          <w:sz w:val="22"/>
          <w:szCs w:val="22"/>
          <w:u w:val="single"/>
        </w:rPr>
      </w:pPr>
      <w:r w:rsidRPr="001E5364">
        <w:rPr>
          <w:sz w:val="22"/>
          <w:szCs w:val="22"/>
        </w:rPr>
        <w:t xml:space="preserve"> </w:t>
      </w:r>
    </w:p>
    <w:p w:rsidR="001B2E1B" w:rsidRPr="001E5364" w:rsidRDefault="001B2E1B" w:rsidP="001B2E1B">
      <w:pPr>
        <w:pStyle w:val="Ttulo1"/>
        <w:spacing w:line="240" w:lineRule="auto"/>
        <w:ind w:left="0"/>
        <w:rPr>
          <w:sz w:val="22"/>
          <w:szCs w:val="22"/>
          <w:u w:val="single"/>
        </w:rPr>
      </w:pPr>
      <w:r w:rsidRPr="001E5364">
        <w:rPr>
          <w:sz w:val="22"/>
          <w:szCs w:val="22"/>
          <w:u w:val="single"/>
        </w:rPr>
        <w:t>Bibliografía para la Unidad II</w:t>
      </w:r>
    </w:p>
    <w:p w:rsidR="00805A6A" w:rsidRPr="001E5364" w:rsidRDefault="00805A6A" w:rsidP="002A2DE6">
      <w:pPr>
        <w:jc w:val="both"/>
        <w:rPr>
          <w:color w:val="000000"/>
          <w:sz w:val="22"/>
          <w:szCs w:val="22"/>
          <w:lang w:val="es-ES"/>
        </w:rPr>
      </w:pPr>
    </w:p>
    <w:p w:rsidR="002A2DE6" w:rsidRPr="001E5364" w:rsidRDefault="002A2DE6" w:rsidP="002A2DE6">
      <w:pPr>
        <w:jc w:val="both"/>
        <w:rPr>
          <w:color w:val="000000"/>
          <w:sz w:val="22"/>
          <w:szCs w:val="22"/>
          <w:lang w:val="en-GB"/>
        </w:rPr>
      </w:pPr>
      <w:r w:rsidRPr="001E5364">
        <w:rPr>
          <w:color w:val="000000"/>
          <w:sz w:val="22"/>
          <w:szCs w:val="22"/>
          <w:lang w:val="en-GB"/>
        </w:rPr>
        <w:t xml:space="preserve">Shakespeare, William, </w:t>
      </w:r>
      <w:r w:rsidRPr="001E5364">
        <w:rPr>
          <w:i/>
          <w:color w:val="000000"/>
          <w:sz w:val="22"/>
          <w:szCs w:val="22"/>
          <w:lang w:val="en-GB"/>
        </w:rPr>
        <w:t>Macbeth</w:t>
      </w:r>
      <w:r w:rsidRPr="001E5364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1E5364">
        <w:rPr>
          <w:color w:val="000000"/>
          <w:sz w:val="22"/>
          <w:szCs w:val="22"/>
          <w:lang w:val="en-GB"/>
        </w:rPr>
        <w:t>trad</w:t>
      </w:r>
      <w:proofErr w:type="spellEnd"/>
      <w:r w:rsidRPr="001E5364">
        <w:rPr>
          <w:color w:val="000000"/>
          <w:sz w:val="22"/>
          <w:szCs w:val="22"/>
          <w:lang w:val="en-GB"/>
        </w:rPr>
        <w:t xml:space="preserve">. R. Costa </w:t>
      </w:r>
      <w:proofErr w:type="spellStart"/>
      <w:r w:rsidRPr="001E5364">
        <w:rPr>
          <w:color w:val="000000"/>
          <w:sz w:val="22"/>
          <w:szCs w:val="22"/>
          <w:lang w:val="en-GB"/>
        </w:rPr>
        <w:t>Picazo</w:t>
      </w:r>
      <w:proofErr w:type="spellEnd"/>
      <w:r w:rsidRPr="001E5364">
        <w:rPr>
          <w:color w:val="000000"/>
          <w:sz w:val="22"/>
          <w:szCs w:val="22"/>
          <w:lang w:val="en-GB"/>
        </w:rPr>
        <w:t xml:space="preserve">, Buenos Aires </w:t>
      </w:r>
      <w:proofErr w:type="spellStart"/>
      <w:r w:rsidRPr="001E5364">
        <w:rPr>
          <w:color w:val="000000"/>
          <w:sz w:val="22"/>
          <w:szCs w:val="22"/>
          <w:lang w:val="en-GB"/>
        </w:rPr>
        <w:t>Colihue</w:t>
      </w:r>
      <w:proofErr w:type="spellEnd"/>
      <w:r w:rsidRPr="001E5364">
        <w:rPr>
          <w:color w:val="000000"/>
          <w:sz w:val="22"/>
          <w:szCs w:val="22"/>
          <w:lang w:val="en-GB"/>
        </w:rPr>
        <w:t>, 2005.</w:t>
      </w:r>
    </w:p>
    <w:p w:rsidR="002A2DE6" w:rsidRPr="001E5364" w:rsidRDefault="002A2DE6" w:rsidP="002A2DE6">
      <w:pPr>
        <w:jc w:val="both"/>
        <w:rPr>
          <w:color w:val="000000"/>
          <w:sz w:val="22"/>
          <w:szCs w:val="22"/>
          <w:lang w:val="en-US"/>
        </w:rPr>
      </w:pPr>
      <w:r w:rsidRPr="001E5364">
        <w:rPr>
          <w:color w:val="000000"/>
          <w:sz w:val="22"/>
          <w:szCs w:val="22"/>
          <w:lang w:val="en-GB"/>
        </w:rPr>
        <w:t xml:space="preserve">Shakespeare, William, </w:t>
      </w:r>
      <w:r w:rsidRPr="001E5364">
        <w:rPr>
          <w:i/>
          <w:color w:val="000000"/>
          <w:sz w:val="22"/>
          <w:szCs w:val="22"/>
          <w:lang w:val="en-GB"/>
        </w:rPr>
        <w:t>Hamlet</w:t>
      </w:r>
      <w:r w:rsidRPr="001E5364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1E5364">
        <w:rPr>
          <w:color w:val="000000"/>
          <w:sz w:val="22"/>
          <w:szCs w:val="22"/>
          <w:lang w:val="en-GB"/>
        </w:rPr>
        <w:t>trad</w:t>
      </w:r>
      <w:proofErr w:type="spellEnd"/>
      <w:r w:rsidRPr="001E5364">
        <w:rPr>
          <w:color w:val="000000"/>
          <w:sz w:val="22"/>
          <w:szCs w:val="22"/>
          <w:lang w:val="en-GB"/>
        </w:rPr>
        <w:t xml:space="preserve">. </w:t>
      </w:r>
      <w:r w:rsidRPr="001E5364">
        <w:rPr>
          <w:color w:val="000000"/>
          <w:sz w:val="22"/>
          <w:szCs w:val="22"/>
          <w:lang w:val="en-US"/>
        </w:rPr>
        <w:t>R.</w:t>
      </w:r>
      <w:r w:rsidR="00B53B5F" w:rsidRPr="001E5364">
        <w:rPr>
          <w:color w:val="000000"/>
          <w:sz w:val="22"/>
          <w:szCs w:val="22"/>
          <w:lang w:val="en-US"/>
        </w:rPr>
        <w:t xml:space="preserve"> </w:t>
      </w:r>
      <w:r w:rsidRPr="001E5364">
        <w:rPr>
          <w:color w:val="000000"/>
          <w:sz w:val="22"/>
          <w:szCs w:val="22"/>
          <w:lang w:val="en-US"/>
        </w:rPr>
        <w:t xml:space="preserve">Costa </w:t>
      </w:r>
      <w:proofErr w:type="spellStart"/>
      <w:r w:rsidRPr="001E5364">
        <w:rPr>
          <w:color w:val="000000"/>
          <w:sz w:val="22"/>
          <w:szCs w:val="22"/>
          <w:lang w:val="en-US"/>
        </w:rPr>
        <w:t>Picazo</w:t>
      </w:r>
      <w:proofErr w:type="spellEnd"/>
      <w:r w:rsidRPr="001E5364">
        <w:rPr>
          <w:color w:val="000000"/>
          <w:sz w:val="22"/>
          <w:szCs w:val="22"/>
          <w:lang w:val="en-US"/>
        </w:rPr>
        <w:t xml:space="preserve">, Buenos Aires, </w:t>
      </w:r>
      <w:proofErr w:type="spellStart"/>
      <w:r w:rsidRPr="001E5364">
        <w:rPr>
          <w:color w:val="000000"/>
          <w:sz w:val="22"/>
          <w:szCs w:val="22"/>
          <w:lang w:val="en-US"/>
        </w:rPr>
        <w:t>Colihue</w:t>
      </w:r>
      <w:proofErr w:type="spellEnd"/>
      <w:r w:rsidRPr="001E5364">
        <w:rPr>
          <w:color w:val="000000"/>
          <w:sz w:val="22"/>
          <w:szCs w:val="22"/>
          <w:lang w:val="en-US"/>
        </w:rPr>
        <w:t>, 2004.</w:t>
      </w:r>
    </w:p>
    <w:p w:rsidR="00691189" w:rsidRPr="001E5364" w:rsidRDefault="00691189" w:rsidP="00691189">
      <w:pPr>
        <w:pStyle w:val="Textoindependiente"/>
        <w:spacing w:line="240" w:lineRule="auto"/>
        <w:rPr>
          <w:bCs w:val="0"/>
          <w:sz w:val="22"/>
          <w:szCs w:val="22"/>
          <w:lang w:val="es-ES_tradnl"/>
        </w:rPr>
      </w:pPr>
      <w:proofErr w:type="spellStart"/>
      <w:r w:rsidRPr="001E5364">
        <w:rPr>
          <w:bCs w:val="0"/>
          <w:iCs/>
          <w:sz w:val="22"/>
          <w:szCs w:val="22"/>
          <w:lang w:val="es-ES_tradnl"/>
        </w:rPr>
        <w:t>Barthís</w:t>
      </w:r>
      <w:proofErr w:type="spellEnd"/>
      <w:r w:rsidRPr="001E5364">
        <w:rPr>
          <w:bCs w:val="0"/>
          <w:iCs/>
          <w:sz w:val="22"/>
          <w:szCs w:val="22"/>
          <w:lang w:val="es-ES_tradnl"/>
        </w:rPr>
        <w:t xml:space="preserve">, Ricardo, </w:t>
      </w:r>
      <w:r w:rsidRPr="001E5364">
        <w:rPr>
          <w:bCs w:val="0"/>
          <w:i/>
          <w:sz w:val="22"/>
          <w:szCs w:val="22"/>
          <w:lang w:val="es-ES_tradnl"/>
        </w:rPr>
        <w:t xml:space="preserve">Hamlet o la guerra de los teatros, </w:t>
      </w:r>
      <w:r w:rsidRPr="001E5364">
        <w:rPr>
          <w:bCs w:val="0"/>
          <w:sz w:val="22"/>
          <w:szCs w:val="22"/>
          <w:lang w:val="es-ES_tradnl"/>
        </w:rPr>
        <w:t xml:space="preserve">en </w:t>
      </w:r>
      <w:r w:rsidRPr="001E5364">
        <w:rPr>
          <w:bCs w:val="0"/>
          <w:i/>
          <w:sz w:val="22"/>
          <w:szCs w:val="22"/>
          <w:lang w:val="es-ES_tradnl"/>
        </w:rPr>
        <w:t xml:space="preserve">Cancha con niebla. Teatro perdido: fragmentos, </w:t>
      </w:r>
      <w:r w:rsidRPr="001E5364">
        <w:rPr>
          <w:bCs w:val="0"/>
          <w:sz w:val="22"/>
          <w:szCs w:val="22"/>
          <w:lang w:val="es-ES_tradnl"/>
        </w:rPr>
        <w:t xml:space="preserve">edición de textos e investigación Jorge </w:t>
      </w:r>
      <w:proofErr w:type="spellStart"/>
      <w:r w:rsidRPr="001E5364">
        <w:rPr>
          <w:bCs w:val="0"/>
          <w:sz w:val="22"/>
          <w:szCs w:val="22"/>
          <w:lang w:val="es-ES_tradnl"/>
        </w:rPr>
        <w:t>Dubatti</w:t>
      </w:r>
      <w:proofErr w:type="spellEnd"/>
      <w:r w:rsidRPr="001E5364">
        <w:rPr>
          <w:bCs w:val="0"/>
          <w:sz w:val="22"/>
          <w:szCs w:val="22"/>
          <w:lang w:val="es-ES_tradnl"/>
        </w:rPr>
        <w:t xml:space="preserve">, Buenos Aires, </w:t>
      </w:r>
      <w:proofErr w:type="spellStart"/>
      <w:r w:rsidRPr="001E5364">
        <w:rPr>
          <w:bCs w:val="0"/>
          <w:sz w:val="22"/>
          <w:szCs w:val="22"/>
          <w:lang w:val="es-ES_tradnl"/>
        </w:rPr>
        <w:t>Atuel</w:t>
      </w:r>
      <w:proofErr w:type="spellEnd"/>
      <w:r w:rsidRPr="001E5364">
        <w:rPr>
          <w:bCs w:val="0"/>
          <w:sz w:val="22"/>
          <w:szCs w:val="22"/>
          <w:lang w:val="es-ES_tradnl"/>
        </w:rPr>
        <w:t xml:space="preserve"> Teatro, 2003.</w:t>
      </w:r>
    </w:p>
    <w:p w:rsidR="00691189" w:rsidRPr="001E5364" w:rsidRDefault="00691189" w:rsidP="00691189">
      <w:pPr>
        <w:jc w:val="both"/>
        <w:rPr>
          <w:sz w:val="22"/>
          <w:szCs w:val="22"/>
          <w:lang w:val="es-ES"/>
        </w:rPr>
      </w:pPr>
      <w:proofErr w:type="spellStart"/>
      <w:r w:rsidRPr="001E5364">
        <w:rPr>
          <w:sz w:val="22"/>
          <w:szCs w:val="22"/>
          <w:lang w:val="es-ES"/>
        </w:rPr>
        <w:t>Gambaro</w:t>
      </w:r>
      <w:proofErr w:type="spellEnd"/>
      <w:r w:rsidRPr="001E5364">
        <w:rPr>
          <w:sz w:val="22"/>
          <w:szCs w:val="22"/>
          <w:lang w:val="es-ES"/>
        </w:rPr>
        <w:t xml:space="preserve">, Griselda, </w:t>
      </w:r>
      <w:r w:rsidRPr="001E5364">
        <w:rPr>
          <w:i/>
          <w:sz w:val="22"/>
          <w:szCs w:val="22"/>
          <w:lang w:val="es-ES"/>
        </w:rPr>
        <w:t>La Señora Macbeth</w:t>
      </w:r>
      <w:r w:rsidRPr="001E5364">
        <w:rPr>
          <w:sz w:val="22"/>
          <w:szCs w:val="22"/>
          <w:lang w:val="es-ES"/>
        </w:rPr>
        <w:t>, Buenos Aires, Grupo Editorial Norma, 2003.</w:t>
      </w:r>
    </w:p>
    <w:p w:rsidR="001B2E1B" w:rsidRPr="001E5364" w:rsidRDefault="001B2E1B" w:rsidP="001B2E1B">
      <w:pPr>
        <w:jc w:val="both"/>
        <w:rPr>
          <w:sz w:val="22"/>
          <w:szCs w:val="22"/>
        </w:rPr>
      </w:pPr>
    </w:p>
    <w:p w:rsidR="00691189" w:rsidRPr="001E5364" w:rsidRDefault="00691189" w:rsidP="00691189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>-</w:t>
      </w:r>
      <w:r w:rsidRPr="001E5364">
        <w:rPr>
          <w:rStyle w:val="revistaautorapellidos"/>
          <w:sz w:val="22"/>
          <w:szCs w:val="22"/>
        </w:rPr>
        <w:t xml:space="preserve">Di </w:t>
      </w:r>
      <w:proofErr w:type="spellStart"/>
      <w:r w:rsidRPr="001E5364">
        <w:rPr>
          <w:rStyle w:val="revistaautorapellidos"/>
          <w:sz w:val="22"/>
          <w:szCs w:val="22"/>
        </w:rPr>
        <w:t>Lello</w:t>
      </w:r>
      <w:proofErr w:type="spellEnd"/>
      <w:r w:rsidRPr="001E5364">
        <w:rPr>
          <w:rStyle w:val="revistaarticuloautor"/>
          <w:sz w:val="22"/>
          <w:szCs w:val="22"/>
        </w:rPr>
        <w:t xml:space="preserve">, </w:t>
      </w:r>
      <w:r w:rsidRPr="001E5364">
        <w:rPr>
          <w:rStyle w:val="revistaautornombres"/>
          <w:sz w:val="22"/>
          <w:szCs w:val="22"/>
        </w:rPr>
        <w:t>Lydia,</w:t>
      </w:r>
      <w:r w:rsidRPr="001E5364">
        <w:rPr>
          <w:sz w:val="22"/>
          <w:szCs w:val="22"/>
        </w:rPr>
        <w:t xml:space="preserve"> "</w:t>
      </w:r>
      <w:r w:rsidRPr="001E5364">
        <w:rPr>
          <w:rStyle w:val="revistaarticulotitulo"/>
          <w:sz w:val="22"/>
          <w:szCs w:val="22"/>
        </w:rPr>
        <w:t xml:space="preserve">El banquete de la víctima: La </w:t>
      </w:r>
      <w:proofErr w:type="spellStart"/>
      <w:r w:rsidRPr="001E5364">
        <w:rPr>
          <w:rStyle w:val="revistaarticulotitulo"/>
          <w:sz w:val="22"/>
          <w:szCs w:val="22"/>
        </w:rPr>
        <w:t>eroticidad</w:t>
      </w:r>
      <w:proofErr w:type="spellEnd"/>
      <w:r w:rsidRPr="001E5364">
        <w:rPr>
          <w:rStyle w:val="revistaarticulotitulo"/>
          <w:sz w:val="22"/>
          <w:szCs w:val="22"/>
        </w:rPr>
        <w:t xml:space="preserve"> del crimen en </w:t>
      </w:r>
      <w:r w:rsidRPr="001E5364">
        <w:rPr>
          <w:rStyle w:val="revistaarticulotitulo"/>
          <w:i/>
          <w:sz w:val="22"/>
          <w:szCs w:val="22"/>
        </w:rPr>
        <w:t>La señora</w:t>
      </w:r>
      <w:r w:rsidRPr="001E5364">
        <w:rPr>
          <w:rStyle w:val="revistaarticulotitulo"/>
          <w:sz w:val="22"/>
          <w:szCs w:val="22"/>
        </w:rPr>
        <w:t xml:space="preserve"> </w:t>
      </w:r>
      <w:r w:rsidRPr="001E5364">
        <w:rPr>
          <w:rStyle w:val="revistaarticulotitulo"/>
          <w:i/>
          <w:sz w:val="22"/>
          <w:szCs w:val="22"/>
        </w:rPr>
        <w:t>Macbeth</w:t>
      </w:r>
      <w:r w:rsidRPr="001E5364">
        <w:rPr>
          <w:rStyle w:val="revistaarticulotitulo"/>
          <w:sz w:val="22"/>
          <w:szCs w:val="22"/>
        </w:rPr>
        <w:t xml:space="preserve"> de Griselda </w:t>
      </w:r>
      <w:proofErr w:type="spellStart"/>
      <w:r w:rsidRPr="001E5364">
        <w:rPr>
          <w:rStyle w:val="revistaarticulotitulo"/>
          <w:sz w:val="22"/>
          <w:szCs w:val="22"/>
        </w:rPr>
        <w:t>Gambaro</w:t>
      </w:r>
      <w:proofErr w:type="spellEnd"/>
      <w:r w:rsidRPr="001E5364">
        <w:rPr>
          <w:sz w:val="22"/>
          <w:szCs w:val="22"/>
        </w:rPr>
        <w:t xml:space="preserve">". </w:t>
      </w:r>
      <w:r w:rsidRPr="001E5364">
        <w:rPr>
          <w:rStyle w:val="revistatitulopublicacion"/>
          <w:i/>
          <w:sz w:val="22"/>
          <w:szCs w:val="22"/>
        </w:rPr>
        <w:t>La revista del CCC</w:t>
      </w:r>
      <w:r w:rsidRPr="001E5364">
        <w:rPr>
          <w:sz w:val="22"/>
          <w:szCs w:val="22"/>
        </w:rPr>
        <w:t xml:space="preserve"> [en línea]. Septiembre / Diciembre 2008, n° 4. Actualizado: 2009-01-02 [citado 2009-09-08]. </w:t>
      </w:r>
      <w:r w:rsidRPr="001E5364">
        <w:rPr>
          <w:sz w:val="22"/>
          <w:szCs w:val="22"/>
          <w:lang w:val="es-ES"/>
        </w:rPr>
        <w:t xml:space="preserve">Disponible en Internet: </w:t>
      </w:r>
      <w:r w:rsidR="00D44C8B" w:rsidRPr="001E5364">
        <w:rPr>
          <w:sz w:val="22"/>
          <w:szCs w:val="22"/>
          <w:lang w:val="es-ES"/>
        </w:rPr>
        <w:t>http://www.centrocultural.coop/revista/articulo/90</w:t>
      </w:r>
    </w:p>
    <w:p w:rsidR="00D44C8B" w:rsidRPr="001E5364" w:rsidRDefault="00F55253" w:rsidP="00D44C8B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</w:rPr>
        <w:t>-</w:t>
      </w:r>
      <w:r w:rsidR="00D44C8B" w:rsidRPr="001E5364">
        <w:rPr>
          <w:sz w:val="22"/>
          <w:szCs w:val="22"/>
        </w:rPr>
        <w:t xml:space="preserve">Dubatti, Jorge, “Shakespeare, ¿nuestro contemporáneo? </w:t>
      </w:r>
      <w:r w:rsidR="00D44C8B" w:rsidRPr="001E5364">
        <w:rPr>
          <w:sz w:val="22"/>
          <w:szCs w:val="22"/>
          <w:lang w:val="es-ES"/>
        </w:rPr>
        <w:t xml:space="preserve">Reescrituras argentinas de Griselda </w:t>
      </w:r>
      <w:proofErr w:type="spellStart"/>
      <w:r w:rsidR="00D44C8B" w:rsidRPr="001E5364">
        <w:rPr>
          <w:i/>
          <w:sz w:val="22"/>
          <w:szCs w:val="22"/>
          <w:lang w:val="es-ES"/>
        </w:rPr>
        <w:t>Gambaro</w:t>
      </w:r>
      <w:proofErr w:type="spellEnd"/>
      <w:r w:rsidR="00D44C8B" w:rsidRPr="001E5364">
        <w:rPr>
          <w:sz w:val="22"/>
          <w:szCs w:val="22"/>
          <w:lang w:val="es-ES"/>
        </w:rPr>
        <w:t xml:space="preserve"> y Eduardo </w:t>
      </w:r>
      <w:proofErr w:type="spellStart"/>
      <w:r w:rsidR="00D44C8B" w:rsidRPr="001E5364">
        <w:rPr>
          <w:sz w:val="22"/>
          <w:szCs w:val="22"/>
          <w:lang w:val="es-ES"/>
        </w:rPr>
        <w:t>Pavlovsky</w:t>
      </w:r>
      <w:proofErr w:type="spellEnd"/>
      <w:r w:rsidR="00D44C8B" w:rsidRPr="001E5364">
        <w:rPr>
          <w:sz w:val="22"/>
          <w:szCs w:val="22"/>
          <w:lang w:val="es-ES"/>
        </w:rPr>
        <w:t xml:space="preserve">”, en </w:t>
      </w:r>
      <w:proofErr w:type="spellStart"/>
      <w:r w:rsidR="00D44C8B" w:rsidRPr="001E5364">
        <w:rPr>
          <w:sz w:val="22"/>
          <w:szCs w:val="22"/>
          <w:lang w:val="es-ES"/>
        </w:rPr>
        <w:t>Dubatti</w:t>
      </w:r>
      <w:proofErr w:type="spellEnd"/>
      <w:r w:rsidR="00D44C8B" w:rsidRPr="001E5364">
        <w:rPr>
          <w:sz w:val="22"/>
          <w:szCs w:val="22"/>
          <w:lang w:val="es-ES"/>
        </w:rPr>
        <w:t xml:space="preserve">, J., </w:t>
      </w:r>
      <w:r w:rsidR="00D44C8B" w:rsidRPr="001E5364">
        <w:rPr>
          <w:i/>
          <w:sz w:val="22"/>
          <w:szCs w:val="22"/>
          <w:lang w:val="es-ES"/>
        </w:rPr>
        <w:t xml:space="preserve">El teatro Sabe. La relación escena/conocimiento en once ensayos de Teatro Comparado, </w:t>
      </w:r>
      <w:r w:rsidR="00D44C8B" w:rsidRPr="001E5364">
        <w:rPr>
          <w:sz w:val="22"/>
          <w:szCs w:val="22"/>
          <w:lang w:val="es-ES"/>
        </w:rPr>
        <w:t xml:space="preserve">Buenos Aires, </w:t>
      </w:r>
      <w:proofErr w:type="spellStart"/>
      <w:r w:rsidR="00D44C8B" w:rsidRPr="001E5364">
        <w:rPr>
          <w:sz w:val="22"/>
          <w:szCs w:val="22"/>
          <w:lang w:val="es-ES"/>
        </w:rPr>
        <w:t>Atuel</w:t>
      </w:r>
      <w:proofErr w:type="spellEnd"/>
      <w:r w:rsidR="00D44C8B" w:rsidRPr="001E5364">
        <w:rPr>
          <w:sz w:val="22"/>
          <w:szCs w:val="22"/>
          <w:lang w:val="es-ES"/>
        </w:rPr>
        <w:t>, 2005.</w:t>
      </w:r>
    </w:p>
    <w:p w:rsidR="00D44C8B" w:rsidRPr="001E5364" w:rsidRDefault="00D44C8B" w:rsidP="00D44C8B">
      <w:pPr>
        <w:pStyle w:val="Textonotapie"/>
        <w:jc w:val="both"/>
        <w:rPr>
          <w:sz w:val="22"/>
          <w:szCs w:val="22"/>
        </w:rPr>
      </w:pPr>
      <w:r w:rsidRPr="001E5364">
        <w:rPr>
          <w:sz w:val="22"/>
          <w:szCs w:val="22"/>
        </w:rPr>
        <w:t>-</w:t>
      </w:r>
      <w:proofErr w:type="spellStart"/>
      <w:r w:rsidRPr="001E5364">
        <w:rPr>
          <w:sz w:val="22"/>
          <w:szCs w:val="22"/>
        </w:rPr>
        <w:t>Féral</w:t>
      </w:r>
      <w:proofErr w:type="spellEnd"/>
      <w:r w:rsidRPr="001E5364">
        <w:rPr>
          <w:sz w:val="22"/>
          <w:szCs w:val="22"/>
        </w:rPr>
        <w:t xml:space="preserve">, </w:t>
      </w:r>
      <w:proofErr w:type="spellStart"/>
      <w:r w:rsidRPr="001E5364">
        <w:rPr>
          <w:sz w:val="22"/>
          <w:szCs w:val="22"/>
        </w:rPr>
        <w:t>Josette</w:t>
      </w:r>
      <w:proofErr w:type="spellEnd"/>
      <w:r w:rsidRPr="001E5364">
        <w:rPr>
          <w:sz w:val="22"/>
          <w:szCs w:val="22"/>
        </w:rPr>
        <w:t xml:space="preserve">, “El texto espectacular: la escena y su texto”, en </w:t>
      </w:r>
      <w:r w:rsidRPr="001E5364">
        <w:rPr>
          <w:i/>
          <w:sz w:val="22"/>
          <w:szCs w:val="22"/>
        </w:rPr>
        <w:t>Itinerarios, Revista de Literatura y Artes, N2</w:t>
      </w:r>
      <w:r w:rsidRPr="001E5364">
        <w:rPr>
          <w:sz w:val="22"/>
          <w:szCs w:val="22"/>
        </w:rPr>
        <w:t xml:space="preserve">, Hugo Bauzá director, Buenos Aires, </w:t>
      </w:r>
      <w:proofErr w:type="spellStart"/>
      <w:r w:rsidRPr="001E5364">
        <w:rPr>
          <w:sz w:val="22"/>
          <w:szCs w:val="22"/>
        </w:rPr>
        <w:t>Eudeba</w:t>
      </w:r>
      <w:proofErr w:type="spellEnd"/>
      <w:r w:rsidRPr="001E5364">
        <w:rPr>
          <w:sz w:val="22"/>
          <w:szCs w:val="22"/>
        </w:rPr>
        <w:t xml:space="preserve">, 1999. (Hay otra versión del texto en </w:t>
      </w:r>
      <w:proofErr w:type="spellStart"/>
      <w:r w:rsidRPr="001E5364">
        <w:rPr>
          <w:sz w:val="22"/>
          <w:szCs w:val="22"/>
        </w:rPr>
        <w:t>Féral</w:t>
      </w:r>
      <w:proofErr w:type="spellEnd"/>
      <w:r w:rsidRPr="001E5364">
        <w:rPr>
          <w:sz w:val="22"/>
          <w:szCs w:val="22"/>
        </w:rPr>
        <w:t xml:space="preserve">, </w:t>
      </w:r>
      <w:proofErr w:type="spellStart"/>
      <w:r w:rsidRPr="001E5364">
        <w:rPr>
          <w:sz w:val="22"/>
          <w:szCs w:val="22"/>
        </w:rPr>
        <w:t>Jossette</w:t>
      </w:r>
      <w:proofErr w:type="spellEnd"/>
      <w:r w:rsidRPr="001E5364">
        <w:rPr>
          <w:sz w:val="22"/>
          <w:szCs w:val="22"/>
        </w:rPr>
        <w:t xml:space="preserve">, </w:t>
      </w:r>
      <w:r w:rsidRPr="001E5364">
        <w:rPr>
          <w:i/>
          <w:iCs/>
          <w:sz w:val="22"/>
          <w:szCs w:val="22"/>
        </w:rPr>
        <w:t xml:space="preserve">Teatro, teoría y práctica: más allá de las fronteras, </w:t>
      </w:r>
      <w:r w:rsidRPr="001E5364">
        <w:rPr>
          <w:sz w:val="22"/>
          <w:szCs w:val="22"/>
        </w:rPr>
        <w:t>traducción de Armida Córdoba, Buenos Aires, Galerna, 2004).</w:t>
      </w:r>
    </w:p>
    <w:p w:rsidR="00D44C8B" w:rsidRPr="001E5364" w:rsidRDefault="00D44C8B" w:rsidP="00D44C8B">
      <w:pPr>
        <w:jc w:val="both"/>
        <w:rPr>
          <w:sz w:val="22"/>
          <w:szCs w:val="22"/>
          <w:lang w:val="en-US"/>
        </w:rPr>
      </w:pPr>
      <w:r w:rsidRPr="001E5364">
        <w:rPr>
          <w:sz w:val="22"/>
          <w:szCs w:val="22"/>
          <w:lang w:val="es-ES"/>
        </w:rPr>
        <w:t xml:space="preserve">-Garín, Inmaculada, “El personaje dramático: ascensión y caída de un concepto a través de la crítica </w:t>
      </w:r>
      <w:proofErr w:type="spellStart"/>
      <w:r w:rsidRPr="001E5364">
        <w:rPr>
          <w:sz w:val="22"/>
          <w:szCs w:val="22"/>
          <w:lang w:val="es-ES"/>
        </w:rPr>
        <w:t>shakespeareana</w:t>
      </w:r>
      <w:proofErr w:type="spellEnd"/>
      <w:r w:rsidRPr="001E5364">
        <w:rPr>
          <w:sz w:val="22"/>
          <w:szCs w:val="22"/>
          <w:lang w:val="es-ES"/>
        </w:rPr>
        <w:t xml:space="preserve"> de los siglos XVIII y XIX”, en </w:t>
      </w:r>
      <w:r w:rsidRPr="001E5364">
        <w:rPr>
          <w:i/>
          <w:sz w:val="22"/>
          <w:szCs w:val="22"/>
        </w:rPr>
        <w:t xml:space="preserve">Atlantis V 2-2, 1983, Revista de la Asociación Española de Estudios Anglo-Americanos, </w:t>
      </w:r>
      <w:r w:rsidRPr="001E5364">
        <w:rPr>
          <w:sz w:val="22"/>
          <w:szCs w:val="22"/>
        </w:rPr>
        <w:t xml:space="preserve">pp. 23-38. </w:t>
      </w:r>
      <w:r w:rsidRPr="001E5364">
        <w:rPr>
          <w:sz w:val="22"/>
          <w:szCs w:val="22"/>
          <w:lang w:val="en-US"/>
        </w:rPr>
        <w:t>(</w:t>
      </w:r>
      <w:proofErr w:type="spellStart"/>
      <w:r w:rsidRPr="001E5364">
        <w:rPr>
          <w:sz w:val="22"/>
          <w:szCs w:val="22"/>
          <w:lang w:val="en-US"/>
        </w:rPr>
        <w:t>Disponible</w:t>
      </w:r>
      <w:proofErr w:type="spellEnd"/>
      <w:r w:rsidRPr="001E5364">
        <w:rPr>
          <w:sz w:val="22"/>
          <w:szCs w:val="22"/>
          <w:lang w:val="en-US"/>
        </w:rPr>
        <w:t xml:space="preserve"> on-line).</w:t>
      </w:r>
    </w:p>
    <w:p w:rsidR="00D44C8B" w:rsidRPr="001E5364" w:rsidRDefault="00D44C8B" w:rsidP="00D44C8B">
      <w:pPr>
        <w:jc w:val="both"/>
        <w:rPr>
          <w:sz w:val="22"/>
          <w:szCs w:val="22"/>
        </w:rPr>
      </w:pPr>
      <w:r w:rsidRPr="001E5364">
        <w:rPr>
          <w:sz w:val="22"/>
          <w:szCs w:val="22"/>
          <w:lang w:val="en-US"/>
        </w:rPr>
        <w:t xml:space="preserve">-Greenblatt, S.: “Invisible bullets: Renaissance Authority and its </w:t>
      </w:r>
      <w:proofErr w:type="spellStart"/>
      <w:r w:rsidRPr="001E5364">
        <w:rPr>
          <w:sz w:val="22"/>
          <w:szCs w:val="22"/>
          <w:lang w:val="en-US"/>
        </w:rPr>
        <w:t>subversión</w:t>
      </w:r>
      <w:proofErr w:type="spellEnd"/>
      <w:r w:rsidRPr="001E5364">
        <w:rPr>
          <w:sz w:val="22"/>
          <w:szCs w:val="22"/>
          <w:lang w:val="en-US"/>
        </w:rPr>
        <w:t xml:space="preserve">”, </w:t>
      </w:r>
      <w:proofErr w:type="spellStart"/>
      <w:r w:rsidRPr="001E5364">
        <w:rPr>
          <w:sz w:val="22"/>
          <w:szCs w:val="22"/>
          <w:lang w:val="en-US"/>
        </w:rPr>
        <w:t>en</w:t>
      </w:r>
      <w:proofErr w:type="spellEnd"/>
      <w:r w:rsidRPr="001E5364">
        <w:rPr>
          <w:sz w:val="22"/>
          <w:szCs w:val="22"/>
          <w:lang w:val="en-US"/>
        </w:rPr>
        <w:t xml:space="preserve"> </w:t>
      </w:r>
      <w:proofErr w:type="spellStart"/>
      <w:r w:rsidRPr="001E5364">
        <w:rPr>
          <w:i/>
          <w:sz w:val="22"/>
          <w:szCs w:val="22"/>
          <w:lang w:val="en-US"/>
        </w:rPr>
        <w:t>Glypht</w:t>
      </w:r>
      <w:proofErr w:type="spellEnd"/>
      <w:r w:rsidRPr="001E5364">
        <w:rPr>
          <w:i/>
          <w:sz w:val="22"/>
          <w:szCs w:val="22"/>
          <w:lang w:val="en-US"/>
        </w:rPr>
        <w:t xml:space="preserve"> 8, </w:t>
      </w:r>
      <w:r w:rsidRPr="001E5364">
        <w:rPr>
          <w:sz w:val="22"/>
          <w:szCs w:val="22"/>
          <w:lang w:val="en-US"/>
        </w:rPr>
        <w:t>40-61, 1981</w:t>
      </w:r>
      <w:r w:rsidRPr="001E5364">
        <w:rPr>
          <w:i/>
          <w:sz w:val="22"/>
          <w:szCs w:val="22"/>
          <w:lang w:val="en-US"/>
        </w:rPr>
        <w:t xml:space="preserve">. </w:t>
      </w:r>
      <w:r w:rsidRPr="001E5364">
        <w:rPr>
          <w:sz w:val="22"/>
          <w:szCs w:val="22"/>
        </w:rPr>
        <w:t>(Disponible on-line).</w:t>
      </w:r>
    </w:p>
    <w:p w:rsidR="00D44C8B" w:rsidRPr="001E5364" w:rsidRDefault="00D44C8B" w:rsidP="00D44C8B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 xml:space="preserve">-Luna, Alejandro, </w:t>
      </w:r>
      <w:r w:rsidRPr="001E5364">
        <w:rPr>
          <w:i/>
          <w:sz w:val="22"/>
          <w:szCs w:val="22"/>
          <w:lang w:val="es-ES"/>
        </w:rPr>
        <w:t>Espacios Isabelinos</w:t>
      </w:r>
      <w:r w:rsidRPr="001E5364">
        <w:rPr>
          <w:sz w:val="22"/>
          <w:szCs w:val="22"/>
          <w:lang w:val="es-ES"/>
        </w:rPr>
        <w:t>,  México, Paso de Gato, 2008.</w:t>
      </w:r>
    </w:p>
    <w:p w:rsidR="00D44C8B" w:rsidRPr="001E5364" w:rsidRDefault="00D44C8B" w:rsidP="00D44C8B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 xml:space="preserve">-Mansilla, Camila, </w:t>
      </w:r>
      <w:r w:rsidRPr="001E5364">
        <w:rPr>
          <w:i/>
          <w:sz w:val="22"/>
          <w:szCs w:val="22"/>
          <w:lang w:val="es-ES"/>
        </w:rPr>
        <w:t>“</w:t>
      </w:r>
      <w:r w:rsidRPr="001E5364">
        <w:rPr>
          <w:sz w:val="22"/>
          <w:szCs w:val="22"/>
          <w:lang w:val="es-ES"/>
        </w:rPr>
        <w:t xml:space="preserve">El actor Isabelino: La construcción de un oficio y un lenguaje” en </w:t>
      </w:r>
      <w:r w:rsidRPr="001E5364">
        <w:rPr>
          <w:i/>
          <w:sz w:val="22"/>
          <w:szCs w:val="22"/>
          <w:lang w:val="es-ES"/>
        </w:rPr>
        <w:t>Historia del actor</w:t>
      </w:r>
      <w:r w:rsidRPr="001E5364">
        <w:rPr>
          <w:sz w:val="22"/>
          <w:szCs w:val="22"/>
          <w:lang w:val="es-ES"/>
        </w:rPr>
        <w:t xml:space="preserve">, J. </w:t>
      </w:r>
      <w:proofErr w:type="spellStart"/>
      <w:r w:rsidRPr="001E5364">
        <w:rPr>
          <w:sz w:val="22"/>
          <w:szCs w:val="22"/>
          <w:lang w:val="es-ES"/>
        </w:rPr>
        <w:t>Dubatti</w:t>
      </w:r>
      <w:proofErr w:type="spellEnd"/>
      <w:r w:rsidRPr="001E5364">
        <w:rPr>
          <w:sz w:val="22"/>
          <w:szCs w:val="22"/>
          <w:lang w:val="es-ES"/>
        </w:rPr>
        <w:t xml:space="preserve"> coord., Buenos Aires, </w:t>
      </w:r>
      <w:proofErr w:type="spellStart"/>
      <w:r w:rsidRPr="001E5364">
        <w:rPr>
          <w:sz w:val="22"/>
          <w:szCs w:val="22"/>
          <w:lang w:val="es-ES"/>
        </w:rPr>
        <w:t>Colihue</w:t>
      </w:r>
      <w:proofErr w:type="spellEnd"/>
      <w:r w:rsidRPr="001E5364">
        <w:rPr>
          <w:sz w:val="22"/>
          <w:szCs w:val="22"/>
          <w:lang w:val="es-ES"/>
        </w:rPr>
        <w:t>, 2008.</w:t>
      </w:r>
    </w:p>
    <w:p w:rsidR="00D44C8B" w:rsidRPr="001E5364" w:rsidRDefault="00D44C8B" w:rsidP="00D44C8B">
      <w:pPr>
        <w:jc w:val="both"/>
        <w:rPr>
          <w:sz w:val="22"/>
          <w:szCs w:val="22"/>
          <w:lang w:val="fr-FR"/>
        </w:rPr>
      </w:pPr>
      <w:r w:rsidRPr="001E5364">
        <w:rPr>
          <w:sz w:val="22"/>
          <w:szCs w:val="22"/>
        </w:rPr>
        <w:t xml:space="preserve">-Montes Doncel, Rosa E.: “De nuevas sobre el Nuevo historicismo”, en </w:t>
      </w:r>
      <w:r w:rsidRPr="001E5364">
        <w:rPr>
          <w:i/>
          <w:sz w:val="22"/>
          <w:szCs w:val="22"/>
        </w:rPr>
        <w:t xml:space="preserve">Anuario de Estudios filológicos, Vol. </w:t>
      </w:r>
      <w:r w:rsidRPr="001E5364">
        <w:rPr>
          <w:i/>
          <w:sz w:val="22"/>
          <w:szCs w:val="22"/>
          <w:lang w:val="fr-FR"/>
        </w:rPr>
        <w:t xml:space="preserve">XXVII, </w:t>
      </w:r>
      <w:r w:rsidRPr="001E5364">
        <w:rPr>
          <w:sz w:val="22"/>
          <w:szCs w:val="22"/>
          <w:lang w:val="fr-FR"/>
        </w:rPr>
        <w:t xml:space="preserve">pp. 207-219, Universidad </w:t>
      </w:r>
      <w:proofErr w:type="gramStart"/>
      <w:r w:rsidRPr="001E5364">
        <w:rPr>
          <w:sz w:val="22"/>
          <w:szCs w:val="22"/>
          <w:lang w:val="fr-FR"/>
        </w:rPr>
        <w:t>de Extremadura</w:t>
      </w:r>
      <w:proofErr w:type="gramEnd"/>
      <w:r w:rsidRPr="001E5364">
        <w:rPr>
          <w:sz w:val="22"/>
          <w:szCs w:val="22"/>
          <w:lang w:val="fr-FR"/>
        </w:rPr>
        <w:t xml:space="preserve">, 2004. </w:t>
      </w:r>
    </w:p>
    <w:p w:rsidR="005F388C" w:rsidRPr="001E5364" w:rsidRDefault="005F388C" w:rsidP="00D44C8B">
      <w:pPr>
        <w:jc w:val="both"/>
        <w:rPr>
          <w:sz w:val="22"/>
          <w:szCs w:val="22"/>
        </w:rPr>
      </w:pPr>
      <w:r w:rsidRPr="001E5364">
        <w:rPr>
          <w:sz w:val="22"/>
          <w:szCs w:val="22"/>
          <w:lang w:val="fr-FR"/>
        </w:rPr>
        <w:t>-</w:t>
      </w:r>
      <w:proofErr w:type="spellStart"/>
      <w:r w:rsidRPr="001E5364">
        <w:rPr>
          <w:sz w:val="22"/>
          <w:szCs w:val="22"/>
          <w:lang w:val="fr-FR"/>
        </w:rPr>
        <w:t>Suréda-Cagliani</w:t>
      </w:r>
      <w:proofErr w:type="spellEnd"/>
      <w:r w:rsidRPr="001E5364">
        <w:rPr>
          <w:sz w:val="22"/>
          <w:szCs w:val="22"/>
          <w:lang w:val="fr-FR"/>
        </w:rPr>
        <w:t>, Sylvie, “</w:t>
      </w:r>
      <w:proofErr w:type="spellStart"/>
      <w:r w:rsidRPr="001E5364">
        <w:rPr>
          <w:i/>
          <w:sz w:val="22"/>
          <w:szCs w:val="22"/>
          <w:lang w:val="fr-FR"/>
        </w:rPr>
        <w:t>Antígona</w:t>
      </w:r>
      <w:proofErr w:type="spellEnd"/>
      <w:r w:rsidRPr="001E5364">
        <w:rPr>
          <w:i/>
          <w:sz w:val="22"/>
          <w:szCs w:val="22"/>
          <w:lang w:val="fr-FR"/>
        </w:rPr>
        <w:t xml:space="preserve"> </w:t>
      </w:r>
      <w:proofErr w:type="spellStart"/>
      <w:r w:rsidRPr="001E5364">
        <w:rPr>
          <w:i/>
          <w:sz w:val="22"/>
          <w:szCs w:val="22"/>
          <w:lang w:val="fr-FR"/>
        </w:rPr>
        <w:t>furiosa</w:t>
      </w:r>
      <w:proofErr w:type="spellEnd"/>
      <w:r w:rsidRPr="001E5364">
        <w:rPr>
          <w:i/>
          <w:sz w:val="22"/>
          <w:szCs w:val="22"/>
          <w:lang w:val="fr-FR"/>
        </w:rPr>
        <w:t>,</w:t>
      </w:r>
      <w:r w:rsidRPr="001E5364">
        <w:rPr>
          <w:sz w:val="22"/>
          <w:szCs w:val="22"/>
          <w:lang w:val="fr-FR"/>
        </w:rPr>
        <w:t xml:space="preserve"> l´exemple d´une influence”, en </w:t>
      </w:r>
      <w:r w:rsidR="000E47EC" w:rsidRPr="001E5364">
        <w:rPr>
          <w:i/>
          <w:sz w:val="22"/>
          <w:szCs w:val="22"/>
          <w:lang w:val="fr-FR"/>
        </w:rPr>
        <w:t>Vic</w:t>
      </w:r>
      <w:r w:rsidRPr="001E5364">
        <w:rPr>
          <w:i/>
          <w:sz w:val="22"/>
          <w:szCs w:val="22"/>
          <w:lang w:val="fr-FR"/>
        </w:rPr>
        <w:t xml:space="preserve">times et bourreaux dans le </w:t>
      </w:r>
      <w:r w:rsidR="000E47EC" w:rsidRPr="001E5364">
        <w:rPr>
          <w:i/>
          <w:sz w:val="22"/>
          <w:szCs w:val="22"/>
          <w:lang w:val="fr-FR"/>
        </w:rPr>
        <w:t>théâtre</w:t>
      </w:r>
      <w:r w:rsidRPr="001E5364">
        <w:rPr>
          <w:i/>
          <w:sz w:val="22"/>
          <w:szCs w:val="22"/>
          <w:lang w:val="fr-FR"/>
        </w:rPr>
        <w:t xml:space="preserve"> de Griselda </w:t>
      </w:r>
      <w:proofErr w:type="spellStart"/>
      <w:r w:rsidRPr="001E5364">
        <w:rPr>
          <w:i/>
          <w:sz w:val="22"/>
          <w:szCs w:val="22"/>
          <w:lang w:val="fr-FR"/>
        </w:rPr>
        <w:t>Gambaro</w:t>
      </w:r>
      <w:proofErr w:type="spellEnd"/>
      <w:r w:rsidRPr="001E5364">
        <w:rPr>
          <w:i/>
          <w:sz w:val="22"/>
          <w:szCs w:val="22"/>
          <w:lang w:val="fr-FR"/>
        </w:rPr>
        <w:t xml:space="preserve">. </w:t>
      </w:r>
      <w:r w:rsidRPr="001E5364">
        <w:rPr>
          <w:i/>
          <w:sz w:val="22"/>
          <w:szCs w:val="22"/>
        </w:rPr>
        <w:t xml:space="preserve">De </w:t>
      </w:r>
      <w:r w:rsidRPr="001E5364">
        <w:rPr>
          <w:sz w:val="22"/>
          <w:szCs w:val="22"/>
        </w:rPr>
        <w:t>El des</w:t>
      </w:r>
      <w:r w:rsidR="000E47EC" w:rsidRPr="001E5364">
        <w:rPr>
          <w:sz w:val="22"/>
          <w:szCs w:val="22"/>
        </w:rPr>
        <w:t>a</w:t>
      </w:r>
      <w:r w:rsidRPr="001E5364">
        <w:rPr>
          <w:sz w:val="22"/>
          <w:szCs w:val="22"/>
        </w:rPr>
        <w:t xml:space="preserve">tino </w:t>
      </w:r>
      <w:r w:rsidRPr="001E5364">
        <w:rPr>
          <w:i/>
          <w:sz w:val="22"/>
          <w:szCs w:val="22"/>
        </w:rPr>
        <w:t>(1965) a</w:t>
      </w:r>
      <w:r w:rsidRPr="001E5364">
        <w:rPr>
          <w:sz w:val="22"/>
          <w:szCs w:val="22"/>
        </w:rPr>
        <w:t xml:space="preserve"> Antígona furiosa </w:t>
      </w:r>
      <w:r w:rsidRPr="001E5364">
        <w:rPr>
          <w:i/>
          <w:sz w:val="22"/>
          <w:szCs w:val="22"/>
        </w:rPr>
        <w:t>(1986)</w:t>
      </w:r>
      <w:r w:rsidRPr="001E5364">
        <w:rPr>
          <w:sz w:val="22"/>
          <w:szCs w:val="22"/>
        </w:rPr>
        <w:t xml:space="preserve">, </w:t>
      </w:r>
      <w:proofErr w:type="spellStart"/>
      <w:r w:rsidR="000E47EC" w:rsidRPr="001E5364">
        <w:rPr>
          <w:sz w:val="22"/>
          <w:szCs w:val="22"/>
        </w:rPr>
        <w:t>Perpignan</w:t>
      </w:r>
      <w:proofErr w:type="spellEnd"/>
      <w:r w:rsidR="000E47EC" w:rsidRPr="001E5364">
        <w:rPr>
          <w:sz w:val="22"/>
          <w:szCs w:val="22"/>
        </w:rPr>
        <w:t xml:space="preserve">, </w:t>
      </w:r>
      <w:proofErr w:type="spellStart"/>
      <w:r w:rsidR="000E47EC" w:rsidRPr="001E5364">
        <w:rPr>
          <w:sz w:val="22"/>
          <w:szCs w:val="22"/>
        </w:rPr>
        <w:t>Press</w:t>
      </w:r>
      <w:proofErr w:type="spellEnd"/>
      <w:r w:rsidR="000E47EC" w:rsidRPr="001E5364">
        <w:rPr>
          <w:sz w:val="22"/>
          <w:szCs w:val="22"/>
        </w:rPr>
        <w:t xml:space="preserve"> </w:t>
      </w:r>
      <w:proofErr w:type="spellStart"/>
      <w:r w:rsidR="000E47EC" w:rsidRPr="001E5364">
        <w:rPr>
          <w:sz w:val="22"/>
          <w:szCs w:val="22"/>
        </w:rPr>
        <w:t>Universitaires</w:t>
      </w:r>
      <w:proofErr w:type="spellEnd"/>
      <w:r w:rsidR="000E47EC" w:rsidRPr="001E5364">
        <w:rPr>
          <w:sz w:val="22"/>
          <w:szCs w:val="22"/>
        </w:rPr>
        <w:t xml:space="preserve"> de </w:t>
      </w:r>
      <w:proofErr w:type="spellStart"/>
      <w:r w:rsidR="000E47EC" w:rsidRPr="001E5364">
        <w:rPr>
          <w:sz w:val="22"/>
          <w:szCs w:val="22"/>
        </w:rPr>
        <w:t>Perpignan</w:t>
      </w:r>
      <w:proofErr w:type="spellEnd"/>
      <w:r w:rsidR="000E47EC" w:rsidRPr="001E5364">
        <w:rPr>
          <w:sz w:val="22"/>
          <w:szCs w:val="22"/>
        </w:rPr>
        <w:t>, 2011.</w:t>
      </w:r>
    </w:p>
    <w:p w:rsidR="00B53B5F" w:rsidRPr="001E5364" w:rsidRDefault="00B53B5F" w:rsidP="00B53B5F">
      <w:pPr>
        <w:jc w:val="both"/>
        <w:rPr>
          <w:sz w:val="22"/>
          <w:szCs w:val="22"/>
        </w:rPr>
      </w:pPr>
      <w:r w:rsidRPr="001E5364">
        <w:rPr>
          <w:sz w:val="22"/>
          <w:szCs w:val="22"/>
        </w:rPr>
        <w:t>-</w:t>
      </w:r>
      <w:proofErr w:type="spellStart"/>
      <w:r w:rsidRPr="001E5364">
        <w:rPr>
          <w:sz w:val="22"/>
          <w:szCs w:val="22"/>
        </w:rPr>
        <w:t>Tillyard</w:t>
      </w:r>
      <w:proofErr w:type="spellEnd"/>
      <w:r w:rsidRPr="001E5364">
        <w:rPr>
          <w:sz w:val="22"/>
          <w:szCs w:val="22"/>
        </w:rPr>
        <w:t xml:space="preserve">, </w:t>
      </w:r>
      <w:r w:rsidRPr="001E5364">
        <w:rPr>
          <w:sz w:val="22"/>
          <w:szCs w:val="22"/>
          <w:lang w:val="es-ES"/>
        </w:rPr>
        <w:t xml:space="preserve">E. M. W.,  “La cadena del ser”, en </w:t>
      </w:r>
      <w:r w:rsidRPr="001E5364">
        <w:rPr>
          <w:i/>
          <w:sz w:val="22"/>
          <w:szCs w:val="22"/>
          <w:lang w:val="es-ES"/>
        </w:rPr>
        <w:t xml:space="preserve">La cosmovisión isabelina, </w:t>
      </w:r>
      <w:r w:rsidRPr="001E5364">
        <w:rPr>
          <w:sz w:val="22"/>
          <w:szCs w:val="22"/>
        </w:rPr>
        <w:t>(1943).</w:t>
      </w:r>
      <w:r w:rsidRPr="001E5364">
        <w:rPr>
          <w:rFonts w:eastAsia="Arial"/>
          <w:sz w:val="22"/>
          <w:szCs w:val="22"/>
        </w:rPr>
        <w:t xml:space="preserve"> </w:t>
      </w:r>
      <w:r w:rsidRPr="001E5364">
        <w:rPr>
          <w:sz w:val="22"/>
          <w:szCs w:val="22"/>
        </w:rPr>
        <w:t>F.</w:t>
      </w:r>
      <w:r w:rsidRPr="001E5364">
        <w:rPr>
          <w:rFonts w:eastAsia="Arial"/>
          <w:sz w:val="22"/>
          <w:szCs w:val="22"/>
        </w:rPr>
        <w:t xml:space="preserve"> </w:t>
      </w:r>
      <w:r w:rsidRPr="001E5364">
        <w:rPr>
          <w:sz w:val="22"/>
          <w:szCs w:val="22"/>
        </w:rPr>
        <w:t>C.</w:t>
      </w:r>
      <w:r w:rsidRPr="001E5364">
        <w:rPr>
          <w:rFonts w:eastAsia="Arial"/>
          <w:sz w:val="22"/>
          <w:szCs w:val="22"/>
        </w:rPr>
        <w:t xml:space="preserve"> </w:t>
      </w:r>
      <w:r w:rsidRPr="001E5364">
        <w:rPr>
          <w:sz w:val="22"/>
          <w:szCs w:val="22"/>
        </w:rPr>
        <w:t>E.</w:t>
      </w:r>
      <w:r w:rsidRPr="001E5364">
        <w:rPr>
          <w:rFonts w:eastAsia="Arial"/>
          <w:sz w:val="22"/>
          <w:szCs w:val="22"/>
        </w:rPr>
        <w:t xml:space="preserve"> </w:t>
      </w:r>
      <w:r w:rsidRPr="001E5364">
        <w:rPr>
          <w:sz w:val="22"/>
          <w:szCs w:val="22"/>
        </w:rPr>
        <w:t>México,</w:t>
      </w:r>
      <w:r w:rsidRPr="001E5364">
        <w:rPr>
          <w:rFonts w:eastAsia="Arial"/>
          <w:sz w:val="22"/>
          <w:szCs w:val="22"/>
        </w:rPr>
        <w:t xml:space="preserve"> </w:t>
      </w:r>
      <w:r w:rsidRPr="001E5364">
        <w:rPr>
          <w:sz w:val="22"/>
          <w:szCs w:val="22"/>
        </w:rPr>
        <w:t>1984.</w:t>
      </w:r>
    </w:p>
    <w:p w:rsidR="00AB6406" w:rsidRPr="001E5364" w:rsidRDefault="00AB6406" w:rsidP="00872A42">
      <w:pPr>
        <w:jc w:val="both"/>
        <w:rPr>
          <w:b/>
          <w:bCs/>
          <w:sz w:val="22"/>
          <w:szCs w:val="22"/>
          <w:u w:val="single"/>
          <w:lang w:val="es-MX"/>
        </w:rPr>
      </w:pPr>
    </w:p>
    <w:p w:rsidR="001B2E1B" w:rsidRPr="001E5364" w:rsidRDefault="001B2E1B" w:rsidP="00872A42">
      <w:pPr>
        <w:jc w:val="both"/>
        <w:rPr>
          <w:bCs/>
          <w:sz w:val="22"/>
          <w:szCs w:val="22"/>
          <w:u w:val="single"/>
          <w:lang w:val="es-ES_tradnl"/>
        </w:rPr>
      </w:pPr>
      <w:r w:rsidRPr="001E5364">
        <w:rPr>
          <w:b/>
          <w:bCs/>
          <w:sz w:val="22"/>
          <w:szCs w:val="22"/>
          <w:u w:val="single"/>
          <w:lang w:val="es-MX"/>
        </w:rPr>
        <w:t>Unidad III.</w:t>
      </w:r>
      <w:r w:rsidRPr="001E5364">
        <w:rPr>
          <w:bCs/>
          <w:sz w:val="22"/>
          <w:szCs w:val="22"/>
          <w:lang w:val="es-ES_tradnl"/>
        </w:rPr>
        <w:t xml:space="preserve"> </w:t>
      </w:r>
      <w:r w:rsidR="002A2DE6" w:rsidRPr="001E5364">
        <w:rPr>
          <w:i/>
          <w:sz w:val="22"/>
          <w:szCs w:val="22"/>
          <w:u w:val="single"/>
        </w:rPr>
        <w:t xml:space="preserve">Del canon de la comedia </w:t>
      </w:r>
      <w:r w:rsidR="008E425F" w:rsidRPr="001E5364">
        <w:rPr>
          <w:i/>
          <w:sz w:val="22"/>
          <w:szCs w:val="22"/>
          <w:u w:val="single"/>
        </w:rPr>
        <w:t xml:space="preserve">isabelina </w:t>
      </w:r>
      <w:r w:rsidR="002A2DE6" w:rsidRPr="001E5364">
        <w:rPr>
          <w:bCs/>
          <w:i/>
          <w:sz w:val="22"/>
          <w:szCs w:val="22"/>
          <w:u w:val="single"/>
          <w:lang w:val="es-ES_tradnl"/>
        </w:rPr>
        <w:t>al teatro argentino contemporáneo</w:t>
      </w:r>
    </w:p>
    <w:p w:rsidR="00691189" w:rsidRPr="001E5364" w:rsidRDefault="00691189" w:rsidP="001B2E1B">
      <w:pPr>
        <w:jc w:val="both"/>
        <w:rPr>
          <w:bCs/>
          <w:sz w:val="22"/>
          <w:szCs w:val="22"/>
          <w:lang w:val="es-ES_tradnl"/>
        </w:rPr>
      </w:pPr>
      <w:r w:rsidRPr="001E5364">
        <w:rPr>
          <w:bCs/>
          <w:sz w:val="22"/>
          <w:szCs w:val="22"/>
          <w:lang w:val="es-ES_tradnl"/>
        </w:rPr>
        <w:t xml:space="preserve">Fuentes y desarrollos de la comedia isabelina. </w:t>
      </w:r>
      <w:r w:rsidR="002A2DE6" w:rsidRPr="001E5364">
        <w:rPr>
          <w:bCs/>
          <w:i/>
          <w:sz w:val="22"/>
          <w:szCs w:val="22"/>
          <w:lang w:val="es-ES_tradnl"/>
        </w:rPr>
        <w:t>Sueño de una noche de verano</w:t>
      </w:r>
      <w:r w:rsidRPr="001E5364">
        <w:rPr>
          <w:bCs/>
          <w:i/>
          <w:sz w:val="22"/>
          <w:szCs w:val="22"/>
          <w:lang w:val="es-ES_tradnl"/>
        </w:rPr>
        <w:t>:</w:t>
      </w:r>
      <w:r w:rsidRPr="001E5364">
        <w:rPr>
          <w:bCs/>
          <w:sz w:val="22"/>
          <w:szCs w:val="22"/>
          <w:lang w:val="es-ES_tradnl"/>
        </w:rPr>
        <w:t xml:space="preserve"> lo feérico, la seducción y el libre uso de lo mitológico. </w:t>
      </w:r>
      <w:r w:rsidR="005F7847" w:rsidRPr="001E5364">
        <w:rPr>
          <w:bCs/>
          <w:sz w:val="22"/>
          <w:szCs w:val="22"/>
          <w:lang w:val="es-ES_tradnl"/>
        </w:rPr>
        <w:t xml:space="preserve">Apropiación y relectura desde el discurso espectacular: </w:t>
      </w:r>
      <w:r w:rsidR="005F7847" w:rsidRPr="001E5364">
        <w:rPr>
          <w:bCs/>
          <w:i/>
          <w:sz w:val="22"/>
          <w:szCs w:val="22"/>
          <w:lang w:val="es-ES_tradnl"/>
        </w:rPr>
        <w:t xml:space="preserve">Sueño de una noche de verano </w:t>
      </w:r>
      <w:r w:rsidR="0018085C" w:rsidRPr="001E5364">
        <w:rPr>
          <w:bCs/>
          <w:sz w:val="22"/>
          <w:szCs w:val="22"/>
          <w:lang w:val="es-ES_tradnl"/>
        </w:rPr>
        <w:t xml:space="preserve">de </w:t>
      </w:r>
      <w:proofErr w:type="spellStart"/>
      <w:r w:rsidR="0018085C" w:rsidRPr="001E5364">
        <w:rPr>
          <w:bCs/>
          <w:sz w:val="22"/>
          <w:szCs w:val="22"/>
          <w:lang w:val="es-ES_tradnl"/>
        </w:rPr>
        <w:t>Daulte</w:t>
      </w:r>
      <w:proofErr w:type="spellEnd"/>
      <w:r w:rsidR="0018085C" w:rsidRPr="001E5364">
        <w:rPr>
          <w:bCs/>
          <w:sz w:val="22"/>
          <w:szCs w:val="22"/>
          <w:lang w:val="es-ES_tradnl"/>
        </w:rPr>
        <w:t>/</w:t>
      </w:r>
      <w:proofErr w:type="spellStart"/>
      <w:r w:rsidR="0018085C" w:rsidRPr="001E5364">
        <w:rPr>
          <w:bCs/>
          <w:sz w:val="22"/>
          <w:szCs w:val="22"/>
          <w:lang w:val="es-ES_tradnl"/>
        </w:rPr>
        <w:t>Kogan</w:t>
      </w:r>
      <w:proofErr w:type="spellEnd"/>
      <w:r w:rsidR="0018085C" w:rsidRPr="001E5364">
        <w:rPr>
          <w:bCs/>
          <w:sz w:val="22"/>
          <w:szCs w:val="22"/>
          <w:lang w:val="es-ES_tradnl"/>
        </w:rPr>
        <w:t xml:space="preserve">, 1997. </w:t>
      </w:r>
      <w:r w:rsidR="005959A4" w:rsidRPr="001E5364">
        <w:rPr>
          <w:bCs/>
          <w:sz w:val="22"/>
          <w:szCs w:val="22"/>
          <w:lang w:val="es-ES_tradnl"/>
        </w:rPr>
        <w:t xml:space="preserve">Transposición de la tragedia a la comedia desde la puesta en escena: </w:t>
      </w:r>
      <w:proofErr w:type="spellStart"/>
      <w:r w:rsidR="005959A4" w:rsidRPr="001E5364">
        <w:rPr>
          <w:bCs/>
          <w:i/>
          <w:sz w:val="22"/>
          <w:szCs w:val="22"/>
          <w:lang w:val="es-ES_tradnl"/>
        </w:rPr>
        <w:t>Othelo</w:t>
      </w:r>
      <w:proofErr w:type="spellEnd"/>
      <w:r w:rsidR="005959A4" w:rsidRPr="001E5364">
        <w:rPr>
          <w:bCs/>
          <w:sz w:val="22"/>
          <w:szCs w:val="22"/>
          <w:lang w:val="es-ES_tradnl"/>
        </w:rPr>
        <w:t xml:space="preserve"> (2013) en versión de Gabriel Chame Buendía</w:t>
      </w:r>
    </w:p>
    <w:p w:rsidR="00571185" w:rsidRPr="001E5364" w:rsidRDefault="00571185" w:rsidP="001B2E1B">
      <w:pPr>
        <w:jc w:val="both"/>
        <w:rPr>
          <w:bCs/>
          <w:i/>
          <w:iCs/>
          <w:sz w:val="22"/>
          <w:szCs w:val="22"/>
          <w:u w:val="single"/>
          <w:lang w:val="es-ES_tradnl"/>
        </w:rPr>
      </w:pPr>
    </w:p>
    <w:p w:rsidR="001B2E1B" w:rsidRPr="001E5364" w:rsidRDefault="001B2E1B" w:rsidP="001B2E1B">
      <w:pPr>
        <w:jc w:val="both"/>
        <w:rPr>
          <w:bCs/>
          <w:i/>
          <w:iCs/>
          <w:sz w:val="22"/>
          <w:szCs w:val="22"/>
          <w:u w:val="single"/>
          <w:lang w:val="es-ES_tradnl"/>
        </w:rPr>
      </w:pPr>
      <w:r w:rsidRPr="001E5364">
        <w:rPr>
          <w:bCs/>
          <w:i/>
          <w:iCs/>
          <w:sz w:val="22"/>
          <w:szCs w:val="22"/>
          <w:u w:val="single"/>
          <w:lang w:val="es-ES_tradnl"/>
        </w:rPr>
        <w:t>Bibliografía para la Unidad III</w:t>
      </w:r>
    </w:p>
    <w:p w:rsidR="002A2DE6" w:rsidRPr="001E5364" w:rsidRDefault="002A2DE6" w:rsidP="00950157">
      <w:pPr>
        <w:pStyle w:val="NormalWeb"/>
        <w:jc w:val="both"/>
        <w:rPr>
          <w:sz w:val="22"/>
          <w:szCs w:val="22"/>
        </w:rPr>
      </w:pPr>
      <w:r w:rsidRPr="001E5364">
        <w:rPr>
          <w:color w:val="000000"/>
          <w:sz w:val="22"/>
          <w:szCs w:val="22"/>
        </w:rPr>
        <w:t xml:space="preserve">Shakespeare, William, </w:t>
      </w:r>
      <w:r w:rsidRPr="001E5364">
        <w:rPr>
          <w:i/>
          <w:color w:val="000000"/>
          <w:sz w:val="22"/>
          <w:szCs w:val="22"/>
        </w:rPr>
        <w:t>Sueño de una noche de verano</w:t>
      </w:r>
      <w:r w:rsidR="00950157" w:rsidRPr="001E5364">
        <w:rPr>
          <w:i/>
          <w:color w:val="000000"/>
          <w:sz w:val="22"/>
          <w:szCs w:val="22"/>
        </w:rPr>
        <w:t>,</w:t>
      </w:r>
      <w:r w:rsidRPr="001E5364">
        <w:rPr>
          <w:color w:val="000000"/>
          <w:sz w:val="22"/>
          <w:szCs w:val="22"/>
        </w:rPr>
        <w:t xml:space="preserve"> </w:t>
      </w:r>
      <w:r w:rsidR="00950157" w:rsidRPr="001E5364">
        <w:rPr>
          <w:sz w:val="22"/>
          <w:szCs w:val="22"/>
        </w:rPr>
        <w:t xml:space="preserve">trad. de Idea </w:t>
      </w:r>
      <w:proofErr w:type="spellStart"/>
      <w:r w:rsidR="00950157" w:rsidRPr="001E5364">
        <w:rPr>
          <w:sz w:val="22"/>
          <w:szCs w:val="22"/>
        </w:rPr>
        <w:t>Vilariño</w:t>
      </w:r>
      <w:proofErr w:type="spellEnd"/>
      <w:r w:rsidR="00950157" w:rsidRPr="001E5364">
        <w:rPr>
          <w:sz w:val="22"/>
          <w:szCs w:val="22"/>
        </w:rPr>
        <w:t xml:space="preserve"> </w:t>
      </w:r>
      <w:r w:rsidR="00950157" w:rsidRPr="001E5364">
        <w:rPr>
          <w:color w:val="000000"/>
          <w:sz w:val="22"/>
          <w:szCs w:val="22"/>
        </w:rPr>
        <w:t xml:space="preserve">y </w:t>
      </w:r>
      <w:r w:rsidR="00950157" w:rsidRPr="001E5364">
        <w:rPr>
          <w:i/>
          <w:color w:val="000000"/>
          <w:sz w:val="22"/>
          <w:szCs w:val="22"/>
        </w:rPr>
        <w:t xml:space="preserve">Como gustéis, </w:t>
      </w:r>
      <w:r w:rsidR="00950157" w:rsidRPr="001E5364">
        <w:rPr>
          <w:color w:val="000000"/>
          <w:sz w:val="22"/>
          <w:szCs w:val="22"/>
        </w:rPr>
        <w:t xml:space="preserve">trad. de Pablo </w:t>
      </w:r>
      <w:proofErr w:type="spellStart"/>
      <w:r w:rsidR="00950157" w:rsidRPr="001E5364">
        <w:rPr>
          <w:color w:val="000000"/>
          <w:sz w:val="22"/>
          <w:szCs w:val="22"/>
        </w:rPr>
        <w:t>Ingberg</w:t>
      </w:r>
      <w:proofErr w:type="spellEnd"/>
      <w:r w:rsidR="00950157" w:rsidRPr="001E5364">
        <w:rPr>
          <w:color w:val="000000"/>
          <w:sz w:val="22"/>
          <w:szCs w:val="22"/>
        </w:rPr>
        <w:t xml:space="preserve">, </w:t>
      </w:r>
      <w:r w:rsidRPr="001E5364">
        <w:rPr>
          <w:color w:val="000000"/>
          <w:sz w:val="22"/>
          <w:szCs w:val="22"/>
        </w:rPr>
        <w:t>en</w:t>
      </w:r>
      <w:r w:rsidRPr="001E5364">
        <w:rPr>
          <w:iCs/>
          <w:sz w:val="22"/>
          <w:szCs w:val="22"/>
        </w:rPr>
        <w:t xml:space="preserve"> </w:t>
      </w:r>
      <w:r w:rsidRPr="001E5364">
        <w:rPr>
          <w:i/>
          <w:iCs/>
          <w:sz w:val="22"/>
          <w:szCs w:val="22"/>
        </w:rPr>
        <w:t>Obras Completas. II. Comedias</w:t>
      </w:r>
      <w:r w:rsidRPr="001E5364">
        <w:rPr>
          <w:sz w:val="22"/>
          <w:szCs w:val="22"/>
        </w:rPr>
        <w:t xml:space="preserve"> Buenos Aires, Losada, 2007.</w:t>
      </w:r>
    </w:p>
    <w:p w:rsidR="00B53B5F" w:rsidRPr="001E5364" w:rsidRDefault="00B53B5F" w:rsidP="0018085C">
      <w:pPr>
        <w:jc w:val="both"/>
        <w:rPr>
          <w:sz w:val="22"/>
          <w:szCs w:val="22"/>
        </w:rPr>
      </w:pPr>
      <w:r w:rsidRPr="001E5364">
        <w:rPr>
          <w:sz w:val="22"/>
          <w:szCs w:val="22"/>
          <w:lang w:val="es-ES"/>
        </w:rPr>
        <w:t xml:space="preserve">-Cerrato, Laura, “La comedia shakespeariana” en </w:t>
      </w:r>
      <w:r w:rsidRPr="001E5364">
        <w:rPr>
          <w:color w:val="000000"/>
          <w:sz w:val="22"/>
          <w:szCs w:val="22"/>
        </w:rPr>
        <w:t xml:space="preserve">Shakespeare, William, </w:t>
      </w:r>
      <w:r w:rsidRPr="001E5364">
        <w:rPr>
          <w:i/>
          <w:iCs/>
          <w:sz w:val="22"/>
          <w:szCs w:val="22"/>
        </w:rPr>
        <w:t>Obras Completas. II. Comedias</w:t>
      </w:r>
      <w:r w:rsidRPr="001E5364">
        <w:rPr>
          <w:sz w:val="22"/>
          <w:szCs w:val="22"/>
        </w:rPr>
        <w:t xml:space="preserve"> Buenos Aires, Losada, 2007.</w:t>
      </w:r>
    </w:p>
    <w:p w:rsidR="00D44C8B" w:rsidRPr="001E5364" w:rsidRDefault="00D44C8B" w:rsidP="00D44C8B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>-</w:t>
      </w:r>
      <w:proofErr w:type="spellStart"/>
      <w:r w:rsidRPr="001E5364">
        <w:rPr>
          <w:sz w:val="22"/>
          <w:szCs w:val="22"/>
          <w:lang w:val="es-ES"/>
        </w:rPr>
        <w:t>Daniell</w:t>
      </w:r>
      <w:proofErr w:type="spellEnd"/>
      <w:r w:rsidRPr="001E5364">
        <w:rPr>
          <w:sz w:val="22"/>
          <w:szCs w:val="22"/>
          <w:lang w:val="es-ES"/>
        </w:rPr>
        <w:t xml:space="preserve">, David, “Shakespeare y las tradiciones de la comedia”, traducción de María Cristina Figueredo para la Cátedra de Literatura inglesa, Buenos Aires, Facultad de Filosofía y Letras, UBA, de “Shakespeare and </w:t>
      </w:r>
      <w:proofErr w:type="spellStart"/>
      <w:r w:rsidRPr="001E5364">
        <w:rPr>
          <w:sz w:val="22"/>
          <w:szCs w:val="22"/>
          <w:lang w:val="es-ES"/>
        </w:rPr>
        <w:t>the</w:t>
      </w:r>
      <w:proofErr w:type="spellEnd"/>
      <w:r w:rsidRPr="001E5364">
        <w:rPr>
          <w:sz w:val="22"/>
          <w:szCs w:val="22"/>
          <w:lang w:val="es-ES"/>
        </w:rPr>
        <w:t xml:space="preserve"> </w:t>
      </w:r>
      <w:proofErr w:type="spellStart"/>
      <w:r w:rsidRPr="001E5364">
        <w:rPr>
          <w:sz w:val="22"/>
          <w:szCs w:val="22"/>
          <w:lang w:val="es-ES"/>
        </w:rPr>
        <w:t>traditions</w:t>
      </w:r>
      <w:proofErr w:type="spellEnd"/>
      <w:r w:rsidRPr="001E5364">
        <w:rPr>
          <w:sz w:val="22"/>
          <w:szCs w:val="22"/>
          <w:lang w:val="es-ES"/>
        </w:rPr>
        <w:t xml:space="preserve"> of </w:t>
      </w:r>
      <w:proofErr w:type="spellStart"/>
      <w:r w:rsidRPr="001E5364">
        <w:rPr>
          <w:sz w:val="22"/>
          <w:szCs w:val="22"/>
          <w:lang w:val="es-ES"/>
        </w:rPr>
        <w:t>comedy</w:t>
      </w:r>
      <w:proofErr w:type="spellEnd"/>
      <w:r w:rsidRPr="001E5364">
        <w:rPr>
          <w:sz w:val="22"/>
          <w:szCs w:val="22"/>
          <w:lang w:val="es-ES"/>
        </w:rPr>
        <w:t xml:space="preserve">”, en Wells </w:t>
      </w:r>
      <w:proofErr w:type="spellStart"/>
      <w:r w:rsidRPr="001E5364">
        <w:rPr>
          <w:sz w:val="22"/>
          <w:szCs w:val="22"/>
          <w:lang w:val="es-ES"/>
        </w:rPr>
        <w:t>Satnley</w:t>
      </w:r>
      <w:proofErr w:type="spellEnd"/>
      <w:r w:rsidRPr="001E5364">
        <w:rPr>
          <w:sz w:val="22"/>
          <w:szCs w:val="22"/>
          <w:lang w:val="es-ES"/>
        </w:rPr>
        <w:t xml:space="preserve"> (ed.), </w:t>
      </w:r>
      <w:proofErr w:type="spellStart"/>
      <w:r w:rsidRPr="001E5364">
        <w:rPr>
          <w:i/>
          <w:sz w:val="22"/>
          <w:szCs w:val="22"/>
          <w:lang w:val="es-ES"/>
        </w:rPr>
        <w:t>The</w:t>
      </w:r>
      <w:proofErr w:type="spellEnd"/>
      <w:r w:rsidRPr="001E5364">
        <w:rPr>
          <w:i/>
          <w:sz w:val="22"/>
          <w:szCs w:val="22"/>
          <w:lang w:val="es-ES"/>
        </w:rPr>
        <w:t xml:space="preserve"> Cambridge </w:t>
      </w:r>
      <w:proofErr w:type="spellStart"/>
      <w:r w:rsidRPr="001E5364">
        <w:rPr>
          <w:i/>
          <w:sz w:val="22"/>
          <w:szCs w:val="22"/>
          <w:lang w:val="es-ES"/>
        </w:rPr>
        <w:t>Companion</w:t>
      </w:r>
      <w:proofErr w:type="spellEnd"/>
      <w:r w:rsidRPr="001E5364">
        <w:rPr>
          <w:i/>
          <w:sz w:val="22"/>
          <w:szCs w:val="22"/>
          <w:lang w:val="es-ES"/>
        </w:rPr>
        <w:t xml:space="preserve"> to Shakespeare </w:t>
      </w:r>
      <w:proofErr w:type="spellStart"/>
      <w:r w:rsidRPr="001E5364">
        <w:rPr>
          <w:i/>
          <w:sz w:val="22"/>
          <w:szCs w:val="22"/>
          <w:lang w:val="es-ES"/>
        </w:rPr>
        <w:t>Studies</w:t>
      </w:r>
      <w:proofErr w:type="spellEnd"/>
      <w:r w:rsidRPr="001E5364">
        <w:rPr>
          <w:i/>
          <w:sz w:val="22"/>
          <w:szCs w:val="22"/>
          <w:lang w:val="es-ES"/>
        </w:rPr>
        <w:t xml:space="preserve">, </w:t>
      </w:r>
      <w:r w:rsidRPr="001E5364">
        <w:rPr>
          <w:sz w:val="22"/>
          <w:szCs w:val="22"/>
          <w:lang w:val="es-ES"/>
        </w:rPr>
        <w:t>Cambridge, CUP, 1997.</w:t>
      </w:r>
    </w:p>
    <w:p w:rsidR="002A2DE6" w:rsidRPr="001E5364" w:rsidRDefault="002A2DE6" w:rsidP="002A2DE6">
      <w:pPr>
        <w:jc w:val="both"/>
        <w:rPr>
          <w:sz w:val="22"/>
          <w:szCs w:val="22"/>
        </w:rPr>
      </w:pPr>
      <w:r w:rsidRPr="001E5364">
        <w:rPr>
          <w:sz w:val="22"/>
          <w:szCs w:val="22"/>
        </w:rPr>
        <w:t xml:space="preserve">-Green, André, </w:t>
      </w:r>
      <w:r w:rsidR="00D44C8B" w:rsidRPr="001E5364">
        <w:rPr>
          <w:sz w:val="22"/>
          <w:szCs w:val="22"/>
        </w:rPr>
        <w:t xml:space="preserve">“Interpretar </w:t>
      </w:r>
      <w:r w:rsidR="00D44C8B" w:rsidRPr="001E5364">
        <w:rPr>
          <w:i/>
          <w:sz w:val="22"/>
          <w:szCs w:val="22"/>
        </w:rPr>
        <w:t xml:space="preserve">Sueño de una noche de verano”, </w:t>
      </w:r>
      <w:r w:rsidR="00D44C8B" w:rsidRPr="001E5364">
        <w:rPr>
          <w:sz w:val="22"/>
          <w:szCs w:val="22"/>
        </w:rPr>
        <w:t xml:space="preserve">en </w:t>
      </w:r>
      <w:r w:rsidRPr="001E5364">
        <w:rPr>
          <w:i/>
          <w:sz w:val="22"/>
          <w:szCs w:val="22"/>
        </w:rPr>
        <w:t>Sortilegios</w:t>
      </w:r>
      <w:r w:rsidRPr="001E5364">
        <w:rPr>
          <w:sz w:val="22"/>
          <w:szCs w:val="22"/>
        </w:rPr>
        <w:t xml:space="preserve"> </w:t>
      </w:r>
      <w:r w:rsidRPr="001E5364">
        <w:rPr>
          <w:i/>
          <w:sz w:val="22"/>
          <w:szCs w:val="22"/>
        </w:rPr>
        <w:t>de la Seducción. Lecturas críticas de Shakespeare</w:t>
      </w:r>
      <w:r w:rsidRPr="001E5364">
        <w:rPr>
          <w:sz w:val="22"/>
          <w:szCs w:val="22"/>
        </w:rPr>
        <w:t xml:space="preserve">, trad. Alcira </w:t>
      </w:r>
      <w:proofErr w:type="spellStart"/>
      <w:r w:rsidRPr="001E5364">
        <w:rPr>
          <w:sz w:val="22"/>
          <w:szCs w:val="22"/>
        </w:rPr>
        <w:t>Bixio</w:t>
      </w:r>
      <w:proofErr w:type="spellEnd"/>
      <w:r w:rsidRPr="001E5364">
        <w:rPr>
          <w:sz w:val="22"/>
          <w:szCs w:val="22"/>
        </w:rPr>
        <w:t>, Buenos Aires-Barcelona-México, Paidós, 2005.</w:t>
      </w:r>
    </w:p>
    <w:p w:rsidR="00D44C8B" w:rsidRPr="001E5364" w:rsidRDefault="00D44C8B" w:rsidP="00D44C8B">
      <w:pPr>
        <w:jc w:val="both"/>
        <w:rPr>
          <w:sz w:val="22"/>
          <w:szCs w:val="22"/>
          <w:lang w:val="en-US"/>
        </w:rPr>
      </w:pPr>
      <w:r w:rsidRPr="001E5364">
        <w:rPr>
          <w:sz w:val="22"/>
          <w:szCs w:val="22"/>
        </w:rPr>
        <w:t xml:space="preserve">-Hidalgo, Pilar: “La ideología de la femineidad en las obras históricas de Shakespeare”, en </w:t>
      </w:r>
      <w:r w:rsidRPr="001E5364">
        <w:rPr>
          <w:i/>
          <w:sz w:val="22"/>
          <w:szCs w:val="22"/>
        </w:rPr>
        <w:t xml:space="preserve">Atlantis XVI 1-2, Mayo-Noviembre de 1994, Revista de la Asociación Española de Estudios Anglo-Americanos, </w:t>
      </w:r>
      <w:r w:rsidRPr="001E5364">
        <w:rPr>
          <w:sz w:val="22"/>
          <w:szCs w:val="22"/>
        </w:rPr>
        <w:t xml:space="preserve">pp. 231-268. </w:t>
      </w:r>
      <w:r w:rsidRPr="001E5364">
        <w:rPr>
          <w:sz w:val="22"/>
          <w:szCs w:val="22"/>
          <w:lang w:val="en-US"/>
        </w:rPr>
        <w:t>(Disponible on-line).</w:t>
      </w:r>
    </w:p>
    <w:p w:rsidR="00B53B5F" w:rsidRPr="001E5364" w:rsidRDefault="00B53B5F" w:rsidP="00B53B5F">
      <w:pPr>
        <w:jc w:val="both"/>
        <w:rPr>
          <w:sz w:val="22"/>
          <w:szCs w:val="22"/>
          <w:lang w:val="en-US"/>
        </w:rPr>
      </w:pPr>
      <w:r w:rsidRPr="001E5364">
        <w:rPr>
          <w:sz w:val="22"/>
          <w:szCs w:val="22"/>
          <w:lang w:val="en-US"/>
        </w:rPr>
        <w:t>-</w:t>
      </w:r>
      <w:proofErr w:type="spellStart"/>
      <w:r w:rsidRPr="001E5364">
        <w:rPr>
          <w:sz w:val="22"/>
          <w:szCs w:val="22"/>
          <w:lang w:val="en-US"/>
        </w:rPr>
        <w:t>Nuttal</w:t>
      </w:r>
      <w:proofErr w:type="spellEnd"/>
      <w:r w:rsidRPr="001E5364">
        <w:rPr>
          <w:sz w:val="22"/>
          <w:szCs w:val="22"/>
          <w:lang w:val="en-US"/>
        </w:rPr>
        <w:t xml:space="preserve">, A. D., “Learning not to run” y “Strong women, weaker men”, en </w:t>
      </w:r>
      <w:r w:rsidRPr="001E5364">
        <w:rPr>
          <w:i/>
          <w:sz w:val="22"/>
          <w:szCs w:val="22"/>
          <w:lang w:val="en-US"/>
        </w:rPr>
        <w:t xml:space="preserve">Shakespeare </w:t>
      </w:r>
      <w:r w:rsidRPr="001E5364">
        <w:rPr>
          <w:sz w:val="22"/>
          <w:szCs w:val="22"/>
          <w:lang w:val="en-US"/>
        </w:rPr>
        <w:t>the</w:t>
      </w:r>
      <w:r w:rsidRPr="001E5364">
        <w:rPr>
          <w:i/>
          <w:sz w:val="22"/>
          <w:szCs w:val="22"/>
          <w:lang w:val="en-US"/>
        </w:rPr>
        <w:t xml:space="preserve"> thinker, </w:t>
      </w:r>
      <w:r w:rsidRPr="001E5364">
        <w:rPr>
          <w:sz w:val="22"/>
          <w:szCs w:val="22"/>
          <w:lang w:val="en-US"/>
        </w:rPr>
        <w:t>United States Yale University Press, 2007.</w:t>
      </w:r>
    </w:p>
    <w:p w:rsidR="0018085C" w:rsidRPr="001E5364" w:rsidRDefault="0018085C" w:rsidP="0018085C">
      <w:pPr>
        <w:jc w:val="both"/>
        <w:rPr>
          <w:bCs/>
          <w:sz w:val="22"/>
          <w:szCs w:val="22"/>
        </w:rPr>
      </w:pPr>
      <w:r w:rsidRPr="001E5364">
        <w:rPr>
          <w:sz w:val="22"/>
          <w:szCs w:val="22"/>
        </w:rPr>
        <w:lastRenderedPageBreak/>
        <w:t>-</w:t>
      </w:r>
      <w:proofErr w:type="spellStart"/>
      <w:r w:rsidRPr="001E5364">
        <w:rPr>
          <w:sz w:val="22"/>
          <w:szCs w:val="22"/>
        </w:rPr>
        <w:t>Sarti</w:t>
      </w:r>
      <w:proofErr w:type="spellEnd"/>
      <w:r w:rsidRPr="001E5364">
        <w:rPr>
          <w:sz w:val="22"/>
          <w:szCs w:val="22"/>
        </w:rPr>
        <w:t xml:space="preserve">, G, “Acerca de </w:t>
      </w:r>
      <w:r w:rsidRPr="001E5364">
        <w:rPr>
          <w:bCs/>
          <w:i/>
          <w:sz w:val="22"/>
          <w:szCs w:val="22"/>
          <w:lang w:val="es-ES_tradnl"/>
        </w:rPr>
        <w:t xml:space="preserve">Sueño de una noche de verano </w:t>
      </w:r>
      <w:r w:rsidRPr="001E5364">
        <w:rPr>
          <w:bCs/>
          <w:sz w:val="22"/>
          <w:szCs w:val="22"/>
          <w:lang w:val="es-ES_tradnl"/>
        </w:rPr>
        <w:t xml:space="preserve">de </w:t>
      </w:r>
      <w:proofErr w:type="spellStart"/>
      <w:r w:rsidRPr="001E5364">
        <w:rPr>
          <w:bCs/>
          <w:sz w:val="22"/>
          <w:szCs w:val="22"/>
          <w:lang w:val="es-ES_tradnl"/>
        </w:rPr>
        <w:t>Daulte</w:t>
      </w:r>
      <w:proofErr w:type="spellEnd"/>
      <w:r w:rsidRPr="001E5364">
        <w:rPr>
          <w:bCs/>
          <w:sz w:val="22"/>
          <w:szCs w:val="22"/>
          <w:lang w:val="es-ES_tradnl"/>
        </w:rPr>
        <w:t>/</w:t>
      </w:r>
      <w:proofErr w:type="spellStart"/>
      <w:r w:rsidRPr="001E5364">
        <w:rPr>
          <w:bCs/>
          <w:sz w:val="22"/>
          <w:szCs w:val="22"/>
          <w:lang w:val="es-ES_tradnl"/>
        </w:rPr>
        <w:t>Kogan</w:t>
      </w:r>
      <w:proofErr w:type="spellEnd"/>
      <w:r w:rsidRPr="001E5364">
        <w:rPr>
          <w:bCs/>
          <w:sz w:val="22"/>
          <w:szCs w:val="22"/>
          <w:lang w:val="es-ES_tradnl"/>
        </w:rPr>
        <w:t xml:space="preserve"> (1997)”, presentado en el </w:t>
      </w:r>
      <w:r w:rsidRPr="001E5364">
        <w:rPr>
          <w:bCs/>
          <w:i/>
          <w:sz w:val="22"/>
          <w:szCs w:val="22"/>
        </w:rPr>
        <w:t>Congreso Internacional William Shakespeare en la Argentina</w:t>
      </w:r>
      <w:r w:rsidRPr="001E5364">
        <w:rPr>
          <w:bCs/>
          <w:sz w:val="22"/>
          <w:szCs w:val="22"/>
        </w:rPr>
        <w:t xml:space="preserve">, </w:t>
      </w:r>
      <w:proofErr w:type="spellStart"/>
      <w:r w:rsidRPr="001E5364">
        <w:rPr>
          <w:bCs/>
          <w:sz w:val="22"/>
          <w:szCs w:val="22"/>
        </w:rPr>
        <w:t>Fac</w:t>
      </w:r>
      <w:proofErr w:type="spellEnd"/>
      <w:r w:rsidRPr="001E5364">
        <w:rPr>
          <w:bCs/>
          <w:sz w:val="22"/>
          <w:szCs w:val="22"/>
        </w:rPr>
        <w:t xml:space="preserve">. </w:t>
      </w:r>
      <w:proofErr w:type="gramStart"/>
      <w:r w:rsidRPr="001E5364">
        <w:rPr>
          <w:bCs/>
          <w:sz w:val="22"/>
          <w:szCs w:val="22"/>
        </w:rPr>
        <w:t>de</w:t>
      </w:r>
      <w:proofErr w:type="gramEnd"/>
      <w:r w:rsidRPr="001E5364">
        <w:rPr>
          <w:bCs/>
          <w:sz w:val="22"/>
          <w:szCs w:val="22"/>
        </w:rPr>
        <w:t xml:space="preserve"> Filosofía y Letras-UBA  y Centro Cultural de la Cooperación, Buenos Aires, abril de 2014 –inédito-.</w:t>
      </w:r>
    </w:p>
    <w:p w:rsidR="001B2E1B" w:rsidRPr="001E5364" w:rsidRDefault="001B2E1B" w:rsidP="001B2E1B">
      <w:pPr>
        <w:jc w:val="both"/>
        <w:rPr>
          <w:sz w:val="22"/>
          <w:szCs w:val="22"/>
          <w:u w:val="single"/>
        </w:rPr>
      </w:pPr>
    </w:p>
    <w:p w:rsidR="001B2E1B" w:rsidRPr="001E5364" w:rsidRDefault="001B2E1B" w:rsidP="001B2E1B">
      <w:pPr>
        <w:jc w:val="both"/>
        <w:rPr>
          <w:sz w:val="22"/>
          <w:szCs w:val="22"/>
          <w:u w:val="single"/>
        </w:rPr>
      </w:pPr>
      <w:r w:rsidRPr="001E5364">
        <w:rPr>
          <w:sz w:val="22"/>
          <w:szCs w:val="22"/>
        </w:rPr>
        <w:t>d)</w:t>
      </w:r>
      <w:r w:rsidRPr="001E5364">
        <w:rPr>
          <w:sz w:val="22"/>
          <w:szCs w:val="22"/>
          <w:u w:val="single"/>
        </w:rPr>
        <w:t xml:space="preserve"> Bibliografía general:</w:t>
      </w:r>
    </w:p>
    <w:p w:rsidR="001B2E1B" w:rsidRPr="001E5364" w:rsidRDefault="001B2E1B" w:rsidP="001B2E1B">
      <w:pPr>
        <w:jc w:val="both"/>
        <w:rPr>
          <w:rFonts w:eastAsia="MS Mincho"/>
          <w:sz w:val="22"/>
          <w:szCs w:val="22"/>
          <w:lang w:val="es-MX"/>
        </w:rPr>
      </w:pPr>
    </w:p>
    <w:p w:rsidR="00872A42" w:rsidRPr="001E5364" w:rsidRDefault="00872A42" w:rsidP="00872A42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>-</w:t>
      </w:r>
      <w:proofErr w:type="spellStart"/>
      <w:r w:rsidRPr="001E5364">
        <w:rPr>
          <w:sz w:val="22"/>
          <w:szCs w:val="22"/>
          <w:lang w:val="es-ES"/>
        </w:rPr>
        <w:t>Auden</w:t>
      </w:r>
      <w:proofErr w:type="spellEnd"/>
      <w:r w:rsidRPr="001E5364">
        <w:rPr>
          <w:sz w:val="22"/>
          <w:szCs w:val="22"/>
          <w:lang w:val="es-ES"/>
        </w:rPr>
        <w:t xml:space="preserve">, W. H., </w:t>
      </w:r>
      <w:r w:rsidRPr="001E5364">
        <w:rPr>
          <w:i/>
          <w:sz w:val="22"/>
          <w:szCs w:val="22"/>
          <w:lang w:val="es-ES"/>
        </w:rPr>
        <w:t>El mundo de Shakespeare</w:t>
      </w:r>
      <w:r w:rsidRPr="001E5364">
        <w:rPr>
          <w:sz w:val="22"/>
          <w:szCs w:val="22"/>
          <w:lang w:val="es-ES"/>
        </w:rPr>
        <w:t>, trad. M. García, Buenos Aires, Adriana Hidalgo Editora, 1999.</w:t>
      </w:r>
    </w:p>
    <w:p w:rsidR="00872A42" w:rsidRPr="001E5364" w:rsidRDefault="00872A42" w:rsidP="00872A42">
      <w:pPr>
        <w:jc w:val="both"/>
        <w:rPr>
          <w:bCs/>
          <w:iCs/>
          <w:sz w:val="22"/>
          <w:szCs w:val="22"/>
          <w:lang w:val="es-ES"/>
        </w:rPr>
      </w:pPr>
      <w:r w:rsidRPr="001E5364">
        <w:rPr>
          <w:bCs/>
          <w:iCs/>
          <w:sz w:val="22"/>
          <w:szCs w:val="22"/>
          <w:lang w:val="es-ES"/>
        </w:rPr>
        <w:t xml:space="preserve">-Bauzá, Hugo F., </w:t>
      </w:r>
      <w:r w:rsidRPr="001E5364">
        <w:rPr>
          <w:bCs/>
          <w:i/>
          <w:iCs/>
          <w:sz w:val="22"/>
          <w:szCs w:val="22"/>
          <w:lang w:val="es-ES"/>
        </w:rPr>
        <w:t>Voces y visiones. Poesía y representación en el mundo antiguo</w:t>
      </w:r>
      <w:r w:rsidRPr="001E5364">
        <w:rPr>
          <w:bCs/>
          <w:iCs/>
          <w:sz w:val="22"/>
          <w:szCs w:val="22"/>
          <w:lang w:val="es-ES"/>
        </w:rPr>
        <w:t xml:space="preserve">, Buenos Aires, </w:t>
      </w:r>
      <w:proofErr w:type="spellStart"/>
      <w:r w:rsidRPr="001E5364">
        <w:rPr>
          <w:bCs/>
          <w:iCs/>
          <w:sz w:val="22"/>
          <w:szCs w:val="22"/>
          <w:lang w:val="es-ES"/>
        </w:rPr>
        <w:t>Biblos</w:t>
      </w:r>
      <w:proofErr w:type="spellEnd"/>
      <w:r w:rsidRPr="001E5364">
        <w:rPr>
          <w:bCs/>
          <w:iCs/>
          <w:sz w:val="22"/>
          <w:szCs w:val="22"/>
          <w:lang w:val="es-ES"/>
        </w:rPr>
        <w:t>, 2ª. Ed., 2004.</w:t>
      </w:r>
    </w:p>
    <w:p w:rsidR="00872A42" w:rsidRPr="001E5364" w:rsidRDefault="00872A42" w:rsidP="00872A42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 xml:space="preserve">-Bloom, Harold, </w:t>
      </w:r>
      <w:r w:rsidRPr="001E5364">
        <w:rPr>
          <w:i/>
          <w:sz w:val="22"/>
          <w:szCs w:val="22"/>
          <w:lang w:val="es-ES"/>
        </w:rPr>
        <w:t>Shakespeare, La invención del lo humano,</w:t>
      </w:r>
      <w:r w:rsidRPr="001E5364">
        <w:rPr>
          <w:sz w:val="22"/>
          <w:szCs w:val="22"/>
          <w:lang w:val="es-ES"/>
        </w:rPr>
        <w:t xml:space="preserve"> trad. T. Segovia, Grupo Editorial Norma, Verticales de Bolsillo, 2008.</w:t>
      </w:r>
    </w:p>
    <w:p w:rsidR="00691189" w:rsidRPr="001E5364" w:rsidRDefault="00691189" w:rsidP="00691189">
      <w:pPr>
        <w:jc w:val="both"/>
        <w:rPr>
          <w:bCs/>
          <w:iCs/>
          <w:sz w:val="22"/>
          <w:szCs w:val="22"/>
          <w:lang w:val="es-ES"/>
        </w:rPr>
      </w:pPr>
      <w:r w:rsidRPr="001E5364">
        <w:rPr>
          <w:bCs/>
          <w:iCs/>
          <w:sz w:val="22"/>
          <w:szCs w:val="22"/>
          <w:lang w:val="es-ES"/>
        </w:rPr>
        <w:t>-</w:t>
      </w:r>
      <w:proofErr w:type="spellStart"/>
      <w:r w:rsidRPr="001E5364">
        <w:rPr>
          <w:bCs/>
          <w:iCs/>
          <w:sz w:val="22"/>
          <w:szCs w:val="22"/>
          <w:lang w:val="es-ES"/>
        </w:rPr>
        <w:t>Festugière</w:t>
      </w:r>
      <w:proofErr w:type="spellEnd"/>
      <w:r w:rsidRPr="001E5364">
        <w:rPr>
          <w:bCs/>
          <w:iCs/>
          <w:sz w:val="22"/>
          <w:szCs w:val="22"/>
          <w:lang w:val="es-ES"/>
        </w:rPr>
        <w:t xml:space="preserve">, A.-J., </w:t>
      </w:r>
      <w:r w:rsidRPr="001E5364">
        <w:rPr>
          <w:bCs/>
          <w:i/>
          <w:iCs/>
          <w:sz w:val="22"/>
          <w:szCs w:val="22"/>
          <w:lang w:val="es-ES"/>
        </w:rPr>
        <w:t>La esencia de la tragedia griega</w:t>
      </w:r>
      <w:r w:rsidRPr="001E5364">
        <w:rPr>
          <w:bCs/>
          <w:iCs/>
          <w:sz w:val="22"/>
          <w:szCs w:val="22"/>
          <w:lang w:val="es-ES"/>
        </w:rPr>
        <w:t xml:space="preserve">, trad. M. </w:t>
      </w:r>
      <w:proofErr w:type="spellStart"/>
      <w:r w:rsidRPr="001E5364">
        <w:rPr>
          <w:bCs/>
          <w:iCs/>
          <w:sz w:val="22"/>
          <w:szCs w:val="22"/>
          <w:lang w:val="es-ES"/>
        </w:rPr>
        <w:t>Morey</w:t>
      </w:r>
      <w:proofErr w:type="spellEnd"/>
      <w:r w:rsidRPr="001E5364">
        <w:rPr>
          <w:bCs/>
          <w:iCs/>
          <w:sz w:val="22"/>
          <w:szCs w:val="22"/>
          <w:lang w:val="es-ES"/>
        </w:rPr>
        <w:t>, Barcelona, Ariel, 1986.</w:t>
      </w:r>
    </w:p>
    <w:p w:rsidR="00872A42" w:rsidRPr="001E5364" w:rsidRDefault="00872A42" w:rsidP="00872A42">
      <w:pPr>
        <w:jc w:val="both"/>
        <w:rPr>
          <w:bCs/>
          <w:iCs/>
          <w:sz w:val="22"/>
          <w:szCs w:val="22"/>
          <w:lang w:val="es-ES"/>
        </w:rPr>
      </w:pPr>
      <w:r w:rsidRPr="001E5364">
        <w:rPr>
          <w:bCs/>
          <w:iCs/>
          <w:sz w:val="22"/>
          <w:szCs w:val="22"/>
        </w:rPr>
        <w:t>-</w:t>
      </w:r>
      <w:proofErr w:type="spellStart"/>
      <w:r w:rsidRPr="001E5364">
        <w:rPr>
          <w:bCs/>
          <w:iCs/>
          <w:sz w:val="22"/>
          <w:szCs w:val="22"/>
        </w:rPr>
        <w:t>Jaeger</w:t>
      </w:r>
      <w:proofErr w:type="spellEnd"/>
      <w:r w:rsidRPr="001E5364">
        <w:rPr>
          <w:bCs/>
          <w:iCs/>
          <w:sz w:val="22"/>
          <w:szCs w:val="22"/>
        </w:rPr>
        <w:t xml:space="preserve">, Werner, </w:t>
      </w:r>
      <w:proofErr w:type="spellStart"/>
      <w:r w:rsidRPr="001E5364">
        <w:rPr>
          <w:bCs/>
          <w:i/>
          <w:iCs/>
          <w:sz w:val="22"/>
          <w:szCs w:val="22"/>
        </w:rPr>
        <w:t>Paideia</w:t>
      </w:r>
      <w:proofErr w:type="spellEnd"/>
      <w:r w:rsidRPr="001E5364">
        <w:rPr>
          <w:bCs/>
          <w:iCs/>
          <w:sz w:val="22"/>
          <w:szCs w:val="22"/>
        </w:rPr>
        <w:t xml:space="preserve">, trad. </w:t>
      </w:r>
      <w:r w:rsidRPr="001E5364">
        <w:rPr>
          <w:bCs/>
          <w:iCs/>
          <w:sz w:val="22"/>
          <w:szCs w:val="22"/>
          <w:lang w:val="es-ES"/>
        </w:rPr>
        <w:t>W. Roces, México, FCE, 1962.</w:t>
      </w:r>
    </w:p>
    <w:p w:rsidR="00872A42" w:rsidRPr="001E5364" w:rsidRDefault="00872A42" w:rsidP="00872A42">
      <w:pPr>
        <w:jc w:val="both"/>
        <w:rPr>
          <w:bCs/>
          <w:iCs/>
          <w:sz w:val="22"/>
          <w:szCs w:val="22"/>
          <w:lang w:val="es-ES"/>
        </w:rPr>
      </w:pPr>
      <w:r w:rsidRPr="001E5364">
        <w:rPr>
          <w:bCs/>
          <w:iCs/>
          <w:sz w:val="22"/>
          <w:szCs w:val="22"/>
          <w:lang w:val="es-ES"/>
        </w:rPr>
        <w:t xml:space="preserve">-Juliá, Victoria </w:t>
      </w:r>
      <w:r w:rsidRPr="001E5364">
        <w:rPr>
          <w:bCs/>
          <w:i/>
          <w:iCs/>
          <w:sz w:val="22"/>
          <w:szCs w:val="22"/>
          <w:lang w:val="es-ES"/>
        </w:rPr>
        <w:t xml:space="preserve">et </w:t>
      </w:r>
      <w:proofErr w:type="spellStart"/>
      <w:r w:rsidRPr="001E5364">
        <w:rPr>
          <w:bCs/>
          <w:i/>
          <w:iCs/>
          <w:sz w:val="22"/>
          <w:szCs w:val="22"/>
          <w:lang w:val="es-ES"/>
        </w:rPr>
        <w:t>alt</w:t>
      </w:r>
      <w:proofErr w:type="spellEnd"/>
      <w:r w:rsidRPr="001E5364">
        <w:rPr>
          <w:bCs/>
          <w:i/>
          <w:iCs/>
          <w:sz w:val="22"/>
          <w:szCs w:val="22"/>
          <w:lang w:val="es-ES"/>
        </w:rPr>
        <w:t>.</w:t>
      </w:r>
      <w:r w:rsidRPr="001E5364">
        <w:rPr>
          <w:bCs/>
          <w:iCs/>
          <w:sz w:val="22"/>
          <w:szCs w:val="22"/>
          <w:lang w:val="es-ES"/>
        </w:rPr>
        <w:t xml:space="preserve">, </w:t>
      </w:r>
      <w:r w:rsidRPr="001E5364">
        <w:rPr>
          <w:bCs/>
          <w:i/>
          <w:iCs/>
          <w:sz w:val="22"/>
          <w:szCs w:val="22"/>
          <w:lang w:val="es-ES"/>
        </w:rPr>
        <w:t>La tragedia griega</w:t>
      </w:r>
      <w:r w:rsidRPr="001E5364">
        <w:rPr>
          <w:bCs/>
          <w:iCs/>
          <w:sz w:val="22"/>
          <w:szCs w:val="22"/>
          <w:lang w:val="es-ES"/>
        </w:rPr>
        <w:t>, Buenos Aires, Plus Ultra, 1993.</w:t>
      </w:r>
    </w:p>
    <w:p w:rsidR="001B2E1B" w:rsidRPr="001E5364" w:rsidRDefault="001B2E1B" w:rsidP="001B2E1B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n-US"/>
        </w:rPr>
        <w:t xml:space="preserve">-Kott, Jan, </w:t>
      </w:r>
      <w:r w:rsidRPr="001E5364">
        <w:rPr>
          <w:i/>
          <w:sz w:val="22"/>
          <w:szCs w:val="22"/>
          <w:lang w:val="en-US"/>
        </w:rPr>
        <w:t xml:space="preserve">Shakespeare, </w:t>
      </w:r>
      <w:proofErr w:type="spellStart"/>
      <w:r w:rsidRPr="001E5364">
        <w:rPr>
          <w:i/>
          <w:sz w:val="22"/>
          <w:szCs w:val="22"/>
          <w:lang w:val="en-US"/>
        </w:rPr>
        <w:t>nuestro</w:t>
      </w:r>
      <w:proofErr w:type="spellEnd"/>
      <w:r w:rsidRPr="001E5364">
        <w:rPr>
          <w:i/>
          <w:sz w:val="22"/>
          <w:szCs w:val="22"/>
          <w:lang w:val="en-US"/>
        </w:rPr>
        <w:t xml:space="preserve"> </w:t>
      </w:r>
      <w:proofErr w:type="spellStart"/>
      <w:r w:rsidRPr="001E5364">
        <w:rPr>
          <w:i/>
          <w:sz w:val="22"/>
          <w:szCs w:val="22"/>
          <w:lang w:val="en-US"/>
        </w:rPr>
        <w:t>contemporáneo</w:t>
      </w:r>
      <w:proofErr w:type="spellEnd"/>
      <w:r w:rsidRPr="001E5364">
        <w:rPr>
          <w:sz w:val="22"/>
          <w:szCs w:val="22"/>
          <w:lang w:val="en-US"/>
        </w:rPr>
        <w:t>,</w:t>
      </w:r>
      <w:r w:rsidR="00D44C8B" w:rsidRPr="001E5364">
        <w:rPr>
          <w:sz w:val="22"/>
          <w:szCs w:val="22"/>
          <w:lang w:val="en-US"/>
        </w:rPr>
        <w:t xml:space="preserve"> </w:t>
      </w:r>
      <w:r w:rsidRPr="001E5364">
        <w:rPr>
          <w:sz w:val="22"/>
          <w:szCs w:val="22"/>
          <w:lang w:val="en-US"/>
        </w:rPr>
        <w:t xml:space="preserve">(1961), </w:t>
      </w:r>
      <w:proofErr w:type="spellStart"/>
      <w:r w:rsidRPr="001E5364">
        <w:rPr>
          <w:sz w:val="22"/>
          <w:szCs w:val="22"/>
          <w:lang w:val="en-US"/>
        </w:rPr>
        <w:t>trad</w:t>
      </w:r>
      <w:proofErr w:type="spellEnd"/>
      <w:r w:rsidRPr="001E5364">
        <w:rPr>
          <w:sz w:val="22"/>
          <w:szCs w:val="22"/>
          <w:lang w:val="en-US"/>
        </w:rPr>
        <w:t xml:space="preserve">. </w:t>
      </w:r>
      <w:proofErr w:type="spellStart"/>
      <w:r w:rsidRPr="001E5364">
        <w:rPr>
          <w:sz w:val="22"/>
          <w:szCs w:val="22"/>
          <w:lang w:val="es-ES"/>
        </w:rPr>
        <w:t>Katarzyna</w:t>
      </w:r>
      <w:proofErr w:type="spellEnd"/>
      <w:r w:rsidRPr="001E5364">
        <w:rPr>
          <w:sz w:val="22"/>
          <w:szCs w:val="22"/>
          <w:lang w:val="es-ES"/>
        </w:rPr>
        <w:t xml:space="preserve"> </w:t>
      </w:r>
      <w:proofErr w:type="spellStart"/>
      <w:r w:rsidRPr="001E5364">
        <w:rPr>
          <w:sz w:val="22"/>
          <w:szCs w:val="22"/>
          <w:lang w:val="es-ES"/>
        </w:rPr>
        <w:t>Olszewska</w:t>
      </w:r>
      <w:proofErr w:type="spellEnd"/>
      <w:r w:rsidRPr="001E5364">
        <w:rPr>
          <w:sz w:val="22"/>
          <w:szCs w:val="22"/>
          <w:lang w:val="es-ES"/>
        </w:rPr>
        <w:t xml:space="preserve"> y S </w:t>
      </w:r>
      <w:proofErr w:type="spellStart"/>
      <w:r w:rsidRPr="001E5364">
        <w:rPr>
          <w:sz w:val="22"/>
          <w:szCs w:val="22"/>
          <w:lang w:val="es-ES"/>
        </w:rPr>
        <w:t>Trigán</w:t>
      </w:r>
      <w:proofErr w:type="spellEnd"/>
      <w:r w:rsidRPr="001E5364">
        <w:rPr>
          <w:sz w:val="22"/>
          <w:szCs w:val="22"/>
          <w:lang w:val="es-ES"/>
        </w:rPr>
        <w:t>, Barcelona, Alba, 2007.</w:t>
      </w:r>
    </w:p>
    <w:p w:rsidR="00872A42" w:rsidRPr="001E5364" w:rsidRDefault="00872A42" w:rsidP="00872A42">
      <w:pPr>
        <w:jc w:val="both"/>
        <w:rPr>
          <w:bCs/>
          <w:iCs/>
          <w:sz w:val="22"/>
          <w:szCs w:val="22"/>
          <w:lang w:val="es-ES"/>
        </w:rPr>
      </w:pPr>
      <w:r w:rsidRPr="001E5364">
        <w:rPr>
          <w:bCs/>
          <w:iCs/>
          <w:sz w:val="22"/>
          <w:szCs w:val="22"/>
          <w:lang w:val="es-ES"/>
        </w:rPr>
        <w:t>-</w:t>
      </w:r>
      <w:proofErr w:type="spellStart"/>
      <w:r w:rsidRPr="001E5364">
        <w:rPr>
          <w:bCs/>
          <w:iCs/>
          <w:sz w:val="22"/>
          <w:szCs w:val="22"/>
          <w:lang w:val="es-ES"/>
        </w:rPr>
        <w:t>Lesky</w:t>
      </w:r>
      <w:proofErr w:type="spellEnd"/>
      <w:r w:rsidRPr="001E5364">
        <w:rPr>
          <w:bCs/>
          <w:iCs/>
          <w:sz w:val="22"/>
          <w:szCs w:val="22"/>
          <w:lang w:val="es-ES"/>
        </w:rPr>
        <w:t xml:space="preserve">, </w:t>
      </w:r>
      <w:proofErr w:type="spellStart"/>
      <w:r w:rsidRPr="001E5364">
        <w:rPr>
          <w:bCs/>
          <w:iCs/>
          <w:sz w:val="22"/>
          <w:szCs w:val="22"/>
          <w:lang w:val="es-ES"/>
        </w:rPr>
        <w:t>Albin</w:t>
      </w:r>
      <w:proofErr w:type="spellEnd"/>
      <w:r w:rsidRPr="001E5364">
        <w:rPr>
          <w:bCs/>
          <w:iCs/>
          <w:sz w:val="22"/>
          <w:szCs w:val="22"/>
          <w:lang w:val="es-ES"/>
        </w:rPr>
        <w:t xml:space="preserve">, </w:t>
      </w:r>
      <w:r w:rsidRPr="001E5364">
        <w:rPr>
          <w:bCs/>
          <w:i/>
          <w:iCs/>
          <w:sz w:val="22"/>
          <w:szCs w:val="22"/>
          <w:lang w:val="es-ES"/>
        </w:rPr>
        <w:t>Historia de la literatura griega</w:t>
      </w:r>
      <w:r w:rsidRPr="001E5364">
        <w:rPr>
          <w:bCs/>
          <w:iCs/>
          <w:sz w:val="22"/>
          <w:szCs w:val="22"/>
          <w:lang w:val="es-ES"/>
        </w:rPr>
        <w:t>, trad. J. B. Díaz Regañón y B. Romero, Madrid, Gredos, 1968.</w:t>
      </w:r>
    </w:p>
    <w:p w:rsidR="001B2E1B" w:rsidRPr="001E5364" w:rsidRDefault="001B2E1B" w:rsidP="001B2E1B">
      <w:pPr>
        <w:jc w:val="both"/>
        <w:rPr>
          <w:sz w:val="22"/>
          <w:szCs w:val="22"/>
          <w:lang w:val="en-US"/>
        </w:rPr>
      </w:pPr>
      <w:r w:rsidRPr="001E5364">
        <w:rPr>
          <w:sz w:val="22"/>
          <w:szCs w:val="22"/>
          <w:lang w:val="en-US"/>
        </w:rPr>
        <w:t>-</w:t>
      </w:r>
      <w:proofErr w:type="spellStart"/>
      <w:r w:rsidRPr="001E5364">
        <w:rPr>
          <w:sz w:val="22"/>
          <w:szCs w:val="22"/>
          <w:lang w:val="en-US"/>
        </w:rPr>
        <w:t>Nuttal</w:t>
      </w:r>
      <w:proofErr w:type="spellEnd"/>
      <w:r w:rsidRPr="001E5364">
        <w:rPr>
          <w:sz w:val="22"/>
          <w:szCs w:val="22"/>
          <w:lang w:val="en-US"/>
        </w:rPr>
        <w:t xml:space="preserve">, A. D., </w:t>
      </w:r>
      <w:proofErr w:type="spellStart"/>
      <w:r w:rsidRPr="001E5364">
        <w:rPr>
          <w:i/>
          <w:sz w:val="22"/>
          <w:szCs w:val="22"/>
          <w:lang w:val="en-US"/>
        </w:rPr>
        <w:t>Shakespear</w:t>
      </w:r>
      <w:proofErr w:type="spellEnd"/>
      <w:r w:rsidRPr="001E5364">
        <w:rPr>
          <w:i/>
          <w:sz w:val="22"/>
          <w:szCs w:val="22"/>
          <w:lang w:val="en-US"/>
        </w:rPr>
        <w:t xml:space="preserve"> </w:t>
      </w:r>
      <w:r w:rsidRPr="001E5364">
        <w:rPr>
          <w:sz w:val="22"/>
          <w:szCs w:val="22"/>
          <w:lang w:val="en-US"/>
        </w:rPr>
        <w:t>the</w:t>
      </w:r>
      <w:r w:rsidRPr="001E5364">
        <w:rPr>
          <w:i/>
          <w:sz w:val="22"/>
          <w:szCs w:val="22"/>
          <w:lang w:val="en-US"/>
        </w:rPr>
        <w:t xml:space="preserve"> thinker, </w:t>
      </w:r>
      <w:r w:rsidR="00B53B5F" w:rsidRPr="001E5364">
        <w:rPr>
          <w:sz w:val="22"/>
          <w:szCs w:val="22"/>
          <w:lang w:val="en-US"/>
        </w:rPr>
        <w:t xml:space="preserve">United States </w:t>
      </w:r>
      <w:r w:rsidRPr="001E5364">
        <w:rPr>
          <w:sz w:val="22"/>
          <w:szCs w:val="22"/>
          <w:lang w:val="en-US"/>
        </w:rPr>
        <w:t>Yale University Press, 2007.</w:t>
      </w:r>
    </w:p>
    <w:p w:rsidR="00D44C8B" w:rsidRPr="001E5364" w:rsidRDefault="00D44C8B" w:rsidP="001B2E1B">
      <w:pPr>
        <w:jc w:val="both"/>
        <w:rPr>
          <w:sz w:val="22"/>
          <w:szCs w:val="22"/>
        </w:rPr>
      </w:pPr>
      <w:r w:rsidRPr="001E5364">
        <w:rPr>
          <w:sz w:val="22"/>
          <w:szCs w:val="22"/>
        </w:rPr>
        <w:t>-Rodríguez Adrados, Francisco,</w:t>
      </w:r>
      <w:r w:rsidRPr="001E5364">
        <w:rPr>
          <w:i/>
          <w:iCs/>
          <w:sz w:val="22"/>
          <w:szCs w:val="22"/>
        </w:rPr>
        <w:t xml:space="preserve"> Fiesta. Comedia. Tragedia</w:t>
      </w:r>
      <w:r w:rsidRPr="001E5364">
        <w:rPr>
          <w:sz w:val="22"/>
          <w:szCs w:val="22"/>
        </w:rPr>
        <w:t>, Barcelona, Ed. Planeta, 1972.</w:t>
      </w:r>
    </w:p>
    <w:p w:rsidR="00E72235" w:rsidRPr="001E5364" w:rsidRDefault="00E72235" w:rsidP="001B2E1B">
      <w:pPr>
        <w:jc w:val="both"/>
        <w:rPr>
          <w:sz w:val="22"/>
          <w:szCs w:val="22"/>
        </w:rPr>
      </w:pPr>
      <w:r w:rsidRPr="001E5364">
        <w:rPr>
          <w:sz w:val="22"/>
          <w:szCs w:val="22"/>
        </w:rPr>
        <w:t>-</w:t>
      </w:r>
      <w:r w:rsidR="00FD7310" w:rsidRPr="001E5364">
        <w:rPr>
          <w:i/>
          <w:sz w:val="22"/>
          <w:szCs w:val="22"/>
        </w:rPr>
        <w:t>Teatro argentino de los ´90</w:t>
      </w:r>
      <w:r w:rsidRPr="001E5364">
        <w:rPr>
          <w:i/>
          <w:sz w:val="22"/>
          <w:szCs w:val="22"/>
        </w:rPr>
        <w:t xml:space="preserve">, </w:t>
      </w:r>
      <w:r w:rsidRPr="001E5364">
        <w:rPr>
          <w:sz w:val="22"/>
          <w:szCs w:val="22"/>
        </w:rPr>
        <w:t>Osvaldo Pellettieri editor, Buenos Aires, Galerna, 1992.</w:t>
      </w:r>
    </w:p>
    <w:p w:rsidR="00691189" w:rsidRPr="001E5364" w:rsidRDefault="00B53B5F" w:rsidP="00691189">
      <w:pPr>
        <w:jc w:val="both"/>
        <w:rPr>
          <w:sz w:val="22"/>
          <w:szCs w:val="22"/>
        </w:rPr>
      </w:pPr>
      <w:r w:rsidRPr="001E5364">
        <w:rPr>
          <w:sz w:val="22"/>
          <w:szCs w:val="22"/>
          <w:lang w:val="es-ES"/>
        </w:rPr>
        <w:t>-</w:t>
      </w:r>
      <w:proofErr w:type="spellStart"/>
      <w:r w:rsidRPr="001E5364">
        <w:rPr>
          <w:sz w:val="22"/>
          <w:szCs w:val="22"/>
          <w:lang w:val="es-ES"/>
        </w:rPr>
        <w:t>Tillyard</w:t>
      </w:r>
      <w:proofErr w:type="spellEnd"/>
      <w:r w:rsidRPr="001E5364">
        <w:rPr>
          <w:sz w:val="22"/>
          <w:szCs w:val="22"/>
          <w:lang w:val="es-ES"/>
        </w:rPr>
        <w:t>, E.</w:t>
      </w:r>
      <w:r w:rsidR="00691189" w:rsidRPr="001E5364">
        <w:rPr>
          <w:sz w:val="22"/>
          <w:szCs w:val="22"/>
          <w:lang w:val="es-ES"/>
        </w:rPr>
        <w:t xml:space="preserve"> M. W.</w:t>
      </w:r>
      <w:r w:rsidRPr="001E5364">
        <w:rPr>
          <w:sz w:val="22"/>
          <w:szCs w:val="22"/>
          <w:lang w:val="es-ES"/>
        </w:rPr>
        <w:t xml:space="preserve">, </w:t>
      </w:r>
      <w:r w:rsidR="00691189" w:rsidRPr="001E5364">
        <w:rPr>
          <w:sz w:val="22"/>
          <w:szCs w:val="22"/>
          <w:lang w:val="es-ES"/>
        </w:rPr>
        <w:t xml:space="preserve"> </w:t>
      </w:r>
      <w:r w:rsidR="00691189" w:rsidRPr="001E5364">
        <w:rPr>
          <w:i/>
          <w:sz w:val="22"/>
          <w:szCs w:val="22"/>
          <w:lang w:val="es-ES"/>
        </w:rPr>
        <w:t xml:space="preserve">La cosmovisión isabelina, </w:t>
      </w:r>
      <w:r w:rsidR="00691189" w:rsidRPr="001E5364">
        <w:rPr>
          <w:sz w:val="22"/>
          <w:szCs w:val="22"/>
        </w:rPr>
        <w:t>(1943).</w:t>
      </w:r>
      <w:r w:rsidR="00691189" w:rsidRPr="001E5364">
        <w:rPr>
          <w:rFonts w:eastAsia="Arial"/>
          <w:sz w:val="22"/>
          <w:szCs w:val="22"/>
        </w:rPr>
        <w:t xml:space="preserve"> </w:t>
      </w:r>
      <w:r w:rsidR="00691189" w:rsidRPr="001E5364">
        <w:rPr>
          <w:sz w:val="22"/>
          <w:szCs w:val="22"/>
        </w:rPr>
        <w:t>F.</w:t>
      </w:r>
      <w:r w:rsidR="00691189" w:rsidRPr="001E5364">
        <w:rPr>
          <w:rFonts w:eastAsia="Arial"/>
          <w:sz w:val="22"/>
          <w:szCs w:val="22"/>
        </w:rPr>
        <w:t xml:space="preserve"> </w:t>
      </w:r>
      <w:r w:rsidR="00691189" w:rsidRPr="001E5364">
        <w:rPr>
          <w:sz w:val="22"/>
          <w:szCs w:val="22"/>
        </w:rPr>
        <w:t>C.</w:t>
      </w:r>
      <w:r w:rsidR="00691189" w:rsidRPr="001E5364">
        <w:rPr>
          <w:rFonts w:eastAsia="Arial"/>
          <w:sz w:val="22"/>
          <w:szCs w:val="22"/>
        </w:rPr>
        <w:t xml:space="preserve"> </w:t>
      </w:r>
      <w:r w:rsidR="00691189" w:rsidRPr="001E5364">
        <w:rPr>
          <w:sz w:val="22"/>
          <w:szCs w:val="22"/>
        </w:rPr>
        <w:t>E.</w:t>
      </w:r>
      <w:r w:rsidR="00691189" w:rsidRPr="001E5364">
        <w:rPr>
          <w:rFonts w:eastAsia="Arial"/>
          <w:sz w:val="22"/>
          <w:szCs w:val="22"/>
        </w:rPr>
        <w:t xml:space="preserve"> </w:t>
      </w:r>
      <w:r w:rsidR="00691189" w:rsidRPr="001E5364">
        <w:rPr>
          <w:sz w:val="22"/>
          <w:szCs w:val="22"/>
        </w:rPr>
        <w:t>México,</w:t>
      </w:r>
      <w:r w:rsidR="00691189" w:rsidRPr="001E5364">
        <w:rPr>
          <w:rFonts w:eastAsia="Arial"/>
          <w:sz w:val="22"/>
          <w:szCs w:val="22"/>
        </w:rPr>
        <w:t xml:space="preserve"> </w:t>
      </w:r>
      <w:r w:rsidR="00691189" w:rsidRPr="001E5364">
        <w:rPr>
          <w:sz w:val="22"/>
          <w:szCs w:val="22"/>
        </w:rPr>
        <w:t>1984.</w:t>
      </w:r>
    </w:p>
    <w:p w:rsidR="005F388C" w:rsidRPr="001E5364" w:rsidRDefault="005F388C" w:rsidP="005F388C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>-</w:t>
      </w:r>
      <w:proofErr w:type="spellStart"/>
      <w:r w:rsidRPr="001E5364">
        <w:rPr>
          <w:sz w:val="22"/>
          <w:szCs w:val="22"/>
          <w:lang w:val="es-ES"/>
        </w:rPr>
        <w:t>Vernant</w:t>
      </w:r>
      <w:proofErr w:type="spellEnd"/>
      <w:r w:rsidRPr="001E5364">
        <w:rPr>
          <w:sz w:val="22"/>
          <w:szCs w:val="22"/>
          <w:lang w:val="es-ES"/>
        </w:rPr>
        <w:t xml:space="preserve">, Jean Pierre/Vidal </w:t>
      </w:r>
      <w:proofErr w:type="spellStart"/>
      <w:r w:rsidRPr="001E5364">
        <w:rPr>
          <w:sz w:val="22"/>
          <w:szCs w:val="22"/>
          <w:lang w:val="es-ES"/>
        </w:rPr>
        <w:t>Naquet</w:t>
      </w:r>
      <w:proofErr w:type="spellEnd"/>
      <w:r w:rsidRPr="001E5364">
        <w:rPr>
          <w:sz w:val="22"/>
          <w:szCs w:val="22"/>
          <w:lang w:val="es-ES"/>
        </w:rPr>
        <w:t xml:space="preserve">, Pierre, </w:t>
      </w:r>
      <w:r w:rsidRPr="001E5364">
        <w:rPr>
          <w:i/>
          <w:sz w:val="22"/>
          <w:szCs w:val="22"/>
          <w:lang w:val="es-ES"/>
        </w:rPr>
        <w:t>Mito y tragedia en la Grecia antigua</w:t>
      </w:r>
      <w:r w:rsidRPr="001E5364">
        <w:rPr>
          <w:sz w:val="22"/>
          <w:szCs w:val="22"/>
          <w:lang w:val="es-ES"/>
        </w:rPr>
        <w:t xml:space="preserve">, Madrid, Taurus, 1987. </w:t>
      </w:r>
    </w:p>
    <w:p w:rsidR="00691189" w:rsidRPr="001E5364" w:rsidRDefault="00691189" w:rsidP="00691189">
      <w:pPr>
        <w:jc w:val="both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 xml:space="preserve">-Yates, </w:t>
      </w:r>
      <w:proofErr w:type="spellStart"/>
      <w:r w:rsidRPr="001E5364">
        <w:rPr>
          <w:sz w:val="22"/>
          <w:szCs w:val="22"/>
          <w:lang w:val="es-ES"/>
        </w:rPr>
        <w:t>Frances</w:t>
      </w:r>
      <w:proofErr w:type="spellEnd"/>
      <w:r w:rsidRPr="001E5364">
        <w:rPr>
          <w:sz w:val="22"/>
          <w:szCs w:val="22"/>
          <w:lang w:val="es-ES"/>
        </w:rPr>
        <w:t xml:space="preserve"> A., </w:t>
      </w:r>
      <w:r w:rsidRPr="001E5364">
        <w:rPr>
          <w:i/>
          <w:sz w:val="22"/>
          <w:szCs w:val="22"/>
          <w:lang w:val="es-ES"/>
        </w:rPr>
        <w:t xml:space="preserve">La filosofía oculta en la época  isabelina, </w:t>
      </w:r>
      <w:r w:rsidRPr="001E5364">
        <w:rPr>
          <w:sz w:val="22"/>
          <w:szCs w:val="22"/>
          <w:lang w:val="es-ES"/>
        </w:rPr>
        <w:t xml:space="preserve">trad. de Roberto Gómez </w:t>
      </w:r>
      <w:proofErr w:type="spellStart"/>
      <w:r w:rsidRPr="001E5364">
        <w:rPr>
          <w:sz w:val="22"/>
          <w:szCs w:val="22"/>
          <w:lang w:val="es-ES"/>
        </w:rPr>
        <w:t>Ciriza</w:t>
      </w:r>
      <w:proofErr w:type="spellEnd"/>
      <w:r w:rsidRPr="001E5364">
        <w:rPr>
          <w:sz w:val="22"/>
          <w:szCs w:val="22"/>
          <w:lang w:val="es-ES"/>
        </w:rPr>
        <w:t>, México, Fondo de Cultura Económica, 1992.</w:t>
      </w:r>
    </w:p>
    <w:p w:rsidR="00EE70C5" w:rsidRPr="001E5364" w:rsidRDefault="00EE70C5" w:rsidP="00691189">
      <w:pPr>
        <w:rPr>
          <w:sz w:val="22"/>
          <w:szCs w:val="22"/>
          <w:u w:val="single"/>
          <w:lang w:val="es-ES"/>
        </w:rPr>
      </w:pPr>
    </w:p>
    <w:p w:rsidR="001B2E1B" w:rsidRPr="001E5364" w:rsidRDefault="001B2E1B" w:rsidP="001B2E1B">
      <w:pPr>
        <w:numPr>
          <w:ilvl w:val="0"/>
          <w:numId w:val="2"/>
        </w:numPr>
        <w:rPr>
          <w:sz w:val="22"/>
          <w:szCs w:val="22"/>
          <w:u w:val="single"/>
        </w:rPr>
      </w:pPr>
      <w:r w:rsidRPr="001E5364">
        <w:rPr>
          <w:sz w:val="22"/>
          <w:szCs w:val="22"/>
          <w:u w:val="single"/>
        </w:rPr>
        <w:t>Actividades</w:t>
      </w:r>
    </w:p>
    <w:p w:rsidR="001B2E1B" w:rsidRPr="001E5364" w:rsidRDefault="001B2E1B" w:rsidP="001B2E1B">
      <w:pPr>
        <w:pStyle w:val="Sangradetextonormal"/>
        <w:rPr>
          <w:sz w:val="22"/>
          <w:szCs w:val="22"/>
        </w:rPr>
      </w:pPr>
      <w:r w:rsidRPr="001E5364">
        <w:rPr>
          <w:sz w:val="22"/>
          <w:szCs w:val="22"/>
        </w:rPr>
        <w:t>Las clases alternarán la exposición teórica de bibliografía por parte de la docente y de los alumnos, con el análisis de ejemplos teatrales</w:t>
      </w:r>
      <w:r w:rsidR="001932C8" w:rsidRPr="001E5364">
        <w:rPr>
          <w:sz w:val="22"/>
          <w:szCs w:val="22"/>
        </w:rPr>
        <w:t xml:space="preserve"> específicos</w:t>
      </w:r>
      <w:r w:rsidRPr="001E5364">
        <w:rPr>
          <w:sz w:val="22"/>
          <w:szCs w:val="22"/>
        </w:rPr>
        <w:t>.</w:t>
      </w:r>
    </w:p>
    <w:p w:rsidR="001B2E1B" w:rsidRPr="001E5364" w:rsidRDefault="001B2E1B" w:rsidP="001B2E1B">
      <w:pPr>
        <w:ind w:firstLine="357"/>
        <w:jc w:val="both"/>
        <w:rPr>
          <w:sz w:val="22"/>
          <w:szCs w:val="22"/>
        </w:rPr>
      </w:pPr>
      <w:r w:rsidRPr="001E5364">
        <w:rPr>
          <w:sz w:val="22"/>
          <w:szCs w:val="22"/>
        </w:rPr>
        <w:t xml:space="preserve">  </w:t>
      </w:r>
    </w:p>
    <w:p w:rsidR="001B2E1B" w:rsidRPr="001E5364" w:rsidRDefault="001B2E1B" w:rsidP="001B2E1B">
      <w:pPr>
        <w:numPr>
          <w:ilvl w:val="0"/>
          <w:numId w:val="2"/>
        </w:numPr>
        <w:ind w:left="714" w:hanging="357"/>
        <w:jc w:val="both"/>
        <w:rPr>
          <w:sz w:val="22"/>
          <w:szCs w:val="22"/>
          <w:u w:val="single"/>
        </w:rPr>
      </w:pPr>
      <w:r w:rsidRPr="001E5364">
        <w:rPr>
          <w:sz w:val="22"/>
          <w:szCs w:val="22"/>
          <w:u w:val="single"/>
        </w:rPr>
        <w:t>Criterios para la evaluación</w:t>
      </w:r>
    </w:p>
    <w:p w:rsidR="001B2E1B" w:rsidRPr="001E5364" w:rsidRDefault="001B2E1B" w:rsidP="001B2E1B">
      <w:pPr>
        <w:pStyle w:val="Sangradetextonormal"/>
        <w:rPr>
          <w:sz w:val="22"/>
          <w:szCs w:val="22"/>
        </w:rPr>
      </w:pPr>
      <w:r w:rsidRPr="001E5364">
        <w:rPr>
          <w:sz w:val="22"/>
          <w:szCs w:val="22"/>
        </w:rPr>
        <w:t xml:space="preserve">La evaluación en proceso incluirá todos los aportes hechos por los alumnos a lo largo del curso, y consistirá en la exposición de textos teóricos y el análisis de ejemplos de transposición. </w:t>
      </w:r>
    </w:p>
    <w:p w:rsidR="001B2E1B" w:rsidRPr="001E5364" w:rsidRDefault="001B2E1B" w:rsidP="001B2E1B">
      <w:pPr>
        <w:ind w:firstLine="357"/>
        <w:jc w:val="both"/>
        <w:rPr>
          <w:sz w:val="22"/>
          <w:szCs w:val="22"/>
        </w:rPr>
      </w:pPr>
      <w:r w:rsidRPr="001E5364">
        <w:rPr>
          <w:sz w:val="22"/>
          <w:szCs w:val="22"/>
        </w:rPr>
        <w:t>La evaluación final será a través de la presentación de un trabajo de investigación donde se apliquen marcos teóricos trabajados a lo largo del seminario.</w:t>
      </w:r>
    </w:p>
    <w:p w:rsidR="001B2E1B" w:rsidRPr="001E5364" w:rsidRDefault="001B2E1B" w:rsidP="001B2E1B">
      <w:pPr>
        <w:ind w:firstLine="357"/>
        <w:jc w:val="both"/>
        <w:rPr>
          <w:sz w:val="22"/>
          <w:szCs w:val="22"/>
        </w:rPr>
      </w:pPr>
      <w:r w:rsidRPr="001E5364">
        <w:rPr>
          <w:sz w:val="22"/>
          <w:szCs w:val="22"/>
        </w:rPr>
        <w:t xml:space="preserve"> </w:t>
      </w:r>
    </w:p>
    <w:p w:rsidR="001B2E1B" w:rsidRPr="001E5364" w:rsidRDefault="001B2E1B" w:rsidP="001B2E1B">
      <w:pPr>
        <w:numPr>
          <w:ilvl w:val="0"/>
          <w:numId w:val="2"/>
        </w:numPr>
        <w:rPr>
          <w:sz w:val="22"/>
          <w:szCs w:val="22"/>
          <w:u w:val="single"/>
        </w:rPr>
      </w:pPr>
      <w:r w:rsidRPr="001E5364">
        <w:rPr>
          <w:sz w:val="22"/>
          <w:szCs w:val="22"/>
          <w:u w:val="single"/>
        </w:rPr>
        <w:t>Promoción:</w:t>
      </w:r>
    </w:p>
    <w:p w:rsidR="001B2E1B" w:rsidRPr="001E5364" w:rsidRDefault="001B2E1B" w:rsidP="001B2E1B">
      <w:pPr>
        <w:ind w:firstLine="360"/>
        <w:jc w:val="both"/>
        <w:rPr>
          <w:sz w:val="22"/>
          <w:szCs w:val="22"/>
        </w:rPr>
      </w:pPr>
      <w:r w:rsidRPr="001E5364">
        <w:rPr>
          <w:sz w:val="22"/>
          <w:szCs w:val="22"/>
        </w:rPr>
        <w:t>Será obligatoria la asistencia al ochenta por ciento de las clases y la presentación de un trabajo final en los plazos reglamentarios.</w:t>
      </w:r>
    </w:p>
    <w:p w:rsidR="001B2E1B" w:rsidRPr="001E5364" w:rsidRDefault="001B2E1B" w:rsidP="001B2E1B">
      <w:pPr>
        <w:jc w:val="both"/>
        <w:rPr>
          <w:sz w:val="22"/>
          <w:szCs w:val="22"/>
        </w:rPr>
      </w:pPr>
      <w:r w:rsidRPr="001E5364">
        <w:rPr>
          <w:sz w:val="22"/>
          <w:szCs w:val="22"/>
        </w:rPr>
        <w:t xml:space="preserve"> </w:t>
      </w:r>
    </w:p>
    <w:p w:rsidR="001B2E1B" w:rsidRPr="001E5364" w:rsidRDefault="001B2E1B" w:rsidP="001B2E1B">
      <w:pPr>
        <w:numPr>
          <w:ilvl w:val="0"/>
          <w:numId w:val="2"/>
        </w:numPr>
        <w:rPr>
          <w:sz w:val="22"/>
          <w:szCs w:val="22"/>
          <w:u w:val="single"/>
        </w:rPr>
      </w:pPr>
      <w:r w:rsidRPr="001E5364">
        <w:rPr>
          <w:sz w:val="22"/>
          <w:szCs w:val="22"/>
          <w:u w:val="single"/>
          <w:lang w:val="es-ES_tradnl"/>
        </w:rPr>
        <w:t>F</w:t>
      </w:r>
      <w:proofErr w:type="spellStart"/>
      <w:r w:rsidRPr="001E5364">
        <w:rPr>
          <w:sz w:val="22"/>
          <w:szCs w:val="22"/>
          <w:u w:val="single"/>
        </w:rPr>
        <w:t>ormas</w:t>
      </w:r>
      <w:proofErr w:type="spellEnd"/>
      <w:r w:rsidRPr="001E5364">
        <w:rPr>
          <w:sz w:val="22"/>
          <w:szCs w:val="22"/>
          <w:u w:val="single"/>
        </w:rPr>
        <w:t xml:space="preserve"> de evaluación a utilizar</w:t>
      </w:r>
    </w:p>
    <w:p w:rsidR="001B2E1B" w:rsidRPr="001E5364" w:rsidRDefault="001B2E1B" w:rsidP="001B2E1B">
      <w:pPr>
        <w:pStyle w:val="Textoindependiente"/>
        <w:spacing w:line="240" w:lineRule="auto"/>
        <w:ind w:firstLine="360"/>
        <w:rPr>
          <w:sz w:val="22"/>
          <w:szCs w:val="22"/>
        </w:rPr>
      </w:pPr>
      <w:r w:rsidRPr="001E5364">
        <w:rPr>
          <w:sz w:val="22"/>
          <w:szCs w:val="22"/>
        </w:rPr>
        <w:t>Los alumnos deberán seguir las lecturas básicas propuestas durante el seminario.</w:t>
      </w:r>
    </w:p>
    <w:p w:rsidR="001B2E1B" w:rsidRPr="001E5364" w:rsidRDefault="001B2E1B" w:rsidP="001B2E1B">
      <w:pPr>
        <w:pStyle w:val="Textoindependiente"/>
        <w:spacing w:line="240" w:lineRule="auto"/>
        <w:rPr>
          <w:bCs w:val="0"/>
          <w:sz w:val="22"/>
          <w:szCs w:val="22"/>
        </w:rPr>
      </w:pPr>
      <w:r w:rsidRPr="001E5364">
        <w:rPr>
          <w:bCs w:val="0"/>
          <w:sz w:val="22"/>
          <w:szCs w:val="22"/>
        </w:rPr>
        <w:t>Elegirán un ejemplo de acuerdo a los núcleos temáticos pr</w:t>
      </w:r>
      <w:r w:rsidR="001932C8" w:rsidRPr="001E5364">
        <w:rPr>
          <w:bCs w:val="0"/>
          <w:sz w:val="22"/>
          <w:szCs w:val="22"/>
        </w:rPr>
        <w:t>opuestos</w:t>
      </w:r>
      <w:r w:rsidRPr="001E5364">
        <w:rPr>
          <w:bCs w:val="0"/>
          <w:sz w:val="22"/>
          <w:szCs w:val="22"/>
        </w:rPr>
        <w:t xml:space="preserve"> y realizarán un</w:t>
      </w:r>
      <w:r w:rsidR="001932C8" w:rsidRPr="001E5364">
        <w:rPr>
          <w:bCs w:val="0"/>
          <w:sz w:val="22"/>
          <w:szCs w:val="22"/>
        </w:rPr>
        <w:t xml:space="preserve"> trabajo de análisis</w:t>
      </w:r>
      <w:r w:rsidRPr="001E5364">
        <w:rPr>
          <w:bCs w:val="0"/>
          <w:sz w:val="22"/>
          <w:szCs w:val="22"/>
        </w:rPr>
        <w:t>. Antes del fin del seminario, deberán exponer un esbozo de</w:t>
      </w:r>
      <w:r w:rsidR="001932C8" w:rsidRPr="001E5364">
        <w:rPr>
          <w:bCs w:val="0"/>
          <w:sz w:val="22"/>
          <w:szCs w:val="22"/>
        </w:rPr>
        <w:t>l tema</w:t>
      </w:r>
      <w:r w:rsidRPr="001E5364">
        <w:rPr>
          <w:bCs w:val="0"/>
          <w:sz w:val="22"/>
          <w:szCs w:val="22"/>
        </w:rPr>
        <w:t xml:space="preserve"> que han elegido, aplicando el marco teórico pertinente. Finalmente, entregarán un trabajo escrito sobre el tema propuesto.</w:t>
      </w:r>
    </w:p>
    <w:p w:rsidR="001B2E1B" w:rsidRPr="001E5364" w:rsidRDefault="001B2E1B" w:rsidP="001B2E1B">
      <w:pPr>
        <w:pStyle w:val="Textoindependiente"/>
        <w:spacing w:line="240" w:lineRule="auto"/>
        <w:rPr>
          <w:bCs w:val="0"/>
          <w:sz w:val="22"/>
          <w:szCs w:val="22"/>
          <w:lang w:val="es-ES"/>
        </w:rPr>
      </w:pPr>
    </w:p>
    <w:p w:rsidR="00EE70C5" w:rsidRPr="001E5364" w:rsidRDefault="00EE70C5" w:rsidP="001B2E1B">
      <w:pPr>
        <w:pStyle w:val="Textoindependiente"/>
        <w:spacing w:line="240" w:lineRule="auto"/>
        <w:rPr>
          <w:sz w:val="22"/>
          <w:szCs w:val="22"/>
          <w:lang w:val="es-ES"/>
        </w:rPr>
      </w:pPr>
    </w:p>
    <w:p w:rsidR="001B2E1B" w:rsidRPr="001E5364" w:rsidRDefault="001B2E1B" w:rsidP="00DD7FDB">
      <w:pPr>
        <w:pStyle w:val="Textoindependiente"/>
        <w:spacing w:line="240" w:lineRule="auto"/>
        <w:jc w:val="right"/>
        <w:rPr>
          <w:sz w:val="22"/>
          <w:szCs w:val="22"/>
          <w:lang w:val="es-ES"/>
        </w:rPr>
      </w:pPr>
      <w:r w:rsidRPr="001E5364">
        <w:rPr>
          <w:sz w:val="22"/>
          <w:szCs w:val="22"/>
          <w:lang w:val="es-ES"/>
        </w:rPr>
        <w:t xml:space="preserve">Dra. Graciela C. </w:t>
      </w:r>
      <w:proofErr w:type="spellStart"/>
      <w:r w:rsidRPr="001E5364">
        <w:rPr>
          <w:sz w:val="22"/>
          <w:szCs w:val="22"/>
          <w:lang w:val="es-ES"/>
        </w:rPr>
        <w:t>Sarti</w:t>
      </w:r>
      <w:proofErr w:type="spellEnd"/>
    </w:p>
    <w:p w:rsidR="001B2E1B" w:rsidRPr="001E5364" w:rsidRDefault="001B2E1B" w:rsidP="001B2E1B">
      <w:pPr>
        <w:rPr>
          <w:sz w:val="22"/>
          <w:szCs w:val="22"/>
          <w:lang w:val="es-ES"/>
        </w:rPr>
      </w:pPr>
    </w:p>
    <w:p w:rsidR="00003F26" w:rsidRPr="001E5364" w:rsidRDefault="00003F26">
      <w:pPr>
        <w:rPr>
          <w:sz w:val="22"/>
          <w:szCs w:val="22"/>
          <w:lang w:val="es-ES"/>
        </w:rPr>
      </w:pPr>
    </w:p>
    <w:sectPr w:rsidR="00003F26" w:rsidRPr="001E5364" w:rsidSect="00CB421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E1B"/>
    <w:rsid w:val="00003F26"/>
    <w:rsid w:val="00090576"/>
    <w:rsid w:val="000E47EC"/>
    <w:rsid w:val="001663EE"/>
    <w:rsid w:val="0018085C"/>
    <w:rsid w:val="001932C8"/>
    <w:rsid w:val="001B2E1B"/>
    <w:rsid w:val="001E5364"/>
    <w:rsid w:val="002A2DE6"/>
    <w:rsid w:val="003043C7"/>
    <w:rsid w:val="004772F0"/>
    <w:rsid w:val="004B7C14"/>
    <w:rsid w:val="00571185"/>
    <w:rsid w:val="005959A4"/>
    <w:rsid w:val="005F388C"/>
    <w:rsid w:val="005F7847"/>
    <w:rsid w:val="00691189"/>
    <w:rsid w:val="00805A6A"/>
    <w:rsid w:val="0082529E"/>
    <w:rsid w:val="00872A42"/>
    <w:rsid w:val="008E425F"/>
    <w:rsid w:val="00950157"/>
    <w:rsid w:val="009C1869"/>
    <w:rsid w:val="00A431ED"/>
    <w:rsid w:val="00AB6406"/>
    <w:rsid w:val="00AD22CB"/>
    <w:rsid w:val="00B53B5F"/>
    <w:rsid w:val="00C52B9C"/>
    <w:rsid w:val="00C90435"/>
    <w:rsid w:val="00CE7811"/>
    <w:rsid w:val="00D356D7"/>
    <w:rsid w:val="00D44C8B"/>
    <w:rsid w:val="00D55556"/>
    <w:rsid w:val="00D74103"/>
    <w:rsid w:val="00DD7FDB"/>
    <w:rsid w:val="00E72235"/>
    <w:rsid w:val="00EE70C5"/>
    <w:rsid w:val="00F55253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1B2E1B"/>
    <w:pPr>
      <w:keepNext/>
      <w:numPr>
        <w:numId w:val="1"/>
      </w:numPr>
      <w:spacing w:line="360" w:lineRule="auto"/>
      <w:ind w:left="360" w:firstLine="0"/>
      <w:jc w:val="both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E1B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nfasis">
    <w:name w:val="Emphasis"/>
    <w:basedOn w:val="Fuentedeprrafopredeter"/>
    <w:qFormat/>
    <w:rsid w:val="001B2E1B"/>
    <w:rPr>
      <w:b/>
      <w:bCs/>
      <w:i w:val="0"/>
      <w:iCs w:val="0"/>
    </w:rPr>
  </w:style>
  <w:style w:type="paragraph" w:styleId="Textoindependiente">
    <w:name w:val="Body Text"/>
    <w:basedOn w:val="Normal"/>
    <w:link w:val="TextoindependienteCar"/>
    <w:rsid w:val="001B2E1B"/>
    <w:pPr>
      <w:spacing w:line="360" w:lineRule="auto"/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B2E1B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xtoindependiente21">
    <w:name w:val="Texto independiente 21"/>
    <w:basedOn w:val="Normal"/>
    <w:rsid w:val="001B2E1B"/>
    <w:pPr>
      <w:spacing w:line="360" w:lineRule="auto"/>
    </w:pPr>
    <w:rPr>
      <w:rFonts w:ascii="Tahoma" w:hAnsi="Tahoma" w:cs="Tahoma"/>
      <w:sz w:val="22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B2E1B"/>
    <w:pPr>
      <w:ind w:firstLine="35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1B2E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rsid w:val="001B2E1B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B2E1B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1B2E1B"/>
    <w:rPr>
      <w:color w:val="0000FF" w:themeColor="hyperlink"/>
      <w:u w:val="single"/>
    </w:rPr>
  </w:style>
  <w:style w:type="paragraph" w:styleId="NormalWeb">
    <w:name w:val="Normal (Web)"/>
    <w:basedOn w:val="Normal"/>
    <w:rsid w:val="002A2DE6"/>
    <w:pPr>
      <w:spacing w:before="280" w:after="280"/>
    </w:pPr>
    <w:rPr>
      <w:lang w:val="es-ES"/>
    </w:rPr>
  </w:style>
  <w:style w:type="character" w:customStyle="1" w:styleId="revistaarticuloautor">
    <w:name w:val="revistaarticuloautor"/>
    <w:basedOn w:val="Fuentedeprrafopredeter"/>
    <w:rsid w:val="00691189"/>
  </w:style>
  <w:style w:type="character" w:customStyle="1" w:styleId="revistaautorapellidos">
    <w:name w:val="revistaautorapellidos"/>
    <w:basedOn w:val="Fuentedeprrafopredeter"/>
    <w:rsid w:val="00691189"/>
  </w:style>
  <w:style w:type="character" w:customStyle="1" w:styleId="revistaautornombres">
    <w:name w:val="revistaautornombres"/>
    <w:basedOn w:val="Fuentedeprrafopredeter"/>
    <w:rsid w:val="00691189"/>
  </w:style>
  <w:style w:type="character" w:customStyle="1" w:styleId="revistaarticulotitulo">
    <w:name w:val="revistaarticulotitulo"/>
    <w:basedOn w:val="Fuentedeprrafopredeter"/>
    <w:rsid w:val="00691189"/>
  </w:style>
  <w:style w:type="character" w:customStyle="1" w:styleId="revistatitulopublicacion">
    <w:name w:val="revistatitulopublicacion"/>
    <w:basedOn w:val="Fuentedeprrafopredeter"/>
    <w:rsid w:val="0069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2090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graciela21</dc:creator>
  <cp:lastModifiedBy>Yani</cp:lastModifiedBy>
  <cp:revision>17</cp:revision>
  <cp:lastPrinted>2016-05-16T03:59:00Z</cp:lastPrinted>
  <dcterms:created xsi:type="dcterms:W3CDTF">2014-06-29T23:26:00Z</dcterms:created>
  <dcterms:modified xsi:type="dcterms:W3CDTF">2016-05-16T04:00:00Z</dcterms:modified>
</cp:coreProperties>
</file>