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
        <w:widowControl/>
        <w:numPr>
          <w:ilvl w:val="2"/>
          <w:numId w:val="1"/>
        </w:numPr>
        <w:pBdr>
          <w:top w:color="00000A" w:space="0" w:sz="4" w:val="single"/>
          <w:left w:color="00000A" w:space="0" w:sz="4" w:val="single"/>
          <w:bottom w:color="00000A" w:space="0" w:sz="4" w:val="single"/>
          <w:right w:color="00000A" w:space="0" w:sz="4" w:val="single"/>
        </w:pBdr>
        <w:tabs/>
        <w:spacing w:after="0" w:before="0"/>
      </w:pPr>
      <w:r>
        <w:rPr>
          <w:sz w:val="28"/>
          <w:szCs w:val="28"/>
        </w:rPr>
        <w:t>MAESTRÍA EN POLÍTICAS AMBIENTALES Y TERRITORIALES</w:t>
      </w:r>
    </w:p>
    <w:p>
      <w:pPr>
        <w:pStyle w:val="style3"/>
        <w:widowControl/>
        <w:numPr>
          <w:ilvl w:val="2"/>
          <w:numId w:val="1"/>
        </w:numPr>
        <w:pBdr>
          <w:top w:color="00000A" w:space="0" w:sz="4" w:val="single"/>
          <w:left w:color="00000A" w:space="0" w:sz="4" w:val="single"/>
          <w:bottom w:color="00000A" w:space="0" w:sz="4" w:val="single"/>
          <w:right w:color="00000A" w:space="0" w:sz="4" w:val="single"/>
        </w:pBdr>
        <w:tabs/>
        <w:spacing w:after="0" w:before="0"/>
      </w:pPr>
      <w:r>
        <w:rPr>
          <w:sz w:val="28"/>
          <w:szCs w:val="28"/>
        </w:rPr>
        <w:t xml:space="preserve"> </w:t>
      </w:r>
    </w:p>
    <w:p>
      <w:pPr>
        <w:pStyle w:val="style3"/>
        <w:widowControl/>
        <w:numPr>
          <w:ilvl w:val="2"/>
          <w:numId w:val="1"/>
        </w:numPr>
        <w:pBdr>
          <w:top w:color="00000A" w:space="0" w:sz="4" w:val="single"/>
          <w:left w:color="00000A" w:space="0" w:sz="4" w:val="single"/>
          <w:bottom w:color="00000A" w:space="0" w:sz="4" w:val="single"/>
          <w:right w:color="00000A" w:space="0" w:sz="4" w:val="single"/>
        </w:pBdr>
        <w:tabs/>
        <w:spacing w:after="0" w:before="0"/>
      </w:pPr>
      <w:r>
        <w:rPr>
          <w:sz w:val="28"/>
          <w:szCs w:val="28"/>
        </w:rPr>
        <w:t>Universidad de Buenos Aires -UBA-</w:t>
      </w:r>
    </w:p>
    <w:p>
      <w:pPr>
        <w:pStyle w:val="style3"/>
        <w:widowControl/>
        <w:numPr>
          <w:ilvl w:val="2"/>
          <w:numId w:val="1"/>
        </w:numPr>
        <w:pBdr>
          <w:top w:color="00000A" w:space="0" w:sz="4" w:val="single"/>
          <w:left w:color="00000A" w:space="0" w:sz="4" w:val="single"/>
          <w:bottom w:color="00000A" w:space="0" w:sz="4" w:val="single"/>
          <w:right w:color="00000A" w:space="0" w:sz="4" w:val="single"/>
        </w:pBdr>
        <w:tabs/>
        <w:spacing w:after="0" w:before="0"/>
      </w:pPr>
      <w:r>
        <w:rPr>
          <w:sz w:val="28"/>
          <w:szCs w:val="28"/>
        </w:rPr>
        <w:t>Facultad de Filosofía y Letras -FFyL-</w:t>
      </w:r>
    </w:p>
    <w:p>
      <w:pPr>
        <w:pStyle w:val="style3"/>
        <w:widowControl/>
        <w:numPr>
          <w:ilvl w:val="2"/>
          <w:numId w:val="1"/>
        </w:numPr>
        <w:pBdr>
          <w:top w:color="00000A" w:space="0" w:sz="4" w:val="single"/>
          <w:left w:color="00000A" w:space="0" w:sz="4" w:val="single"/>
          <w:bottom w:color="00000A" w:space="0" w:sz="4" w:val="single"/>
          <w:right w:color="00000A" w:space="0" w:sz="4" w:val="single"/>
        </w:pBdr>
        <w:tabs/>
        <w:spacing w:after="0" w:before="0"/>
      </w:pPr>
      <w:r>
        <w:rPr>
          <w:sz w:val="28"/>
          <w:szCs w:val="28"/>
        </w:rPr>
        <w:t>Secretaría de Investigación y Postgrado</w:t>
      </w:r>
    </w:p>
    <w:p>
      <w:pPr>
        <w:pStyle w:val="style1"/>
        <w:spacing w:after="0" w:before="0"/>
      </w:pPr>
      <w:r>
        <w:rPr>
          <w:sz w:val="24"/>
          <w:szCs w:val="24"/>
        </w:rPr>
      </w:r>
    </w:p>
    <w:p>
      <w:pPr>
        <w:pStyle w:val="style0"/>
      </w:pPr>
      <w:r>
        <w:rPr>
          <w:sz w:val="24"/>
          <w:szCs w:val="24"/>
        </w:rPr>
      </w:r>
    </w:p>
    <w:p>
      <w:pPr>
        <w:pStyle w:val="style1"/>
        <w:spacing w:after="0" w:before="0"/>
      </w:pPr>
      <w:r>
        <w:rPr>
          <w:rFonts w:ascii="Arial" w:cs="Arial" w:hAnsi="Arial"/>
          <w:szCs w:val="28"/>
        </w:rPr>
        <w:t>SEMINARIO</w:t>
      </w:r>
    </w:p>
    <w:p>
      <w:pPr>
        <w:pStyle w:val="style1"/>
        <w:spacing w:after="0" w:before="0"/>
      </w:pPr>
      <w:r>
        <w:rPr>
          <w:rFonts w:ascii="Arial" w:cs="Arial" w:hAnsi="Arial"/>
          <w:szCs w:val="28"/>
        </w:rPr>
        <w:t>2016</w:t>
      </w:r>
    </w:p>
    <w:p>
      <w:pPr>
        <w:pStyle w:val="style0"/>
      </w:pPr>
      <w:r>
        <w:rPr/>
      </w:r>
    </w:p>
    <w:p>
      <w:pPr>
        <w:pStyle w:val="style0"/>
        <w:jc w:val="center"/>
      </w:pPr>
      <w:r>
        <w:rPr>
          <w:rFonts w:ascii="Arial" w:cs="Arial" w:hAnsi="Arial"/>
          <w:b/>
          <w:sz w:val="28"/>
          <w:szCs w:val="28"/>
        </w:rPr>
        <w:t>Desarrollo rural, políticas públicas y territorio: actores e instituciones de la nueva agricultura en Argentina y América latina</w:t>
      </w:r>
    </w:p>
    <w:p>
      <w:pPr>
        <w:pStyle w:val="style0"/>
        <w:jc w:val="center"/>
      </w:pPr>
      <w:r>
        <w:rPr>
          <w:sz w:val="28"/>
          <w:szCs w:val="28"/>
          <w:lang w:val="es-MX"/>
        </w:rPr>
      </w:r>
    </w:p>
    <w:p>
      <w:pPr>
        <w:pStyle w:val="style8"/>
        <w:numPr>
          <w:ilvl w:val="7"/>
          <w:numId w:val="1"/>
        </w:numPr>
        <w:spacing w:after="0" w:before="0"/>
        <w:ind w:firstLine="709" w:left="4248" w:right="0"/>
      </w:pPr>
      <w:r>
        <w:rPr>
          <w:rFonts w:ascii="Times New Roman" w:cs="Times New Roman" w:hAnsi="Times New Roman"/>
          <w:color w:val="00000A"/>
          <w:sz w:val="24"/>
          <w:szCs w:val="24"/>
        </w:rPr>
        <w:t>Profesores:      Dra. Mabel Manzanal</w:t>
      </w:r>
    </w:p>
    <w:p>
      <w:pPr>
        <w:pStyle w:val="style8"/>
        <w:numPr>
          <w:ilvl w:val="7"/>
          <w:numId w:val="1"/>
        </w:numPr>
        <w:spacing w:after="0" w:before="0"/>
        <w:ind w:firstLine="709" w:left="708" w:right="0"/>
      </w:pPr>
      <w:r>
        <w:rPr>
          <w:rFonts w:ascii="Times New Roman" w:cs="Times New Roman" w:hAnsi="Times New Roman"/>
          <w:color w:val="00000A"/>
        </w:rPr>
        <w:tab/>
        <w:tab/>
        <w:tab/>
        <w:tab/>
        <w:tab/>
        <w:tab/>
        <w:tab/>
      </w:r>
      <w:r>
        <w:rPr>
          <w:rFonts w:ascii="Times New Roman" w:cs="Times New Roman" w:hAnsi="Times New Roman"/>
          <w:color w:val="00000A"/>
          <w:sz w:val="24"/>
          <w:szCs w:val="24"/>
        </w:rPr>
        <w:t>Dr. Fernando González</w:t>
      </w:r>
    </w:p>
    <w:p>
      <w:pPr>
        <w:pStyle w:val="style0"/>
      </w:pPr>
      <w:r>
        <w:rPr>
          <w:lang w:val="es-MX"/>
        </w:rPr>
      </w:r>
    </w:p>
    <w:p>
      <w:pPr>
        <w:pStyle w:val="style0"/>
      </w:pPr>
      <w:r>
        <w:rPr>
          <w:lang w:val="es-MX"/>
        </w:rPr>
      </w:r>
    </w:p>
    <w:p>
      <w:pPr>
        <w:pStyle w:val="style0"/>
      </w:pPr>
      <w:r>
        <w:rPr>
          <w:lang w:val="es-MX"/>
        </w:rPr>
      </w:r>
    </w:p>
    <w:p>
      <w:pPr>
        <w:pStyle w:val="style0"/>
        <w:widowControl w:val="false"/>
        <w:tabs>
          <w:tab w:leader="none" w:pos="-1440" w:val="left"/>
        </w:tabs>
        <w:spacing w:after="120" w:before="0"/>
        <w:jc w:val="both"/>
      </w:pPr>
      <w:r>
        <w:rPr>
          <w:color w:val="FF0000"/>
          <w:sz w:val="24"/>
          <w:szCs w:val="24"/>
        </w:rPr>
      </w:r>
    </w:p>
    <w:p>
      <w:pPr>
        <w:pStyle w:val="style0"/>
        <w:widowControl w:val="false"/>
        <w:tabs>
          <w:tab w:leader="none" w:pos="-1440" w:val="left"/>
        </w:tabs>
        <w:spacing w:after="120" w:before="0"/>
        <w:jc w:val="both"/>
      </w:pPr>
      <w:r>
        <w:rPr>
          <w:b/>
          <w:sz w:val="24"/>
          <w:szCs w:val="24"/>
        </w:rPr>
        <w:t>FUNDAMENTACIÓN Y OBJETIVOS</w:t>
      </w:r>
    </w:p>
    <w:p>
      <w:pPr>
        <w:pStyle w:val="style0"/>
        <w:tabs>
          <w:tab w:leader="none" w:pos="709" w:val="left"/>
        </w:tabs>
        <w:spacing w:after="120" w:before="0"/>
        <w:jc w:val="both"/>
      </w:pPr>
      <w:r>
        <w:rPr>
          <w:sz w:val="24"/>
          <w:szCs w:val="24"/>
        </w:rPr>
        <w:t xml:space="preserve">El conocimiento de las diferentes concepciones que han dominado la problemática del Desarrollo Rural, el territorio y el poder en América Latina y en Argentina en particular, desde una perspectiva histórica y de largo plazo, es el objetivo que guía la organización del presente curso y programa. </w:t>
      </w:r>
    </w:p>
    <w:p>
      <w:pPr>
        <w:pStyle w:val="style0"/>
        <w:tabs>
          <w:tab w:leader="none" w:pos="709" w:val="left"/>
        </w:tabs>
        <w:spacing w:after="120" w:before="0"/>
        <w:jc w:val="both"/>
      </w:pPr>
      <w:r>
        <w:rPr>
          <w:sz w:val="24"/>
          <w:szCs w:val="24"/>
        </w:rPr>
        <w:t xml:space="preserve">Dentro de esta perspectiva se buscará identificar y poner en discusión el accionar de los principales actores que han intervenido en cada etapa histórica y las alternativas de política pública que en torno al desarrollo rural se han ido sucediendo.  </w:t>
      </w:r>
    </w:p>
    <w:p>
      <w:pPr>
        <w:pStyle w:val="style0"/>
        <w:widowControl w:val="false"/>
        <w:tabs>
          <w:tab w:leader="none" w:pos="-1440" w:val="left"/>
        </w:tabs>
        <w:spacing w:after="120" w:before="0"/>
        <w:jc w:val="both"/>
      </w:pPr>
      <w:r>
        <w:rPr>
          <w:sz w:val="24"/>
          <w:szCs w:val="24"/>
        </w:rPr>
        <w:t>Se trabajará desde un enfoque que evidencie el ejercicio de la dominación y del poder, el rol de los actores y de las instituciones, en particular en el ámbito rural y en el actual contexto socioeconómico e institucional (subrayando el caso argentino pero desde una perspectiva latinoamericana).</w:t>
      </w:r>
    </w:p>
    <w:p>
      <w:pPr>
        <w:pStyle w:val="style0"/>
        <w:tabs>
          <w:tab w:leader="none" w:pos="284" w:val="left"/>
        </w:tabs>
        <w:spacing w:after="120" w:before="0"/>
        <w:jc w:val="both"/>
      </w:pPr>
      <w:r>
        <w:rPr>
          <w:sz w:val="24"/>
          <w:szCs w:val="24"/>
        </w:rPr>
        <w:t xml:space="preserve">La discusión de conceptos clave vinculados a esta temática, tales como: desarrollo, territorio, agricultura familiar, poder, instituciones, organización, descentralización, participación, movimientos sociales, conflicto, política pública, estado y seguridad y soberanía alimentaria será el eje que permitirá visualizar las distintas vertientes teóricas presentes en las principales concepciones que dominan las discusiones en torno al desarrollo rural.  A partir de lo cual será posible exponer un marco analítico dirigido a facilitar la comprensión de los variados fenómenos sociales vinculados con el desarrollo territorial en general y rural en especial. </w:t>
      </w:r>
      <w:r>
        <w:rPr>
          <w:sz w:val="24"/>
          <w:szCs w:val="24"/>
          <w:lang w:val="es-AR"/>
        </w:rPr>
        <w:t xml:space="preserve">  </w:t>
      </w:r>
    </w:p>
    <w:p>
      <w:pPr>
        <w:pStyle w:val="style0"/>
        <w:spacing w:after="120" w:before="0"/>
        <w:jc w:val="both"/>
      </w:pPr>
      <w:r>
        <w:rPr>
          <w:sz w:val="24"/>
          <w:szCs w:val="24"/>
        </w:rPr>
        <w:t xml:space="preserve">Este programa consta de 5 unidades.  La primera, está centrada en la discusión teórica sobre territorio, desarrollo y desarrollo rural, con sus diversos enfoques y perspectivas críticas. La segunda, refiere al análisis del desarrollo rural en el contexto de las reformas del estado y la descentralización, aportando específicamente ejemplos de ámbitos locales de Argentina en relación a sus expresiones territoriales. La tercera refiere a las contradicciones entre las políticas de desarrollo (en general y rural en particular) y su expresión a través de conflictos territoriales. La cuarta unidad refiere al nuevo contexto territorial mundial que enmarca las perspectivas del desarrollo rural en el presente. La quinta unidad refiere a las nuevas políticas de desarrollo rural que se proponen en América Latina y Argentina en particular, en el contexto de discusión sobre la agricultura familiar, la seguridad-soberanía  alimentaria y las políticas territoriales. </w:t>
      </w:r>
    </w:p>
    <w:p>
      <w:pPr>
        <w:pStyle w:val="style0"/>
        <w:spacing w:after="120" w:before="0"/>
      </w:pPr>
      <w:r>
        <w:rPr>
          <w:b/>
          <w:color w:val="4F81BD"/>
          <w:sz w:val="24"/>
          <w:szCs w:val="24"/>
          <w:lang w:val="es-MX"/>
        </w:rPr>
      </w:r>
    </w:p>
    <w:p>
      <w:pPr>
        <w:pStyle w:val="style0"/>
        <w:spacing w:after="120" w:before="0"/>
      </w:pPr>
      <w:r>
        <w:rPr>
          <w:b/>
          <w:sz w:val="24"/>
          <w:szCs w:val="24"/>
          <w:lang w:val="es-MX"/>
        </w:rPr>
        <w:t>FUNCIONAMIENTO DEL SEMINARIO Y EVALUACIÓN</w:t>
      </w:r>
    </w:p>
    <w:p>
      <w:pPr>
        <w:pStyle w:val="style0"/>
      </w:pPr>
      <w:r>
        <w:rPr>
          <w:sz w:val="24"/>
        </w:rPr>
      </w:r>
    </w:p>
    <w:p>
      <w:pPr>
        <w:pStyle w:val="style0"/>
        <w:jc w:val="both"/>
      </w:pPr>
      <w:r>
        <w:rPr>
          <w:sz w:val="24"/>
        </w:rPr>
        <w:t xml:space="preserve">Este Seminario tiene una extensión de 32 horas de clase presencial dividida en 8 reuniones. </w:t>
      </w:r>
      <w:r>
        <w:rPr>
          <w:sz w:val="24"/>
          <w:szCs w:val="24"/>
        </w:rPr>
        <w:t xml:space="preserve">Cada </w:t>
      </w:r>
      <w:r>
        <w:rPr>
          <w:bCs/>
          <w:sz w:val="24"/>
          <w:szCs w:val="24"/>
        </w:rPr>
        <w:t xml:space="preserve">reunión se organizará a partir de la exposición de los temas convocantes por parte de los docentes y luego se planteará una discusión junto con los alumnos en torno a la bibliografía de cada encuentro. </w:t>
      </w:r>
    </w:p>
    <w:p>
      <w:pPr>
        <w:pStyle w:val="style0"/>
        <w:jc w:val="both"/>
      </w:pPr>
      <w:r>
        <w:rPr>
          <w:b/>
          <w:sz w:val="24"/>
        </w:rPr>
      </w:r>
    </w:p>
    <w:p>
      <w:pPr>
        <w:pStyle w:val="style0"/>
        <w:jc w:val="both"/>
      </w:pPr>
      <w:r>
        <w:rPr>
          <w:i/>
          <w:sz w:val="24"/>
        </w:rPr>
        <w:t xml:space="preserve">Participación de los alumnos: </w:t>
      </w:r>
      <w:r>
        <w:rPr>
          <w:sz w:val="24"/>
        </w:rPr>
        <w:t xml:space="preserve">el Seminario requiere un compromiso de regularidad de trabajo por parte de todos los alumnos, pues deberán participar activamente en </w:t>
      </w:r>
      <w:r>
        <w:rPr>
          <w:i/>
          <w:sz w:val="24"/>
        </w:rPr>
        <w:t>todos</w:t>
      </w:r>
      <w:r>
        <w:rPr>
          <w:sz w:val="24"/>
        </w:rPr>
        <w:t xml:space="preserve"> los encuentros, en forma individual (o en grupos de dos).  </w:t>
      </w:r>
    </w:p>
    <w:p>
      <w:pPr>
        <w:pStyle w:val="style0"/>
        <w:jc w:val="both"/>
      </w:pPr>
      <w:r>
        <w:rPr>
          <w:sz w:val="24"/>
        </w:rPr>
        <w:t xml:space="preserve">Los alumnos deberán elaborar una ficha de un (1) texto (siguiendo el modelo explicado más abajo) correspondiente a la unidad a discutir en cada encuentro. Esto significa que en el transcurso del Seminario, cada participante deberá producir </w:t>
      </w:r>
      <w:r>
        <w:rPr>
          <w:b/>
          <w:sz w:val="24"/>
        </w:rPr>
        <w:t>8 fichas</w:t>
      </w:r>
      <w:r>
        <w:rPr>
          <w:sz w:val="24"/>
        </w:rPr>
        <w:t xml:space="preserve"> en total. Durante las  clases, algunos alumnos deberán exponer la bibliografía fichada para dar lugar a la discusión grupal.</w:t>
      </w:r>
    </w:p>
    <w:p>
      <w:pPr>
        <w:pStyle w:val="style0"/>
        <w:jc w:val="both"/>
      </w:pPr>
      <w:r>
        <w:rPr>
          <w:sz w:val="24"/>
        </w:rPr>
      </w:r>
    </w:p>
    <w:p>
      <w:pPr>
        <w:pStyle w:val="style0"/>
        <w:jc w:val="both"/>
      </w:pPr>
      <w:r>
        <w:rPr>
          <w:i/>
          <w:sz w:val="24"/>
        </w:rPr>
        <w:t>Ficha individual por artículo:</w:t>
      </w:r>
      <w:r>
        <w:rPr>
          <w:b/>
          <w:sz w:val="24"/>
        </w:rPr>
        <w:t xml:space="preserve"> </w:t>
      </w:r>
      <w:r>
        <w:rPr>
          <w:sz w:val="24"/>
        </w:rPr>
        <w:t xml:space="preserve">cada ficha deberá especificar: </w:t>
      </w:r>
      <w:r>
        <w:rPr>
          <w:sz w:val="24"/>
          <w:szCs w:val="24"/>
        </w:rPr>
        <w:t>a) Identificación del autor, institución y lugar donde trabaja, año en que fue escrito (en caso de diferir del año de edición), para lo cual deberán buscar datos del autor. b) Tema principal que trata. c) Objetivo(s) del artículo (explícito o implícito). d) Método, metodología, fuentes que el autor aplica para desarrollar el tema en cuestión. e) Principales conceptos-variables que utiliza o analiza. f) Principales conclusiones a las que arriba. g)  Impresiones personales del artículo. Cada ficha deberá tener una extensión máxima de dos páginas.</w:t>
      </w:r>
    </w:p>
    <w:p>
      <w:pPr>
        <w:pStyle w:val="style0"/>
        <w:jc w:val="both"/>
      </w:pPr>
      <w:r>
        <w:rPr>
          <w:b/>
          <w:sz w:val="24"/>
        </w:rPr>
      </w:r>
    </w:p>
    <w:p>
      <w:pPr>
        <w:pStyle w:val="style0"/>
        <w:jc w:val="both"/>
      </w:pPr>
      <w:r>
        <w:rPr>
          <w:i/>
          <w:sz w:val="24"/>
        </w:rPr>
        <w:t xml:space="preserve">Trabajo final: </w:t>
      </w:r>
      <w:r>
        <w:rPr>
          <w:sz w:val="24"/>
          <w:szCs w:val="24"/>
        </w:rPr>
        <w:t xml:space="preserve">será de carácter individual y consistirá en una monografía sobre algún tema a seleccionar, </w:t>
      </w:r>
      <w:r>
        <w:rPr>
          <w:bCs/>
          <w:sz w:val="24"/>
          <w:szCs w:val="24"/>
        </w:rPr>
        <w:t>de una extensión no superior a 20 páginas. Consistirá en un análisis bibliográfico comparativo de textos (al menos 10 seleccionados de la bibliografía del curso).</w:t>
      </w:r>
      <w:r>
        <w:rPr>
          <w:b/>
          <w:bCs/>
          <w:sz w:val="24"/>
          <w:szCs w:val="24"/>
        </w:rPr>
        <w:t xml:space="preserve"> </w:t>
      </w:r>
      <w:r>
        <w:rPr>
          <w:sz w:val="24"/>
          <w:szCs w:val="24"/>
        </w:rPr>
        <w:t xml:space="preserve">Se espera que el trabajo profundice en alguna línea de discusión entre los textos seleccionados. </w:t>
      </w:r>
    </w:p>
    <w:p>
      <w:pPr>
        <w:pStyle w:val="style0"/>
        <w:spacing w:after="200" w:before="0" w:line="276" w:lineRule="auto"/>
      </w:pPr>
      <w:r>
        <w:rPr>
          <w:lang w:val="es-MX"/>
        </w:rPr>
      </w:r>
    </w:p>
    <w:p>
      <w:pPr>
        <w:pStyle w:val="style0"/>
        <w:spacing w:after="120" w:before="0"/>
      </w:pPr>
      <w:r>
        <w:rPr>
          <w:b/>
          <w:sz w:val="24"/>
          <w:szCs w:val="24"/>
          <w:lang w:val="es-MX"/>
        </w:rPr>
        <w:t>CONTENIDOS Y BIBLIOGRAFÍA</w:t>
      </w:r>
    </w:p>
    <w:p>
      <w:pPr>
        <w:pStyle w:val="style36"/>
        <w:widowControl w:val="false"/>
        <w:tabs>
          <w:tab w:leader="none" w:pos="-1440" w:val="left"/>
        </w:tabs>
        <w:jc w:val="both"/>
      </w:pPr>
      <w:r>
        <w:rPr>
          <w:b/>
          <w:sz w:val="24"/>
          <w:szCs w:val="24"/>
        </w:rPr>
        <w:t>Unidad 1: Desarrollo, desigualdad y territorio</w:t>
      </w:r>
    </w:p>
    <w:p>
      <w:pPr>
        <w:pStyle w:val="style0"/>
        <w:spacing w:after="120" w:before="0"/>
        <w:jc w:val="both"/>
      </w:pPr>
      <w:r>
        <w:rPr>
          <w:sz w:val="24"/>
          <w:szCs w:val="24"/>
        </w:rPr>
        <w:t>El concepto de desarrollo. El desarrollo como proceso conflictivo. Perspectivas de análisis y cuestionamientos del desarrollo. El territorio como expresión de relaciones de poder. La evolución de las propuestas en torno al desarrollo y a la cuestión del espacio y las regiones en América Latina. El surgimiento de la cuestión institucional, de la descentralización y de la participación. Las ideas asociadas al territorio y su desarrollo (desarrollo endógeno, desarrollo local, descentralización, participación, concertación público-privada, etc.). Historia del desarrollo rural en Argentina y su relación con el contexto latinoamericano.</w:t>
      </w:r>
    </w:p>
    <w:p>
      <w:pPr>
        <w:pStyle w:val="style0"/>
        <w:spacing w:after="120" w:before="0"/>
        <w:jc w:val="both"/>
      </w:pPr>
      <w:r>
        <w:rPr>
          <w:b/>
          <w:i/>
          <w:sz w:val="24"/>
          <w:szCs w:val="24"/>
        </w:rPr>
      </w:r>
    </w:p>
    <w:p>
      <w:pPr>
        <w:pStyle w:val="style0"/>
        <w:spacing w:after="120" w:before="0"/>
        <w:jc w:val="both"/>
      </w:pPr>
      <w:r>
        <w:rPr>
          <w:b/>
          <w:i/>
          <w:sz w:val="24"/>
          <w:szCs w:val="24"/>
        </w:rPr>
        <w:t>Bibliografía de la unidad</w:t>
      </w:r>
    </w:p>
    <w:p>
      <w:pPr>
        <w:pStyle w:val="style37"/>
        <w:widowControl w:val="false"/>
        <w:numPr>
          <w:ilvl w:val="0"/>
          <w:numId w:val="2"/>
        </w:numPr>
        <w:tabs>
          <w:tab w:leader="none" w:pos="-1015" w:val="left"/>
        </w:tabs>
        <w:spacing w:after="120" w:before="0" w:line="100" w:lineRule="atLeast"/>
        <w:ind w:hanging="357" w:left="425" w:right="0"/>
        <w:jc w:val="both"/>
      </w:pPr>
      <w:r>
        <w:rPr>
          <w:rFonts w:ascii="Times New Roman" w:cs="Times New Roman" w:eastAsia="Calibri" w:hAnsi="Times New Roman"/>
          <w:sz w:val="24"/>
          <w:szCs w:val="24"/>
          <w:lang w:val="pt-BR"/>
        </w:rPr>
        <w:t xml:space="preserve">Brandão, Carlos (2007) </w:t>
      </w:r>
      <w:r>
        <w:rPr>
          <w:rFonts w:ascii="Times New Roman" w:cs="Times New Roman" w:eastAsia="Calibri" w:hAnsi="Times New Roman"/>
          <w:i/>
          <w:sz w:val="24"/>
          <w:szCs w:val="24"/>
          <w:lang w:val="pt-BR"/>
        </w:rPr>
        <w:t>Território e desenvolvimento: as múltiplas escalas entre o local e o global</w:t>
      </w:r>
      <w:r>
        <w:rPr>
          <w:rFonts w:ascii="Times New Roman" w:cs="Times New Roman" w:eastAsia="Calibri" w:hAnsi="Times New Roman"/>
          <w:sz w:val="24"/>
          <w:szCs w:val="24"/>
          <w:lang w:val="pt-BR"/>
        </w:rPr>
        <w:t xml:space="preserve">, Unicamp, São Paulo, p.35-56. </w:t>
      </w:r>
    </w:p>
    <w:p>
      <w:pPr>
        <w:pStyle w:val="style37"/>
        <w:numPr>
          <w:ilvl w:val="0"/>
          <w:numId w:val="2"/>
        </w:numPr>
        <w:tabs>
          <w:tab w:leader="none" w:pos="1134" w:val="left"/>
        </w:tabs>
        <w:spacing w:after="120" w:before="0" w:line="100" w:lineRule="atLeast"/>
        <w:ind w:hanging="357" w:left="425" w:right="0"/>
        <w:jc w:val="both"/>
      </w:pPr>
      <w:r>
        <w:rPr>
          <w:rFonts w:ascii="Times New Roman" w:cs="Times New Roman" w:eastAsia="Times New Roman" w:hAnsi="Times New Roman"/>
          <w:sz w:val="24"/>
          <w:szCs w:val="24"/>
          <w:lang w:eastAsia="es-ES"/>
        </w:rPr>
        <w:t xml:space="preserve">Castoriadis, Cornelius (1980). “Reflexiones sobre el ‘Desarrollo’ y la ‘Racionalidad’”. En </w:t>
      </w:r>
      <w:r>
        <w:rPr>
          <w:rFonts w:ascii="Times New Roman" w:cs="Times New Roman" w:eastAsia="Times New Roman" w:hAnsi="Times New Roman"/>
          <w:i/>
          <w:sz w:val="24"/>
          <w:szCs w:val="24"/>
          <w:lang w:eastAsia="es-ES"/>
        </w:rPr>
        <w:t>El mito del desarrollo</w:t>
      </w:r>
      <w:r>
        <w:rPr>
          <w:rFonts w:ascii="Times New Roman" w:cs="Times New Roman" w:eastAsia="Times New Roman" w:hAnsi="Times New Roman"/>
          <w:sz w:val="24"/>
          <w:szCs w:val="24"/>
          <w:lang w:eastAsia="es-ES"/>
        </w:rPr>
        <w:t xml:space="preserve">, Ed. Kairós, Barcelona, 258p., p.183-209 </w:t>
      </w:r>
    </w:p>
    <w:p>
      <w:pPr>
        <w:pStyle w:val="style37"/>
        <w:numPr>
          <w:ilvl w:val="0"/>
          <w:numId w:val="2"/>
        </w:numPr>
        <w:spacing w:after="120" w:before="0" w:line="100" w:lineRule="atLeast"/>
        <w:ind w:hanging="357" w:left="425" w:right="0"/>
        <w:jc w:val="both"/>
      </w:pPr>
      <w:r>
        <w:rPr>
          <w:rFonts w:ascii="Times New Roman" w:cs="Times New Roman" w:hAnsi="Times New Roman"/>
          <w:sz w:val="24"/>
          <w:szCs w:val="24"/>
        </w:rPr>
        <w:t xml:space="preserve">Escobar, Arturo. (2005), “El ‘postdesarrollo’ como concepto y práctica social”, en Daniel Mato (coord.) </w:t>
      </w:r>
      <w:r>
        <w:rPr>
          <w:rFonts w:ascii="Times New Roman" w:cs="Times New Roman" w:hAnsi="Times New Roman"/>
          <w:i/>
          <w:sz w:val="24"/>
          <w:szCs w:val="24"/>
        </w:rPr>
        <w:t>Políticas de economía, ambiente y sociedad en tiempos de globalización,</w:t>
      </w:r>
      <w:r>
        <w:rPr>
          <w:rFonts w:ascii="Times New Roman" w:cs="Times New Roman" w:hAnsi="Times New Roman"/>
          <w:sz w:val="24"/>
          <w:szCs w:val="24"/>
        </w:rPr>
        <w:t xml:space="preserve"> Facultad e Ciencias Económicas y Sociales, Universidad Central de Venezuela, Caracas, p. 17-31</w:t>
      </w:r>
    </w:p>
    <w:p>
      <w:pPr>
        <w:pStyle w:val="style37"/>
        <w:numPr>
          <w:ilvl w:val="0"/>
          <w:numId w:val="2"/>
        </w:numPr>
        <w:tabs>
          <w:tab w:leader="none" w:pos="1134" w:val="left"/>
        </w:tabs>
        <w:spacing w:after="120" w:before="0" w:line="100" w:lineRule="atLeast"/>
        <w:ind w:hanging="357" w:left="425" w:right="0"/>
        <w:jc w:val="both"/>
      </w:pPr>
      <w:r>
        <w:rPr>
          <w:rFonts w:ascii="Times New Roman" w:cs="Times New Roman" w:eastAsia="Times New Roman" w:hAnsi="Times New Roman"/>
          <w:sz w:val="24"/>
          <w:szCs w:val="24"/>
          <w:lang w:eastAsia="es-ES"/>
        </w:rPr>
        <w:t xml:space="preserve">Esteva, Gustavo (1996). “Desarrollo”. En: Sachs, W. (editor). </w:t>
      </w:r>
      <w:r>
        <w:rPr>
          <w:rFonts w:ascii="Times New Roman" w:cs="Times New Roman" w:eastAsia="Times New Roman" w:hAnsi="Times New Roman"/>
          <w:i/>
          <w:sz w:val="24"/>
          <w:szCs w:val="24"/>
          <w:lang w:eastAsia="es-ES"/>
        </w:rPr>
        <w:t xml:space="preserve">Diccionario del Desarrollo. Una guía del conocimiento como poder. </w:t>
      </w:r>
      <w:r>
        <w:rPr>
          <w:rFonts w:ascii="Times New Roman" w:cs="Times New Roman" w:eastAsia="Times New Roman" w:hAnsi="Times New Roman"/>
          <w:sz w:val="24"/>
          <w:szCs w:val="24"/>
          <w:lang w:eastAsia="es-ES" w:val="pt-BR"/>
        </w:rPr>
        <w:t xml:space="preserve">PRATEC, p. 58-80, Perú, 399p. </w:t>
      </w:r>
    </w:p>
    <w:p>
      <w:pPr>
        <w:pStyle w:val="style38"/>
        <w:widowControl/>
        <w:numPr>
          <w:ilvl w:val="0"/>
          <w:numId w:val="2"/>
        </w:numPr>
        <w:spacing w:after="120" w:before="0"/>
        <w:ind w:hanging="357" w:left="425" w:right="206"/>
        <w:jc w:val="both"/>
      </w:pPr>
      <w:r>
        <w:rPr>
          <w:rFonts w:ascii="Times New Roman" w:cs="Times New Roman" w:hAnsi="Times New Roman"/>
          <w:lang w:val="pt-BR"/>
        </w:rPr>
        <w:t xml:space="preserve">Haesbaert, R.. (2006) </w:t>
      </w:r>
      <w:r>
        <w:rPr>
          <w:rFonts w:ascii="Times New Roman" w:cs="Times New Roman" w:hAnsi="Times New Roman"/>
          <w:i/>
          <w:lang w:val="pt-BR"/>
        </w:rPr>
        <w:t>O mito da desterritorializacao. Do “fim dos territórios” a multiterritorialidade</w:t>
      </w:r>
      <w:r>
        <w:rPr>
          <w:rFonts w:ascii="Times New Roman" w:cs="Times New Roman" w:hAnsi="Times New Roman"/>
          <w:lang w:val="pt-BR"/>
        </w:rPr>
        <w:t>. Bertrand Brasil, 2da edición, Rio de Janeiro. Cap. 2: “Definindo Território para entender a desterritorializacao” (p. 35-98) y Cap. 8 “Da desterritorializacao a Multiterritorialidade” (p. 337-362).</w:t>
      </w:r>
    </w:p>
    <w:p>
      <w:pPr>
        <w:pStyle w:val="style38"/>
        <w:widowControl/>
        <w:numPr>
          <w:ilvl w:val="0"/>
          <w:numId w:val="2"/>
        </w:numPr>
        <w:spacing w:after="120" w:before="0"/>
        <w:ind w:hanging="357" w:left="425" w:right="0"/>
        <w:jc w:val="both"/>
      </w:pPr>
      <w:r>
        <w:rPr>
          <w:rFonts w:ascii="Times New Roman" w:cs="Times New Roman" w:hAnsi="Times New Roman"/>
          <w:lang w:val="pt-BR"/>
        </w:rPr>
        <w:t xml:space="preserve">Lopes de Souza, M. (1995) “O territorio: sobre espaço e poder, autonomia e desenvolvimento”. </w:t>
      </w:r>
      <w:r>
        <w:rPr>
          <w:rFonts w:ascii="Times New Roman" w:cs="Times New Roman" w:hAnsi="Times New Roman"/>
          <w:lang w:val="es-ES"/>
        </w:rPr>
        <w:t xml:space="preserve">En De Castro, I.; da Costa Gómez, P. y Lobato Correa, R. (Comp.) </w:t>
      </w:r>
      <w:r>
        <w:rPr>
          <w:rFonts w:ascii="Times New Roman" w:cs="Times New Roman" w:hAnsi="Times New Roman"/>
          <w:i/>
          <w:lang w:val="pt-BR"/>
        </w:rPr>
        <w:t>Geografia: conceitos e temas</w:t>
      </w:r>
      <w:r>
        <w:rPr>
          <w:rFonts w:ascii="Times New Roman" w:cs="Times New Roman" w:hAnsi="Times New Roman"/>
          <w:lang w:val="pt-BR"/>
        </w:rPr>
        <w:t xml:space="preserve"> (1ª edición, pp. 77-116). Río de Janeiro: Bertrand Edit.</w:t>
      </w:r>
    </w:p>
    <w:p>
      <w:pPr>
        <w:pStyle w:val="style38"/>
        <w:widowControl/>
        <w:numPr>
          <w:ilvl w:val="0"/>
          <w:numId w:val="2"/>
        </w:numPr>
        <w:spacing w:after="120" w:before="0"/>
        <w:ind w:hanging="357" w:left="425" w:right="0"/>
        <w:jc w:val="both"/>
      </w:pPr>
      <w:r>
        <w:rPr>
          <w:rFonts w:ascii="Times New Roman" w:cs="Times New Roman" w:hAnsi="Times New Roman"/>
          <w:lang w:val="es-ES"/>
        </w:rPr>
        <w:t xml:space="preserve">Manzanal Mabel (2007) "Territorio, Poder e Instituciones. Una perspectiva crítica sobre la producción del territorio", en Mabel Manzanal, Mariana Arzeno y Beatriz Nussbaumer (comp.), </w:t>
      </w:r>
      <w:r>
        <w:rPr>
          <w:rFonts w:ascii="Times New Roman" w:cs="Times New Roman" w:hAnsi="Times New Roman"/>
          <w:i/>
          <w:lang w:val="es-ES"/>
        </w:rPr>
        <w:t>Territorios en construcción. Actores, tramas y gobiernos, entre la cooperación y el conflicto</w:t>
      </w:r>
      <w:r>
        <w:rPr>
          <w:rFonts w:ascii="Times New Roman" w:cs="Times New Roman" w:hAnsi="Times New Roman"/>
          <w:lang w:val="es-ES"/>
        </w:rPr>
        <w:t xml:space="preserve">.  Edit. CICCUS, ISBN 978-987-9355-49-7, p.15-50 (284), Buenos Aires. </w:t>
      </w:r>
    </w:p>
    <w:p>
      <w:pPr>
        <w:pStyle w:val="style37"/>
        <w:widowControl w:val="false"/>
        <w:numPr>
          <w:ilvl w:val="0"/>
          <w:numId w:val="2"/>
        </w:numPr>
        <w:tabs>
          <w:tab w:leader="none" w:pos="-1015" w:val="left"/>
        </w:tabs>
        <w:spacing w:after="120" w:before="0" w:line="100" w:lineRule="atLeast"/>
        <w:ind w:hanging="357" w:left="425" w:right="0"/>
        <w:jc w:val="both"/>
      </w:pPr>
      <w:r>
        <w:rPr>
          <w:rFonts w:ascii="Times New Roman" w:cs="Times New Roman" w:eastAsia="Calibri" w:hAnsi="Times New Roman"/>
          <w:sz w:val="24"/>
          <w:szCs w:val="24"/>
        </w:rPr>
        <w:t xml:space="preserve">Manzanal, Mabel (2010) “Desarrollo, poder y dominación. Una reflexión en torno a la problemática del desarrollo rural en Argentina”. En: </w:t>
      </w:r>
      <w:r>
        <w:rPr>
          <w:rFonts w:ascii="Times New Roman" w:cs="Times New Roman" w:eastAsia="Calibri" w:hAnsi="Times New Roman"/>
          <w:bCs/>
          <w:iCs/>
          <w:sz w:val="24"/>
          <w:szCs w:val="24"/>
        </w:rPr>
        <w:t xml:space="preserve">Manzanal, M. y Villarreal, F. (Org.) </w:t>
      </w:r>
      <w:r>
        <w:rPr>
          <w:rFonts w:ascii="Times New Roman" w:cs="Times New Roman" w:eastAsia="Calibri" w:hAnsi="Times New Roman"/>
          <w:bCs/>
          <w:i/>
          <w:iCs/>
          <w:sz w:val="24"/>
          <w:szCs w:val="24"/>
        </w:rPr>
        <w:t>El desarrollo y sus lógicas en disputa en territorios del Norte Argentino</w:t>
      </w:r>
      <w:r>
        <w:rPr>
          <w:rFonts w:ascii="Times New Roman" w:cs="Times New Roman" w:eastAsia="Calibri" w:hAnsi="Times New Roman"/>
          <w:bCs/>
          <w:iCs/>
          <w:sz w:val="24"/>
          <w:szCs w:val="24"/>
        </w:rPr>
        <w:t>. Ediciones CICCUS, Buenos Aires. ISBN 978-987-1599-04-2.</w:t>
      </w:r>
      <w:r>
        <w:rPr>
          <w:rFonts w:ascii="Times New Roman" w:cs="Times New Roman" w:hAnsi="Times New Roman"/>
          <w:sz w:val="24"/>
          <w:szCs w:val="24"/>
        </w:rPr>
        <w:t xml:space="preserve"> </w:t>
      </w:r>
    </w:p>
    <w:p>
      <w:pPr>
        <w:pStyle w:val="style37"/>
        <w:numPr>
          <w:ilvl w:val="0"/>
          <w:numId w:val="2"/>
        </w:numPr>
        <w:spacing w:after="120" w:before="0" w:line="100" w:lineRule="atLeast"/>
        <w:ind w:hanging="357" w:left="425" w:right="0"/>
        <w:jc w:val="both"/>
      </w:pPr>
      <w:r>
        <w:rPr>
          <w:rFonts w:ascii="Times New Roman" w:cs="Times New Roman" w:hAnsi="Times New Roman"/>
          <w:sz w:val="24"/>
          <w:szCs w:val="24"/>
        </w:rPr>
        <w:t xml:space="preserve">Manzanal, Mabel (2013). “Poder y desarrollo.  Dilemas y desafíos frente a un futuro ¿cada vez más desigual?”. En Manzanal, M. y Ponce, M. (2013) </w:t>
      </w:r>
      <w:r>
        <w:rPr>
          <w:rFonts w:ascii="Times New Roman" w:cs="Times New Roman" w:hAnsi="Times New Roman"/>
          <w:i/>
          <w:sz w:val="24"/>
          <w:szCs w:val="24"/>
        </w:rPr>
        <w:t xml:space="preserve">La desigualdad ¿del desarrollo?. Controversias y disyuntivas del desarrollo rural en el norte argentino. </w:t>
      </w:r>
      <w:r>
        <w:rPr>
          <w:rFonts w:ascii="Times New Roman" w:cs="Times New Roman" w:hAnsi="Times New Roman"/>
          <w:sz w:val="24"/>
          <w:szCs w:val="24"/>
        </w:rPr>
        <w:t xml:space="preserve">Ediciones CICCUS, Buenos Aires. </w:t>
      </w:r>
    </w:p>
    <w:p>
      <w:pPr>
        <w:pStyle w:val="style37"/>
        <w:widowControl w:val="false"/>
        <w:numPr>
          <w:ilvl w:val="0"/>
          <w:numId w:val="2"/>
        </w:numPr>
        <w:tabs>
          <w:tab w:leader="none" w:pos="-1015" w:val="left"/>
        </w:tabs>
        <w:spacing w:after="120" w:before="0" w:line="100" w:lineRule="atLeast"/>
        <w:ind w:hanging="357" w:left="425" w:right="0"/>
        <w:jc w:val="both"/>
      </w:pPr>
      <w:r>
        <w:rPr>
          <w:rFonts w:ascii="Times New Roman" w:cs="Times New Roman" w:eastAsia="Calibri" w:hAnsi="Times New Roman"/>
          <w:sz w:val="24"/>
          <w:szCs w:val="24"/>
          <w:lang w:val="pt-BR"/>
        </w:rPr>
        <w:t xml:space="preserve">Moreira Braga, Tania (2002) “Desenvolvimiento local endógeno. Entre a competitividade e a Cidadania”. En </w:t>
      </w:r>
      <w:r>
        <w:rPr>
          <w:rFonts w:ascii="Times New Roman" w:cs="Times New Roman" w:eastAsia="Calibri" w:hAnsi="Times New Roman"/>
          <w:i/>
          <w:sz w:val="24"/>
          <w:szCs w:val="24"/>
          <w:lang w:val="pt-BR"/>
        </w:rPr>
        <w:t xml:space="preserve">Estudos Urbanos e Regionais Nº 5, </w:t>
      </w:r>
      <w:r>
        <w:rPr>
          <w:rFonts w:ascii="Times New Roman" w:cs="Times New Roman" w:eastAsia="Calibri" w:hAnsi="Times New Roman"/>
          <w:sz w:val="24"/>
          <w:szCs w:val="24"/>
          <w:lang w:val="pt-BR"/>
        </w:rPr>
        <w:t>p.23-37.</w:t>
      </w:r>
      <w:r>
        <w:rPr>
          <w:rFonts w:ascii="Times New Roman" w:cs="Times New Roman" w:hAnsi="Times New Roman"/>
          <w:sz w:val="24"/>
          <w:szCs w:val="24"/>
        </w:rPr>
        <w:t xml:space="preserve"> </w:t>
      </w:r>
    </w:p>
    <w:p>
      <w:pPr>
        <w:pStyle w:val="style37"/>
        <w:widowControl w:val="false"/>
        <w:numPr>
          <w:ilvl w:val="0"/>
          <w:numId w:val="2"/>
        </w:numPr>
        <w:tabs>
          <w:tab w:leader="none" w:pos="-1015" w:val="left"/>
        </w:tabs>
        <w:spacing w:after="120" w:before="0" w:line="100" w:lineRule="atLeast"/>
        <w:ind w:hanging="357" w:left="425" w:right="0"/>
        <w:jc w:val="both"/>
      </w:pPr>
      <w:r>
        <w:rPr>
          <w:rFonts w:ascii="Times New Roman" w:cs="Times New Roman" w:hAnsi="Times New Roman"/>
          <w:sz w:val="24"/>
          <w:szCs w:val="24"/>
          <w:lang w:val="pt-BR"/>
        </w:rPr>
        <w:t xml:space="preserve">Peet, Richard (2007) “Imaginários de desenvolvimento”. En: </w:t>
      </w:r>
      <w:r>
        <w:rPr>
          <w:rFonts w:ascii="Times New Roman" w:cs="Times New Roman" w:hAnsi="Times New Roman"/>
          <w:iCs/>
          <w:sz w:val="24"/>
          <w:szCs w:val="24"/>
          <w:lang w:val="pt-BR"/>
        </w:rPr>
        <w:t xml:space="preserve">Mançano Fernandes, B., Marques, Marta I. Medeiros y Suzuki, Julio C. (2007) </w:t>
      </w:r>
      <w:r>
        <w:rPr>
          <w:rFonts w:ascii="Times New Roman" w:cs="Times New Roman" w:hAnsi="Times New Roman"/>
          <w:i/>
          <w:iCs/>
          <w:sz w:val="24"/>
          <w:szCs w:val="24"/>
          <w:lang w:val="pt-BR"/>
        </w:rPr>
        <w:t>Geografia Agrária: teoria e poder</w:t>
      </w:r>
      <w:r>
        <w:rPr>
          <w:rFonts w:ascii="Times New Roman" w:cs="Times New Roman" w:hAnsi="Times New Roman"/>
          <w:iCs/>
          <w:sz w:val="24"/>
          <w:szCs w:val="24"/>
          <w:lang w:val="pt-BR"/>
        </w:rPr>
        <w:t xml:space="preserve">. Editora Expressão Popular: São Paulo. </w:t>
      </w:r>
    </w:p>
    <w:p>
      <w:pPr>
        <w:pStyle w:val="style37"/>
        <w:widowControl w:val="false"/>
        <w:numPr>
          <w:ilvl w:val="0"/>
          <w:numId w:val="2"/>
        </w:numPr>
        <w:tabs>
          <w:tab w:leader="none" w:pos="-1015" w:val="left"/>
        </w:tabs>
        <w:spacing w:after="120" w:before="0"/>
        <w:ind w:hanging="357" w:left="425" w:right="0"/>
        <w:jc w:val="both"/>
      </w:pPr>
      <w:r>
        <w:rPr>
          <w:rFonts w:ascii="Times New Roman" w:cs="Times New Roman" w:eastAsia="Calibri" w:hAnsi="Times New Roman"/>
          <w:sz w:val="24"/>
          <w:szCs w:val="24"/>
        </w:rPr>
        <w:t xml:space="preserve">Quijano, Anibal (2000), “El fantasma del desarrollo en América Latina”. En </w:t>
      </w:r>
      <w:r>
        <w:rPr>
          <w:rFonts w:ascii="Times New Roman" w:cs="Times New Roman" w:eastAsia="Calibri" w:hAnsi="Times New Roman"/>
          <w:i/>
          <w:sz w:val="24"/>
          <w:szCs w:val="24"/>
        </w:rPr>
        <w:t>Revista Venezolana de Economía y Ciencias Sociales</w:t>
      </w:r>
      <w:r>
        <w:rPr>
          <w:rFonts w:ascii="Times New Roman" w:cs="Times New Roman" w:eastAsia="Calibri" w:hAnsi="Times New Roman"/>
          <w:sz w:val="24"/>
          <w:szCs w:val="24"/>
        </w:rPr>
        <w:t>, Vol. 6, Nº 2 (mayo-agosto), p. 73-90.</w:t>
      </w:r>
    </w:p>
    <w:p>
      <w:pPr>
        <w:pStyle w:val="style37"/>
        <w:widowControl w:val="false"/>
        <w:numPr>
          <w:ilvl w:val="0"/>
          <w:numId w:val="2"/>
        </w:numPr>
        <w:tabs>
          <w:tab w:leader="none" w:pos="-1015" w:val="left"/>
        </w:tabs>
        <w:spacing w:after="120" w:before="0" w:line="100" w:lineRule="atLeast"/>
        <w:ind w:hanging="357" w:left="425" w:right="0"/>
        <w:jc w:val="both"/>
      </w:pPr>
      <w:r>
        <w:rPr>
          <w:rFonts w:ascii="Times New Roman" w:cs="Times New Roman" w:eastAsia="Calibri" w:hAnsi="Times New Roman"/>
          <w:sz w:val="24"/>
          <w:szCs w:val="24"/>
          <w:lang w:val="es-AR"/>
        </w:rPr>
        <w:t xml:space="preserve">Schejtman, A. y Berdegué, J. (2006). </w:t>
      </w:r>
      <w:r>
        <w:rPr>
          <w:rFonts w:ascii="Times New Roman" w:cs="Times New Roman" w:eastAsia="Calibri" w:hAnsi="Times New Roman"/>
          <w:sz w:val="24"/>
          <w:szCs w:val="24"/>
        </w:rPr>
        <w:t xml:space="preserve">“Desarrollo territorial rural”.  En: Bengoa, J. (ed.) </w:t>
      </w:r>
      <w:r>
        <w:rPr>
          <w:rFonts w:ascii="Times New Roman" w:cs="Times New Roman" w:eastAsia="Calibri" w:hAnsi="Times New Roman"/>
          <w:i/>
          <w:sz w:val="24"/>
          <w:szCs w:val="24"/>
        </w:rPr>
        <w:t>Movimientos sociales y desarrollo territorial rural en América Latina</w:t>
      </w:r>
      <w:r>
        <w:rPr>
          <w:rFonts w:ascii="Times New Roman" w:cs="Times New Roman" w:eastAsia="Calibri" w:hAnsi="Times New Roman"/>
          <w:sz w:val="24"/>
          <w:szCs w:val="24"/>
        </w:rPr>
        <w:t>, p. 45-83. Santiago de Chile, RIMISP – Catalonia.</w:t>
      </w:r>
      <w:r>
        <w:rPr>
          <w:rFonts w:ascii="Times New Roman" w:cs="Times New Roman" w:hAnsi="Times New Roman"/>
          <w:sz w:val="24"/>
          <w:szCs w:val="24"/>
        </w:rPr>
        <w:t xml:space="preserve"> </w:t>
      </w:r>
    </w:p>
    <w:p>
      <w:pPr>
        <w:pStyle w:val="style0"/>
        <w:spacing w:after="120" w:before="0"/>
      </w:pPr>
      <w:r>
        <w:rPr>
          <w:lang w:val="es-MX"/>
        </w:rPr>
      </w:r>
    </w:p>
    <w:p>
      <w:pPr>
        <w:pStyle w:val="style36"/>
        <w:widowControl w:val="false"/>
        <w:tabs>
          <w:tab w:leader="none" w:pos="-1440" w:val="left"/>
        </w:tabs>
        <w:jc w:val="both"/>
      </w:pPr>
      <w:r>
        <w:rPr>
          <w:b/>
          <w:sz w:val="24"/>
          <w:szCs w:val="24"/>
        </w:rPr>
        <w:t>Unidad 2: Estado, descentralización y políticas de desarrollo rural</w:t>
      </w:r>
    </w:p>
    <w:p>
      <w:pPr>
        <w:pStyle w:val="style0"/>
        <w:spacing w:after="120" w:before="0"/>
        <w:jc w:val="both"/>
      </w:pPr>
      <w:r>
        <w:rPr>
          <w:sz w:val="24"/>
          <w:szCs w:val="24"/>
        </w:rPr>
        <w:t>Lo rural en Argentina y América Latina. Estado y políticas públicas. Instituciones, organizaciones y territorio. Efectos de la desregulación, la privatización y liberalización del mercado. Expresiones territoriales de la descentralización. El desarrollo rural en el contexto de las políticas de reforma del estado de la década de 1990 en Argentina y Latinoamérica. Los programas de desarrollo rural en Argentina desde la década de 1990. Las organizaciones y el rol de las ONG en las políticas de desarrollo rural. Procesos organizativos y tramas institucionales en ámbitos rurales locales. El enfoque del desarrollo territorial rural en las políticas públicas.</w:t>
      </w:r>
    </w:p>
    <w:p>
      <w:pPr>
        <w:pStyle w:val="style0"/>
        <w:spacing w:after="120" w:before="0"/>
      </w:pPr>
      <w:r>
        <w:rPr>
          <w:b/>
          <w:color w:val="4F81BD"/>
          <w:sz w:val="24"/>
          <w:szCs w:val="24"/>
        </w:rPr>
      </w:r>
    </w:p>
    <w:p>
      <w:pPr>
        <w:pStyle w:val="style0"/>
        <w:spacing w:after="120" w:before="0"/>
      </w:pPr>
      <w:r>
        <w:rPr>
          <w:b/>
          <w:i/>
          <w:sz w:val="24"/>
          <w:szCs w:val="24"/>
        </w:rPr>
        <w:t>Bibliografía de la unidad</w:t>
      </w:r>
    </w:p>
    <w:p>
      <w:pPr>
        <w:pStyle w:val="style37"/>
        <w:widowControl w:val="false"/>
        <w:numPr>
          <w:ilvl w:val="0"/>
          <w:numId w:val="4"/>
        </w:numPr>
        <w:tabs>
          <w:tab w:leader="none" w:pos="-1015" w:val="left"/>
        </w:tabs>
        <w:spacing w:after="120" w:before="0" w:line="100" w:lineRule="atLeast"/>
        <w:ind w:hanging="357" w:left="425" w:right="0"/>
        <w:jc w:val="both"/>
      </w:pPr>
      <w:r>
        <w:rPr>
          <w:rFonts w:ascii="Times New Roman" w:cs="Times New Roman" w:eastAsia="Calibri" w:hAnsi="Times New Roman"/>
          <w:sz w:val="24"/>
          <w:szCs w:val="24"/>
          <w:lang w:val="en-US"/>
        </w:rPr>
        <w:t xml:space="preserve">Bebbington, Anthony (2004) “NGOs and uneven development: geographies of development intervention”. En </w:t>
      </w:r>
      <w:r>
        <w:rPr>
          <w:rFonts w:ascii="Times New Roman" w:cs="Times New Roman" w:eastAsia="Calibri" w:hAnsi="Times New Roman"/>
          <w:i/>
          <w:sz w:val="24"/>
          <w:szCs w:val="24"/>
          <w:lang w:val="en-US"/>
        </w:rPr>
        <w:t>Progress in Human Geography</w:t>
      </w:r>
      <w:r>
        <w:rPr>
          <w:rFonts w:ascii="Times New Roman" w:cs="Times New Roman" w:eastAsia="Calibri" w:hAnsi="Times New Roman"/>
          <w:sz w:val="24"/>
          <w:szCs w:val="24"/>
          <w:lang w:val="en-US"/>
        </w:rPr>
        <w:t xml:space="preserve"> 28, 6, p. 725 – 745.</w:t>
      </w:r>
    </w:p>
    <w:p>
      <w:pPr>
        <w:pStyle w:val="style37"/>
        <w:numPr>
          <w:ilvl w:val="0"/>
          <w:numId w:val="4"/>
        </w:numPr>
        <w:tabs>
          <w:tab w:leader="none" w:pos="851" w:val="left"/>
          <w:tab w:leader="none" w:pos="1134" w:val="left"/>
        </w:tabs>
        <w:spacing w:after="120" w:before="0" w:line="100" w:lineRule="atLeast"/>
        <w:ind w:hanging="357" w:left="425" w:right="0"/>
        <w:jc w:val="both"/>
      </w:pPr>
      <w:r>
        <w:rPr>
          <w:rFonts w:ascii="Times New Roman" w:cs="Times New Roman" w:eastAsia="Times New Roman" w:hAnsi="Times New Roman"/>
          <w:sz w:val="24"/>
          <w:szCs w:val="24"/>
          <w:lang w:eastAsia="es-ES"/>
        </w:rPr>
        <w:t xml:space="preserve">Castro H. y Reboratti, C. (2008) </w:t>
      </w:r>
      <w:r>
        <w:rPr>
          <w:rFonts w:ascii="Times New Roman" w:cs="Times New Roman" w:eastAsia="Times New Roman" w:hAnsi="Times New Roman"/>
          <w:i/>
          <w:sz w:val="24"/>
          <w:szCs w:val="24"/>
          <w:lang w:eastAsia="es-ES"/>
        </w:rPr>
        <w:t>Revisión del concepto de ruralidad en la Argentina y alternativas posibles para su redefinición,</w:t>
      </w:r>
      <w:r>
        <w:rPr>
          <w:rFonts w:ascii="Times New Roman" w:cs="Times New Roman" w:eastAsia="Times New Roman" w:hAnsi="Times New Roman"/>
          <w:sz w:val="24"/>
          <w:szCs w:val="24"/>
          <w:lang w:eastAsia="es-ES"/>
        </w:rPr>
        <w:t xml:space="preserve"> PROINDER, Serie Estudios e Investigaciones Nº15. Buenos Aires, Argentina. 111 p.</w:t>
      </w:r>
      <w:r>
        <w:rPr>
          <w:rFonts w:ascii="Times New Roman" w:cs="Times New Roman" w:hAnsi="Times New Roman"/>
          <w:sz w:val="24"/>
          <w:szCs w:val="24"/>
        </w:rPr>
        <w:t xml:space="preserve"> </w:t>
      </w:r>
    </w:p>
    <w:p>
      <w:pPr>
        <w:pStyle w:val="style37"/>
        <w:numPr>
          <w:ilvl w:val="0"/>
          <w:numId w:val="4"/>
        </w:numPr>
        <w:tabs>
          <w:tab w:leader="none" w:pos="851" w:val="left"/>
          <w:tab w:leader="none" w:pos="1134" w:val="left"/>
        </w:tabs>
        <w:spacing w:after="120" w:before="0" w:line="100" w:lineRule="atLeast"/>
        <w:ind w:hanging="357" w:left="425" w:right="0"/>
        <w:jc w:val="both"/>
      </w:pPr>
      <w:r>
        <w:rPr>
          <w:rFonts w:ascii="Times New Roman" w:hAnsi="Times New Roman"/>
          <w:bCs/>
          <w:sz w:val="24"/>
          <w:szCs w:val="24"/>
        </w:rPr>
        <w:t xml:space="preserve">Falleti, T. G. (2006) “Una teoría secuencial de la descentralización: Argentina y Colombia en perspectiva comparada” en </w:t>
      </w:r>
      <w:r>
        <w:rPr>
          <w:rFonts w:ascii="Times New Roman" w:hAnsi="Times New Roman"/>
          <w:bCs/>
          <w:i/>
          <w:sz w:val="24"/>
          <w:szCs w:val="24"/>
        </w:rPr>
        <w:t>Desarrollo Económico</w:t>
      </w:r>
      <w:r>
        <w:rPr>
          <w:rFonts w:ascii="Times New Roman" w:hAnsi="Times New Roman"/>
          <w:bCs/>
          <w:sz w:val="24"/>
          <w:szCs w:val="24"/>
        </w:rPr>
        <w:t>, vol.  46, Nº 183 (octubre-diciembre) p. 317-352</w:t>
      </w:r>
    </w:p>
    <w:p>
      <w:pPr>
        <w:pStyle w:val="style37"/>
        <w:numPr>
          <w:ilvl w:val="0"/>
          <w:numId w:val="4"/>
        </w:numPr>
        <w:tabs>
          <w:tab w:leader="none" w:pos="851" w:val="left"/>
          <w:tab w:leader="none" w:pos="1134" w:val="left"/>
        </w:tabs>
        <w:spacing w:after="120" w:before="0" w:line="100" w:lineRule="atLeast"/>
        <w:ind w:hanging="357" w:left="425" w:right="0"/>
        <w:jc w:val="both"/>
      </w:pPr>
      <w:r>
        <w:rPr>
          <w:rFonts w:ascii="Times New Roman" w:cs="Times New Roman" w:hAnsi="Times New Roman"/>
          <w:sz w:val="24"/>
          <w:szCs w:val="24"/>
          <w:lang w:val="pt-BR"/>
        </w:rPr>
        <w:t xml:space="preserve">Harvey, David (2006) “A teoría marxista do Estado”. En: Harvey, David (2006) </w:t>
      </w:r>
      <w:r>
        <w:rPr>
          <w:rFonts w:ascii="Times New Roman" w:cs="Times New Roman" w:hAnsi="Times New Roman"/>
          <w:i/>
          <w:sz w:val="24"/>
          <w:szCs w:val="24"/>
          <w:lang w:val="pt-BR"/>
        </w:rPr>
        <w:t>A Produ</w:t>
      </w:r>
      <w:r>
        <w:rPr>
          <w:rFonts w:ascii="Times New Roman" w:cs="Times New Roman" w:hAnsi="Times New Roman"/>
          <w:bCs/>
          <w:i/>
          <w:sz w:val="24"/>
          <w:szCs w:val="24"/>
          <w:lang w:val="pt-BR"/>
        </w:rPr>
        <w:t>ção</w:t>
      </w:r>
      <w:r>
        <w:rPr>
          <w:rFonts w:ascii="Times New Roman" w:cs="Times New Roman" w:hAnsi="Times New Roman"/>
          <w:i/>
          <w:sz w:val="24"/>
          <w:szCs w:val="24"/>
          <w:lang w:val="pt-BR"/>
        </w:rPr>
        <w:t xml:space="preserve"> capitalista do espa</w:t>
      </w:r>
      <w:r>
        <w:rPr>
          <w:rFonts w:ascii="Times New Roman" w:cs="Times New Roman" w:hAnsi="Times New Roman"/>
          <w:bCs/>
          <w:i/>
          <w:sz w:val="24"/>
          <w:szCs w:val="24"/>
          <w:lang w:val="pt-BR"/>
        </w:rPr>
        <w:t>ç</w:t>
      </w:r>
      <w:r>
        <w:rPr>
          <w:rFonts w:ascii="Times New Roman" w:cs="Times New Roman" w:hAnsi="Times New Roman"/>
          <w:i/>
          <w:sz w:val="24"/>
          <w:szCs w:val="24"/>
          <w:lang w:val="pt-BR"/>
        </w:rPr>
        <w:t>o</w:t>
      </w:r>
      <w:r>
        <w:rPr>
          <w:rFonts w:ascii="Times New Roman" w:cs="Times New Roman" w:hAnsi="Times New Roman"/>
          <w:sz w:val="24"/>
          <w:szCs w:val="24"/>
          <w:lang w:val="pt-BR"/>
        </w:rPr>
        <w:t xml:space="preserve">. Annablume, San Pablo. </w:t>
      </w:r>
    </w:p>
    <w:p>
      <w:pPr>
        <w:pStyle w:val="style37"/>
        <w:numPr>
          <w:ilvl w:val="0"/>
          <w:numId w:val="4"/>
        </w:numPr>
        <w:tabs>
          <w:tab w:leader="none" w:pos="426" w:val="left"/>
          <w:tab w:leader="none" w:pos="851" w:val="left"/>
          <w:tab w:leader="none" w:pos="1865" w:val="left"/>
          <w:tab w:leader="none" w:pos="2585" w:val="left"/>
          <w:tab w:leader="none" w:pos="3305" w:val="left"/>
          <w:tab w:leader="none" w:pos="4025" w:val="left"/>
          <w:tab w:leader="none" w:pos="4745" w:val="left"/>
          <w:tab w:leader="none" w:pos="5465" w:val="left"/>
          <w:tab w:leader="none" w:pos="6185" w:val="left"/>
          <w:tab w:leader="none" w:pos="6905" w:val="left"/>
          <w:tab w:leader="none" w:pos="7625" w:val="left"/>
          <w:tab w:leader="none" w:pos="8345" w:val="left"/>
          <w:tab w:leader="none" w:pos="9214" w:val="left"/>
        </w:tabs>
        <w:spacing w:after="120" w:before="0" w:line="100" w:lineRule="atLeast"/>
        <w:ind w:hanging="357" w:left="425" w:right="0"/>
        <w:jc w:val="both"/>
      </w:pPr>
      <w:r>
        <w:rPr>
          <w:rFonts w:ascii="Times New Roman" w:cs="Times New Roman" w:hAnsi="Times New Roman"/>
          <w:sz w:val="24"/>
          <w:szCs w:val="24"/>
        </w:rPr>
        <w:t xml:space="preserve">Manzanal, M., Arqueros, M., Arzeno, M., Nardi, M. (2009), “Desarrollo territorial en el norte argentino. Una perspectiva crítica”, </w:t>
      </w:r>
      <w:r>
        <w:rPr>
          <w:rFonts w:ascii="Times New Roman" w:cs="Times New Roman" w:hAnsi="Times New Roman"/>
          <w:i/>
          <w:iCs/>
          <w:sz w:val="24"/>
          <w:szCs w:val="24"/>
        </w:rPr>
        <w:t>EURE 106</w:t>
      </w:r>
      <w:r>
        <w:rPr>
          <w:rFonts w:ascii="Times New Roman" w:cs="Times New Roman" w:hAnsi="Times New Roman"/>
          <w:sz w:val="24"/>
          <w:szCs w:val="24"/>
        </w:rPr>
        <w:t xml:space="preserve">, vol 35, Diciembre, Santiago de Chile, p. 131-153, ISSN 0250-7161. </w:t>
      </w:r>
      <w:r>
        <w:rPr>
          <w:rFonts w:ascii="Times New Roman" w:cs="Times New Roman" w:hAnsi="Times New Roman"/>
          <w:sz w:val="24"/>
          <w:szCs w:val="24"/>
          <w:lang w:val="fr-FR"/>
        </w:rPr>
        <w:t xml:space="preserve">ISNN 0717-6236. </w:t>
      </w:r>
    </w:p>
    <w:p>
      <w:pPr>
        <w:pStyle w:val="style37"/>
        <w:widowControl w:val="false"/>
        <w:numPr>
          <w:ilvl w:val="0"/>
          <w:numId w:val="4"/>
        </w:numPr>
        <w:tabs>
          <w:tab w:leader="none" w:pos="-1015" w:val="left"/>
          <w:tab w:leader="none" w:pos="851" w:val="left"/>
        </w:tabs>
        <w:spacing w:after="120" w:before="0" w:line="100" w:lineRule="atLeast"/>
        <w:ind w:hanging="357" w:left="425" w:right="0"/>
        <w:jc w:val="both"/>
      </w:pPr>
      <w:r>
        <w:rPr>
          <w:rFonts w:ascii="Times New Roman" w:cs="Times New Roman" w:eastAsia="Calibri" w:hAnsi="Times New Roman"/>
          <w:sz w:val="24"/>
          <w:szCs w:val="24"/>
          <w:lang w:val="es-ES"/>
        </w:rPr>
        <w:t xml:space="preserve">Manzanal, Mabel (2007), “Descentralización, recursos y poder político de los gobiernos provinciales”, en Restrepo, Darío (edit.) </w:t>
      </w:r>
      <w:r>
        <w:rPr>
          <w:rFonts w:ascii="Times New Roman" w:cs="Times New Roman" w:eastAsia="Calibri" w:hAnsi="Times New Roman"/>
          <w:i/>
          <w:iCs/>
          <w:sz w:val="24"/>
          <w:szCs w:val="24"/>
          <w:lang w:val="es-ES"/>
        </w:rPr>
        <w:t>Historias de descentralización: transformación del régimen político y cambio en el modelo de desarrollo. América Latina, Europa y Estados Unidos</w:t>
      </w:r>
      <w:r>
        <w:rPr>
          <w:rFonts w:ascii="Times New Roman" w:cs="Times New Roman" w:eastAsia="Calibri" w:hAnsi="Times New Roman"/>
          <w:sz w:val="24"/>
          <w:szCs w:val="24"/>
          <w:lang w:val="es-ES"/>
        </w:rPr>
        <w:t>. Universidad Nacional de Colombia, GTZ, USAID, Agencia Colombiana de Cooperación Internacional, Bogotá, p.239-317.</w:t>
      </w:r>
      <w:r>
        <w:rPr>
          <w:rFonts w:ascii="Times New Roman" w:cs="Times New Roman" w:hAnsi="Times New Roman"/>
          <w:sz w:val="24"/>
          <w:szCs w:val="24"/>
        </w:rPr>
        <w:t xml:space="preserve"> </w:t>
      </w:r>
    </w:p>
    <w:p>
      <w:pPr>
        <w:pStyle w:val="style37"/>
        <w:widowControl w:val="false"/>
        <w:numPr>
          <w:ilvl w:val="0"/>
          <w:numId w:val="4"/>
        </w:numPr>
        <w:tabs>
          <w:tab w:leader="none" w:pos="-1015" w:val="left"/>
          <w:tab w:leader="none" w:pos="851" w:val="left"/>
        </w:tabs>
        <w:spacing w:after="120" w:before="0" w:line="100" w:lineRule="atLeast"/>
        <w:ind w:hanging="357" w:left="425" w:right="0"/>
        <w:jc w:val="both"/>
      </w:pPr>
      <w:r>
        <w:rPr>
          <w:rFonts w:ascii="Times New Roman" w:cs="Times New Roman" w:eastAsia="Calibri" w:hAnsi="Times New Roman"/>
          <w:sz w:val="24"/>
          <w:szCs w:val="24"/>
          <w:lang w:val="es-ES"/>
        </w:rPr>
        <w:t xml:space="preserve">Neiman G, et al (2006). “Diversidad de las formas de representación de intereses entre organizaciones de pequeños productores del agro argentino: base social, reivindicaciones y articulaciones”, en </w:t>
      </w:r>
      <w:r>
        <w:rPr>
          <w:rFonts w:ascii="Times New Roman" w:cs="Times New Roman" w:eastAsia="Calibri" w:hAnsi="Times New Roman"/>
          <w:sz w:val="24"/>
          <w:szCs w:val="24"/>
        </w:rPr>
        <w:t xml:space="preserve">Manzanal M, Neiman G y Lattuada M (coord), </w:t>
      </w:r>
      <w:r>
        <w:rPr>
          <w:rFonts w:ascii="Times New Roman" w:cs="Times New Roman" w:eastAsia="Calibri" w:hAnsi="Times New Roman"/>
          <w:i/>
          <w:sz w:val="24"/>
          <w:szCs w:val="24"/>
        </w:rPr>
        <w:t xml:space="preserve">Desarrollo rural. </w:t>
      </w:r>
      <w:r>
        <w:rPr>
          <w:rFonts w:ascii="Times New Roman" w:cs="Times New Roman" w:eastAsia="Calibri" w:hAnsi="Times New Roman"/>
          <w:i/>
          <w:sz w:val="24"/>
          <w:szCs w:val="24"/>
          <w:lang w:val="es-ES"/>
        </w:rPr>
        <w:t>Organizaciones, instituciones y territorio.</w:t>
      </w:r>
      <w:r>
        <w:rPr>
          <w:rFonts w:ascii="Times New Roman" w:cs="Times New Roman" w:eastAsia="Calibri" w:hAnsi="Times New Roman"/>
          <w:sz w:val="24"/>
          <w:szCs w:val="24"/>
          <w:lang w:val="es-ES"/>
        </w:rPr>
        <w:t xml:space="preserve"> Edit. CICCUS, Buenos Aires,  p 177-210.</w:t>
      </w:r>
      <w:r>
        <w:rPr>
          <w:rFonts w:ascii="Times New Roman" w:cs="Times New Roman" w:hAnsi="Times New Roman"/>
          <w:sz w:val="24"/>
          <w:szCs w:val="24"/>
        </w:rPr>
        <w:t xml:space="preserve"> </w:t>
      </w:r>
    </w:p>
    <w:p>
      <w:pPr>
        <w:pStyle w:val="style37"/>
        <w:widowControl w:val="false"/>
        <w:numPr>
          <w:ilvl w:val="0"/>
          <w:numId w:val="4"/>
        </w:numPr>
        <w:tabs>
          <w:tab w:leader="none" w:pos="-1015" w:val="left"/>
        </w:tabs>
        <w:spacing w:after="120" w:before="0"/>
        <w:ind w:hanging="357" w:left="425" w:right="0"/>
        <w:jc w:val="both"/>
      </w:pPr>
      <w:r>
        <w:rPr>
          <w:rFonts w:ascii="Times New Roman" w:cs="Times New Roman" w:eastAsia="Calibri" w:hAnsi="Times New Roman"/>
          <w:sz w:val="24"/>
          <w:szCs w:val="24"/>
        </w:rPr>
        <w:t xml:space="preserve">O’Donnell, Guillermo (1977) “Apuntes para una teoría del Estado”. En </w:t>
      </w:r>
      <w:r>
        <w:rPr>
          <w:rFonts w:ascii="Times New Roman" w:cs="Times New Roman" w:eastAsia="Calibri" w:hAnsi="Times New Roman"/>
          <w:i/>
          <w:sz w:val="24"/>
          <w:szCs w:val="24"/>
        </w:rPr>
        <w:t>Documentos CEDES- CLACSO N° 9</w:t>
      </w:r>
      <w:r>
        <w:rPr>
          <w:rFonts w:ascii="Times New Roman" w:cs="Times New Roman" w:eastAsia="Calibri" w:hAnsi="Times New Roman"/>
          <w:sz w:val="24"/>
          <w:szCs w:val="24"/>
        </w:rPr>
        <w:t>, Buenos Aires.</w:t>
      </w:r>
    </w:p>
    <w:p>
      <w:pPr>
        <w:pStyle w:val="style37"/>
        <w:widowControl w:val="false"/>
        <w:numPr>
          <w:ilvl w:val="0"/>
          <w:numId w:val="4"/>
        </w:numPr>
        <w:tabs>
          <w:tab w:leader="none" w:pos="-1015" w:val="left"/>
        </w:tabs>
        <w:spacing w:after="120" w:before="0" w:line="100" w:lineRule="atLeast"/>
        <w:ind w:hanging="357" w:left="425" w:right="0"/>
        <w:jc w:val="both"/>
      </w:pPr>
      <w:r>
        <w:rPr>
          <w:rFonts w:ascii="Times New Roman" w:hAnsi="Times New Roman"/>
          <w:sz w:val="24"/>
          <w:szCs w:val="24"/>
        </w:rPr>
        <w:t xml:space="preserve">Oszlak, Oscar y O’Donnell,, Guillermo (1995) “Estado y políticas estatales en América Latina: hacia una estrategia de investigación” en </w:t>
      </w:r>
      <w:r>
        <w:rPr>
          <w:rFonts w:ascii="Times New Roman" w:hAnsi="Times New Roman"/>
          <w:i/>
          <w:sz w:val="24"/>
          <w:szCs w:val="24"/>
        </w:rPr>
        <w:t>Redes, Vol. 2, Núm. 4</w:t>
      </w:r>
      <w:r>
        <w:rPr>
          <w:rFonts w:ascii="Times New Roman" w:hAnsi="Times New Roman"/>
          <w:sz w:val="24"/>
          <w:szCs w:val="24"/>
        </w:rPr>
        <w:t>, Universidad Nacional de Quilmes Argentina. pp. 99-128.</w:t>
      </w:r>
    </w:p>
    <w:p>
      <w:pPr>
        <w:pStyle w:val="style37"/>
        <w:widowControl w:val="false"/>
        <w:numPr>
          <w:ilvl w:val="0"/>
          <w:numId w:val="4"/>
        </w:numPr>
        <w:tabs>
          <w:tab w:leader="none" w:pos="-1015" w:val="left"/>
        </w:tabs>
        <w:spacing w:after="120" w:before="0" w:line="100" w:lineRule="atLeast"/>
        <w:ind w:hanging="357" w:left="425" w:right="0"/>
        <w:jc w:val="both"/>
      </w:pPr>
      <w:r>
        <w:rPr>
          <w:rFonts w:ascii="Times New Roman" w:hAnsi="Times New Roman"/>
          <w:sz w:val="24"/>
          <w:szCs w:val="24"/>
        </w:rPr>
        <w:t xml:space="preserve">Portes, Alejandro (2007), “Instituciones y desarrollo: una revisión conceptual”, en </w:t>
      </w:r>
      <w:r>
        <w:rPr>
          <w:rFonts w:ascii="Times New Roman" w:hAnsi="Times New Roman"/>
          <w:i/>
          <w:sz w:val="24"/>
          <w:szCs w:val="24"/>
        </w:rPr>
        <w:t>Desarrollo Económico Nº 184</w:t>
      </w:r>
      <w:r>
        <w:rPr>
          <w:rFonts w:ascii="Times New Roman" w:hAnsi="Times New Roman"/>
          <w:sz w:val="24"/>
          <w:szCs w:val="24"/>
        </w:rPr>
        <w:t xml:space="preserve">, IDES, Buenos Aires. </w:t>
      </w:r>
    </w:p>
    <w:p>
      <w:pPr>
        <w:pStyle w:val="style37"/>
        <w:widowControl w:val="false"/>
        <w:numPr>
          <w:ilvl w:val="0"/>
          <w:numId w:val="4"/>
        </w:numPr>
        <w:tabs>
          <w:tab w:leader="none" w:pos="-1015" w:val="left"/>
        </w:tabs>
        <w:spacing w:after="120" w:before="0" w:line="100" w:lineRule="atLeast"/>
        <w:ind w:hanging="357" w:left="425" w:right="0"/>
        <w:jc w:val="both"/>
      </w:pPr>
      <w:r>
        <w:rPr>
          <w:rFonts w:ascii="Times New Roman" w:hAnsi="Times New Roman"/>
          <w:sz w:val="24"/>
          <w:szCs w:val="24"/>
        </w:rPr>
        <w:t xml:space="preserve">Schneider, Sergio y Peyré Tartaruga, Iván (2006) “Territorio y enfoque territorial: de las referencias cognitivas a los aportes aplicados al análisis de los procesos sociales rurales” en Manzanal M, Neiman G y Lattuada M (coord), </w:t>
      </w:r>
      <w:r>
        <w:rPr>
          <w:rFonts w:ascii="Times New Roman" w:hAnsi="Times New Roman"/>
          <w:i/>
          <w:sz w:val="24"/>
          <w:szCs w:val="24"/>
        </w:rPr>
        <w:t>Desarrollo rural. Organizaciones, instituciones y territorio</w:t>
      </w:r>
      <w:r>
        <w:rPr>
          <w:rFonts w:ascii="Times New Roman" w:hAnsi="Times New Roman"/>
          <w:sz w:val="24"/>
          <w:szCs w:val="24"/>
        </w:rPr>
        <w:t xml:space="preserve">. Edit. CICCUS, Buenos Aires, p. 71-102. </w:t>
      </w:r>
    </w:p>
    <w:p>
      <w:pPr>
        <w:pStyle w:val="style37"/>
        <w:widowControl w:val="false"/>
        <w:numPr>
          <w:ilvl w:val="0"/>
          <w:numId w:val="4"/>
        </w:numPr>
        <w:tabs>
          <w:tab w:leader="none" w:pos="-1015" w:val="left"/>
        </w:tabs>
        <w:spacing w:after="120" w:before="0" w:line="100" w:lineRule="atLeast"/>
        <w:ind w:hanging="357" w:left="425" w:right="0"/>
        <w:jc w:val="both"/>
      </w:pPr>
      <w:r>
        <w:rPr>
          <w:rFonts w:ascii="Times New Roman" w:hAnsi="Times New Roman"/>
          <w:sz w:val="24"/>
          <w:szCs w:val="24"/>
        </w:rPr>
        <w:t xml:space="preserve">Vapñarsky César A. (2004) "Cuando el Caos Caracteriza la División Oficial del Territorio del Estado. A Propósito de los municipios Argentinos" en </w:t>
      </w:r>
      <w:r>
        <w:rPr>
          <w:rFonts w:ascii="Times New Roman" w:hAnsi="Times New Roman"/>
          <w:i/>
          <w:sz w:val="24"/>
          <w:szCs w:val="24"/>
        </w:rPr>
        <w:t>Geo Crítica Scripta Nova. Revista Electrónica de Geografía y Ciencias Sociales</w:t>
      </w:r>
      <w:r>
        <w:rPr>
          <w:rFonts w:ascii="Times New Roman" w:hAnsi="Times New Roman"/>
          <w:sz w:val="24"/>
          <w:szCs w:val="24"/>
        </w:rPr>
        <w:t xml:space="preserve">. Universidad de Barcelona. Vol. VIII, núm. 162, 1 de abril. ISSN: 1138-9788. </w:t>
      </w:r>
    </w:p>
    <w:p>
      <w:pPr>
        <w:pStyle w:val="style37"/>
        <w:widowControl w:val="false"/>
        <w:numPr>
          <w:ilvl w:val="0"/>
          <w:numId w:val="4"/>
        </w:numPr>
        <w:tabs>
          <w:tab w:leader="none" w:pos="-1015" w:val="left"/>
        </w:tabs>
        <w:spacing w:after="120" w:before="0" w:line="100" w:lineRule="atLeast"/>
        <w:ind w:hanging="357" w:left="425" w:right="0"/>
        <w:jc w:val="both"/>
      </w:pPr>
      <w:r>
        <w:rPr>
          <w:rFonts w:ascii="Times New Roman" w:hAnsi="Times New Roman"/>
          <w:sz w:val="24"/>
          <w:szCs w:val="24"/>
        </w:rPr>
        <w:t xml:space="preserve">Villarreal Federico (2007) “Participación y control político ¿Un resultado de la descentralización? El caso de San Carlos, Salta”, en Manzanal M., Arzeno M. y Nussbaumer B. (comp.). </w:t>
      </w:r>
      <w:r>
        <w:rPr>
          <w:rFonts w:ascii="Times New Roman" w:hAnsi="Times New Roman"/>
          <w:i/>
          <w:sz w:val="24"/>
          <w:szCs w:val="24"/>
        </w:rPr>
        <w:t>Territorios en construcción. Actores, tramas y gobiernos, entre la cooperación y el conflicto</w:t>
      </w:r>
      <w:r>
        <w:rPr>
          <w:rFonts w:ascii="Times New Roman" w:hAnsi="Times New Roman"/>
          <w:sz w:val="24"/>
          <w:szCs w:val="24"/>
        </w:rPr>
        <w:t xml:space="preserve">. CICCUS, Buenos Aires, p.51-74. </w:t>
      </w:r>
    </w:p>
    <w:p>
      <w:pPr>
        <w:pStyle w:val="style0"/>
        <w:spacing w:after="120" w:before="0"/>
      </w:pPr>
      <w:r>
        <w:rPr>
          <w:b/>
          <w:sz w:val="24"/>
          <w:szCs w:val="24"/>
        </w:rPr>
        <w:t>Unidad 3: Desarrollo, territorio y conflicto</w:t>
      </w:r>
    </w:p>
    <w:p>
      <w:pPr>
        <w:pStyle w:val="style36"/>
        <w:widowControl w:val="false"/>
        <w:tabs>
          <w:tab w:leader="none" w:pos="-1440" w:val="left"/>
        </w:tabs>
        <w:jc w:val="both"/>
      </w:pPr>
      <w:r>
        <w:rPr>
          <w:sz w:val="24"/>
          <w:szCs w:val="24"/>
        </w:rPr>
        <w:t xml:space="preserve">Estado, descentralización y territorio en el contexto de disputas por recursos naturales. Políticas públicas de desarrollo y conflictos territoriales en ámbitos rurales. Participación social y Organizaciones. Los mediadores y el desarrollo rural en ámbitos rurales. (Re) emergencia de movimientos sociales rurales en el campo del desarrollo y la desigualdad social. El poder en el territorio a través de los conflictos. Estrategias de resistencia y ejercicio del poder en ámbitos territoriales. </w:t>
      </w:r>
    </w:p>
    <w:p>
      <w:pPr>
        <w:pStyle w:val="style0"/>
        <w:spacing w:after="120" w:before="0"/>
      </w:pPr>
      <w:r>
        <w:rPr>
          <w:b/>
          <w:i/>
          <w:sz w:val="24"/>
          <w:szCs w:val="24"/>
          <w:lang w:val="es-AR"/>
        </w:rPr>
      </w:r>
    </w:p>
    <w:p>
      <w:pPr>
        <w:pStyle w:val="style0"/>
        <w:spacing w:after="120" w:before="0"/>
      </w:pPr>
      <w:r>
        <w:rPr>
          <w:b/>
          <w:i/>
          <w:sz w:val="24"/>
          <w:szCs w:val="24"/>
        </w:rPr>
        <w:t>Bibliografía de la unidad</w:t>
      </w:r>
    </w:p>
    <w:p>
      <w:pPr>
        <w:pStyle w:val="style37"/>
        <w:numPr>
          <w:ilvl w:val="0"/>
          <w:numId w:val="5"/>
        </w:numPr>
        <w:tabs>
          <w:tab w:leader="none" w:pos="1134" w:val="left"/>
        </w:tabs>
        <w:spacing w:after="120" w:before="0" w:line="100" w:lineRule="atLeast"/>
        <w:ind w:hanging="357" w:left="425" w:right="0"/>
        <w:jc w:val="both"/>
      </w:pPr>
      <w:r>
        <w:rPr>
          <w:rFonts w:ascii="Times New Roman" w:cs="Times New Roman" w:eastAsia="Times New Roman" w:hAnsi="Times New Roman"/>
          <w:sz w:val="24"/>
          <w:szCs w:val="24"/>
          <w:lang w:eastAsia="es-ES" w:val="es-ES"/>
        </w:rPr>
        <w:t xml:space="preserve">Arzeno, Mariana y Troncoso, Claudia (2010) “Actividades agrarias, turismo y contradicciones del desarrollo en la Quebrada de Humahuaca, Jujuy”. En Manzanal, M. y Villarreal, F. (Org)  </w:t>
      </w:r>
      <w:r>
        <w:rPr>
          <w:rFonts w:ascii="Times New Roman" w:cs="Times New Roman" w:eastAsia="Calibri" w:hAnsi="Times New Roman"/>
          <w:bCs/>
          <w:i/>
          <w:iCs/>
          <w:sz w:val="24"/>
          <w:szCs w:val="24"/>
        </w:rPr>
        <w:t>El desarrollo y sus lógicas en disputa en territorios del Norte Argentino</w:t>
      </w:r>
      <w:r>
        <w:rPr>
          <w:rFonts w:ascii="Times New Roman" w:cs="Times New Roman" w:eastAsia="Calibri" w:hAnsi="Times New Roman"/>
          <w:bCs/>
          <w:iCs/>
          <w:sz w:val="24"/>
          <w:szCs w:val="24"/>
        </w:rPr>
        <w:t xml:space="preserve">. Ediciones CICCUS, Buenos Aires. ISBN 978-987-1599-04-2. </w:t>
      </w:r>
    </w:p>
    <w:p>
      <w:pPr>
        <w:pStyle w:val="style37"/>
        <w:numPr>
          <w:ilvl w:val="0"/>
          <w:numId w:val="5"/>
        </w:numPr>
        <w:tabs>
          <w:tab w:leader="none" w:pos="1134" w:val="left"/>
        </w:tabs>
        <w:spacing w:after="120" w:before="0" w:line="100" w:lineRule="atLeast"/>
        <w:ind w:hanging="357" w:left="425" w:right="0"/>
        <w:jc w:val="both"/>
      </w:pPr>
      <w:r>
        <w:rPr>
          <w:rFonts w:ascii="Times New Roman" w:hAnsi="Times New Roman"/>
          <w:sz w:val="24"/>
          <w:lang w:eastAsia="es-ES" w:val="es-ES"/>
        </w:rPr>
        <w:t xml:space="preserve">Arzeno, Mariana; Ponce Mariana y Villarreal Federico (2011) “Las contradicciones en el rol de los técnicos de desarrollo rural. Análisis de dos casos en el Norte Argentino” </w:t>
      </w:r>
      <w:r>
        <w:rPr>
          <w:rFonts w:ascii="Times New Roman" w:hAnsi="Times New Roman"/>
          <w:sz w:val="24"/>
          <w:lang w:val="es-MX"/>
        </w:rPr>
        <w:t xml:space="preserve">presentado en </w:t>
      </w:r>
      <w:r>
        <w:rPr>
          <w:rFonts w:ascii="Times New Roman" w:hAnsi="Times New Roman"/>
          <w:i/>
          <w:sz w:val="24"/>
          <w:lang w:val="es-MX"/>
        </w:rPr>
        <w:t>VII Jornadas Interdisciplinarias de Estudios Agrarios y Agroindustriales, Facultad de Ciencias Económicas</w:t>
      </w:r>
      <w:r>
        <w:rPr>
          <w:rFonts w:ascii="Times New Roman" w:hAnsi="Times New Roman"/>
          <w:sz w:val="24"/>
          <w:lang w:val="es-MX"/>
        </w:rPr>
        <w:t>, UBA del 1 al 4 de noviembre de 2011. Publicado en CD de las Jornadas.</w:t>
      </w:r>
    </w:p>
    <w:p>
      <w:pPr>
        <w:pStyle w:val="style37"/>
        <w:numPr>
          <w:ilvl w:val="0"/>
          <w:numId w:val="5"/>
        </w:numPr>
        <w:tabs>
          <w:tab w:leader="none" w:pos="1134" w:val="left"/>
        </w:tabs>
        <w:spacing w:after="120" w:before="0" w:line="100" w:lineRule="atLeast"/>
        <w:ind w:hanging="357" w:left="425" w:right="0"/>
        <w:jc w:val="both"/>
      </w:pPr>
      <w:r>
        <w:rPr>
          <w:rFonts w:ascii="Times New Roman" w:hAnsi="Times New Roman"/>
          <w:sz w:val="24"/>
          <w:lang w:val="es-MX"/>
        </w:rPr>
        <w:t xml:space="preserve">Lopes de Souza, Marcelo (2011) “Autogestión, ‘Autoplaneación’, Autonomía: actualidad y dificultades de las prácticas espaciales libertarias de los movimientos urbanos”. En: Calderón Aragón, Georgina y Hernández, Efraín (Coords.) </w:t>
      </w:r>
      <w:r>
        <w:rPr>
          <w:rFonts w:ascii="Times New Roman" w:hAnsi="Times New Roman"/>
          <w:i/>
          <w:sz w:val="24"/>
          <w:lang w:val="es-MX"/>
        </w:rPr>
        <w:t>Descubriendo la espacialidad social desde América Latina. Reflexiones desde la Geografía sobre el campo, la ciudad y el medio ambiente</w:t>
      </w:r>
      <w:r>
        <w:rPr>
          <w:rFonts w:ascii="Times New Roman" w:hAnsi="Times New Roman"/>
          <w:sz w:val="24"/>
          <w:lang w:val="es-MX"/>
        </w:rPr>
        <w:t xml:space="preserve">. Editorial Itaca, México. </w:t>
      </w:r>
    </w:p>
    <w:p>
      <w:pPr>
        <w:pStyle w:val="style38"/>
        <w:widowControl/>
        <w:numPr>
          <w:ilvl w:val="0"/>
          <w:numId w:val="5"/>
        </w:numPr>
        <w:tabs>
          <w:tab w:leader="none" w:pos="851" w:val="left"/>
        </w:tabs>
        <w:spacing w:after="120" w:before="0"/>
        <w:ind w:hanging="357" w:left="425" w:right="0"/>
        <w:jc w:val="both"/>
      </w:pPr>
      <w:r>
        <w:rPr>
          <w:rFonts w:ascii="Times New Roman" w:cs="Times New Roman" w:hAnsi="Times New Roman"/>
          <w:lang w:val="es-ES"/>
        </w:rPr>
        <w:t xml:space="preserve">Manzanal Mabel, Mariana Arzeno, Leandro Bonzi, Mariana Ponce y Federico Villarreal (2011) "Poder y conflicto en territorios del norte argentino". En </w:t>
      </w:r>
      <w:r>
        <w:rPr>
          <w:rFonts w:ascii="Times New Roman" w:cs="Times New Roman" w:hAnsi="Times New Roman"/>
          <w:i/>
          <w:lang w:val="es-ES"/>
        </w:rPr>
        <w:t>Estudios Socioterritoriales, Revista de Geografía</w:t>
      </w:r>
      <w:r>
        <w:rPr>
          <w:rFonts w:ascii="Times New Roman" w:cs="Times New Roman" w:hAnsi="Times New Roman"/>
          <w:lang w:val="es-ES"/>
        </w:rPr>
        <w:t xml:space="preserve">, UNICEN, Buenos Aires, enero-junio, ISSN 1853-4392, p. 57-81. http://cig.org.ar/docs/9-ene-jun%202011.pdf </w:t>
      </w:r>
    </w:p>
    <w:p>
      <w:pPr>
        <w:pStyle w:val="style39"/>
        <w:numPr>
          <w:ilvl w:val="0"/>
          <w:numId w:val="5"/>
        </w:numPr>
        <w:spacing w:after="120" w:before="0"/>
        <w:ind w:hanging="357" w:left="425" w:right="0"/>
        <w:jc w:val="both"/>
      </w:pPr>
      <w:r>
        <w:rPr/>
        <w:t>Manzanal, Mabel, Mariana Arzeno y Mariana Ponce (2011). “</w:t>
      </w:r>
      <w:r>
        <w:rPr>
          <w:lang w:val="es-MX"/>
        </w:rPr>
        <w:t xml:space="preserve">Desarrollo, territorio y conflicto en el nordeste de Misiones”, </w:t>
      </w:r>
      <w:r>
        <w:rPr>
          <w:i/>
          <w:lang w:val="es-MX"/>
        </w:rPr>
        <w:t>Avá Revista de Antropología</w:t>
      </w:r>
      <w:r>
        <w:rPr>
          <w:lang w:val="es-MX"/>
        </w:rPr>
        <w:t xml:space="preserve">, nº19, en prensa,  Posadas. </w:t>
      </w:r>
    </w:p>
    <w:p>
      <w:pPr>
        <w:pStyle w:val="style37"/>
        <w:numPr>
          <w:ilvl w:val="0"/>
          <w:numId w:val="5"/>
        </w:numPr>
        <w:tabs>
          <w:tab w:leader="none" w:pos="426" w:val="left"/>
          <w:tab w:leader="none" w:pos="851" w:val="left"/>
          <w:tab w:leader="none" w:pos="1865" w:val="left"/>
          <w:tab w:leader="none" w:pos="2585" w:val="left"/>
          <w:tab w:leader="none" w:pos="3305" w:val="left"/>
          <w:tab w:leader="none" w:pos="4025" w:val="left"/>
          <w:tab w:leader="none" w:pos="4745" w:val="left"/>
          <w:tab w:leader="none" w:pos="5465" w:val="left"/>
          <w:tab w:leader="none" w:pos="6185" w:val="left"/>
          <w:tab w:leader="none" w:pos="6905" w:val="left"/>
          <w:tab w:leader="none" w:pos="7625" w:val="left"/>
          <w:tab w:leader="none" w:pos="8345" w:val="left"/>
          <w:tab w:leader="none" w:pos="9214" w:val="left"/>
        </w:tabs>
        <w:spacing w:after="120" w:before="0" w:line="100" w:lineRule="atLeast"/>
        <w:ind w:hanging="357" w:left="425" w:right="0"/>
        <w:jc w:val="both"/>
      </w:pPr>
      <w:r>
        <w:rPr>
          <w:rFonts w:ascii="Times New Roman" w:cs="Times New Roman" w:hAnsi="Times New Roman"/>
          <w:iCs/>
          <w:sz w:val="24"/>
          <w:szCs w:val="24"/>
          <w:lang w:val="pt-BR"/>
        </w:rPr>
        <w:t xml:space="preserve">Montenegro Gómez, Jorge (2007). “Desenvolvimento em (dês) construção: provocações e questões sobre desenvolvimento e geografia”. En: Mançano Fernandes, B., Marques, Marta I. Medeiros y Suzuki, Julio C. (2007) </w:t>
      </w:r>
      <w:r>
        <w:rPr>
          <w:rFonts w:ascii="Times New Roman" w:cs="Times New Roman" w:hAnsi="Times New Roman"/>
          <w:i/>
          <w:iCs/>
          <w:sz w:val="24"/>
          <w:szCs w:val="24"/>
          <w:lang w:val="pt-BR"/>
        </w:rPr>
        <w:t>Geografia Agrária: teoria e poder</w:t>
      </w:r>
      <w:r>
        <w:rPr>
          <w:rFonts w:ascii="Times New Roman" w:cs="Times New Roman" w:hAnsi="Times New Roman"/>
          <w:iCs/>
          <w:sz w:val="24"/>
          <w:szCs w:val="24"/>
          <w:lang w:val="pt-BR"/>
        </w:rPr>
        <w:t>. Editora Expressão Popular: São Paulo</w:t>
      </w:r>
    </w:p>
    <w:p>
      <w:pPr>
        <w:pStyle w:val="style37"/>
        <w:numPr>
          <w:ilvl w:val="0"/>
          <w:numId w:val="5"/>
        </w:numPr>
        <w:spacing w:after="0" w:before="120" w:line="100" w:lineRule="atLeast"/>
        <w:ind w:hanging="357" w:left="425" w:right="0"/>
        <w:jc w:val="both"/>
      </w:pPr>
      <w:r>
        <w:rPr>
          <w:rFonts w:ascii="Times New Roman" w:cs="Times New Roman" w:hAnsi="Times New Roman"/>
          <w:sz w:val="24"/>
          <w:szCs w:val="24"/>
        </w:rPr>
        <w:t xml:space="preserve">Naharro, N., M.A. Álvarez y M. Flores Klarik: “Territorio en disputa: reflexiones acerca de los discursos que legitiman la propiedad de la tierra en el Chaco salteño”, M. Manzanal y F. Villarreal (org.), </w:t>
      </w:r>
      <w:r>
        <w:rPr>
          <w:rFonts w:ascii="Times New Roman" w:cs="Times New Roman" w:hAnsi="Times New Roman"/>
          <w:i/>
          <w:sz w:val="24"/>
          <w:szCs w:val="24"/>
        </w:rPr>
        <w:t>El desarrollo y sus lógicas en disputa en territorios del norte argentino</w:t>
      </w:r>
      <w:r>
        <w:rPr>
          <w:rFonts w:ascii="Times New Roman" w:cs="Times New Roman" w:hAnsi="Times New Roman"/>
          <w:sz w:val="24"/>
          <w:szCs w:val="24"/>
        </w:rPr>
        <w:t>, Ediciones CICCUS, Buenos Aires, 2010, pág. 133-155.</w:t>
      </w:r>
    </w:p>
    <w:p>
      <w:pPr>
        <w:pStyle w:val="style37"/>
        <w:numPr>
          <w:ilvl w:val="0"/>
          <w:numId w:val="5"/>
        </w:numPr>
        <w:spacing w:after="0" w:before="120" w:line="100" w:lineRule="atLeast"/>
        <w:ind w:hanging="357" w:left="425" w:right="0"/>
        <w:jc w:val="both"/>
      </w:pPr>
      <w:r>
        <w:rPr>
          <w:rFonts w:ascii="Times New Roman" w:cs="Times New Roman" w:hAnsi="Times New Roman"/>
          <w:bCs/>
          <w:sz w:val="24"/>
          <w:szCs w:val="24"/>
          <w:lang w:val="pt-BR"/>
        </w:rPr>
        <w:t xml:space="preserve">Oliveira, Lucio y Silva, Marcelo Kunrath (2007) “Interdependência e poder nos processos de mediação: o caso da agricultura ecológica”. En: </w:t>
      </w:r>
      <w:r>
        <w:rPr>
          <w:rFonts w:ascii="Times New Roman" w:cs="Times New Roman" w:hAnsi="Times New Roman"/>
          <w:i/>
          <w:sz w:val="24"/>
          <w:szCs w:val="24"/>
          <w:lang w:val="pt-BR"/>
        </w:rPr>
        <w:t>Teoria &amp; Pesquisa</w:t>
      </w:r>
      <w:r>
        <w:rPr>
          <w:rFonts w:ascii="Times New Roman" w:cs="Times New Roman" w:hAnsi="Times New Roman"/>
          <w:sz w:val="24"/>
          <w:szCs w:val="24"/>
          <w:lang w:val="pt-BR"/>
        </w:rPr>
        <w:t xml:space="preserve"> Vol. XVI - nº 02. </w:t>
      </w:r>
    </w:p>
    <w:p>
      <w:pPr>
        <w:pStyle w:val="style37"/>
        <w:numPr>
          <w:ilvl w:val="0"/>
          <w:numId w:val="5"/>
        </w:numPr>
        <w:tabs>
          <w:tab w:leader="none" w:pos="426" w:val="left"/>
          <w:tab w:leader="none" w:pos="851" w:val="left"/>
          <w:tab w:leader="none" w:pos="1865" w:val="left"/>
          <w:tab w:leader="none" w:pos="2585" w:val="left"/>
          <w:tab w:leader="none" w:pos="3305" w:val="left"/>
          <w:tab w:leader="none" w:pos="4025" w:val="left"/>
          <w:tab w:leader="none" w:pos="4745" w:val="left"/>
          <w:tab w:leader="none" w:pos="5465" w:val="left"/>
          <w:tab w:leader="none" w:pos="6185" w:val="left"/>
          <w:tab w:leader="none" w:pos="6905" w:val="left"/>
          <w:tab w:leader="none" w:pos="7625" w:val="left"/>
          <w:tab w:leader="none" w:pos="8345" w:val="left"/>
          <w:tab w:leader="none" w:pos="9214" w:val="left"/>
        </w:tabs>
        <w:spacing w:after="120" w:before="0" w:line="100" w:lineRule="atLeast"/>
        <w:ind w:hanging="357" w:left="425" w:right="0"/>
        <w:jc w:val="both"/>
      </w:pPr>
      <w:r>
        <w:rPr>
          <w:rFonts w:ascii="Times New Roman" w:cs="Times New Roman" w:hAnsi="Times New Roman"/>
          <w:iCs/>
          <w:sz w:val="24"/>
          <w:szCs w:val="24"/>
          <w:lang w:val="fr-FR"/>
        </w:rPr>
        <w:t xml:space="preserve">Pesanha Neves, Delma (2008) “Mediadores sociales y mediadores políticos”. En: Pesanha Neves, Delma (Org.) </w:t>
      </w:r>
      <w:r>
        <w:rPr>
          <w:rFonts w:ascii="Times New Roman" w:cs="Times New Roman" w:hAnsi="Times New Roman"/>
          <w:i/>
          <w:sz w:val="24"/>
          <w:szCs w:val="24"/>
          <w:lang w:val="fr-FR"/>
        </w:rPr>
        <w:t>Desenvolvimento social e mediadores politicos</w:t>
      </w:r>
      <w:r>
        <w:rPr>
          <w:rFonts w:ascii="Times New Roman" w:cs="Times New Roman" w:hAnsi="Times New Roman"/>
          <w:sz w:val="24"/>
          <w:szCs w:val="24"/>
          <w:lang w:val="fr-FR"/>
        </w:rPr>
        <w:t>. -Porto Alegre: Edirora da UFRGS: Programa de PósGraduac</w:t>
      </w:r>
      <w:r>
        <w:rPr>
          <w:rFonts w:ascii="Times New Roman" w:cs="Times New Roman" w:hAnsi="Times New Roman"/>
          <w:sz w:val="24"/>
          <w:szCs w:val="24"/>
          <w:lang w:val="pt-BR"/>
        </w:rPr>
        <w:t>áo em Desenvolvimento Rural.</w:t>
      </w:r>
    </w:p>
    <w:p>
      <w:pPr>
        <w:pStyle w:val="style37"/>
        <w:widowControl w:val="false"/>
        <w:numPr>
          <w:ilvl w:val="0"/>
          <w:numId w:val="5"/>
        </w:numPr>
        <w:tabs>
          <w:tab w:leader="none" w:pos="-1015" w:val="left"/>
        </w:tabs>
        <w:spacing w:after="120" w:before="120" w:line="100" w:lineRule="atLeast"/>
        <w:ind w:hanging="357" w:left="425" w:right="0"/>
        <w:jc w:val="both"/>
      </w:pPr>
      <w:r>
        <w:rPr>
          <w:rFonts w:ascii="Times New Roman" w:cs="Times New Roman" w:hAnsi="Times New Roman"/>
          <w:sz w:val="24"/>
          <w:szCs w:val="24"/>
        </w:rPr>
        <w:t xml:space="preserve">Roig, Alexandre (2008) “El desarrollo como conflicto institucionalizado” en </w:t>
      </w:r>
      <w:r>
        <w:rPr>
          <w:rFonts w:ascii="Times New Roman" w:cs="Times New Roman" w:hAnsi="Times New Roman"/>
          <w:i/>
          <w:iCs/>
          <w:sz w:val="24"/>
          <w:szCs w:val="24"/>
        </w:rPr>
        <w:t>Realidad Económica 237</w:t>
      </w:r>
      <w:r>
        <w:rPr>
          <w:rFonts w:ascii="Times New Roman" w:cs="Times New Roman" w:hAnsi="Times New Roman"/>
          <w:sz w:val="24"/>
          <w:szCs w:val="24"/>
        </w:rPr>
        <w:t>, pág. 80-92</w:t>
      </w:r>
    </w:p>
    <w:p>
      <w:pPr>
        <w:pStyle w:val="style37"/>
        <w:widowControl w:val="false"/>
        <w:numPr>
          <w:ilvl w:val="0"/>
          <w:numId w:val="5"/>
        </w:numPr>
        <w:tabs>
          <w:tab w:leader="none" w:pos="-1015" w:val="left"/>
        </w:tabs>
        <w:spacing w:after="120" w:before="0" w:line="100" w:lineRule="atLeast"/>
        <w:ind w:hanging="357" w:left="425" w:right="0"/>
        <w:jc w:val="both"/>
      </w:pPr>
      <w:r>
        <w:rPr>
          <w:rFonts w:ascii="Times New Roman" w:cs="Times New Roman" w:eastAsia="Times New Roman" w:hAnsi="Times New Roman"/>
          <w:sz w:val="24"/>
          <w:szCs w:val="24"/>
          <w:lang w:eastAsia="es-ES" w:val="es-ES"/>
        </w:rPr>
        <w:t>Villarreal, F. y Manzanal, M. (2011) “Descentralización y poder</w:t>
      </w:r>
      <w:bookmarkStart w:id="0" w:name="OLE_LINK4"/>
      <w:bookmarkStart w:id="1" w:name="OLE_LINK3"/>
      <w:r>
        <w:rPr>
          <w:rFonts w:ascii="Times New Roman" w:cs="Times New Roman" w:eastAsia="Times New Roman" w:hAnsi="Times New Roman"/>
          <w:sz w:val="24"/>
          <w:szCs w:val="24"/>
          <w:lang w:eastAsia="es-ES" w:val="es-ES"/>
        </w:rPr>
        <w:t xml:space="preserve"> en la administración del agua de riego. El caso de la cuenca del río Calchaquí en el departamento de San Carlos, Salta</w:t>
      </w:r>
      <w:bookmarkEnd w:id="0"/>
      <w:bookmarkEnd w:id="1"/>
      <w:r>
        <w:rPr>
          <w:rFonts w:ascii="Times New Roman" w:cs="Times New Roman" w:eastAsia="Times New Roman" w:hAnsi="Times New Roman"/>
          <w:sz w:val="24"/>
          <w:szCs w:val="24"/>
          <w:lang w:eastAsia="es-ES" w:val="es-ES"/>
        </w:rPr>
        <w:t>, Argentina.” en Revista CAMPO TERRITÓRIO: revista de geografia agrária</w:t>
      </w:r>
      <w:r>
        <w:rPr>
          <w:rFonts w:ascii="Times New Roman" w:cs="Times New Roman" w:eastAsia="Times New Roman" w:hAnsi="Times New Roman"/>
          <w:sz w:val="24"/>
          <w:szCs w:val="24"/>
          <w:lang w:eastAsia="es-ES" w:val="es-ES"/>
        </w:rPr>
        <w:t xml:space="preserve">, v. 6, n. 12, p. 32-62, ago. Universidade Federal de Uberlândia. </w:t>
      </w:r>
    </w:p>
    <w:p>
      <w:pPr>
        <w:pStyle w:val="style37"/>
        <w:numPr>
          <w:ilvl w:val="0"/>
          <w:numId w:val="5"/>
        </w:numPr>
        <w:tabs>
          <w:tab w:leader="none" w:pos="851" w:val="left"/>
          <w:tab w:leader="none" w:pos="1134" w:val="left"/>
        </w:tabs>
        <w:spacing w:after="120" w:before="0" w:line="100" w:lineRule="atLeast"/>
        <w:ind w:hanging="357" w:left="425" w:right="0"/>
        <w:jc w:val="both"/>
      </w:pPr>
      <w:r>
        <w:rPr>
          <w:rFonts w:ascii="Times New Roman" w:cs="Times New Roman" w:eastAsia="Times New Roman" w:hAnsi="Times New Roman"/>
          <w:sz w:val="24"/>
          <w:szCs w:val="24"/>
          <w:lang w:eastAsia="es-ES" w:val="es-ES"/>
        </w:rPr>
        <w:t xml:space="preserve">Villarreal F. (2013) “Conflictividad y complejidad territorial. El caso de San Carlos, Salta” en Manzanal M y Ponce M (Org) </w:t>
      </w:r>
      <w:r>
        <w:rPr>
          <w:rFonts w:ascii="Times New Roman" w:cs="Times New Roman" w:eastAsia="Times New Roman" w:hAnsi="Times New Roman"/>
          <w:i/>
          <w:sz w:val="24"/>
          <w:szCs w:val="24"/>
          <w:lang w:eastAsia="es-ES" w:val="es-ES"/>
        </w:rPr>
        <w:t>La desigualdad ¿del desarrollo?. Controversias y disyuntivas del desarrollo rural en el norte argentino</w:t>
      </w:r>
      <w:r>
        <w:rPr>
          <w:rFonts w:ascii="Times New Roman" w:cs="Times New Roman" w:eastAsia="Times New Roman" w:hAnsi="Times New Roman"/>
          <w:sz w:val="24"/>
          <w:szCs w:val="24"/>
          <w:lang w:eastAsia="es-ES" w:val="es-ES"/>
        </w:rPr>
        <w:t xml:space="preserve">. Ediciones Ciccus, Buenos Aires. </w:t>
      </w:r>
    </w:p>
    <w:p>
      <w:pPr>
        <w:pStyle w:val="style0"/>
        <w:spacing w:after="120" w:before="0"/>
      </w:pPr>
      <w:r>
        <w:rPr>
          <w:lang w:val="fr-FR"/>
        </w:rPr>
      </w:r>
    </w:p>
    <w:p>
      <w:pPr>
        <w:pStyle w:val="style32"/>
      </w:pPr>
      <w:r>
        <w:rPr>
          <w:b/>
        </w:rPr>
        <w:t xml:space="preserve">Unidad 4: Las perspectivas del desarrollo rural en el nuevo contexto territorial mundial </w:t>
      </w:r>
    </w:p>
    <w:p>
      <w:pPr>
        <w:pStyle w:val="style36"/>
        <w:widowControl w:val="false"/>
        <w:tabs>
          <w:tab w:leader="none" w:pos="-1440" w:val="left"/>
        </w:tabs>
        <w:jc w:val="both"/>
      </w:pPr>
      <w:r>
        <w:rPr>
          <w:sz w:val="24"/>
          <w:szCs w:val="24"/>
        </w:rPr>
        <w:t>Nuevas modalidades de valorización del capital: reprimarización y extractivismo.  Crisis y problemáticas agrarias del presente en el contexto de nuevas modalidades de acumulación y del modelo agroalimentario y energético. Crisis alimentarias y crisis energéticas. Producción de alimentos vs agrocombustibles. Inversiones especulativas y aumento del precio de los alimentos. Producción de granos vs promoción del consumo de carne entre sectores medios en ascenso. Alimentos vs biocombustibles. Alimentos vs energía Complementación y disyuntivas.  Competencia por el uso del suelo y por las inversiones. Consecuencias sociales, económicas y ambientales.</w:t>
      </w:r>
    </w:p>
    <w:p>
      <w:pPr>
        <w:pStyle w:val="style0"/>
        <w:spacing w:after="120" w:before="0"/>
      </w:pPr>
      <w:r>
        <w:rPr>
          <w:b/>
          <w:i/>
          <w:sz w:val="24"/>
          <w:szCs w:val="24"/>
        </w:rPr>
      </w:r>
    </w:p>
    <w:p>
      <w:pPr>
        <w:pStyle w:val="style0"/>
        <w:spacing w:after="120" w:before="0"/>
      </w:pPr>
      <w:r>
        <w:rPr>
          <w:b/>
          <w:i/>
          <w:sz w:val="24"/>
          <w:szCs w:val="24"/>
        </w:rPr>
        <w:t>Bibliografía de la unidad</w:t>
      </w:r>
    </w:p>
    <w:p>
      <w:pPr>
        <w:pStyle w:val="style37"/>
        <w:numPr>
          <w:ilvl w:val="0"/>
          <w:numId w:val="6"/>
        </w:numPr>
        <w:spacing w:after="120" w:before="0" w:line="100" w:lineRule="atLeast"/>
        <w:ind w:hanging="357" w:left="425" w:right="0"/>
        <w:jc w:val="both"/>
      </w:pPr>
      <w:r>
        <w:rPr>
          <w:rFonts w:ascii="Times New Roman" w:eastAsia="Arial Unicode MS" w:hAnsi="Times New Roman"/>
          <w:sz w:val="24"/>
          <w:szCs w:val="24"/>
          <w:lang w:val="pt-BR"/>
        </w:rPr>
        <w:t xml:space="preserve">Abramovay, Ricardo (organizador), </w:t>
      </w:r>
      <w:r>
        <w:rPr>
          <w:rFonts w:ascii="Times New Roman" w:eastAsia="Arial Unicode MS" w:hAnsi="Times New Roman"/>
          <w:i/>
          <w:sz w:val="24"/>
          <w:szCs w:val="24"/>
          <w:lang w:val="pt-BR"/>
        </w:rPr>
        <w:t xml:space="preserve">Biocombustíveis. A energía da controversia. </w:t>
      </w:r>
      <w:r>
        <w:rPr>
          <w:rFonts w:ascii="Times New Roman" w:cs="Times New Roman" w:hAnsi="Times New Roman"/>
          <w:sz w:val="24"/>
          <w:szCs w:val="24"/>
        </w:rPr>
        <w:t>(capítulos de consulta y a elección del alumno)</w:t>
      </w:r>
    </w:p>
    <w:p>
      <w:pPr>
        <w:pStyle w:val="style37"/>
        <w:widowControl w:val="false"/>
        <w:numPr>
          <w:ilvl w:val="0"/>
          <w:numId w:val="6"/>
        </w:numPr>
        <w:tabs>
          <w:tab w:leader="none" w:pos="-1015" w:val="left"/>
          <w:tab w:leader="none" w:pos="851" w:val="left"/>
        </w:tabs>
        <w:spacing w:after="120" w:before="0" w:line="100" w:lineRule="atLeast"/>
        <w:ind w:hanging="357" w:left="425" w:right="0"/>
        <w:jc w:val="both"/>
      </w:pPr>
      <w:r>
        <w:rPr>
          <w:rFonts w:ascii="Times New Roman" w:cs="Times New Roman" w:eastAsia="Calibri" w:hAnsi="Times New Roman"/>
          <w:sz w:val="24"/>
          <w:szCs w:val="24"/>
        </w:rPr>
        <w:t xml:space="preserve">Arza, Valeria, Laura Goldberg y Claudia Vázquez (2012) “Argentina: Difusión del algodón GM e impacto en la rentabilidad de los pequeños productores de la Provincia del Chaco”, en </w:t>
      </w:r>
      <w:r>
        <w:rPr>
          <w:rFonts w:ascii="Times New Roman" w:cs="Times New Roman" w:eastAsia="Calibri" w:hAnsi="Times New Roman"/>
          <w:i/>
          <w:sz w:val="24"/>
          <w:szCs w:val="24"/>
        </w:rPr>
        <w:t>Revista de la CEPAL 107</w:t>
      </w:r>
      <w:r>
        <w:rPr>
          <w:rFonts w:ascii="Times New Roman" w:cs="Times New Roman" w:eastAsia="Calibri" w:hAnsi="Times New Roman"/>
          <w:sz w:val="24"/>
          <w:szCs w:val="24"/>
        </w:rPr>
        <w:t>, Chile, 137-156.</w:t>
      </w:r>
      <w:r>
        <w:rPr>
          <w:rFonts w:ascii="Times New Roman" w:cs="Times New Roman" w:hAnsi="Times New Roman"/>
          <w:sz w:val="24"/>
          <w:szCs w:val="24"/>
        </w:rPr>
        <w:t xml:space="preserve"> </w:t>
      </w:r>
    </w:p>
    <w:p>
      <w:pPr>
        <w:pStyle w:val="style37"/>
        <w:numPr>
          <w:ilvl w:val="0"/>
          <w:numId w:val="6"/>
        </w:numPr>
        <w:spacing w:after="120" w:before="0" w:line="100" w:lineRule="atLeast"/>
        <w:ind w:hanging="357" w:left="425" w:right="0"/>
        <w:jc w:val="both"/>
      </w:pPr>
      <w:r>
        <w:rPr>
          <w:rFonts w:ascii="Times New Roman" w:cs="Times New Roman" w:hAnsi="Times New Roman"/>
          <w:sz w:val="24"/>
          <w:szCs w:val="24"/>
          <w:lang w:val="pt-BR"/>
        </w:rPr>
        <w:t xml:space="preserve">Da Silva G., Gómez S., Castañeda R. (2008). </w:t>
      </w:r>
      <w:r>
        <w:rPr>
          <w:rFonts w:ascii="Times New Roman" w:cs="Times New Roman" w:hAnsi="Times New Roman"/>
          <w:sz w:val="24"/>
          <w:szCs w:val="24"/>
        </w:rPr>
        <w:t xml:space="preserve">“Boom agrícola y persistencia de la pobreza rural en América Latina”. En </w:t>
      </w:r>
      <w:r>
        <w:rPr>
          <w:rFonts w:ascii="Times New Roman" w:cs="Times New Roman" w:hAnsi="Times New Roman"/>
          <w:i/>
          <w:sz w:val="24"/>
          <w:szCs w:val="24"/>
        </w:rPr>
        <w:t>Revista Española de Estudios Agrosociales y Pesqueros Nª 218</w:t>
      </w:r>
      <w:r>
        <w:rPr>
          <w:rFonts w:ascii="Times New Roman" w:cs="Times New Roman" w:hAnsi="Times New Roman"/>
          <w:sz w:val="24"/>
          <w:szCs w:val="24"/>
        </w:rPr>
        <w:t xml:space="preserve">. </w:t>
      </w:r>
    </w:p>
    <w:p>
      <w:pPr>
        <w:pStyle w:val="style37"/>
        <w:widowControl w:val="false"/>
        <w:numPr>
          <w:ilvl w:val="0"/>
          <w:numId w:val="6"/>
        </w:numPr>
        <w:tabs>
          <w:tab w:leader="none" w:pos="-1015" w:val="left"/>
        </w:tabs>
        <w:spacing w:after="120" w:before="0" w:line="100" w:lineRule="atLeast"/>
        <w:ind w:hanging="357" w:left="425" w:right="0"/>
        <w:jc w:val="both"/>
      </w:pPr>
      <w:r>
        <w:rPr>
          <w:rFonts w:ascii="Times New Roman" w:cs="Times New Roman" w:hAnsi="Times New Roman"/>
          <w:sz w:val="24"/>
          <w:szCs w:val="24"/>
          <w:lang w:val="en-US"/>
        </w:rPr>
        <w:t xml:space="preserve">FAO (2013). </w:t>
      </w:r>
      <w:r>
        <w:rPr>
          <w:rFonts w:ascii="Times New Roman" w:cs="Times New Roman" w:hAnsi="Times New Roman"/>
          <w:i/>
          <w:sz w:val="24"/>
          <w:szCs w:val="24"/>
          <w:lang w:val="en-US"/>
        </w:rPr>
        <w:t>FAO Statistical yearbook 2013. World Food and Agriculture</w:t>
      </w:r>
      <w:r>
        <w:rPr>
          <w:rFonts w:ascii="Times New Roman" w:cs="Times New Roman" w:hAnsi="Times New Roman"/>
          <w:sz w:val="24"/>
          <w:szCs w:val="24"/>
          <w:lang w:val="en-US"/>
        </w:rPr>
        <w:t>, Roma 2013</w:t>
      </w:r>
    </w:p>
    <w:p>
      <w:pPr>
        <w:pStyle w:val="style37"/>
        <w:widowControl w:val="false"/>
        <w:numPr>
          <w:ilvl w:val="0"/>
          <w:numId w:val="6"/>
        </w:numPr>
        <w:tabs>
          <w:tab w:leader="none" w:pos="-1015" w:val="left"/>
        </w:tabs>
        <w:spacing w:after="120" w:before="0" w:line="100" w:lineRule="atLeast"/>
        <w:ind w:hanging="357" w:left="425" w:right="0"/>
        <w:jc w:val="both"/>
      </w:pPr>
      <w:r>
        <w:rPr>
          <w:rFonts w:ascii="Times New Roman" w:cs="Times New Roman" w:hAnsi="Times New Roman"/>
          <w:sz w:val="24"/>
          <w:szCs w:val="24"/>
        </w:rPr>
        <w:t xml:space="preserve">FAO (2009). </w:t>
      </w:r>
      <w:r>
        <w:rPr>
          <w:rFonts w:ascii="Times New Roman" w:cs="Times New Roman" w:hAnsi="Times New Roman"/>
          <w:i/>
          <w:sz w:val="24"/>
          <w:szCs w:val="24"/>
        </w:rPr>
        <w:t>El estado de la inseguridad alimentaria en el mundo. Crisis económicas: repercusiones y enseñanzas extraídas</w:t>
      </w:r>
      <w:r>
        <w:rPr>
          <w:rFonts w:ascii="Times New Roman" w:cs="Times New Roman" w:hAnsi="Times New Roman"/>
          <w:sz w:val="24"/>
          <w:szCs w:val="24"/>
        </w:rPr>
        <w:t xml:space="preserve">. WFP - FAO, Roma Disponible en ftp://ftp.fao.org/docrep/fao/012/i0876s/i0876s.pdf  (Junio 2010) </w:t>
      </w:r>
    </w:p>
    <w:p>
      <w:pPr>
        <w:pStyle w:val="style37"/>
        <w:numPr>
          <w:ilvl w:val="0"/>
          <w:numId w:val="6"/>
        </w:numPr>
        <w:spacing w:after="120" w:before="0" w:line="100" w:lineRule="atLeast"/>
        <w:ind w:hanging="357" w:left="425" w:right="0"/>
        <w:jc w:val="both"/>
      </w:pPr>
      <w:r>
        <w:rPr>
          <w:rFonts w:ascii="Times New Roman" w:cs="Times New Roman" w:hAnsi="Times New Roman"/>
          <w:sz w:val="24"/>
          <w:szCs w:val="24"/>
          <w:lang w:val="pt-BR"/>
        </w:rPr>
        <w:t xml:space="preserve">Harvey, David (2009). </w:t>
      </w:r>
      <w:r>
        <w:rPr>
          <w:rFonts w:ascii="Times New Roman" w:cs="Times New Roman" w:hAnsi="Times New Roman"/>
          <w:i/>
          <w:sz w:val="24"/>
          <w:szCs w:val="24"/>
          <w:lang w:val="pt-BR"/>
        </w:rPr>
        <w:t>O novo imperialismo</w:t>
      </w:r>
      <w:r>
        <w:rPr>
          <w:rFonts w:ascii="Times New Roman" w:cs="Times New Roman" w:hAnsi="Times New Roman"/>
          <w:sz w:val="24"/>
          <w:szCs w:val="24"/>
          <w:lang w:val="pt-BR"/>
        </w:rPr>
        <w:t xml:space="preserve">. </w:t>
      </w:r>
      <w:r>
        <w:rPr>
          <w:rFonts w:ascii="Times New Roman" w:cs="Times New Roman" w:hAnsi="Times New Roman"/>
          <w:sz w:val="24"/>
          <w:szCs w:val="24"/>
        </w:rPr>
        <w:t>Ediçoes Loyola,  3ª edición, San Pablo  (capítulos de consulta y a elección del alumno)</w:t>
      </w:r>
    </w:p>
    <w:p>
      <w:pPr>
        <w:pStyle w:val="style37"/>
        <w:numPr>
          <w:ilvl w:val="0"/>
          <w:numId w:val="6"/>
        </w:numPr>
        <w:spacing w:after="120" w:before="0" w:line="100" w:lineRule="atLeast"/>
        <w:ind w:hanging="357" w:left="425" w:right="0"/>
        <w:jc w:val="both"/>
      </w:pPr>
      <w:r>
        <w:rPr>
          <w:rFonts w:ascii="Times New Roman" w:cs="Times New Roman" w:hAnsi="Times New Roman"/>
          <w:sz w:val="24"/>
          <w:szCs w:val="24"/>
        </w:rPr>
        <w:t xml:space="preserve">Hinkelammert, Franz Joseph (2011). “El pesimismo esperanzado”. En </w:t>
      </w:r>
      <w:r>
        <w:rPr>
          <w:rFonts w:ascii="Times New Roman" w:cs="Times New Roman" w:hAnsi="Times New Roman"/>
          <w:i/>
          <w:sz w:val="24"/>
          <w:szCs w:val="24"/>
        </w:rPr>
        <w:t>Crítica y Emancipación. Revista latinoamericana de ciencias sociales Nª 5</w:t>
      </w:r>
      <w:r>
        <w:rPr>
          <w:rFonts w:ascii="Times New Roman" w:cs="Times New Roman" w:hAnsi="Times New Roman"/>
          <w:sz w:val="24"/>
          <w:szCs w:val="24"/>
        </w:rPr>
        <w:t>, Año III, primer semestre 2011, CLACSO.</w:t>
      </w:r>
    </w:p>
    <w:p>
      <w:pPr>
        <w:pStyle w:val="style37"/>
        <w:numPr>
          <w:ilvl w:val="0"/>
          <w:numId w:val="6"/>
        </w:numPr>
        <w:spacing w:after="120" w:before="0" w:line="100" w:lineRule="atLeast"/>
        <w:ind w:hanging="357" w:left="425" w:right="0"/>
        <w:jc w:val="both"/>
      </w:pPr>
      <w:r>
        <w:rPr>
          <w:rFonts w:ascii="Times New Roman" w:cs="Times New Roman" w:hAnsi="Times New Roman"/>
          <w:sz w:val="24"/>
          <w:szCs w:val="24"/>
        </w:rPr>
        <w:t xml:space="preserve">Holt-Giménez, Eric y Patel, Raj (2012). </w:t>
      </w:r>
      <w:r>
        <w:rPr>
          <w:rFonts w:ascii="Times New Roman" w:cs="Times New Roman" w:hAnsi="Times New Roman"/>
          <w:i/>
          <w:sz w:val="24"/>
          <w:szCs w:val="24"/>
        </w:rPr>
        <w:t>¡Rebeliones alimentarias! La crisis y el hambre por la justicia.</w:t>
      </w:r>
      <w:r>
        <w:rPr>
          <w:rFonts w:ascii="Times New Roman" w:cs="Times New Roman" w:hAnsi="Times New Roman"/>
          <w:sz w:val="24"/>
          <w:szCs w:val="24"/>
        </w:rPr>
        <w:t xml:space="preserve"> Edición Universidad Autónoma de Zacatecas y Miguel Angel Porrúa, México DF (capítulos de consulta y a elección del alumno)</w:t>
      </w:r>
    </w:p>
    <w:p>
      <w:pPr>
        <w:pStyle w:val="style37"/>
        <w:widowControl w:val="false"/>
        <w:numPr>
          <w:ilvl w:val="0"/>
          <w:numId w:val="6"/>
        </w:numPr>
        <w:tabs>
          <w:tab w:leader="none" w:pos="-1015" w:val="left"/>
        </w:tabs>
        <w:spacing w:after="120" w:before="0" w:line="100" w:lineRule="atLeast"/>
        <w:ind w:hanging="357" w:left="425" w:right="0"/>
        <w:jc w:val="both"/>
      </w:pPr>
      <w:r>
        <w:rPr>
          <w:rFonts w:ascii="Times New Roman" w:cs="Times New Roman" w:hAnsi="Times New Roman"/>
          <w:sz w:val="24"/>
          <w:szCs w:val="24"/>
        </w:rPr>
        <w:t xml:space="preserve">Manzanal, Mabel (2013) “Poder y desarrollo. </w:t>
      </w:r>
      <w:r>
        <w:rPr>
          <w:rFonts w:ascii="Times New Roman" w:cs="Times New Roman" w:hAnsi="Times New Roman"/>
          <w:sz w:val="24"/>
          <w:szCs w:val="24"/>
          <w:lang w:val="es-AR"/>
        </w:rPr>
        <w:t xml:space="preserve">Dilemas y desafíos frente a un futuro ¿cada vez más desigual?”. En Manzanal M y Ponce M (Org) </w:t>
      </w:r>
      <w:r>
        <w:rPr>
          <w:rFonts w:ascii="Times New Roman" w:cs="Times New Roman" w:hAnsi="Times New Roman"/>
          <w:i/>
          <w:sz w:val="24"/>
          <w:szCs w:val="24"/>
        </w:rPr>
        <w:t>La desigualdad ¿del desarrollo?. Controversias y disyuntivas del desarrollo rural en el norte argentino</w:t>
      </w:r>
      <w:r>
        <w:rPr>
          <w:rFonts w:ascii="Times New Roman" w:cs="Times New Roman" w:hAnsi="Times New Roman"/>
          <w:sz w:val="24"/>
          <w:szCs w:val="24"/>
        </w:rPr>
        <w:t>. Ediciones Ciccus, Buenos Aires</w:t>
      </w:r>
      <w:r>
        <w:rPr>
          <w:rFonts w:ascii="Times New Roman" w:cs="Times New Roman" w:hAnsi="Times New Roman"/>
          <w:sz w:val="24"/>
          <w:szCs w:val="24"/>
          <w:lang w:val="es-AR"/>
        </w:rPr>
        <w:t xml:space="preserve">. </w:t>
      </w:r>
    </w:p>
    <w:p>
      <w:pPr>
        <w:pStyle w:val="style37"/>
        <w:widowControl w:val="false"/>
        <w:numPr>
          <w:ilvl w:val="0"/>
          <w:numId w:val="6"/>
        </w:numPr>
        <w:tabs>
          <w:tab w:leader="none" w:pos="-1015" w:val="left"/>
        </w:tabs>
        <w:spacing w:after="120" w:before="0" w:line="100" w:lineRule="atLeast"/>
        <w:ind w:hanging="357" w:left="425" w:right="0"/>
        <w:jc w:val="both"/>
      </w:pPr>
      <w:r>
        <w:rPr>
          <w:rFonts w:ascii="Times New Roman" w:hAnsi="Times New Roman"/>
          <w:sz w:val="24"/>
          <w:szCs w:val="24"/>
          <w:lang w:val="pt-BR"/>
        </w:rPr>
        <w:t xml:space="preserve">Sachs, Ignacy (2009). “Bionergìas: uma janela de oportunidade”. </w:t>
      </w:r>
      <w:r>
        <w:rPr>
          <w:rFonts w:ascii="Times New Roman" w:hAnsi="Times New Roman"/>
          <w:sz w:val="24"/>
          <w:szCs w:val="24"/>
        </w:rPr>
        <w:t xml:space="preserve">En Abramovay, Ricardo (organizador), </w:t>
      </w:r>
      <w:r>
        <w:rPr>
          <w:rFonts w:ascii="Times New Roman" w:hAnsi="Times New Roman"/>
          <w:i/>
          <w:sz w:val="24"/>
          <w:szCs w:val="24"/>
        </w:rPr>
        <w:t xml:space="preserve">Biocombustíveis. A energía da controversia. </w:t>
      </w:r>
      <w:r>
        <w:rPr>
          <w:rFonts w:ascii="Times New Roman" w:hAnsi="Times New Roman"/>
          <w:sz w:val="24"/>
          <w:szCs w:val="24"/>
        </w:rPr>
        <w:t>Editora Senac, San Pablo.</w:t>
      </w:r>
    </w:p>
    <w:p>
      <w:pPr>
        <w:pStyle w:val="style37"/>
        <w:widowControl w:val="false"/>
        <w:numPr>
          <w:ilvl w:val="0"/>
          <w:numId w:val="6"/>
        </w:numPr>
        <w:tabs>
          <w:tab w:leader="none" w:pos="-1015" w:val="left"/>
        </w:tabs>
        <w:spacing w:after="120" w:before="120" w:line="100" w:lineRule="atLeast"/>
        <w:ind w:hanging="357" w:left="425" w:right="0"/>
        <w:jc w:val="both"/>
      </w:pPr>
      <w:r>
        <w:rPr>
          <w:rFonts w:ascii="Times New Roman" w:cs="Times New Roman" w:hAnsi="Times New Roman"/>
          <w:sz w:val="24"/>
          <w:szCs w:val="24"/>
        </w:rPr>
        <w:t>Svampa, Maristella (2013).</w:t>
      </w:r>
      <w:r>
        <w:rPr>
          <w:rFonts w:ascii="Times New Roman" w:cs="Times New Roman" w:hAnsi="Times New Roman"/>
          <w:b/>
          <w:sz w:val="24"/>
          <w:szCs w:val="24"/>
        </w:rPr>
        <w:t xml:space="preserve"> </w:t>
      </w:r>
      <w:r>
        <w:rPr>
          <w:rFonts w:ascii="Times New Roman" w:cs="Times New Roman" w:hAnsi="Times New Roman"/>
          <w:sz w:val="24"/>
          <w:szCs w:val="24"/>
        </w:rPr>
        <w:t xml:space="preserve">“Consenso de los </w:t>
      </w:r>
      <w:r>
        <w:rPr>
          <w:rFonts w:ascii="Times New Roman" w:cs="Times New Roman" w:hAnsi="Times New Roman"/>
          <w:i/>
          <w:sz w:val="24"/>
          <w:szCs w:val="24"/>
        </w:rPr>
        <w:t>Commodities”</w:t>
      </w:r>
      <w:r>
        <w:rPr>
          <w:rFonts w:ascii="Times New Roman" w:cs="Times New Roman" w:hAnsi="Times New Roman"/>
          <w:sz w:val="24"/>
          <w:szCs w:val="24"/>
        </w:rPr>
        <w:t xml:space="preserve"> y lenguajes de valoración en América Latina.  En </w:t>
      </w:r>
      <w:r>
        <w:rPr>
          <w:rFonts w:ascii="Times New Roman" w:cs="Times New Roman" w:hAnsi="Times New Roman"/>
          <w:i/>
          <w:sz w:val="24"/>
          <w:szCs w:val="24"/>
        </w:rPr>
        <w:t xml:space="preserve">Nueva Sociedad Nº 244, </w:t>
      </w:r>
      <w:r>
        <w:rPr>
          <w:rFonts w:ascii="Times New Roman" w:cs="Times New Roman" w:hAnsi="Times New Roman"/>
          <w:sz w:val="24"/>
          <w:szCs w:val="24"/>
        </w:rPr>
        <w:t xml:space="preserve">marzo-abril de 2013. </w:t>
      </w:r>
    </w:p>
    <w:p>
      <w:pPr>
        <w:pStyle w:val="style37"/>
        <w:widowControl w:val="false"/>
        <w:numPr>
          <w:ilvl w:val="0"/>
          <w:numId w:val="6"/>
        </w:numPr>
        <w:tabs>
          <w:tab w:leader="none" w:pos="-1015" w:val="left"/>
        </w:tabs>
        <w:spacing w:after="120" w:before="0" w:line="100" w:lineRule="atLeast"/>
        <w:ind w:hanging="357" w:left="425" w:right="0"/>
        <w:jc w:val="both"/>
      </w:pPr>
      <w:r>
        <w:rPr>
          <w:rFonts w:ascii="Times New Roman" w:cs="Times New Roman" w:hAnsi="Times New Roman"/>
          <w:sz w:val="24"/>
          <w:szCs w:val="24"/>
          <w:lang w:val="pt-BR"/>
        </w:rPr>
        <w:t xml:space="preserve">Von der Weid, Jean Marc (2009). “Agrocombustíveis: soluçao ou problema?”. En Abramovay, Ricardo (organizador), </w:t>
      </w:r>
      <w:r>
        <w:rPr>
          <w:rFonts w:ascii="Times New Roman" w:cs="Times New Roman" w:hAnsi="Times New Roman"/>
          <w:i/>
          <w:sz w:val="24"/>
          <w:szCs w:val="24"/>
          <w:lang w:val="pt-BR"/>
        </w:rPr>
        <w:t xml:space="preserve">Biocombustíveis. </w:t>
      </w:r>
      <w:r>
        <w:rPr>
          <w:rFonts w:ascii="Times New Roman" w:cs="Times New Roman" w:hAnsi="Times New Roman"/>
          <w:i/>
          <w:sz w:val="24"/>
          <w:szCs w:val="24"/>
        </w:rPr>
        <w:t xml:space="preserve">A energía da controversia. </w:t>
      </w:r>
      <w:r>
        <w:rPr>
          <w:rFonts w:ascii="Times New Roman" w:cs="Times New Roman" w:hAnsi="Times New Roman"/>
          <w:sz w:val="24"/>
          <w:szCs w:val="24"/>
        </w:rPr>
        <w:t>Editora Senac, San Pablo</w:t>
      </w:r>
    </w:p>
    <w:p>
      <w:pPr>
        <w:pStyle w:val="style0"/>
        <w:spacing w:after="120" w:before="0"/>
      </w:pPr>
      <w:r>
        <w:rPr>
          <w:lang w:val="es-AR"/>
        </w:rPr>
      </w:r>
    </w:p>
    <w:p>
      <w:pPr>
        <w:pStyle w:val="style0"/>
        <w:spacing w:after="120" w:before="0"/>
        <w:jc w:val="both"/>
      </w:pPr>
      <w:r>
        <w:rPr>
          <w:b/>
          <w:sz w:val="24"/>
          <w:szCs w:val="24"/>
          <w:lang w:val="es-AR"/>
        </w:rPr>
        <w:t xml:space="preserve">Unidad 5: </w:t>
      </w:r>
      <w:r>
        <w:rPr>
          <w:b/>
          <w:sz w:val="24"/>
          <w:szCs w:val="24"/>
        </w:rPr>
        <w:t>Las nuevas propuestas de desarrollo rural: la cuestión de la seguridad y soberanía alimentaria</w:t>
      </w:r>
    </w:p>
    <w:p>
      <w:pPr>
        <w:pStyle w:val="style0"/>
        <w:spacing w:after="120" w:before="0"/>
        <w:jc w:val="both"/>
      </w:pPr>
      <w:r>
        <w:rPr>
          <w:sz w:val="24"/>
          <w:szCs w:val="24"/>
        </w:rPr>
        <w:t xml:space="preserve">Agricultura familiar, seguridad y soberanía alimentaria en las políticas públicas. Su implementación en ámbitos locales: actores, procesos y estrategias. La descentralización en el contexto de las nuevas propuestas de desarrollo rural. El rol de la agricultura familiar en las políticas públicas y en el territorio. Desarrollo rural en el marco de la nueva planificación en Argentina (Plan Estratégico Agroalimentario y Agroindustrial y Plan Estratégico Territorial).  </w:t>
      </w:r>
    </w:p>
    <w:p>
      <w:pPr>
        <w:pStyle w:val="style0"/>
        <w:spacing w:after="120" w:before="0"/>
      </w:pPr>
      <w:r>
        <w:rPr>
          <w:sz w:val="24"/>
          <w:szCs w:val="24"/>
        </w:rPr>
      </w:r>
    </w:p>
    <w:p>
      <w:pPr>
        <w:pStyle w:val="style0"/>
        <w:spacing w:after="120" w:before="0"/>
      </w:pPr>
      <w:r>
        <w:rPr>
          <w:b/>
          <w:i/>
          <w:sz w:val="24"/>
          <w:szCs w:val="24"/>
        </w:rPr>
        <w:t>Bibliografía de la unidad</w:t>
      </w:r>
      <w:r>
        <w:rPr>
          <w:b/>
          <w:color w:val="4F81BD"/>
          <w:szCs w:val="24"/>
        </w:rPr>
        <w:t xml:space="preserve"> </w:t>
      </w:r>
    </w:p>
    <w:p>
      <w:pPr>
        <w:pStyle w:val="style37"/>
        <w:numPr>
          <w:ilvl w:val="0"/>
          <w:numId w:val="3"/>
        </w:numPr>
        <w:spacing w:after="120" w:before="0" w:line="100" w:lineRule="atLeast"/>
        <w:ind w:hanging="357" w:left="425" w:right="0"/>
        <w:jc w:val="both"/>
      </w:pPr>
      <w:r>
        <w:rPr>
          <w:rFonts w:ascii="Times New Roman" w:cs="Times New Roman" w:hAnsi="Times New Roman"/>
          <w:sz w:val="24"/>
          <w:szCs w:val="24"/>
        </w:rPr>
        <w:t xml:space="preserve">Arzeno, Mariana y Mariana Ponce (2013) “El rol del Estado y las políticas públicas “de desarrollo” en Misiones. Contradicciones emergentes con relación a la agricultura familiar”, en Mabel Manzanal y Mariana Ponce (Org.) </w:t>
      </w:r>
      <w:r>
        <w:rPr>
          <w:rFonts w:ascii="Times New Roman" w:cs="Times New Roman" w:hAnsi="Times New Roman"/>
          <w:i/>
          <w:sz w:val="24"/>
          <w:szCs w:val="24"/>
        </w:rPr>
        <w:t>La desigualdad ¿del desarrollo?. Controversias y disyuntivas del desarrollo rural en el norte argentino</w:t>
      </w:r>
      <w:r>
        <w:rPr>
          <w:rFonts w:ascii="Times New Roman" w:cs="Times New Roman" w:hAnsi="Times New Roman"/>
          <w:sz w:val="24"/>
          <w:szCs w:val="24"/>
        </w:rPr>
        <w:t xml:space="preserve">. Ediciones Ciccus, Buenos Aires. </w:t>
      </w:r>
    </w:p>
    <w:p>
      <w:pPr>
        <w:pStyle w:val="style37"/>
        <w:numPr>
          <w:ilvl w:val="0"/>
          <w:numId w:val="3"/>
        </w:numPr>
        <w:tabs>
          <w:tab w:leader="none" w:pos="426" w:val="left"/>
          <w:tab w:leader="none" w:pos="1145" w:val="left"/>
          <w:tab w:leader="none" w:pos="1865" w:val="left"/>
          <w:tab w:leader="none" w:pos="2585" w:val="left"/>
          <w:tab w:leader="none" w:pos="3305" w:val="left"/>
          <w:tab w:leader="none" w:pos="4025" w:val="left"/>
          <w:tab w:leader="none" w:pos="4745" w:val="left"/>
          <w:tab w:leader="none" w:pos="5465" w:val="left"/>
          <w:tab w:leader="none" w:pos="6185" w:val="left"/>
          <w:tab w:leader="none" w:pos="6905" w:val="left"/>
          <w:tab w:leader="none" w:pos="7625" w:val="left"/>
          <w:tab w:leader="none" w:pos="8345" w:val="left"/>
          <w:tab w:leader="none" w:pos="9065" w:val="left"/>
        </w:tabs>
        <w:spacing w:after="120" w:before="0" w:line="100" w:lineRule="atLeast"/>
        <w:ind w:hanging="357" w:left="425" w:right="0"/>
        <w:jc w:val="both"/>
      </w:pPr>
      <w:r>
        <w:rPr>
          <w:rFonts w:ascii="Times New Roman" w:cs="Times New Roman" w:hAnsi="Times New Roman"/>
          <w:sz w:val="24"/>
          <w:szCs w:val="24"/>
        </w:rPr>
        <w:t>Manzanal Mabel y Schneider Sergio (2011) “Agricultura Familiar y Políticas de Desarrollo Rural en Argentina y Brasil (análisis comparativo, 1990-2010)" en Revista Interdisciplinaria de Estudios Agrarios N° 34, p. 35-71, CIEA, FCE, UBA, ISSN 1514-1535, 1er semestre, Buenos Aires.</w:t>
      </w:r>
    </w:p>
    <w:p>
      <w:pPr>
        <w:pStyle w:val="style39"/>
        <w:numPr>
          <w:ilvl w:val="0"/>
          <w:numId w:val="3"/>
        </w:numPr>
        <w:spacing w:after="120" w:before="0"/>
        <w:ind w:hanging="357" w:left="425" w:right="0"/>
        <w:jc w:val="both"/>
      </w:pPr>
      <w:r>
        <w:rPr>
          <w:iCs/>
        </w:rPr>
        <w:t xml:space="preserve">Manzanal, Mabel y Fernando González (2010). </w:t>
      </w:r>
      <w:r>
        <w:rPr>
          <w:iCs/>
          <w:lang w:val="es-ES"/>
        </w:rPr>
        <w:t xml:space="preserve">“Soberanía Alimentaria y Agricultura Familiar. Oportunidades y desafíos del caso argentino”. En </w:t>
      </w:r>
      <w:r>
        <w:rPr>
          <w:i/>
          <w:iCs/>
          <w:lang w:val="es-ES"/>
        </w:rPr>
        <w:t>Realidad Económica Nº 255-</w:t>
      </w:r>
      <w:r>
        <w:rPr>
          <w:iCs/>
          <w:lang w:val="es-ES"/>
        </w:rPr>
        <w:t xml:space="preserve">Diciembre 2010. Instituto Argentino para el Desarrollo Económico (IADE). Buenos Aires. </w:t>
      </w:r>
    </w:p>
    <w:p>
      <w:pPr>
        <w:pStyle w:val="style39"/>
        <w:numPr>
          <w:ilvl w:val="0"/>
          <w:numId w:val="3"/>
        </w:numPr>
        <w:spacing w:after="120" w:before="0"/>
        <w:ind w:hanging="357" w:left="425" w:right="0"/>
        <w:jc w:val="both"/>
      </w:pPr>
      <w:r>
        <w:rPr>
          <w:iCs/>
          <w:lang w:val="fr-FR"/>
        </w:rPr>
        <w:t xml:space="preserve">Mielitz, Carlos G. A. (2010). “Agricultura familiar no contexto das políticas públicas brasileiras” en Manzanal M. y Neiman G. (comp.) </w:t>
      </w:r>
      <w:r>
        <w:rPr>
          <w:i/>
          <w:iCs/>
          <w:lang w:val="fr-FR"/>
        </w:rPr>
        <w:t xml:space="preserve">Las agriculturas familiares del Mercosur. </w:t>
      </w:r>
      <w:r>
        <w:rPr>
          <w:i/>
          <w:iCs/>
        </w:rPr>
        <w:t>Trayectorias, amenazas  y desafíos</w:t>
      </w:r>
      <w:r>
        <w:rPr>
          <w:iCs/>
        </w:rPr>
        <w:t xml:space="preserve">, Edit. CICCUS. </w:t>
      </w:r>
    </w:p>
    <w:p>
      <w:pPr>
        <w:pStyle w:val="style39"/>
        <w:numPr>
          <w:ilvl w:val="0"/>
          <w:numId w:val="3"/>
        </w:numPr>
        <w:spacing w:after="120" w:before="0"/>
        <w:ind w:hanging="357" w:left="425" w:right="0"/>
        <w:jc w:val="both"/>
      </w:pPr>
      <w:r>
        <w:rPr>
          <w:iCs/>
        </w:rPr>
        <w:t xml:space="preserve">Neves, Delma Pessanha (2007) “Agricultura familiar: quantos ancoradouros!”. En: FERNANDES, B. M., MARQUES, M.I.M., SUZUKI, J.C. (orgs.). </w:t>
      </w:r>
      <w:r>
        <w:rPr>
          <w:i/>
          <w:iCs/>
        </w:rPr>
        <w:t>Geografia Agrária teoria e poder</w:t>
      </w:r>
      <w:r>
        <w:rPr>
          <w:iCs/>
        </w:rPr>
        <w:t>. São Paulo: Expressão Popular, 2007, p. 211- 270.</w:t>
      </w:r>
    </w:p>
    <w:p>
      <w:pPr>
        <w:pStyle w:val="style38"/>
        <w:widowControl/>
        <w:numPr>
          <w:ilvl w:val="0"/>
          <w:numId w:val="3"/>
        </w:numPr>
        <w:spacing w:after="120" w:before="0"/>
        <w:ind w:hanging="357" w:left="425" w:right="0"/>
        <w:jc w:val="both"/>
      </w:pPr>
      <w:r>
        <w:rPr>
          <w:rFonts w:ascii="Times New Roman" w:cs="Times New Roman" w:hAnsi="Times New Roman"/>
          <w:lang w:val="es-ES"/>
        </w:rPr>
        <w:t>Rubio, Blanca (2011) “C</w:t>
      </w:r>
      <w:r>
        <w:rPr>
          <w:rFonts w:ascii="Times New Roman" w:cs="Times New Roman" w:hAnsi="Times New Roman"/>
          <w:lang w:eastAsia="es-AR" w:val="es-AR"/>
        </w:rPr>
        <w:t xml:space="preserve">risis mundial y soberanía alimentaria en América Latina”. En: </w:t>
      </w:r>
      <w:r>
        <w:rPr>
          <w:rFonts w:ascii="Times New Roman" w:cs="Times New Roman" w:hAnsi="Times New Roman"/>
          <w:i/>
          <w:lang w:eastAsia="es-AR" w:val="es-AR"/>
        </w:rPr>
        <w:t>Revista de Economía Mundial</w:t>
      </w:r>
      <w:r>
        <w:rPr>
          <w:rFonts w:ascii="Times New Roman" w:cs="Times New Roman" w:hAnsi="Times New Roman"/>
          <w:lang w:eastAsia="es-AR" w:val="es-AR"/>
        </w:rPr>
        <w:t xml:space="preserve"> 29: 59-85. </w:t>
      </w:r>
    </w:p>
    <w:p>
      <w:pPr>
        <w:pStyle w:val="style37"/>
        <w:numPr>
          <w:ilvl w:val="0"/>
          <w:numId w:val="3"/>
        </w:numPr>
        <w:spacing w:after="120" w:before="0" w:line="100" w:lineRule="atLeast"/>
        <w:ind w:hanging="357" w:left="425" w:right="0"/>
        <w:jc w:val="both"/>
      </w:pPr>
      <w:r>
        <w:rPr>
          <w:rFonts w:ascii="Times New Roman" w:cs="Times New Roman" w:hAnsi="Times New Roman"/>
          <w:sz w:val="24"/>
          <w:szCs w:val="24"/>
        </w:rPr>
        <w:t xml:space="preserve">Schiavoni, Gabriela (2010). “Describir y prescribir: la tipificación de la agricultura familiar en la Argentina”, en Manzanal M. y Neiman G. (comp.) </w:t>
      </w:r>
      <w:r>
        <w:rPr>
          <w:rFonts w:ascii="Times New Roman" w:cs="Times New Roman" w:hAnsi="Times New Roman"/>
          <w:i/>
          <w:sz w:val="24"/>
          <w:szCs w:val="24"/>
        </w:rPr>
        <w:t xml:space="preserve">Las agriculturas familiares del Mercosur. Trayectorias, amenazas y desafíos, </w:t>
      </w:r>
      <w:r>
        <w:rPr>
          <w:rFonts w:ascii="Times New Roman" w:cs="Times New Roman" w:hAnsi="Times New Roman"/>
          <w:sz w:val="24"/>
          <w:szCs w:val="24"/>
        </w:rPr>
        <w:t xml:space="preserve">Edit. CICCUS. </w:t>
      </w:r>
    </w:p>
    <w:p>
      <w:pPr>
        <w:pStyle w:val="style38"/>
        <w:widowControl/>
        <w:numPr>
          <w:ilvl w:val="0"/>
          <w:numId w:val="3"/>
        </w:numPr>
        <w:spacing w:after="120" w:before="0"/>
        <w:ind w:hanging="357" w:left="425" w:right="0"/>
        <w:jc w:val="both"/>
      </w:pPr>
      <w:r>
        <w:rPr>
          <w:rFonts w:ascii="Times New Roman" w:cs="Times New Roman" w:hAnsi="Times New Roman"/>
          <w:lang w:val="es-ES"/>
        </w:rPr>
        <w:t xml:space="preserve">Soverna, Susana; Pedro Tsakoumagkos y Raúl Paz (2008) Revisando la definición de agricultura familiar. </w:t>
      </w:r>
      <w:r>
        <w:rPr>
          <w:rFonts w:ascii="Times New Roman" w:cs="Times New Roman" w:hAnsi="Times New Roman"/>
          <w:i/>
          <w:iCs/>
          <w:lang w:val="es-ES"/>
        </w:rPr>
        <w:t>Serie documentos de capacitación Nº 7</w:t>
      </w:r>
      <w:r>
        <w:rPr>
          <w:rFonts w:ascii="Times New Roman" w:cs="Times New Roman" w:hAnsi="Times New Roman"/>
          <w:lang w:val="es-ES"/>
        </w:rPr>
        <w:t xml:space="preserve">, Buenos Aires. SAGPyA-PROINDER. </w:t>
      </w:r>
    </w:p>
    <w:p>
      <w:pPr>
        <w:pStyle w:val="style0"/>
      </w:pPr>
      <w:r>
        <w:rPr>
          <w:lang w:val="es-AR"/>
        </w:rPr>
      </w:r>
    </w:p>
    <w:p>
      <w:pPr>
        <w:pStyle w:val="style0"/>
      </w:pPr>
      <w:r>
        <w:rPr>
          <w:lang w:val="es-MX"/>
        </w:rPr>
      </w:r>
    </w:p>
    <w:p>
      <w:pPr>
        <w:pStyle w:val="style0"/>
        <w:spacing w:after="240" w:before="0"/>
        <w:jc w:val="both"/>
      </w:pPr>
      <w:r>
        <w:rPr>
          <w:b/>
          <w:sz w:val="24"/>
          <w:szCs w:val="24"/>
          <w:lang w:val="es-MX"/>
        </w:rPr>
        <w:t>Bibliografía optativa o de consulta</w:t>
      </w:r>
    </w:p>
    <w:p>
      <w:pPr>
        <w:pStyle w:val="style0"/>
        <w:spacing w:after="120" w:before="0"/>
        <w:jc w:val="both"/>
      </w:pPr>
      <w:r>
        <w:rPr>
          <w:sz w:val="24"/>
          <w:szCs w:val="24"/>
          <w:lang w:val="es-AR"/>
        </w:rPr>
        <w:t xml:space="preserve">Alimonda, Héctor </w:t>
      </w:r>
      <w:r>
        <w:rPr>
          <w:sz w:val="24"/>
          <w:szCs w:val="24"/>
        </w:rPr>
        <w:t>(2012)</w:t>
      </w:r>
      <w:r>
        <w:rPr>
          <w:sz w:val="24"/>
          <w:szCs w:val="24"/>
          <w:lang w:val="es-AR"/>
        </w:rPr>
        <w:t xml:space="preserve"> </w:t>
      </w:r>
      <w:r>
        <w:rPr>
          <w:sz w:val="24"/>
          <w:szCs w:val="24"/>
        </w:rPr>
        <w:t>“</w:t>
      </w:r>
      <w:r>
        <w:rPr>
          <w:sz w:val="24"/>
          <w:szCs w:val="24"/>
          <w:lang w:val="es-AR"/>
        </w:rPr>
        <w:t>Desarrollo, pos</w:t>
      </w:r>
      <w:r>
        <w:rPr>
          <w:sz w:val="24"/>
          <w:szCs w:val="24"/>
        </w:rPr>
        <w:t>t</w:t>
      </w:r>
      <w:r>
        <w:rPr>
          <w:sz w:val="24"/>
          <w:szCs w:val="24"/>
          <w:lang w:val="es-AR"/>
        </w:rPr>
        <w:t>desarrollo y</w:t>
      </w:r>
      <w:r>
        <w:rPr>
          <w:sz w:val="24"/>
          <w:szCs w:val="24"/>
        </w:rPr>
        <w:t xml:space="preserve"> </w:t>
      </w:r>
      <w:r>
        <w:rPr>
          <w:sz w:val="24"/>
          <w:szCs w:val="24"/>
          <w:lang w:val="es-AR"/>
        </w:rPr>
        <w:t>“buen vivir”: reflexiones a partir de</w:t>
      </w:r>
      <w:r>
        <w:rPr>
          <w:sz w:val="24"/>
          <w:szCs w:val="24"/>
        </w:rPr>
        <w:t xml:space="preserve"> </w:t>
      </w:r>
      <w:r>
        <w:rPr>
          <w:sz w:val="24"/>
          <w:szCs w:val="24"/>
          <w:lang w:val="es-AR"/>
        </w:rPr>
        <w:t>la experiencia ecuatoriana</w:t>
      </w:r>
      <w:r>
        <w:rPr>
          <w:sz w:val="24"/>
          <w:szCs w:val="24"/>
        </w:rPr>
        <w:t xml:space="preserve">”. En: </w:t>
      </w:r>
      <w:r>
        <w:rPr>
          <w:i/>
          <w:sz w:val="24"/>
          <w:szCs w:val="24"/>
        </w:rPr>
        <w:t>Crítica y emancipación. Revista Latinoamericana de Ciencias Sociales</w:t>
      </w:r>
      <w:r>
        <w:rPr>
          <w:sz w:val="24"/>
          <w:szCs w:val="24"/>
        </w:rPr>
        <w:t>, Año IV, N° 7, pp. 27-58.</w:t>
      </w:r>
    </w:p>
    <w:p>
      <w:pPr>
        <w:pStyle w:val="style0"/>
        <w:spacing w:after="120" w:before="0"/>
        <w:jc w:val="both"/>
      </w:pPr>
      <w:r>
        <w:rPr>
          <w:sz w:val="24"/>
          <w:szCs w:val="24"/>
          <w:lang w:val="es-AR"/>
        </w:rPr>
        <w:t xml:space="preserve">Almeida, Jalcione y Dessimon Machado, João (Org) (2009) </w:t>
      </w:r>
      <w:r>
        <w:rPr>
          <w:i/>
          <w:sz w:val="24"/>
          <w:szCs w:val="24"/>
          <w:lang w:val="es-AR"/>
        </w:rPr>
        <w:t>Desenvolvimento rural no Cono Sur</w:t>
      </w:r>
      <w:r>
        <w:rPr>
          <w:sz w:val="24"/>
          <w:szCs w:val="24"/>
          <w:lang w:val="es-AR"/>
        </w:rPr>
        <w:t xml:space="preserve">, Porto Alegre: Associação Holos Meio Ambiente e Desenvolvimento. 365 p. </w:t>
      </w:r>
    </w:p>
    <w:p>
      <w:pPr>
        <w:pStyle w:val="style0"/>
        <w:spacing w:after="120" w:before="0"/>
        <w:jc w:val="both"/>
      </w:pPr>
      <w:r>
        <w:rPr>
          <w:sz w:val="24"/>
          <w:szCs w:val="24"/>
          <w:lang w:val="es-AR"/>
        </w:rPr>
        <w:t xml:space="preserve">Barsky, Osvaldo y Schjetman, Alejandro (2008) </w:t>
      </w:r>
      <w:r>
        <w:rPr>
          <w:i/>
          <w:sz w:val="24"/>
          <w:szCs w:val="24"/>
          <w:lang w:val="es-AR"/>
        </w:rPr>
        <w:t>El desarrollo rural en Argentina. Un enfoque territorial</w:t>
      </w:r>
      <w:r>
        <w:rPr>
          <w:sz w:val="24"/>
          <w:szCs w:val="24"/>
          <w:lang w:val="es-AR"/>
        </w:rPr>
        <w:t xml:space="preserve">. Buenos Aires: Siglo XXI Ediciones. </w:t>
      </w:r>
    </w:p>
    <w:p>
      <w:pPr>
        <w:pStyle w:val="style0"/>
        <w:spacing w:after="120" w:before="0"/>
        <w:jc w:val="both"/>
      </w:pPr>
      <w:r>
        <w:rPr>
          <w:sz w:val="24"/>
          <w:szCs w:val="24"/>
          <w:lang w:val="es-AR"/>
        </w:rPr>
        <w:t xml:space="preserve">CEPAL (2009) </w:t>
      </w:r>
      <w:r>
        <w:rPr>
          <w:i/>
          <w:sz w:val="24"/>
          <w:szCs w:val="24"/>
          <w:lang w:val="es-AR"/>
        </w:rPr>
        <w:t>Economía y Territorio en América Latina y el Caribe. Desigualdades y políticas</w:t>
      </w:r>
      <w:r>
        <w:rPr>
          <w:sz w:val="24"/>
          <w:szCs w:val="24"/>
          <w:lang w:val="es-AR"/>
        </w:rPr>
        <w:t xml:space="preserve">. Libros de la CEPAL 99, Santiago de Chile. </w:t>
      </w:r>
    </w:p>
    <w:p>
      <w:pPr>
        <w:pStyle w:val="style0"/>
        <w:spacing w:after="120" w:before="0"/>
        <w:jc w:val="both"/>
      </w:pPr>
      <w:r>
        <w:rPr>
          <w:sz w:val="24"/>
          <w:szCs w:val="24"/>
          <w:lang w:val="es-AR"/>
        </w:rPr>
        <w:t xml:space="preserve">Cowan Ros, Carlos y Nussbaumer, Beatriz (2011) </w:t>
      </w:r>
      <w:r>
        <w:rPr>
          <w:i/>
          <w:sz w:val="24"/>
          <w:szCs w:val="24"/>
          <w:lang w:val="es-AR"/>
        </w:rPr>
        <w:t>Mediadores sociales en la producción de prácticas y sentidos de la política pública</w:t>
      </w:r>
      <w:r>
        <w:rPr>
          <w:sz w:val="24"/>
          <w:szCs w:val="24"/>
          <w:lang w:val="es-AR"/>
        </w:rPr>
        <w:t xml:space="preserve">, Ediciones CICCUS, Buenos Aires. </w:t>
      </w:r>
    </w:p>
    <w:p>
      <w:pPr>
        <w:pStyle w:val="style0"/>
        <w:spacing w:after="120" w:before="0"/>
        <w:jc w:val="both"/>
      </w:pPr>
      <w:r>
        <w:rPr>
          <w:sz w:val="24"/>
          <w:szCs w:val="24"/>
          <w:lang w:val="es-AR"/>
        </w:rPr>
        <w:t xml:space="preserve">Craviotti, C.  (Comp. 2014) </w:t>
      </w:r>
      <w:r>
        <w:rPr>
          <w:i/>
          <w:sz w:val="24"/>
          <w:szCs w:val="24"/>
          <w:lang w:val="es-AR"/>
        </w:rPr>
        <w:t>Agricultura familiar en Latinoamerérica. Continuidades, transformaciones y controversias</w:t>
      </w:r>
      <w:r>
        <w:rPr>
          <w:sz w:val="24"/>
          <w:szCs w:val="24"/>
          <w:lang w:val="es-AR"/>
        </w:rPr>
        <w:t>. Ed. CICCUS, Buenos Aires.</w:t>
      </w:r>
    </w:p>
    <w:p>
      <w:pPr>
        <w:pStyle w:val="style0"/>
        <w:spacing w:after="120" w:before="0"/>
        <w:jc w:val="both"/>
      </w:pPr>
      <w:r>
        <w:rPr>
          <w:sz w:val="24"/>
          <w:szCs w:val="24"/>
          <w:lang w:val="es-AR"/>
        </w:rPr>
        <w:t xml:space="preserve">Craviotti, C. (2010) </w:t>
      </w:r>
      <w:r>
        <w:rPr>
          <w:i/>
          <w:sz w:val="24"/>
          <w:szCs w:val="24"/>
          <w:lang w:val="es-AR"/>
        </w:rPr>
        <w:t>La otra agricultura. Trayectorias y estrategias de microemprendedores pampeanos</w:t>
      </w:r>
      <w:r>
        <w:rPr>
          <w:sz w:val="24"/>
          <w:szCs w:val="24"/>
          <w:lang w:val="es-AR"/>
        </w:rPr>
        <w:t>. Buenos Aires: Editorial Biblos.</w:t>
      </w:r>
    </w:p>
    <w:p>
      <w:pPr>
        <w:pStyle w:val="style0"/>
        <w:spacing w:after="120" w:before="0"/>
        <w:jc w:val="both"/>
      </w:pPr>
      <w:r>
        <w:rPr>
          <w:sz w:val="24"/>
          <w:szCs w:val="24"/>
          <w:lang w:val="es-AR"/>
        </w:rPr>
        <w:t xml:space="preserve">Cross, Cecilia y Berger, Matías (Comp.) (2011) </w:t>
      </w:r>
      <w:r>
        <w:rPr>
          <w:i/>
          <w:sz w:val="24"/>
          <w:szCs w:val="24"/>
          <w:lang w:val="es-AR"/>
        </w:rPr>
        <w:t>La producción del trabajo asociativo.</w:t>
      </w:r>
      <w:r>
        <w:rPr>
          <w:sz w:val="24"/>
          <w:szCs w:val="24"/>
          <w:lang w:val="es-AR"/>
        </w:rPr>
        <w:t xml:space="preserve"> Ediciones CICCUS, Buenos Aires. </w:t>
      </w:r>
    </w:p>
    <w:p>
      <w:pPr>
        <w:pStyle w:val="style0"/>
        <w:spacing w:after="120" w:before="0"/>
        <w:jc w:val="both"/>
      </w:pPr>
      <w:r>
        <w:rPr>
          <w:sz w:val="24"/>
          <w:szCs w:val="24"/>
          <w:lang w:val="es-AR"/>
        </w:rPr>
        <w:t xml:space="preserve">FAO (2010). “Un programa de políticas públicas para la agricultura familiar”. En </w:t>
      </w:r>
      <w:r>
        <w:rPr>
          <w:i/>
          <w:sz w:val="24"/>
          <w:szCs w:val="24"/>
          <w:lang w:val="es-AR"/>
        </w:rPr>
        <w:t>31ª Conferencia Regional de la FAO para América Latina y el Caribe</w:t>
      </w:r>
      <w:r>
        <w:rPr>
          <w:sz w:val="24"/>
          <w:szCs w:val="24"/>
          <w:lang w:val="es-AR"/>
        </w:rPr>
        <w:t xml:space="preserve">, Ciudad de Panamá, Panamá, 26 al 30 de abril de 2010. </w:t>
      </w:r>
    </w:p>
    <w:p>
      <w:pPr>
        <w:pStyle w:val="style0"/>
        <w:spacing w:after="120" w:before="0"/>
        <w:jc w:val="both"/>
      </w:pPr>
      <w:r>
        <w:rPr>
          <w:sz w:val="24"/>
          <w:szCs w:val="24"/>
          <w:lang w:val="en-US"/>
        </w:rPr>
        <w:t xml:space="preserve">FAO (2013). </w:t>
      </w:r>
      <w:r>
        <w:rPr>
          <w:i/>
          <w:sz w:val="24"/>
          <w:szCs w:val="24"/>
          <w:lang w:val="en-US"/>
        </w:rPr>
        <w:t>FAO Statistical yearbook 2013</w:t>
      </w:r>
      <w:r>
        <w:rPr>
          <w:sz w:val="24"/>
          <w:szCs w:val="24"/>
          <w:lang w:val="en-US"/>
        </w:rPr>
        <w:t xml:space="preserve">. World Food and Agriculture, Roma 2013. </w:t>
      </w:r>
      <w:hyperlink r:id="rId2">
        <w:r>
          <w:rPr>
            <w:rStyle w:val="style21"/>
          </w:rPr>
          <w:t>http://www.fao.org/docrep/018/i3107e/i3107e00.htm</w:t>
        </w:r>
      </w:hyperlink>
      <w:r>
        <w:rPr>
          <w:sz w:val="24"/>
          <w:szCs w:val="24"/>
          <w:lang w:val="es-AR"/>
        </w:rPr>
        <w:t xml:space="preserve"> (septiembre 2013). </w:t>
      </w:r>
    </w:p>
    <w:p>
      <w:pPr>
        <w:pStyle w:val="style0"/>
        <w:spacing w:after="120" w:before="0"/>
        <w:jc w:val="both"/>
      </w:pPr>
      <w:r>
        <w:rPr>
          <w:sz w:val="24"/>
          <w:szCs w:val="24"/>
          <w:lang w:val="es-AR"/>
        </w:rPr>
        <w:t xml:space="preserve">Fernández, V.R.; Amin, A. y Vigil J.L. (2008). </w:t>
      </w:r>
      <w:r>
        <w:rPr>
          <w:i/>
          <w:sz w:val="24"/>
          <w:szCs w:val="24"/>
          <w:lang w:val="es-AR"/>
        </w:rPr>
        <w:t>Repensando el Desarrollo Regional. Contribuciones globales para una estrategia latinoamericana</w:t>
      </w:r>
      <w:r>
        <w:rPr>
          <w:sz w:val="24"/>
          <w:szCs w:val="24"/>
          <w:lang w:val="es-AR"/>
        </w:rPr>
        <w:t xml:space="preserve">, FCE, UNL, Miño y Dávila, Buenos Aires. </w:t>
      </w:r>
    </w:p>
    <w:p>
      <w:pPr>
        <w:pStyle w:val="style0"/>
        <w:spacing w:after="120" w:before="0"/>
        <w:jc w:val="both"/>
      </w:pPr>
      <w:r>
        <w:rPr>
          <w:sz w:val="24"/>
          <w:szCs w:val="24"/>
          <w:lang w:val="es-AR"/>
        </w:rPr>
        <w:t xml:space="preserve">González, Fernando (2016). </w:t>
      </w:r>
      <w:r>
        <w:rPr>
          <w:i/>
          <w:iCs/>
          <w:sz w:val="24"/>
          <w:szCs w:val="24"/>
        </w:rPr>
        <w:t>Políticas para la agricultura familiar. Transformaciones territoriales en el sudoeste bonaerense.</w:t>
      </w:r>
      <w:r>
        <w:rPr>
          <w:iCs/>
          <w:sz w:val="24"/>
          <w:szCs w:val="24"/>
        </w:rPr>
        <w:t xml:space="preserve"> [Tesis Doctoral]. Facultad de Filosofía y Letras de la Universidad de Buenos Aires. Buenos Aires.</w:t>
      </w:r>
    </w:p>
    <w:p>
      <w:pPr>
        <w:pStyle w:val="style0"/>
        <w:spacing w:after="120" w:before="0"/>
        <w:jc w:val="both"/>
      </w:pPr>
      <w:r>
        <w:rPr>
          <w:sz w:val="24"/>
          <w:szCs w:val="24"/>
          <w:lang w:val="es-AR"/>
        </w:rPr>
        <w:t xml:space="preserve">Haesbaert, Rogerio (2006). </w:t>
      </w:r>
      <w:r>
        <w:rPr>
          <w:i/>
          <w:sz w:val="24"/>
          <w:szCs w:val="24"/>
          <w:lang w:val="es-AR"/>
        </w:rPr>
        <w:t>O mito da desterritorializaçao. Do “fim dos territorios” à multiterritorialidade</w:t>
      </w:r>
      <w:r>
        <w:rPr>
          <w:sz w:val="24"/>
          <w:szCs w:val="24"/>
          <w:lang w:val="es-AR"/>
        </w:rPr>
        <w:t>, Bertrand Brasil, Río de Janeiro.</w:t>
      </w:r>
    </w:p>
    <w:p>
      <w:pPr>
        <w:pStyle w:val="style0"/>
        <w:spacing w:after="120" w:before="0"/>
        <w:jc w:val="both"/>
      </w:pPr>
      <w:r>
        <w:rPr>
          <w:sz w:val="24"/>
          <w:szCs w:val="24"/>
          <w:lang w:val="es-AR"/>
        </w:rPr>
        <w:t xml:space="preserve">Kay, C. 2005. “Enfoques sobre el Desarrollo Rural en América Latina y Europa desde mediados del Siglo Veinte”. Ponencia presentada en el </w:t>
      </w:r>
      <w:r>
        <w:rPr>
          <w:i/>
          <w:sz w:val="24"/>
          <w:szCs w:val="24"/>
          <w:lang w:val="es-AR"/>
        </w:rPr>
        <w:t>Seminario Internacional ‘Enfoques y perspectivas de la enseñanza del Desarrollo Rural’</w:t>
      </w:r>
      <w:r>
        <w:rPr>
          <w:sz w:val="24"/>
          <w:szCs w:val="24"/>
          <w:lang w:val="es-AR"/>
        </w:rPr>
        <w:t>, 31 de agosto al 2 de septiembre, Bogotá.</w:t>
      </w:r>
    </w:p>
    <w:p>
      <w:pPr>
        <w:pStyle w:val="style0"/>
        <w:spacing w:after="120" w:before="0"/>
        <w:jc w:val="both"/>
      </w:pPr>
      <w:r>
        <w:rPr>
          <w:sz w:val="24"/>
          <w:szCs w:val="24"/>
          <w:lang w:val="es-AR"/>
        </w:rPr>
        <w:t>Lattuada, M., Nogueira, ME., Urcola, M. (2015). T</w:t>
      </w:r>
      <w:r>
        <w:rPr>
          <w:i/>
          <w:sz w:val="24"/>
          <w:szCs w:val="24"/>
          <w:lang w:val="es-AR"/>
        </w:rPr>
        <w:t>res décadas de desarrollo rural en la Argentina. Continuidades y rupturas de intervenciones públicas en contextos cambiantes (1984-2014)</w:t>
      </w:r>
      <w:r>
        <w:rPr>
          <w:sz w:val="24"/>
          <w:szCs w:val="24"/>
          <w:lang w:val="es-AR"/>
        </w:rPr>
        <w:t>, UAI-Teseo Edit., Buenos Aires.</w:t>
      </w:r>
    </w:p>
    <w:p>
      <w:pPr>
        <w:pStyle w:val="style0"/>
        <w:spacing w:after="120" w:before="0"/>
        <w:jc w:val="both"/>
      </w:pPr>
      <w:r>
        <w:rPr>
          <w:sz w:val="24"/>
          <w:szCs w:val="24"/>
          <w:lang w:val="es-AR"/>
        </w:rPr>
        <w:t xml:space="preserve">Madoery, Oscar (2012) “El desarrollo como categoría política”. En: </w:t>
      </w:r>
      <w:r>
        <w:rPr>
          <w:i/>
          <w:sz w:val="24"/>
          <w:szCs w:val="24"/>
          <w:lang w:val="es-AR"/>
        </w:rPr>
        <w:t>Crítica y emancipación. Revista Latinoamericana de Ciencias Sociales</w:t>
      </w:r>
      <w:r>
        <w:rPr>
          <w:sz w:val="24"/>
          <w:szCs w:val="24"/>
          <w:lang w:val="es-AR"/>
        </w:rPr>
        <w:t>, Año IV, N° 7, pp. 59-84.</w:t>
      </w:r>
    </w:p>
    <w:p>
      <w:pPr>
        <w:pStyle w:val="style0"/>
        <w:spacing w:after="120" w:before="0"/>
        <w:jc w:val="both"/>
      </w:pPr>
      <w:r>
        <w:rPr>
          <w:sz w:val="24"/>
          <w:szCs w:val="24"/>
          <w:lang w:val="es-AR"/>
        </w:rPr>
        <w:t xml:space="preserve">Manzanal M y Ponce M (Org) (2013) </w:t>
      </w:r>
      <w:r>
        <w:rPr>
          <w:i/>
          <w:sz w:val="24"/>
          <w:szCs w:val="24"/>
          <w:lang w:val="es-AR"/>
        </w:rPr>
        <w:t>La desigualdad ¿del desarrollo?. Controversias y disyuntivas del desarrollo rural en el norte argentino</w:t>
      </w:r>
      <w:r>
        <w:rPr>
          <w:sz w:val="24"/>
          <w:szCs w:val="24"/>
          <w:lang w:val="es-AR"/>
        </w:rPr>
        <w:t xml:space="preserve">. Ediciones Ciccus, Buenos Aires. </w:t>
      </w:r>
    </w:p>
    <w:p>
      <w:pPr>
        <w:pStyle w:val="style0"/>
        <w:spacing w:after="120" w:before="0"/>
        <w:jc w:val="both"/>
      </w:pPr>
      <w:r>
        <w:rPr>
          <w:sz w:val="24"/>
          <w:szCs w:val="24"/>
          <w:lang w:val="es-AR"/>
        </w:rPr>
        <w:t xml:space="preserve">Manzanal M, Neiman G y Lattuada M (coord) (2006) </w:t>
      </w:r>
      <w:r>
        <w:rPr>
          <w:i/>
          <w:sz w:val="24"/>
          <w:szCs w:val="24"/>
          <w:lang w:val="es-AR"/>
        </w:rPr>
        <w:t>Desarrollo rural. Organizaciones, instituciones y territorio</w:t>
      </w:r>
      <w:r>
        <w:rPr>
          <w:sz w:val="24"/>
          <w:szCs w:val="24"/>
          <w:lang w:val="es-AR"/>
        </w:rPr>
        <w:t xml:space="preserve">. Ediciones CICCUS, Buenos Aires. </w:t>
      </w:r>
    </w:p>
    <w:p>
      <w:pPr>
        <w:pStyle w:val="style0"/>
        <w:spacing w:after="120" w:before="0"/>
        <w:jc w:val="both"/>
      </w:pPr>
      <w:r>
        <w:rPr>
          <w:sz w:val="24"/>
          <w:szCs w:val="24"/>
          <w:lang w:val="es-AR"/>
        </w:rPr>
        <w:t xml:space="preserve">Manzanal, M. y Villarreal, F. (Org.) (2010) </w:t>
      </w:r>
      <w:r>
        <w:rPr>
          <w:i/>
          <w:sz w:val="24"/>
          <w:szCs w:val="24"/>
          <w:lang w:val="es-AR"/>
        </w:rPr>
        <w:t>El desarrollo y sus lógicas en disputa en territorios del Norte Argentino</w:t>
      </w:r>
      <w:r>
        <w:rPr>
          <w:sz w:val="24"/>
          <w:szCs w:val="24"/>
          <w:lang w:val="es-AR"/>
        </w:rPr>
        <w:t xml:space="preserve">. Ediciones CICCUS, Buenos Aires. </w:t>
      </w:r>
    </w:p>
    <w:p>
      <w:pPr>
        <w:pStyle w:val="style0"/>
        <w:spacing w:after="120" w:before="0"/>
        <w:jc w:val="both"/>
      </w:pPr>
      <w:r>
        <w:rPr>
          <w:sz w:val="24"/>
          <w:szCs w:val="24"/>
          <w:lang w:val="es-AR"/>
        </w:rPr>
        <w:t xml:space="preserve">Manzanal, M., Arzeno, M. y Nussbaumer, B (Comp.) (2007) </w:t>
      </w:r>
      <w:r>
        <w:rPr>
          <w:i/>
          <w:sz w:val="24"/>
          <w:szCs w:val="24"/>
          <w:lang w:val="es-AR"/>
        </w:rPr>
        <w:t>Territorios en construcción. Actores, tramas y gobiernos: entre la cooperación y el conflicto</w:t>
      </w:r>
      <w:r>
        <w:rPr>
          <w:sz w:val="24"/>
          <w:szCs w:val="24"/>
          <w:lang w:val="es-AR"/>
        </w:rPr>
        <w:t xml:space="preserve">. Ediciones CICCUS, Buenos Aires. </w:t>
      </w:r>
    </w:p>
    <w:p>
      <w:pPr>
        <w:pStyle w:val="style0"/>
        <w:spacing w:after="120" w:before="0"/>
        <w:jc w:val="both"/>
      </w:pPr>
      <w:r>
        <w:rPr>
          <w:sz w:val="24"/>
          <w:szCs w:val="24"/>
          <w:lang w:val="es-AR"/>
        </w:rPr>
        <w:t xml:space="preserve">Morín, Edgard; Attali, Jacques; Castoriadis, Cornelius et al (1980) </w:t>
      </w:r>
      <w:r>
        <w:rPr>
          <w:i/>
          <w:sz w:val="24"/>
          <w:szCs w:val="24"/>
        </w:rPr>
        <w:t>El mito del desarrollo</w:t>
      </w:r>
      <w:r>
        <w:rPr>
          <w:sz w:val="24"/>
          <w:szCs w:val="24"/>
        </w:rPr>
        <w:t xml:space="preserve">, </w:t>
      </w:r>
      <w:r>
        <w:rPr>
          <w:sz w:val="24"/>
          <w:szCs w:val="24"/>
          <w:lang w:val="es-AR"/>
        </w:rPr>
        <w:t>Editorial Kairos, Barcelona.</w:t>
      </w:r>
    </w:p>
    <w:p>
      <w:pPr>
        <w:pStyle w:val="style0"/>
        <w:spacing w:after="120" w:before="0"/>
        <w:jc w:val="both"/>
      </w:pPr>
      <w:r>
        <w:rPr>
          <w:sz w:val="24"/>
          <w:szCs w:val="24"/>
          <w:lang w:val="es-AR"/>
        </w:rPr>
        <w:t xml:space="preserve">Neiman, Guillermo (Coord.) (2009) </w:t>
      </w:r>
      <w:r>
        <w:rPr>
          <w:i/>
          <w:sz w:val="24"/>
          <w:szCs w:val="24"/>
          <w:lang w:val="es-AR"/>
        </w:rPr>
        <w:t>Desarrollo rural y cooperativismo. Desafíos, oportunidades y estrategias</w:t>
      </w:r>
      <w:r>
        <w:rPr>
          <w:sz w:val="24"/>
          <w:szCs w:val="24"/>
          <w:lang w:val="es-AR"/>
        </w:rPr>
        <w:t>. FAO-INTA, ISBN 978-92-5-306172-3, 133p.</w:t>
      </w:r>
    </w:p>
    <w:p>
      <w:pPr>
        <w:pStyle w:val="style0"/>
        <w:spacing w:after="120" w:before="0"/>
        <w:jc w:val="both"/>
      </w:pPr>
      <w:r>
        <w:rPr>
          <w:sz w:val="24"/>
          <w:szCs w:val="24"/>
          <w:lang w:val="es-AR"/>
        </w:rPr>
        <w:t xml:space="preserve">Neiman, Guillermo et al (2006). </w:t>
      </w:r>
      <w:r>
        <w:rPr>
          <w:i/>
          <w:sz w:val="24"/>
          <w:szCs w:val="24"/>
          <w:lang w:val="es-AR"/>
        </w:rPr>
        <w:t>Los asalariados del campo en la Argentina. Diagnóstico y Políticas</w:t>
      </w:r>
      <w:r>
        <w:rPr>
          <w:sz w:val="24"/>
          <w:szCs w:val="24"/>
          <w:lang w:val="es-AR"/>
        </w:rPr>
        <w:t>.  Serie Estudios e Investigaciones Nº 9, PROINDER-SAGPyA.</w:t>
      </w:r>
    </w:p>
    <w:p>
      <w:pPr>
        <w:pStyle w:val="style0"/>
        <w:spacing w:after="120" w:before="0"/>
        <w:jc w:val="both"/>
      </w:pPr>
      <w:r>
        <w:rPr>
          <w:sz w:val="24"/>
          <w:szCs w:val="24"/>
          <w:lang w:val="es-AR"/>
        </w:rPr>
        <w:t xml:space="preserve">Niederle, P. y C. Grisa 2008. “Diversificaçâo dos meios de vida e acceso a atores e ativos: uma abordagem sobre a dinámica de desenvolvimento local da agricultura familiar”. En </w:t>
      </w:r>
      <w:r>
        <w:rPr>
          <w:i/>
          <w:sz w:val="24"/>
          <w:szCs w:val="24"/>
          <w:lang w:val="es-AR"/>
        </w:rPr>
        <w:t xml:space="preserve"> Cuadernos de Desarrollo Rural</w:t>
      </w:r>
      <w:r>
        <w:rPr>
          <w:sz w:val="24"/>
          <w:szCs w:val="24"/>
          <w:lang w:val="es-AR"/>
        </w:rPr>
        <w:t xml:space="preserve"> 5:41-69. </w:t>
      </w:r>
    </w:p>
    <w:p>
      <w:pPr>
        <w:pStyle w:val="style0"/>
        <w:widowControl w:val="false"/>
        <w:tabs>
          <w:tab w:leader="none" w:pos="-1440" w:val="left"/>
        </w:tabs>
        <w:spacing w:after="120" w:before="0"/>
        <w:jc w:val="both"/>
      </w:pPr>
      <w:r>
        <w:rPr>
          <w:sz w:val="24"/>
          <w:szCs w:val="24"/>
        </w:rPr>
        <w:t>Oszlak, O. (1978) “</w:t>
      </w:r>
      <w:r>
        <w:rPr>
          <w:rFonts w:eastAsia="Calibri"/>
          <w:sz w:val="24"/>
          <w:szCs w:val="24"/>
        </w:rPr>
        <w:t xml:space="preserve">Formación histórica del Estado en América Latina. Elementos teórico-metodológicos para su estudio”. En Jefatura de Gabinete de Ministros de la Nación (2011) </w:t>
      </w:r>
      <w:r>
        <w:rPr>
          <w:rFonts w:eastAsia="Calibri"/>
          <w:i/>
          <w:sz w:val="24"/>
          <w:szCs w:val="24"/>
        </w:rPr>
        <w:t>Lecturas sobre el Estado y las políticas públicas: Retomando el debate de ayer para fortalecer el actual</w:t>
      </w:r>
      <w:r>
        <w:rPr>
          <w:rFonts w:eastAsia="Calibri"/>
          <w:sz w:val="24"/>
          <w:szCs w:val="24"/>
        </w:rPr>
        <w:t>, Proyecto de Modernización del Estado, pp. 115-142.</w:t>
      </w:r>
    </w:p>
    <w:p>
      <w:pPr>
        <w:pStyle w:val="style0"/>
        <w:widowControl w:val="false"/>
        <w:tabs>
          <w:tab w:leader="none" w:pos="-1440" w:val="left"/>
        </w:tabs>
        <w:spacing w:after="120" w:before="0"/>
        <w:jc w:val="both"/>
      </w:pPr>
      <w:r>
        <w:rPr>
          <w:sz w:val="24"/>
          <w:szCs w:val="24"/>
        </w:rPr>
        <w:t xml:space="preserve">Oszlak, O. (1982) "Reflexiones sobre la formación del Estado y la construcción de la sociedad Argentina". En </w:t>
      </w:r>
      <w:r>
        <w:rPr>
          <w:i/>
          <w:sz w:val="24"/>
          <w:szCs w:val="24"/>
        </w:rPr>
        <w:t>Desarrollo Económico</w:t>
      </w:r>
      <w:r>
        <w:rPr>
          <w:sz w:val="24"/>
          <w:szCs w:val="24"/>
        </w:rPr>
        <w:t xml:space="preserve"> Vol. 21, No. 84. (Ene. - Mar.) Bs. As. p. 531-548. </w:t>
      </w:r>
      <w:r>
        <w:rPr>
          <w:rFonts w:eastAsia="Calibri"/>
          <w:sz w:val="24"/>
          <w:szCs w:val="24"/>
        </w:rPr>
        <w:t xml:space="preserve"> </w:t>
      </w:r>
    </w:p>
    <w:p>
      <w:pPr>
        <w:pStyle w:val="style0"/>
        <w:spacing w:after="120" w:before="0"/>
        <w:jc w:val="both"/>
      </w:pPr>
      <w:r>
        <w:rPr>
          <w:sz w:val="24"/>
          <w:szCs w:val="24"/>
          <w:lang w:val="es-AR"/>
        </w:rPr>
        <w:t xml:space="preserve">Pessanha Neves, Delma (2008) </w:t>
      </w:r>
      <w:r>
        <w:rPr>
          <w:i/>
          <w:sz w:val="24"/>
          <w:szCs w:val="24"/>
          <w:lang w:val="es-AR"/>
        </w:rPr>
        <w:t>Desenvolvimento social e mediadores políticos</w:t>
      </w:r>
      <w:r>
        <w:rPr>
          <w:sz w:val="24"/>
          <w:szCs w:val="24"/>
          <w:lang w:val="es-AR"/>
        </w:rPr>
        <w:t xml:space="preserve">. Editora da UFRGS, Programa do Pós-graduação em Desenvolvimento Rural, Porto Alegre. </w:t>
      </w:r>
    </w:p>
    <w:p>
      <w:pPr>
        <w:pStyle w:val="style0"/>
        <w:spacing w:after="120" w:before="0"/>
        <w:jc w:val="both"/>
      </w:pPr>
      <w:r>
        <w:rPr>
          <w:sz w:val="24"/>
          <w:szCs w:val="24"/>
          <w:lang w:val="es-AR"/>
        </w:rPr>
        <w:t xml:space="preserve">Porto Gonçalves, Carlos (2001) </w:t>
      </w:r>
      <w:r>
        <w:rPr>
          <w:i/>
          <w:sz w:val="24"/>
          <w:szCs w:val="24"/>
          <w:lang w:val="es-AR"/>
        </w:rPr>
        <w:t>Geo-grafías. Movimientos sociales, nuevas territorialidades y sustentabilidad</w:t>
      </w:r>
      <w:r>
        <w:rPr>
          <w:sz w:val="24"/>
          <w:szCs w:val="24"/>
          <w:lang w:val="es-AR"/>
        </w:rPr>
        <w:t xml:space="preserve">, Siglo XXI editores, México. </w:t>
      </w:r>
    </w:p>
    <w:p>
      <w:pPr>
        <w:pStyle w:val="style0"/>
        <w:widowControl w:val="false"/>
        <w:tabs>
          <w:tab w:leader="none" w:pos="-1440" w:val="left"/>
        </w:tabs>
        <w:spacing w:after="120" w:before="0"/>
        <w:jc w:val="both"/>
      </w:pPr>
      <w:r>
        <w:rPr>
          <w:rFonts w:eastAsia="Calibri"/>
          <w:sz w:val="24"/>
          <w:szCs w:val="24"/>
        </w:rPr>
        <w:t xml:space="preserve">Ramilo, D. y Prividera, Guido (Comp. 2013).  </w:t>
      </w:r>
      <w:r>
        <w:rPr>
          <w:rFonts w:eastAsia="Calibri"/>
          <w:i/>
          <w:sz w:val="24"/>
          <w:szCs w:val="24"/>
        </w:rPr>
        <w:t>La Agricultura Familiar en la Argentina.  Diferentes abordajes para su estudio</w:t>
      </w:r>
      <w:r>
        <w:rPr>
          <w:rFonts w:eastAsia="Calibri"/>
          <w:sz w:val="24"/>
          <w:szCs w:val="24"/>
        </w:rPr>
        <w:t>.  INTA, Buenos Aires.</w:t>
      </w:r>
    </w:p>
    <w:p>
      <w:pPr>
        <w:pStyle w:val="style0"/>
        <w:widowControl w:val="false"/>
        <w:tabs>
          <w:tab w:leader="none" w:pos="-1440" w:val="left"/>
        </w:tabs>
        <w:spacing w:after="120" w:before="0"/>
        <w:jc w:val="both"/>
      </w:pPr>
      <w:r>
        <w:rPr>
          <w:rFonts w:eastAsia="Calibri"/>
          <w:sz w:val="24"/>
          <w:szCs w:val="24"/>
        </w:rPr>
        <w:t xml:space="preserve">Sachs, W. (edit.) (1996) </w:t>
      </w:r>
      <w:r>
        <w:rPr>
          <w:rFonts w:eastAsia="Calibri"/>
          <w:i/>
          <w:sz w:val="24"/>
          <w:szCs w:val="24"/>
        </w:rPr>
        <w:t>Diccionario del desarrollo. Una guía del conocimiento como poder</w:t>
      </w:r>
      <w:r>
        <w:rPr>
          <w:rFonts w:eastAsia="Calibri"/>
          <w:sz w:val="24"/>
          <w:szCs w:val="24"/>
        </w:rPr>
        <w:t>, PRATEC, Perú.</w:t>
      </w:r>
    </w:p>
    <w:p>
      <w:pPr>
        <w:pStyle w:val="style0"/>
        <w:spacing w:after="120" w:before="0"/>
        <w:jc w:val="both"/>
      </w:pPr>
      <w:r>
        <w:rPr>
          <w:sz w:val="24"/>
          <w:szCs w:val="24"/>
          <w:lang w:val="es-AR"/>
        </w:rPr>
        <w:t xml:space="preserve">Soverna, Susana (2008) “El desarrollo rural en Argentina: situación de las políticas provinciales”. En PROINDER, Ministerio de Economía y Producción, Secretaría de Agricultura, Ganadería, Pesca y Alimentación, </w:t>
      </w:r>
      <w:r>
        <w:rPr>
          <w:i/>
          <w:sz w:val="24"/>
          <w:szCs w:val="24"/>
          <w:lang w:val="es-AR"/>
        </w:rPr>
        <w:t>Serie de Estudios e Investigaciones N° 8.</w:t>
      </w:r>
      <w:bookmarkStart w:id="2" w:name="_GoBack"/>
      <w:bookmarkEnd w:id="2"/>
      <w:r>
        <w:rPr>
          <w:sz w:val="24"/>
          <w:szCs w:val="24"/>
          <w:lang w:val="es-AR"/>
        </w:rPr>
        <w:t xml:space="preserve"> Buenos Aires. </w:t>
      </w:r>
    </w:p>
    <w:p>
      <w:pPr>
        <w:pStyle w:val="style0"/>
        <w:spacing w:after="120" w:before="0"/>
        <w:jc w:val="both"/>
      </w:pPr>
      <w:r>
        <w:rPr>
          <w:sz w:val="24"/>
          <w:szCs w:val="24"/>
          <w:lang w:val="es-AR"/>
        </w:rPr>
        <w:t xml:space="preserve">Tsakoumagkos, Pedro (2008) </w:t>
      </w:r>
      <w:r>
        <w:rPr>
          <w:i/>
          <w:sz w:val="24"/>
          <w:szCs w:val="24"/>
          <w:lang w:val="es-AR"/>
        </w:rPr>
        <w:t>Estudio sobre los pequeños productores agropecuarios y el desarrollo rural en la Argentina</w:t>
      </w:r>
      <w:r>
        <w:rPr>
          <w:sz w:val="24"/>
          <w:szCs w:val="24"/>
          <w:lang w:val="es-AR"/>
        </w:rPr>
        <w:t>. 1a ED. - Buenos Aires: Secretaría Agricultura, Ganadería, Pesca y Alimentos. E-book.</w:t>
      </w:r>
    </w:p>
    <w:sectPr>
      <w:footerReference r:id="rId3" w:type="default"/>
      <w:type w:val="nextPage"/>
      <w:pgSz w:h="15840" w:w="12240"/>
      <w:pgMar w:bottom="1417" w:footer="708" w:gutter="0" w:header="0" w:left="1701" w:right="1701" w:top="1417"/>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5"/>
      <w:jc w:val="right"/>
    </w:pPr>
    <w:r>
      <w:rPr/>
      <w:fldChar w:fldCharType="begin"/>
    </w:r>
    <w:r>
      <w:instrText> PAGE </w:instrText>
    </w:r>
    <w:r>
      <w:fldChar w:fldCharType="separate"/>
    </w:r>
    <w:r>
      <w:t>10</w:t>
    </w:r>
    <w:r>
      <w:fldChar w:fldCharType="end"/>
    </w:r>
  </w:p>
  <w:p>
    <w:pPr>
      <w:pStyle w:val="style45"/>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6">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after="0" w:before="0" w:line="100" w:lineRule="atLeast"/>
    </w:pPr>
    <w:rPr>
      <w:rFonts w:ascii="Times New Roman" w:cs="Times New Roman" w:eastAsia="Times New Roman" w:hAnsi="Times New Roman"/>
      <w:color w:val="auto"/>
      <w:sz w:val="20"/>
      <w:szCs w:val="20"/>
      <w:lang w:bidi="ar-SA" w:eastAsia="es-ES" w:val="es-ES"/>
    </w:rPr>
  </w:style>
  <w:style w:styleId="style1" w:type="paragraph">
    <w:name w:val="Encabezado 1"/>
    <w:basedOn w:val="style0"/>
    <w:next w:val="style32"/>
    <w:pPr>
      <w:keepNext/>
      <w:widowControl w:val="false"/>
      <w:tabs>
        <w:tab w:leader="none" w:pos="-1440" w:val="left"/>
      </w:tabs>
      <w:spacing w:after="120" w:before="0"/>
      <w:jc w:val="center"/>
    </w:pPr>
    <w:rPr>
      <w:sz w:val="28"/>
    </w:rPr>
  </w:style>
  <w:style w:styleId="style3" w:type="paragraph">
    <w:name w:val="Encabezado 3"/>
    <w:basedOn w:val="style0"/>
    <w:next w:val="style32"/>
    <w:pPr>
      <w:keepNext/>
      <w:widowControl w:val="false"/>
      <w:numPr>
        <w:ilvl w:val="2"/>
        <w:numId w:val="1"/>
      </w:numPr>
      <w:tabs>
        <w:tab w:leader="none" w:pos="-1440" w:val="left"/>
      </w:tabs>
      <w:spacing w:after="120" w:before="0"/>
      <w:jc w:val="center"/>
      <w:outlineLvl w:val="2"/>
    </w:pPr>
    <w:rPr>
      <w:b/>
      <w:sz w:val="24"/>
    </w:rPr>
  </w:style>
  <w:style w:styleId="style8" w:type="paragraph">
    <w:name w:val="Encabezado 8"/>
    <w:basedOn w:val="style0"/>
    <w:next w:val="style32"/>
    <w:pPr>
      <w:keepNext/>
      <w:keepLines/>
      <w:numPr>
        <w:ilvl w:val="7"/>
        <w:numId w:val="1"/>
      </w:numPr>
      <w:spacing w:after="0" w:before="200"/>
      <w:outlineLvl w:val="7"/>
    </w:pPr>
    <w:rPr>
      <w:rFonts w:ascii="Cambria" w:cs="" w:hAnsi="Cambria"/>
      <w:color w:val="404040"/>
    </w:rPr>
  </w:style>
  <w:style w:styleId="style15" w:type="character">
    <w:name w:val="Default Paragraph Font"/>
    <w:next w:val="style15"/>
    <w:rPr/>
  </w:style>
  <w:style w:styleId="style16" w:type="character">
    <w:name w:val="Título 1 Car"/>
    <w:basedOn w:val="style15"/>
    <w:next w:val="style16"/>
    <w:rPr>
      <w:rFonts w:ascii="Times New Roman" w:cs="Times New Roman" w:eastAsia="Times New Roman" w:hAnsi="Times New Roman"/>
      <w:sz w:val="28"/>
      <w:szCs w:val="20"/>
      <w:lang w:eastAsia="es-ES" w:val="es-ES"/>
    </w:rPr>
  </w:style>
  <w:style w:styleId="style17" w:type="character">
    <w:name w:val="Título 3 Car"/>
    <w:basedOn w:val="style15"/>
    <w:next w:val="style17"/>
    <w:rPr>
      <w:rFonts w:ascii="Times New Roman" w:cs="Times New Roman" w:eastAsia="Times New Roman" w:hAnsi="Times New Roman"/>
      <w:b/>
      <w:sz w:val="24"/>
      <w:szCs w:val="20"/>
      <w:lang w:eastAsia="es-ES" w:val="es-ES"/>
    </w:rPr>
  </w:style>
  <w:style w:styleId="style18" w:type="character">
    <w:name w:val="Texto independiente Car"/>
    <w:basedOn w:val="style15"/>
    <w:next w:val="style18"/>
    <w:rPr>
      <w:rFonts w:ascii="Times New Roman" w:cs="Times New Roman" w:eastAsia="Times New Roman" w:hAnsi="Times New Roman"/>
      <w:sz w:val="24"/>
      <w:szCs w:val="20"/>
      <w:lang w:eastAsia="es-ES" w:val="es-ES"/>
    </w:rPr>
  </w:style>
  <w:style w:styleId="style19" w:type="character">
    <w:name w:val="Texto independiente 3 Car"/>
    <w:basedOn w:val="style15"/>
    <w:next w:val="style19"/>
    <w:rPr>
      <w:rFonts w:ascii="Times New Roman" w:cs="Times New Roman" w:eastAsia="Times New Roman" w:hAnsi="Times New Roman"/>
      <w:sz w:val="16"/>
      <w:szCs w:val="16"/>
      <w:lang w:eastAsia="es-ES" w:val="es-ES"/>
    </w:rPr>
  </w:style>
  <w:style w:styleId="style20" w:type="character">
    <w:name w:val="Título 8 Car"/>
    <w:basedOn w:val="style15"/>
    <w:next w:val="style20"/>
    <w:rPr>
      <w:rFonts w:ascii="Cambria" w:cs="" w:hAnsi="Cambria"/>
      <w:color w:val="404040"/>
      <w:sz w:val="20"/>
      <w:szCs w:val="20"/>
      <w:lang w:eastAsia="es-ES" w:val="es-ES"/>
    </w:rPr>
  </w:style>
  <w:style w:styleId="style21" w:type="character">
    <w:name w:val="Enlace de Internet"/>
    <w:basedOn w:val="style15"/>
    <w:next w:val="style21"/>
    <w:rPr>
      <w:rFonts w:cs="Times New Roman"/>
      <w:color w:val="0000FF"/>
      <w:u w:val="single"/>
      <w:lang w:bidi="es-ES" w:eastAsia="es-ES" w:val="es-ES"/>
    </w:rPr>
  </w:style>
  <w:style w:styleId="style22" w:type="character">
    <w:name w:val="annotation reference"/>
    <w:basedOn w:val="style15"/>
    <w:next w:val="style22"/>
    <w:rPr>
      <w:sz w:val="16"/>
      <w:szCs w:val="16"/>
    </w:rPr>
  </w:style>
  <w:style w:styleId="style23" w:type="character">
    <w:name w:val="Texto comentario Car"/>
    <w:basedOn w:val="style15"/>
    <w:next w:val="style23"/>
    <w:rPr>
      <w:rFonts w:ascii="Times New Roman" w:cs="Times New Roman" w:eastAsia="Times New Roman" w:hAnsi="Times New Roman"/>
      <w:sz w:val="20"/>
      <w:szCs w:val="20"/>
      <w:lang w:eastAsia="es-ES" w:val="es-ES"/>
    </w:rPr>
  </w:style>
  <w:style w:styleId="style24" w:type="character">
    <w:name w:val="Asunto del comentario Car"/>
    <w:basedOn w:val="style23"/>
    <w:next w:val="style24"/>
    <w:rPr>
      <w:rFonts w:ascii="Times New Roman" w:cs="Times New Roman" w:eastAsia="Times New Roman" w:hAnsi="Times New Roman"/>
      <w:b/>
      <w:bCs/>
      <w:sz w:val="20"/>
      <w:szCs w:val="20"/>
      <w:lang w:eastAsia="es-ES" w:val="es-ES"/>
    </w:rPr>
  </w:style>
  <w:style w:styleId="style25" w:type="character">
    <w:name w:val="Texto de globo Car"/>
    <w:basedOn w:val="style15"/>
    <w:next w:val="style25"/>
    <w:rPr>
      <w:rFonts w:ascii="Tahoma" w:cs="Tahoma" w:eastAsia="Times New Roman" w:hAnsi="Tahoma"/>
      <w:sz w:val="16"/>
      <w:szCs w:val="16"/>
      <w:lang w:eastAsia="es-ES" w:val="es-ES"/>
    </w:rPr>
  </w:style>
  <w:style w:styleId="style26" w:type="character">
    <w:name w:val="Sangría de texto normal Car"/>
    <w:basedOn w:val="style15"/>
    <w:next w:val="style26"/>
    <w:rPr>
      <w:rFonts w:ascii="Times New Roman" w:cs="Times New Roman" w:eastAsia="Times New Roman" w:hAnsi="Times New Roman"/>
      <w:sz w:val="20"/>
      <w:szCs w:val="20"/>
      <w:lang w:eastAsia="es-ES" w:val="es-ES"/>
    </w:rPr>
  </w:style>
  <w:style w:styleId="style27" w:type="character">
    <w:name w:val="Encabezado Car"/>
    <w:basedOn w:val="style15"/>
    <w:next w:val="style27"/>
    <w:rPr>
      <w:rFonts w:ascii="Times New Roman" w:cs="Times New Roman" w:eastAsia="Times New Roman" w:hAnsi="Times New Roman"/>
      <w:sz w:val="20"/>
      <w:szCs w:val="20"/>
      <w:lang w:eastAsia="es-ES" w:val="es-ES"/>
    </w:rPr>
  </w:style>
  <w:style w:styleId="style28" w:type="character">
    <w:name w:val="Pie de página Car"/>
    <w:basedOn w:val="style15"/>
    <w:next w:val="style28"/>
    <w:rPr>
      <w:rFonts w:ascii="Times New Roman" w:cs="Times New Roman" w:eastAsia="Times New Roman" w:hAnsi="Times New Roman"/>
      <w:sz w:val="20"/>
      <w:szCs w:val="20"/>
      <w:lang w:eastAsia="es-ES" w:val="es-ES"/>
    </w:rPr>
  </w:style>
  <w:style w:styleId="style29" w:type="character">
    <w:name w:val="Destacado"/>
    <w:basedOn w:val="style15"/>
    <w:next w:val="style29"/>
    <w:rPr>
      <w:i/>
      <w:iCs/>
    </w:rPr>
  </w:style>
  <w:style w:styleId="style30" w:type="character">
    <w:name w:val="apple-converted-space"/>
    <w:basedOn w:val="style15"/>
    <w:next w:val="style30"/>
    <w:rPr/>
  </w:style>
  <w:style w:styleId="style31" w:type="paragraph">
    <w:name w:val="Encabezado"/>
    <w:basedOn w:val="style0"/>
    <w:next w:val="style32"/>
    <w:pPr>
      <w:keepNext/>
      <w:spacing w:after="120" w:before="240"/>
    </w:pPr>
    <w:rPr>
      <w:rFonts w:ascii="Liberation Sans" w:cs="FreeSans" w:eastAsia="Droid Sans" w:hAnsi="Liberation Sans"/>
      <w:sz w:val="28"/>
      <w:szCs w:val="28"/>
    </w:rPr>
  </w:style>
  <w:style w:styleId="style32" w:type="paragraph">
    <w:name w:val="Cuerpo de texto"/>
    <w:basedOn w:val="style0"/>
    <w:next w:val="style32"/>
    <w:pPr>
      <w:widowControl w:val="false"/>
      <w:tabs>
        <w:tab w:leader="none" w:pos="-1440" w:val="left"/>
      </w:tabs>
      <w:spacing w:after="120" w:before="0"/>
      <w:jc w:val="both"/>
    </w:pPr>
    <w:rPr>
      <w:sz w:val="24"/>
    </w:rPr>
  </w:style>
  <w:style w:styleId="style33" w:type="paragraph">
    <w:name w:val="Lista"/>
    <w:basedOn w:val="style32"/>
    <w:next w:val="style33"/>
    <w:pPr/>
    <w:rPr>
      <w:rFonts w:cs="FreeSans"/>
    </w:rPr>
  </w:style>
  <w:style w:styleId="style34" w:type="paragraph">
    <w:name w:val="Etiqueta"/>
    <w:basedOn w:val="style0"/>
    <w:next w:val="style34"/>
    <w:pPr>
      <w:suppressLineNumbers/>
      <w:spacing w:after="120" w:before="120"/>
    </w:pPr>
    <w:rPr>
      <w:rFonts w:cs="FreeSans"/>
      <w:i/>
      <w:iCs/>
      <w:sz w:val="24"/>
      <w:szCs w:val="24"/>
    </w:rPr>
  </w:style>
  <w:style w:styleId="style35" w:type="paragraph">
    <w:name w:val="Índice"/>
    <w:basedOn w:val="style0"/>
    <w:next w:val="style35"/>
    <w:pPr>
      <w:suppressLineNumbers/>
    </w:pPr>
    <w:rPr>
      <w:rFonts w:cs="FreeSans"/>
    </w:rPr>
  </w:style>
  <w:style w:styleId="style36" w:type="paragraph">
    <w:name w:val="Body Text 3"/>
    <w:basedOn w:val="style0"/>
    <w:next w:val="style36"/>
    <w:pPr>
      <w:spacing w:after="120" w:before="0"/>
    </w:pPr>
    <w:rPr>
      <w:sz w:val="16"/>
      <w:szCs w:val="16"/>
    </w:rPr>
  </w:style>
  <w:style w:styleId="style37" w:type="paragraph">
    <w:name w:val="List Paragraph"/>
    <w:basedOn w:val="style0"/>
    <w:next w:val="style37"/>
    <w:pPr>
      <w:spacing w:after="200" w:before="0" w:line="276" w:lineRule="auto"/>
      <w:ind w:hanging="0" w:left="720" w:right="0"/>
    </w:pPr>
    <w:rPr>
      <w:rFonts w:ascii="Calibri" w:cs="" w:hAnsi="Calibri"/>
      <w:sz w:val="22"/>
      <w:szCs w:val="22"/>
      <w:lang w:eastAsia="en-US" w:val="es-ES"/>
    </w:rPr>
  </w:style>
  <w:style w:styleId="style38" w:type="paragraph">
    <w:name w:val="Párrafo de lista1"/>
    <w:basedOn w:val="style0"/>
    <w:next w:val="style38"/>
    <w:pPr>
      <w:widowControl w:val="false"/>
      <w:ind w:hanging="0" w:left="720" w:right="0"/>
    </w:pPr>
    <w:rPr>
      <w:rFonts w:ascii="Arial" w:cs="Arial" w:eastAsia="Calibri" w:hAnsi="Arial"/>
      <w:sz w:val="24"/>
      <w:szCs w:val="24"/>
      <w:lang w:val="en-US"/>
    </w:rPr>
  </w:style>
  <w:style w:styleId="style39" w:type="paragraph">
    <w:name w:val="issn"/>
    <w:basedOn w:val="style0"/>
    <w:next w:val="style39"/>
    <w:pPr>
      <w:spacing w:after="100" w:before="100"/>
    </w:pPr>
    <w:rPr>
      <w:sz w:val="24"/>
      <w:szCs w:val="24"/>
      <w:lang w:eastAsia="es-AR" w:val="es-AR"/>
    </w:rPr>
  </w:style>
  <w:style w:styleId="style40" w:type="paragraph">
    <w:name w:val="annotation text"/>
    <w:basedOn w:val="style0"/>
    <w:next w:val="style40"/>
    <w:pPr/>
    <w:rPr/>
  </w:style>
  <w:style w:styleId="style41" w:type="paragraph">
    <w:name w:val="annotation subject"/>
    <w:basedOn w:val="style40"/>
    <w:next w:val="style41"/>
    <w:pPr/>
    <w:rPr>
      <w:b/>
      <w:bCs/>
    </w:rPr>
  </w:style>
  <w:style w:styleId="style42" w:type="paragraph">
    <w:name w:val="Balloon Text"/>
    <w:basedOn w:val="style0"/>
    <w:next w:val="style42"/>
    <w:pPr/>
    <w:rPr>
      <w:rFonts w:ascii="Tahoma" w:cs="Tahoma" w:hAnsi="Tahoma"/>
      <w:sz w:val="16"/>
      <w:szCs w:val="16"/>
    </w:rPr>
  </w:style>
  <w:style w:styleId="style43" w:type="paragraph">
    <w:name w:val="Cuerpo de texto con sangría"/>
    <w:basedOn w:val="style0"/>
    <w:next w:val="style43"/>
    <w:pPr>
      <w:spacing w:after="120" w:before="0"/>
      <w:ind w:hanging="0" w:left="283" w:right="0"/>
    </w:pPr>
    <w:rPr/>
  </w:style>
  <w:style w:styleId="style44" w:type="paragraph">
    <w:name w:val="Encabezamiento"/>
    <w:basedOn w:val="style0"/>
    <w:next w:val="style44"/>
    <w:pPr>
      <w:suppressLineNumbers/>
      <w:tabs>
        <w:tab w:leader="none" w:pos="4252" w:val="center"/>
        <w:tab w:leader="none" w:pos="8504" w:val="right"/>
      </w:tabs>
    </w:pPr>
    <w:rPr/>
  </w:style>
  <w:style w:styleId="style45" w:type="paragraph">
    <w:name w:val="Pie de página"/>
    <w:basedOn w:val="style0"/>
    <w:next w:val="style45"/>
    <w:pPr>
      <w:suppressLineNumbers/>
      <w:tabs>
        <w:tab w:leader="none" w:pos="4252" w:val="center"/>
        <w:tab w:leader="none" w:pos="8504"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ao.org/docrep/018/i3107e/i3107e00.htm"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2016-04-28T19:10:00.00Z</dcterms:created>
  <dc:creator>Mariana</dc:creator>
  <cp:lastModifiedBy>Mabel</cp:lastModifiedBy>
  <dcterms:modified xsi:type="dcterms:W3CDTF">2016-04-28T19:10:00.00Z</dcterms:modified>
  <cp:revision>3</cp:revision>
</cp:coreProperties>
</file>