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0E" w:rsidRPr="000F6699" w:rsidRDefault="0082360E" w:rsidP="006027B8">
      <w:pPr>
        <w:spacing w:after="0"/>
      </w:pPr>
      <w:bookmarkStart w:id="0" w:name="_GoBack"/>
      <w:bookmarkEnd w:id="0"/>
      <w:r w:rsidRPr="000F6699">
        <w:t>UNIVERSIDAD DE BUENOS AIRES</w:t>
      </w:r>
    </w:p>
    <w:p w:rsidR="0082360E" w:rsidRPr="000F6699" w:rsidRDefault="0082360E" w:rsidP="006027B8">
      <w:pPr>
        <w:spacing w:after="0"/>
      </w:pPr>
      <w:r w:rsidRPr="000F6699">
        <w:t>FACULTAD DE FILOSOFÍA Y LETRAS</w:t>
      </w:r>
    </w:p>
    <w:p w:rsidR="0082360E" w:rsidRPr="000F6699" w:rsidRDefault="0082360E" w:rsidP="006027B8">
      <w:pPr>
        <w:spacing w:after="0"/>
      </w:pPr>
      <w:r w:rsidRPr="000F6699">
        <w:t>MAESTRÍA EN HISTORIA ARGENTINA Y LATINOAMERICANA</w:t>
      </w:r>
    </w:p>
    <w:p w:rsidR="0069586C" w:rsidRPr="006027B8" w:rsidRDefault="0082360E">
      <w:pPr>
        <w:rPr>
          <w:lang w:val="es-ES_tradnl"/>
        </w:rPr>
      </w:pPr>
      <w:r w:rsidRPr="006027B8">
        <w:rPr>
          <w:lang w:val="es-ES_tradnl"/>
        </w:rPr>
        <w:t>SEMINARIO DE INTEGRACIÓN II // HISTORIA ECONÓMICA Y SOCIAL ARGENTINA Y LATINOAMERICANA.</w:t>
      </w:r>
    </w:p>
    <w:p w:rsidR="007631FD" w:rsidRDefault="007631FD">
      <w:pPr>
        <w:rPr>
          <w:lang w:val="es-ES_tradnl"/>
        </w:rPr>
      </w:pPr>
      <w:r>
        <w:rPr>
          <w:lang w:val="es-ES_tradnl"/>
        </w:rPr>
        <w:t xml:space="preserve">Docentes a cargo: </w:t>
      </w:r>
      <w:r w:rsidR="0082360E">
        <w:rPr>
          <w:lang w:val="es-ES_tradnl"/>
        </w:rPr>
        <w:t xml:space="preserve">Dra. </w:t>
      </w:r>
      <w:r>
        <w:rPr>
          <w:lang w:val="es-ES_tradnl"/>
        </w:rPr>
        <w:t xml:space="preserve">Teresita </w:t>
      </w:r>
      <w:r w:rsidR="005B1FB4">
        <w:rPr>
          <w:lang w:val="es-ES_tradnl"/>
        </w:rPr>
        <w:t>Gómez</w:t>
      </w:r>
      <w:r w:rsidR="00080395">
        <w:rPr>
          <w:lang w:val="es-ES_tradnl"/>
        </w:rPr>
        <w:t xml:space="preserve"> y </w:t>
      </w:r>
      <w:r w:rsidR="0082360E">
        <w:rPr>
          <w:lang w:val="es-ES_tradnl"/>
        </w:rPr>
        <w:t xml:space="preserve">Dr. </w:t>
      </w:r>
      <w:r w:rsidR="00080395">
        <w:rPr>
          <w:lang w:val="es-ES_tradnl"/>
        </w:rPr>
        <w:t xml:space="preserve">Daniel </w:t>
      </w:r>
      <w:proofErr w:type="spellStart"/>
      <w:r w:rsidR="00080395">
        <w:rPr>
          <w:lang w:val="es-ES_tradnl"/>
        </w:rPr>
        <w:t>Santilli</w:t>
      </w:r>
      <w:proofErr w:type="spellEnd"/>
    </w:p>
    <w:p w:rsidR="00080395" w:rsidRPr="006F0C96" w:rsidRDefault="00080395" w:rsidP="003F07E5">
      <w:pPr>
        <w:rPr>
          <w:b/>
        </w:rPr>
      </w:pPr>
      <w:r w:rsidRPr="006F0C96">
        <w:rPr>
          <w:b/>
        </w:rPr>
        <w:t xml:space="preserve">Fundamentación y Objetivos. </w:t>
      </w:r>
    </w:p>
    <w:p w:rsidR="003F07E5" w:rsidRDefault="003F07E5" w:rsidP="003F07E5">
      <w:r>
        <w:t>En el marco del plan de estudios de la maestría, los Seminarios de Integración tiene como objetivos vincular a los/as estudiantes con la labor concreta de los historiadores, a partir de la lectura crítica de sus obras y de intercambios presenciales con los mismos.</w:t>
      </w:r>
    </w:p>
    <w:p w:rsidR="00096302" w:rsidRDefault="006F0C96">
      <w:pPr>
        <w:rPr>
          <w:lang w:val="es-ES_tradnl"/>
        </w:rPr>
      </w:pPr>
      <w:r w:rsidRPr="006F0C96">
        <w:rPr>
          <w:lang w:val="es-ES_tradnl"/>
        </w:rPr>
        <w:t>La propuesta será</w:t>
      </w:r>
      <w:r>
        <w:rPr>
          <w:lang w:val="es-ES_tradnl"/>
        </w:rPr>
        <w:t xml:space="preserve"> retomar</w:t>
      </w:r>
      <w:r w:rsidR="00983E15">
        <w:rPr>
          <w:lang w:val="es-ES_tradnl"/>
        </w:rPr>
        <w:t xml:space="preserve"> uno de</w:t>
      </w:r>
      <w:r w:rsidR="00EE08E5">
        <w:rPr>
          <w:lang w:val="es-ES_tradnl"/>
        </w:rPr>
        <w:t xml:space="preserve"> </w:t>
      </w:r>
      <w:r w:rsidR="00983E15">
        <w:rPr>
          <w:lang w:val="es-ES_tradnl"/>
        </w:rPr>
        <w:t>l</w:t>
      </w:r>
      <w:r w:rsidR="00EE08E5">
        <w:rPr>
          <w:lang w:val="es-ES_tradnl"/>
        </w:rPr>
        <w:t>os ej</w:t>
      </w:r>
      <w:r w:rsidR="00983E15">
        <w:rPr>
          <w:lang w:val="es-ES_tradnl"/>
        </w:rPr>
        <w:t>es de l</w:t>
      </w:r>
      <w:r w:rsidR="00EE08E5">
        <w:rPr>
          <w:lang w:val="es-ES_tradnl"/>
        </w:rPr>
        <w:t>os</w:t>
      </w:r>
      <w:r w:rsidR="00983E15">
        <w:rPr>
          <w:lang w:val="es-ES_tradnl"/>
        </w:rPr>
        <w:t xml:space="preserve"> </w:t>
      </w:r>
      <w:r w:rsidR="00EE08E5">
        <w:rPr>
          <w:lang w:val="es-ES_tradnl"/>
        </w:rPr>
        <w:t>seminarios</w:t>
      </w:r>
      <w:r w:rsidR="00983E15">
        <w:rPr>
          <w:lang w:val="es-ES_tradnl"/>
        </w:rPr>
        <w:t xml:space="preserve"> </w:t>
      </w:r>
      <w:r w:rsidR="00EE08E5">
        <w:rPr>
          <w:lang w:val="es-ES_tradnl"/>
        </w:rPr>
        <w:t>cursados en este trimestre para profundizar</w:t>
      </w:r>
      <w:r w:rsidR="00E94E9C">
        <w:rPr>
          <w:lang w:val="es-ES_tradnl"/>
        </w:rPr>
        <w:t xml:space="preserve"> sus líneas principales. </w:t>
      </w:r>
      <w:r>
        <w:rPr>
          <w:lang w:val="es-ES_tradnl"/>
        </w:rPr>
        <w:t>En c</w:t>
      </w:r>
      <w:r w:rsidR="00E94E9C">
        <w:rPr>
          <w:lang w:val="es-ES_tradnl"/>
        </w:rPr>
        <w:t xml:space="preserve">ada </w:t>
      </w:r>
      <w:r w:rsidR="00080395">
        <w:rPr>
          <w:lang w:val="es-ES_tradnl"/>
        </w:rPr>
        <w:t>curso</w:t>
      </w:r>
      <w:r w:rsidR="00422E4C">
        <w:rPr>
          <w:lang w:val="es-ES_tradnl"/>
        </w:rPr>
        <w:t xml:space="preserve"> se tomarán ejes diferentes de los </w:t>
      </w:r>
      <w:r w:rsidR="00E94E9C">
        <w:rPr>
          <w:lang w:val="es-ES_tradnl"/>
        </w:rPr>
        <w:t xml:space="preserve">que </w:t>
      </w:r>
      <w:r w:rsidR="00422E4C">
        <w:rPr>
          <w:lang w:val="es-ES_tradnl"/>
        </w:rPr>
        <w:t>se vieron en los seminarios de Historia Social e Historia Económica Argentina y Latinoamericana. En este primer encuentro el tema</w:t>
      </w:r>
      <w:r w:rsidR="00A81FC4">
        <w:rPr>
          <w:lang w:val="es-ES_tradnl"/>
        </w:rPr>
        <w:t xml:space="preserve"> </w:t>
      </w:r>
      <w:r w:rsidR="00422E4C">
        <w:rPr>
          <w:lang w:val="es-ES_tradnl"/>
        </w:rPr>
        <w:t>a desarrollar estará relacio</w:t>
      </w:r>
      <w:r w:rsidR="00A81FC4">
        <w:rPr>
          <w:lang w:val="es-ES_tradnl"/>
        </w:rPr>
        <w:t>nada con los sectores populares</w:t>
      </w:r>
      <w:r w:rsidR="00422E4C">
        <w:rPr>
          <w:lang w:val="es-ES_tradnl"/>
        </w:rPr>
        <w:t xml:space="preserve"> </w:t>
      </w:r>
      <w:r w:rsidR="00A81FC4">
        <w:rPr>
          <w:lang w:val="es-ES_tradnl"/>
        </w:rPr>
        <w:t>a través de la historia independiente de América Latina y Argentina en particular. S</w:t>
      </w:r>
      <w:r w:rsidR="00096302">
        <w:rPr>
          <w:lang w:val="es-ES_tradnl"/>
        </w:rPr>
        <w:t>e propone un diálogo</w:t>
      </w:r>
      <w:r w:rsidR="00983E15">
        <w:rPr>
          <w:lang w:val="es-ES_tradnl"/>
        </w:rPr>
        <w:t xml:space="preserve"> entre tres </w:t>
      </w:r>
      <w:r w:rsidR="00A81FC4">
        <w:rPr>
          <w:lang w:val="es-ES_tradnl"/>
        </w:rPr>
        <w:t>investigadores</w:t>
      </w:r>
      <w:r w:rsidR="00983E15">
        <w:rPr>
          <w:lang w:val="es-ES_tradnl"/>
        </w:rPr>
        <w:t xml:space="preserve"> que trabajan períodos </w:t>
      </w:r>
      <w:r w:rsidR="00A81FC4">
        <w:rPr>
          <w:lang w:val="es-ES_tradnl"/>
        </w:rPr>
        <w:t>diferentes,</w:t>
      </w:r>
      <w:r w:rsidR="00983E15">
        <w:rPr>
          <w:lang w:val="es-ES_tradnl"/>
        </w:rPr>
        <w:t xml:space="preserve"> pero de temática similar. La propuesta es analizar tres libros </w:t>
      </w:r>
      <w:r w:rsidR="00A81FC4">
        <w:rPr>
          <w:lang w:val="es-ES_tradnl"/>
        </w:rPr>
        <w:t xml:space="preserve">de su autoría </w:t>
      </w:r>
      <w:r w:rsidR="00983E15">
        <w:rPr>
          <w:lang w:val="es-ES_tradnl"/>
        </w:rPr>
        <w:t xml:space="preserve">que se </w:t>
      </w:r>
      <w:r w:rsidR="00A81FC4">
        <w:rPr>
          <w:lang w:val="es-ES_tradnl"/>
        </w:rPr>
        <w:t>relacionan</w:t>
      </w:r>
      <w:r w:rsidR="00983E15">
        <w:rPr>
          <w:lang w:val="es-ES_tradnl"/>
        </w:rPr>
        <w:t xml:space="preserve"> con </w:t>
      </w:r>
      <w:r w:rsidR="00A81FC4">
        <w:rPr>
          <w:lang w:val="es-ES_tradnl"/>
        </w:rPr>
        <w:t>la temática mencionada</w:t>
      </w:r>
    </w:p>
    <w:p w:rsidR="00096302" w:rsidRDefault="00A81FC4">
      <w:pPr>
        <w:rPr>
          <w:lang w:val="es-ES_tradnl"/>
        </w:rPr>
      </w:pPr>
      <w:r>
        <w:rPr>
          <w:lang w:val="es-ES_tradnl"/>
        </w:rPr>
        <w:t xml:space="preserve">Es de nuestro interés que los alumnos </w:t>
      </w:r>
      <w:r w:rsidR="00D53AD6">
        <w:rPr>
          <w:lang w:val="es-ES_tradnl"/>
        </w:rPr>
        <w:t>articulen</w:t>
      </w:r>
      <w:r>
        <w:rPr>
          <w:lang w:val="es-ES_tradnl"/>
        </w:rPr>
        <w:t xml:space="preserve"> en modo directo las particularidades del oficio de historiador a través del testimonio sobre la construcción de un texto académico. La </w:t>
      </w:r>
      <w:r w:rsidR="00725706">
        <w:rPr>
          <w:lang w:val="es-ES_tradnl"/>
        </w:rPr>
        <w:t>intervención</w:t>
      </w:r>
      <w:r>
        <w:rPr>
          <w:lang w:val="es-ES_tradnl"/>
        </w:rPr>
        <w:t xml:space="preserve"> de los autores debe </w:t>
      </w:r>
      <w:r w:rsidR="00725706">
        <w:rPr>
          <w:lang w:val="es-ES_tradnl"/>
        </w:rPr>
        <w:t>permitirles</w:t>
      </w:r>
      <w:r>
        <w:rPr>
          <w:lang w:val="es-ES_tradnl"/>
        </w:rPr>
        <w:t xml:space="preserve"> a los estudiantes la </w:t>
      </w:r>
      <w:r w:rsidR="00D53AD6">
        <w:rPr>
          <w:lang w:val="es-ES_tradnl"/>
        </w:rPr>
        <w:t>integración</w:t>
      </w:r>
      <w:r w:rsidR="00725706">
        <w:rPr>
          <w:lang w:val="es-ES_tradnl"/>
        </w:rPr>
        <w:t xml:space="preserve"> de los saberes adquiridos en</w:t>
      </w:r>
      <w:r w:rsidR="0090098E">
        <w:rPr>
          <w:lang w:val="es-ES_tradnl"/>
        </w:rPr>
        <w:t xml:space="preserve"> un plano más aco</w:t>
      </w:r>
      <w:r w:rsidR="00725706">
        <w:rPr>
          <w:lang w:val="es-ES_tradnl"/>
        </w:rPr>
        <w:t xml:space="preserve">tado y relacionado con la experiencia de la investigación. </w:t>
      </w:r>
      <w:r w:rsidR="00D323A9">
        <w:rPr>
          <w:lang w:val="es-ES_tradnl"/>
        </w:rPr>
        <w:t xml:space="preserve">En </w:t>
      </w:r>
      <w:r w:rsidR="00AC358C">
        <w:rPr>
          <w:lang w:val="es-ES_tradnl"/>
        </w:rPr>
        <w:t>definitiva,</w:t>
      </w:r>
      <w:r w:rsidR="00D323A9">
        <w:rPr>
          <w:lang w:val="es-ES_tradnl"/>
        </w:rPr>
        <w:t xml:space="preserve"> se trata de </w:t>
      </w:r>
      <w:r w:rsidR="00D53AD6">
        <w:rPr>
          <w:lang w:val="es-ES_tradnl"/>
        </w:rPr>
        <w:t>incorporar</w:t>
      </w:r>
      <w:r w:rsidR="00D323A9">
        <w:rPr>
          <w:lang w:val="es-ES_tradnl"/>
        </w:rPr>
        <w:t xml:space="preserve"> críticamente las diversas perspectivas que </w:t>
      </w:r>
      <w:r w:rsidR="00080395">
        <w:rPr>
          <w:lang w:val="es-ES_tradnl"/>
        </w:rPr>
        <w:t>componen</w:t>
      </w:r>
      <w:r w:rsidR="00D323A9">
        <w:rPr>
          <w:lang w:val="es-ES_tradnl"/>
        </w:rPr>
        <w:t xml:space="preserve"> las áreas historiográficas abordadas.</w:t>
      </w:r>
    </w:p>
    <w:p w:rsidR="00D53AD6" w:rsidRDefault="00096302">
      <w:pPr>
        <w:rPr>
          <w:lang w:val="es-ES_tradnl"/>
        </w:rPr>
      </w:pPr>
      <w:r w:rsidRPr="00D53AD6">
        <w:rPr>
          <w:b/>
          <w:lang w:val="es-ES_tradnl"/>
        </w:rPr>
        <w:t>Participantes</w:t>
      </w:r>
      <w:r w:rsidR="00EE08E5">
        <w:rPr>
          <w:lang w:val="es-ES_tradnl"/>
        </w:rPr>
        <w:t xml:space="preserve">. </w:t>
      </w:r>
    </w:p>
    <w:p w:rsidR="00F1729F" w:rsidRDefault="00725706">
      <w:pPr>
        <w:rPr>
          <w:lang w:val="es-ES_tradnl"/>
        </w:rPr>
      </w:pPr>
      <w:r>
        <w:rPr>
          <w:lang w:val="es-ES_tradnl"/>
        </w:rPr>
        <w:t xml:space="preserve">En esta primera instancia proponemos </w:t>
      </w:r>
      <w:r w:rsidR="00F1729F">
        <w:rPr>
          <w:lang w:val="es-ES_tradnl"/>
        </w:rPr>
        <w:t xml:space="preserve">trabajar </w:t>
      </w:r>
      <w:r w:rsidR="00080395">
        <w:rPr>
          <w:lang w:val="es-ES_tradnl"/>
        </w:rPr>
        <w:t xml:space="preserve">sobre tres libros que recorren el </w:t>
      </w:r>
      <w:r w:rsidR="000027B4">
        <w:rPr>
          <w:lang w:val="es-ES_tradnl"/>
        </w:rPr>
        <w:t>proceso de</w:t>
      </w:r>
      <w:r w:rsidR="00080395">
        <w:rPr>
          <w:lang w:val="es-ES_tradnl"/>
        </w:rPr>
        <w:t xml:space="preserve"> transformación de la estructura social y económica argentina. </w:t>
      </w:r>
    </w:p>
    <w:p w:rsidR="00080395" w:rsidRPr="00F1729F" w:rsidRDefault="00F1729F" w:rsidP="00F1729F">
      <w:pPr>
        <w:pStyle w:val="Prrafodelista"/>
        <w:numPr>
          <w:ilvl w:val="0"/>
          <w:numId w:val="1"/>
        </w:numPr>
        <w:rPr>
          <w:lang w:val="es-ES_tradnl"/>
        </w:rPr>
      </w:pPr>
      <w:r w:rsidRPr="00F1729F">
        <w:rPr>
          <w:noProof/>
          <w:lang w:val="es-ES_tradnl"/>
        </w:rPr>
        <w:t xml:space="preserve">Fradkin, R. (2006b). </w:t>
      </w:r>
      <w:r w:rsidRPr="00F1729F">
        <w:rPr>
          <w:i/>
          <w:iCs/>
          <w:noProof/>
          <w:lang w:val="es-ES_tradnl"/>
        </w:rPr>
        <w:t>La historia de una montonera. Bandolerismo y caudillismo en Buenos Aires, 1826.</w:t>
      </w:r>
      <w:r w:rsidRPr="00F1729F">
        <w:rPr>
          <w:noProof/>
          <w:lang w:val="es-ES_tradnl"/>
        </w:rPr>
        <w:t xml:space="preserve"> Buenos Aires: Siglo XXI.</w:t>
      </w:r>
    </w:p>
    <w:p w:rsidR="00080395" w:rsidRPr="00F1729F" w:rsidRDefault="00080395" w:rsidP="00F1729F">
      <w:pPr>
        <w:pStyle w:val="Bibliografa"/>
        <w:numPr>
          <w:ilvl w:val="0"/>
          <w:numId w:val="1"/>
        </w:numPr>
        <w:rPr>
          <w:noProof/>
          <w:sz w:val="24"/>
          <w:szCs w:val="24"/>
          <w:lang w:val="es-ES_tradnl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BIBLIOGRAPHY  \l 1034 </w:instrText>
      </w:r>
      <w:r>
        <w:rPr>
          <w:lang w:val="es-ES_tradnl"/>
        </w:rPr>
        <w:fldChar w:fldCharType="separate"/>
      </w:r>
      <w:r>
        <w:rPr>
          <w:noProof/>
          <w:lang w:val="es-ES_tradnl"/>
        </w:rPr>
        <w:t xml:space="preserve">Adamovsky, E. (2009). </w:t>
      </w:r>
      <w:r>
        <w:rPr>
          <w:i/>
          <w:iCs/>
          <w:noProof/>
          <w:lang w:val="es-ES_tradnl"/>
        </w:rPr>
        <w:t>Historia de la clase media argentina. Apogeo y decadencia de una ilusión, 1919-2003.</w:t>
      </w:r>
      <w:r>
        <w:rPr>
          <w:noProof/>
          <w:lang w:val="es-ES_tradnl"/>
        </w:rPr>
        <w:t xml:space="preserve"> Buenos Aires: Planeta.</w:t>
      </w:r>
    </w:p>
    <w:p w:rsidR="00080395" w:rsidRDefault="00080395" w:rsidP="00F1729F">
      <w:pPr>
        <w:pStyle w:val="Bibliografa"/>
        <w:numPr>
          <w:ilvl w:val="0"/>
          <w:numId w:val="1"/>
        </w:numPr>
        <w:rPr>
          <w:noProof/>
          <w:lang w:val="es-ES_tradnl"/>
        </w:rPr>
      </w:pPr>
      <w:r>
        <w:rPr>
          <w:noProof/>
          <w:lang w:val="es-ES_tradnl"/>
        </w:rPr>
        <w:t xml:space="preserve">Kessler (comp.), G. (2016). </w:t>
      </w:r>
      <w:r>
        <w:rPr>
          <w:i/>
          <w:iCs/>
          <w:noProof/>
          <w:lang w:val="es-ES_tradnl"/>
        </w:rPr>
        <w:t>La sociedad argentina hoy. Radiografía de una nueva estructura.</w:t>
      </w:r>
      <w:r>
        <w:rPr>
          <w:noProof/>
          <w:lang w:val="es-ES_tradnl"/>
        </w:rPr>
        <w:t xml:space="preserve"> Buenos Aires: Siglo XXI.</w:t>
      </w:r>
    </w:p>
    <w:p w:rsidR="00080395" w:rsidRDefault="00080395" w:rsidP="00080395">
      <w:pPr>
        <w:rPr>
          <w:lang w:val="es-ES_tradnl"/>
        </w:rPr>
      </w:pPr>
      <w:r>
        <w:rPr>
          <w:lang w:val="es-ES_tradnl"/>
        </w:rPr>
        <w:fldChar w:fldCharType="end"/>
      </w:r>
      <w:r w:rsidR="00F1729F">
        <w:rPr>
          <w:lang w:val="es-ES_tradnl"/>
        </w:rPr>
        <w:t xml:space="preserve">Los tres libros fueron seleccionados por la diversidad de perspectiva y cronología que representan. </w:t>
      </w:r>
    </w:p>
    <w:p w:rsidR="00F1729F" w:rsidRDefault="00F1729F" w:rsidP="00080395">
      <w:pPr>
        <w:rPr>
          <w:lang w:val="es-ES_tradnl"/>
        </w:rPr>
      </w:pPr>
      <w:r>
        <w:rPr>
          <w:lang w:val="es-ES_tradnl"/>
        </w:rPr>
        <w:t xml:space="preserve">Raúl Fradkin se ocupó de los sectores populares, del bandolerismo y caudillismo en la segunda década de la independencia del Río de la </w:t>
      </w:r>
      <w:r w:rsidR="00245243">
        <w:rPr>
          <w:lang w:val="es-ES_tradnl"/>
        </w:rPr>
        <w:t xml:space="preserve">Plata, El autor propone reconstruir lo más cuidadosamente posible la historia de una montonera partiendo del supuesto de que solo un análisis minucioso y una contextualización rigurosa puede contribuir a su comprensión. </w:t>
      </w:r>
    </w:p>
    <w:p w:rsidR="00F1729F" w:rsidRDefault="00F1729F" w:rsidP="00080395">
      <w:pPr>
        <w:rPr>
          <w:lang w:val="es-ES_tradnl"/>
        </w:rPr>
      </w:pPr>
      <w:r>
        <w:rPr>
          <w:lang w:val="es-ES_tradnl"/>
        </w:rPr>
        <w:lastRenderedPageBreak/>
        <w:t>Ezequiel Adamovsky desarrolla el proceso de formación de la clase media argentina combinando la sociología, la historia y la antropología e</w:t>
      </w:r>
      <w:r w:rsidR="00245243">
        <w:rPr>
          <w:lang w:val="es-ES_tradnl"/>
        </w:rPr>
        <w:t>n un enfoque pluridisciplinario, partiendo de la percepción externa y de su auto identificación como clase.</w:t>
      </w:r>
    </w:p>
    <w:p w:rsidR="00F1729F" w:rsidRDefault="00F1729F" w:rsidP="00080395">
      <w:pPr>
        <w:rPr>
          <w:lang w:val="es-ES_tradnl"/>
        </w:rPr>
      </w:pPr>
      <w:r>
        <w:rPr>
          <w:lang w:val="es-ES_tradnl"/>
        </w:rPr>
        <w:t xml:space="preserve">Gabriel Kessler brinda un panorama de las últimas trasformaciones de la sociedad argentina en diversos aspectos, adoptando miradas multifacéticas, a través de varios autores que exponen sus convergencias y divergencias. El </w:t>
      </w:r>
      <w:r w:rsidR="00D53AD6">
        <w:rPr>
          <w:lang w:val="es-ES_tradnl"/>
        </w:rPr>
        <w:t>compilador</w:t>
      </w:r>
      <w:r>
        <w:rPr>
          <w:lang w:val="es-ES_tradnl"/>
        </w:rPr>
        <w:t>, en el texto, se pregunta cómo describir, comprender y explicar el presente de nuestra estructura social</w:t>
      </w:r>
    </w:p>
    <w:p w:rsidR="00245243" w:rsidRDefault="00245243" w:rsidP="00E15C1E">
      <w:pPr>
        <w:rPr>
          <w:lang w:val="es-ES_tradnl"/>
        </w:rPr>
      </w:pPr>
      <w:r w:rsidRPr="00D53AD6">
        <w:rPr>
          <w:b/>
          <w:lang w:val="es-ES_tradnl"/>
        </w:rPr>
        <w:t>Organización del Seminario de Integración y cronograma</w:t>
      </w:r>
      <w:r>
        <w:rPr>
          <w:lang w:val="es-ES_tradnl"/>
        </w:rPr>
        <w:t xml:space="preserve">. </w:t>
      </w:r>
    </w:p>
    <w:p w:rsidR="00245243" w:rsidRDefault="00245243" w:rsidP="00E15C1E">
      <w:pPr>
        <w:rPr>
          <w:lang w:val="es-ES_tradnl"/>
        </w:rPr>
      </w:pPr>
      <w:r>
        <w:rPr>
          <w:lang w:val="es-ES_tradnl"/>
        </w:rPr>
        <w:t xml:space="preserve">El seminario consta de cinco encuentros de </w:t>
      </w:r>
      <w:r w:rsidR="000F6699">
        <w:rPr>
          <w:lang w:val="es-ES_tradnl"/>
        </w:rPr>
        <w:t>4</w:t>
      </w:r>
      <w:r>
        <w:rPr>
          <w:lang w:val="es-ES_tradnl"/>
        </w:rPr>
        <w:t xml:space="preserve"> horas cada uno. Es obligatoria la lectura previa de los textos seleccionados con la finalidad de poder desarrollar en el curso de los encuentros la propuesta de trabajo en común</w:t>
      </w:r>
      <w:r w:rsidR="00D53AD6">
        <w:rPr>
          <w:lang w:val="es-ES_tradnl"/>
        </w:rPr>
        <w:t>.</w:t>
      </w:r>
    </w:p>
    <w:p w:rsidR="00245243" w:rsidRDefault="00245243" w:rsidP="00E15C1E">
      <w:pPr>
        <w:rPr>
          <w:lang w:val="es-ES_tradnl"/>
        </w:rPr>
      </w:pPr>
      <w:r>
        <w:rPr>
          <w:lang w:val="es-ES_tradnl"/>
        </w:rPr>
        <w:t>Reunión Nº 1. Introducción a los textos y contextualización de los mismos</w:t>
      </w:r>
      <w:r w:rsidR="00D53AD6">
        <w:rPr>
          <w:lang w:val="es-ES_tradnl"/>
        </w:rPr>
        <w:t>;</w:t>
      </w:r>
      <w:r>
        <w:rPr>
          <w:lang w:val="es-ES_tradnl"/>
        </w:rPr>
        <w:t xml:space="preserve"> </w:t>
      </w:r>
      <w:r w:rsidR="00D53AD6">
        <w:rPr>
          <w:lang w:val="es-ES_tradnl"/>
        </w:rPr>
        <w:t xml:space="preserve">presentación </w:t>
      </w:r>
      <w:r>
        <w:rPr>
          <w:lang w:val="es-ES_tradnl"/>
        </w:rPr>
        <w:t xml:space="preserve">de los autores y del período al cual hacen referencia los libros.  Ubicación de cada uno en la historiografía económica y social, poniendo en diálogo estos enfoques con otros existentes en </w:t>
      </w:r>
      <w:r w:rsidR="00D53AD6">
        <w:rPr>
          <w:lang w:val="es-ES_tradnl"/>
        </w:rPr>
        <w:t>diferentes</w:t>
      </w:r>
      <w:r>
        <w:rPr>
          <w:lang w:val="es-ES_tradnl"/>
        </w:rPr>
        <w:t xml:space="preserve"> ámbitos latinoamericanos</w:t>
      </w:r>
      <w:r w:rsidR="00F471FC">
        <w:rPr>
          <w:lang w:val="es-ES_tradnl"/>
        </w:rPr>
        <w:t>. 26/9/18 de 17 a 21</w:t>
      </w:r>
    </w:p>
    <w:p w:rsidR="00245243" w:rsidRDefault="00245243" w:rsidP="00E15C1E">
      <w:pPr>
        <w:rPr>
          <w:lang w:val="es-ES_tradnl"/>
        </w:rPr>
      </w:pPr>
      <w:r>
        <w:rPr>
          <w:lang w:val="es-ES_tradnl"/>
        </w:rPr>
        <w:t>Reunión Nº 2. Raúl Fradkin presenta su libro</w:t>
      </w:r>
      <w:r w:rsidR="00F471FC">
        <w:rPr>
          <w:lang w:val="es-ES_tradnl"/>
        </w:rPr>
        <w:t xml:space="preserve">. </w:t>
      </w:r>
      <w:r w:rsidR="006A43D6">
        <w:rPr>
          <w:lang w:val="es-ES_tradnl"/>
        </w:rPr>
        <w:t>24</w:t>
      </w:r>
      <w:r w:rsidR="00104865">
        <w:rPr>
          <w:lang w:val="es-ES_tradnl"/>
        </w:rPr>
        <w:t>/</w:t>
      </w:r>
      <w:r w:rsidR="00F471FC">
        <w:rPr>
          <w:lang w:val="es-ES_tradnl"/>
        </w:rPr>
        <w:t>10/18 de 17 a 21</w:t>
      </w:r>
    </w:p>
    <w:p w:rsidR="00245243" w:rsidRDefault="00245243" w:rsidP="00E15C1E">
      <w:pPr>
        <w:rPr>
          <w:lang w:val="es-ES_tradnl"/>
        </w:rPr>
      </w:pPr>
      <w:r>
        <w:rPr>
          <w:lang w:val="es-ES_tradnl"/>
        </w:rPr>
        <w:t xml:space="preserve">Reunión Nº 3. Ezequiel Adamovsky </w:t>
      </w:r>
      <w:r w:rsidR="00C62CEE">
        <w:rPr>
          <w:lang w:val="es-ES_tradnl"/>
        </w:rPr>
        <w:t>presenta su libro</w:t>
      </w:r>
      <w:r w:rsidR="00F471FC">
        <w:rPr>
          <w:lang w:val="es-ES_tradnl"/>
        </w:rPr>
        <w:t>. 14/11/18 de 17 a 21</w:t>
      </w:r>
    </w:p>
    <w:p w:rsidR="00C62CEE" w:rsidRDefault="00C62CEE" w:rsidP="00E15C1E">
      <w:pPr>
        <w:rPr>
          <w:lang w:val="es-ES_tradnl"/>
        </w:rPr>
      </w:pPr>
      <w:r>
        <w:rPr>
          <w:lang w:val="es-ES_tradnl"/>
        </w:rPr>
        <w:t>Reunión Nº4. Gabriel Kessler presenta su libro</w:t>
      </w:r>
      <w:r w:rsidR="00F471FC">
        <w:rPr>
          <w:lang w:val="es-ES_tradnl"/>
        </w:rPr>
        <w:t>. 5/12/18 de 17 a 21</w:t>
      </w:r>
    </w:p>
    <w:p w:rsidR="00C62CEE" w:rsidRDefault="00C62CEE" w:rsidP="00E15C1E">
      <w:pPr>
        <w:rPr>
          <w:lang w:val="es-ES_tradnl"/>
        </w:rPr>
      </w:pPr>
      <w:r>
        <w:rPr>
          <w:lang w:val="es-ES_tradnl"/>
        </w:rPr>
        <w:t xml:space="preserve">Reunión Nº 5. Cierre y evaluación de la experiencia. Formación de grupos de acuerdo con el libro </w:t>
      </w:r>
      <w:r w:rsidR="00D53AD6">
        <w:rPr>
          <w:lang w:val="es-ES_tradnl"/>
        </w:rPr>
        <w:t>seleccionado</w:t>
      </w:r>
      <w:r>
        <w:rPr>
          <w:lang w:val="es-ES_tradnl"/>
        </w:rPr>
        <w:t xml:space="preserve"> para el trabajo final y discusión sobre su elaboración.</w:t>
      </w:r>
      <w:r w:rsidR="00F471FC">
        <w:rPr>
          <w:lang w:val="es-ES_tradnl"/>
        </w:rPr>
        <w:t xml:space="preserve"> Se solicitará una presentación por escrito de media carilla acerca de la elección del libro, a entregar a mas tardar el 10/12 por mail. 12/12/18 de 17 a 21</w:t>
      </w:r>
    </w:p>
    <w:p w:rsidR="00C62CEE" w:rsidRDefault="00C62CEE" w:rsidP="00E15C1E">
      <w:pPr>
        <w:rPr>
          <w:lang w:val="es-ES_tradnl"/>
        </w:rPr>
      </w:pPr>
      <w:r w:rsidRPr="00D53AD6">
        <w:rPr>
          <w:b/>
          <w:lang w:val="es-ES_tradnl"/>
        </w:rPr>
        <w:t>Evaluación</w:t>
      </w:r>
      <w:r w:rsidR="00D53AD6">
        <w:rPr>
          <w:b/>
          <w:lang w:val="es-ES_tradnl"/>
        </w:rPr>
        <w:t xml:space="preserve"> y requisitos</w:t>
      </w:r>
      <w:r>
        <w:rPr>
          <w:lang w:val="es-ES_tradnl"/>
        </w:rPr>
        <w:t xml:space="preserve">: </w:t>
      </w:r>
    </w:p>
    <w:p w:rsidR="00D53AD6" w:rsidRDefault="00D53AD6" w:rsidP="00E15C1E">
      <w:pPr>
        <w:rPr>
          <w:lang w:val="es-ES_tradnl"/>
        </w:rPr>
      </w:pPr>
      <w:r>
        <w:rPr>
          <w:lang w:val="es-ES_tradnl"/>
        </w:rPr>
        <w:t>Para aprobar el seminario se requiere una presencia obligatoria del 75% de los encuentros.</w:t>
      </w:r>
    </w:p>
    <w:p w:rsidR="00C62CEE" w:rsidRDefault="00C62CEE" w:rsidP="00E15C1E">
      <w:pPr>
        <w:rPr>
          <w:lang w:val="es-ES_tradnl"/>
        </w:rPr>
      </w:pPr>
      <w:r>
        <w:rPr>
          <w:lang w:val="es-ES_tradnl"/>
        </w:rPr>
        <w:t xml:space="preserve">Los alumnos </w:t>
      </w:r>
      <w:r w:rsidR="000027B4">
        <w:rPr>
          <w:lang w:val="es-ES_tradnl"/>
        </w:rPr>
        <w:t>elaborarán</w:t>
      </w:r>
      <w:r>
        <w:rPr>
          <w:lang w:val="es-ES_tradnl"/>
        </w:rPr>
        <w:t xml:space="preserve"> una reseña sobre el texto seleccionado en el último encuentro. Los trabajos serán entregados dentro del mes siguiente de finalizada la cursada</w:t>
      </w:r>
      <w:r w:rsidR="000027B4">
        <w:rPr>
          <w:lang w:val="es-ES_tradnl"/>
        </w:rPr>
        <w:t xml:space="preserve">. El texto deberá ser presentado en Word o similar, letra Times New </w:t>
      </w:r>
      <w:proofErr w:type="spellStart"/>
      <w:r w:rsidR="000027B4">
        <w:rPr>
          <w:lang w:val="es-ES_tradnl"/>
        </w:rPr>
        <w:t>Roman</w:t>
      </w:r>
      <w:proofErr w:type="spellEnd"/>
      <w:r w:rsidR="000027B4">
        <w:rPr>
          <w:lang w:val="es-ES_tradnl"/>
        </w:rPr>
        <w:t xml:space="preserve">, 12 pt. </w:t>
      </w:r>
      <w:r w:rsidR="00D53AD6">
        <w:rPr>
          <w:lang w:val="es-ES_tradnl"/>
        </w:rPr>
        <w:t>Interlineado</w:t>
      </w:r>
      <w:r w:rsidR="000027B4">
        <w:rPr>
          <w:lang w:val="es-ES_tradnl"/>
        </w:rPr>
        <w:t xml:space="preserve"> 1.5, máximo 10 páginas</w:t>
      </w:r>
      <w:r w:rsidR="006D6683">
        <w:rPr>
          <w:lang w:val="es-ES_tradnl"/>
        </w:rPr>
        <w:t>.</w:t>
      </w:r>
      <w:r w:rsidR="00D53AD6">
        <w:rPr>
          <w:lang w:val="es-ES_tradnl"/>
        </w:rPr>
        <w:t xml:space="preserve"> Los docentes a cargo del seminario evaluaran el trabajo final.</w:t>
      </w:r>
    </w:p>
    <w:p w:rsidR="00245243" w:rsidRDefault="00245243" w:rsidP="00E15C1E">
      <w:pPr>
        <w:rPr>
          <w:lang w:val="es-ES_tradnl"/>
        </w:rPr>
      </w:pPr>
    </w:p>
    <w:p w:rsidR="00096302" w:rsidRDefault="00096302">
      <w:pPr>
        <w:rPr>
          <w:lang w:val="es-ES_tradnl"/>
        </w:rPr>
      </w:pPr>
      <w:r w:rsidRPr="006D6683">
        <w:rPr>
          <w:b/>
          <w:lang w:val="es-ES_tradnl"/>
        </w:rPr>
        <w:t>Bibliografía</w:t>
      </w:r>
      <w:r w:rsidR="00725706">
        <w:rPr>
          <w:lang w:val="es-ES_tradnl"/>
        </w:rPr>
        <w:t xml:space="preserve">. </w:t>
      </w:r>
    </w:p>
    <w:p w:rsidR="007631FF" w:rsidRDefault="00302296" w:rsidP="000027B4">
      <w:pPr>
        <w:pStyle w:val="Bibliografa"/>
        <w:ind w:left="720" w:hanging="720"/>
        <w:rPr>
          <w:noProof/>
          <w:lang w:val="es-ES"/>
        </w:rPr>
      </w:pPr>
      <w:r>
        <w:rPr>
          <w:lang w:val="es-ES_tradnl"/>
        </w:rPr>
        <w:fldChar w:fldCharType="begin"/>
      </w:r>
      <w:r w:rsidR="007631FF">
        <w:rPr>
          <w:lang w:val="es-ES"/>
        </w:rPr>
        <w:instrText xml:space="preserve"> BIBLIOGRAPHY  \l 3082 </w:instrText>
      </w:r>
      <w:r>
        <w:rPr>
          <w:lang w:val="es-ES_tradnl"/>
        </w:rPr>
        <w:fldChar w:fldCharType="separate"/>
      </w:r>
    </w:p>
    <w:p w:rsidR="006D6683" w:rsidRPr="00F1729F" w:rsidRDefault="006D6683" w:rsidP="006D6683">
      <w:pPr>
        <w:pStyle w:val="Bibliografa"/>
        <w:numPr>
          <w:ilvl w:val="0"/>
          <w:numId w:val="3"/>
        </w:numPr>
        <w:rPr>
          <w:noProof/>
          <w:sz w:val="24"/>
          <w:szCs w:val="24"/>
          <w:lang w:val="es-ES_tradnl"/>
        </w:rPr>
      </w:pPr>
      <w:r>
        <w:rPr>
          <w:noProof/>
          <w:lang w:val="es-ES_tradnl"/>
        </w:rPr>
        <w:t xml:space="preserve">Adamovsky, E. (2009). </w:t>
      </w:r>
      <w:r>
        <w:rPr>
          <w:i/>
          <w:iCs/>
          <w:noProof/>
          <w:lang w:val="es-ES_tradnl"/>
        </w:rPr>
        <w:t>Historia de la clase media argentina. Apogeo y decadencia de una ilusión, 1919-2003.</w:t>
      </w:r>
      <w:r>
        <w:rPr>
          <w:noProof/>
          <w:lang w:val="es-ES_tradnl"/>
        </w:rPr>
        <w:t xml:space="preserve"> Buenos Aires: Planeta.</w:t>
      </w:r>
    </w:p>
    <w:p w:rsidR="007631FF" w:rsidRDefault="007631FF" w:rsidP="006D6683">
      <w:pPr>
        <w:pStyle w:val="Bibliografa"/>
        <w:numPr>
          <w:ilvl w:val="0"/>
          <w:numId w:val="3"/>
        </w:numPr>
        <w:rPr>
          <w:noProof/>
          <w:lang w:val="es-ES"/>
        </w:rPr>
      </w:pPr>
      <w:r>
        <w:rPr>
          <w:noProof/>
          <w:lang w:val="es-ES"/>
        </w:rPr>
        <w:t xml:space="preserve">Bértola, L., &amp; Ocampo, J. A. (2013). </w:t>
      </w:r>
      <w:r>
        <w:rPr>
          <w:i/>
          <w:iCs/>
          <w:noProof/>
          <w:lang w:val="es-ES"/>
        </w:rPr>
        <w:t>El desarrollo económico de América Latina desde la independencia.</w:t>
      </w:r>
      <w:r>
        <w:rPr>
          <w:noProof/>
          <w:lang w:val="es-ES"/>
        </w:rPr>
        <w:t xml:space="preserve"> México: FCE.</w:t>
      </w:r>
    </w:p>
    <w:p w:rsidR="006D6683" w:rsidRPr="006D6683" w:rsidRDefault="007631FD" w:rsidP="006D6683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noProof/>
          <w:lang w:val="es-ES_tradnl"/>
        </w:rPr>
        <w:lastRenderedPageBreak/>
        <w:t xml:space="preserve">Di Meglio, G. (2012). </w:t>
      </w:r>
      <w:r>
        <w:rPr>
          <w:i/>
          <w:iCs/>
          <w:noProof/>
          <w:lang w:val="es-ES_tradnl"/>
        </w:rPr>
        <w:t>Historia de las clases populares en la Argentina : desde 1516 hasta 1880.</w:t>
      </w:r>
      <w:r>
        <w:rPr>
          <w:noProof/>
          <w:lang w:val="es-ES_tradnl"/>
        </w:rPr>
        <w:t xml:space="preserve"> Buenos Aires: Sudamericana.</w:t>
      </w:r>
      <w:r w:rsidR="006D6683" w:rsidRPr="006D6683">
        <w:rPr>
          <w:noProof/>
          <w:lang w:val="es-ES_tradnl"/>
        </w:rPr>
        <w:t xml:space="preserve"> </w:t>
      </w:r>
      <w:r w:rsidR="006D6683" w:rsidRPr="00F1729F">
        <w:rPr>
          <w:noProof/>
          <w:lang w:val="es-ES_tradnl"/>
        </w:rPr>
        <w:t xml:space="preserve">Fradkin, R. (2006b). </w:t>
      </w:r>
      <w:r w:rsidR="006D6683" w:rsidRPr="00F1729F">
        <w:rPr>
          <w:i/>
          <w:iCs/>
          <w:noProof/>
          <w:lang w:val="es-ES_tradnl"/>
        </w:rPr>
        <w:t>La historia de una montonera. Bandolerismo y caudillismo en Buenos Aires, 1826.</w:t>
      </w:r>
      <w:r w:rsidR="006D6683">
        <w:rPr>
          <w:noProof/>
          <w:lang w:val="es-ES_tradnl"/>
        </w:rPr>
        <w:t xml:space="preserve"> Buenos Aires: Siglo XXI</w:t>
      </w:r>
    </w:p>
    <w:p w:rsidR="007631FF" w:rsidRDefault="007631FF" w:rsidP="006D6683">
      <w:pPr>
        <w:pStyle w:val="Bibliografa"/>
        <w:numPr>
          <w:ilvl w:val="0"/>
          <w:numId w:val="3"/>
        </w:numPr>
        <w:rPr>
          <w:noProof/>
          <w:lang w:val="es-ES"/>
        </w:rPr>
      </w:pPr>
      <w:r>
        <w:rPr>
          <w:noProof/>
          <w:lang w:val="es-ES"/>
        </w:rPr>
        <w:t xml:space="preserve">Fradkin (comp.), R. (2009a). </w:t>
      </w:r>
      <w:r>
        <w:rPr>
          <w:i/>
          <w:iCs/>
          <w:noProof/>
          <w:lang w:val="es-ES"/>
        </w:rPr>
        <w:t>La ley es tela de araña. Ley, justicia y sociedad rural en Buenos Aires, 1780-1830.</w:t>
      </w:r>
      <w:r>
        <w:rPr>
          <w:noProof/>
          <w:lang w:val="es-ES"/>
        </w:rPr>
        <w:t xml:space="preserve"> Buenos Aires: Prometeo.</w:t>
      </w:r>
    </w:p>
    <w:p w:rsidR="007631FF" w:rsidRDefault="007631FF" w:rsidP="006D6683">
      <w:pPr>
        <w:pStyle w:val="Bibliografa"/>
        <w:numPr>
          <w:ilvl w:val="0"/>
          <w:numId w:val="3"/>
        </w:numPr>
        <w:rPr>
          <w:noProof/>
          <w:lang w:val="es-ES"/>
        </w:rPr>
      </w:pPr>
      <w:r>
        <w:rPr>
          <w:noProof/>
          <w:lang w:val="es-ES"/>
        </w:rPr>
        <w:t xml:space="preserve">Gerchunoff, P. (2016). </w:t>
      </w:r>
      <w:r>
        <w:rPr>
          <w:i/>
          <w:iCs/>
          <w:noProof/>
          <w:lang w:val="es-ES"/>
        </w:rPr>
        <w:t>El eslabón perdido. La economía política de los gobiernos radicales (1916-1930).</w:t>
      </w:r>
      <w:r>
        <w:rPr>
          <w:noProof/>
          <w:lang w:val="es-ES"/>
        </w:rPr>
        <w:t xml:space="preserve"> Buenos Aires: Edhasa.</w:t>
      </w:r>
    </w:p>
    <w:p w:rsidR="006D6683" w:rsidRPr="006D6683" w:rsidRDefault="00E15C1E" w:rsidP="006D6683">
      <w:pPr>
        <w:pStyle w:val="Bibliografa"/>
        <w:numPr>
          <w:ilvl w:val="0"/>
          <w:numId w:val="3"/>
        </w:numPr>
        <w:rPr>
          <w:noProof/>
          <w:lang w:val="es-ES"/>
        </w:rPr>
      </w:pPr>
      <w:r>
        <w:rPr>
          <w:noProof/>
          <w:lang w:val="es-ES"/>
        </w:rPr>
        <w:t xml:space="preserve">Kessler, G. (2014). </w:t>
      </w:r>
      <w:r>
        <w:rPr>
          <w:i/>
          <w:iCs/>
          <w:noProof/>
          <w:lang w:val="es-ES"/>
        </w:rPr>
        <w:t>Controversias sobre la desigualdad. Argentina 2003-2013.</w:t>
      </w:r>
      <w:r>
        <w:rPr>
          <w:noProof/>
          <w:lang w:val="es-ES"/>
        </w:rPr>
        <w:t xml:space="preserve"> Buenos Aires: FCE.</w:t>
      </w:r>
      <w:r w:rsidR="006D6683" w:rsidRPr="006D6683">
        <w:rPr>
          <w:noProof/>
          <w:lang w:val="es-ES_tradnl"/>
        </w:rPr>
        <w:t xml:space="preserve"> </w:t>
      </w:r>
    </w:p>
    <w:p w:rsidR="007631FF" w:rsidRDefault="006D6683" w:rsidP="006D6683">
      <w:pPr>
        <w:pStyle w:val="Bibliografa"/>
        <w:numPr>
          <w:ilvl w:val="0"/>
          <w:numId w:val="3"/>
        </w:numPr>
        <w:rPr>
          <w:noProof/>
          <w:lang w:val="es-ES"/>
        </w:rPr>
      </w:pPr>
      <w:r w:rsidRPr="006D6683">
        <w:rPr>
          <w:noProof/>
          <w:lang w:val="es-ES_tradnl"/>
        </w:rPr>
        <w:t xml:space="preserve">Kessler (comp.), G. (2016). </w:t>
      </w:r>
      <w:r w:rsidRPr="006D6683">
        <w:rPr>
          <w:i/>
          <w:iCs/>
          <w:noProof/>
          <w:lang w:val="es-ES_tradnl"/>
        </w:rPr>
        <w:t>La sociedad argentina hoy. Radiografía de una nueva estructura.</w:t>
      </w:r>
      <w:r w:rsidRPr="006D6683">
        <w:rPr>
          <w:noProof/>
          <w:lang w:val="es-ES_tradnl"/>
        </w:rPr>
        <w:t xml:space="preserve"> Buenos Aires: Siglo XXI.</w:t>
      </w:r>
    </w:p>
    <w:p w:rsidR="00F80F32" w:rsidRPr="006D6683" w:rsidRDefault="00F80F32" w:rsidP="006D6683">
      <w:pPr>
        <w:pStyle w:val="Prrafodelista"/>
        <w:numPr>
          <w:ilvl w:val="0"/>
          <w:numId w:val="3"/>
        </w:numPr>
        <w:rPr>
          <w:lang w:val="es-ES"/>
        </w:rPr>
      </w:pPr>
      <w:r w:rsidRPr="006D6683">
        <w:rPr>
          <w:lang w:val="es-ES"/>
        </w:rPr>
        <w:t xml:space="preserve">Pipitone, Ugo (1995) </w:t>
      </w:r>
      <w:r w:rsidRPr="006D6683">
        <w:rPr>
          <w:i/>
          <w:lang w:val="es-ES"/>
        </w:rPr>
        <w:t xml:space="preserve">La salida del atraso. Un estudio histórico comparativo. </w:t>
      </w:r>
      <w:r w:rsidR="00A957E5" w:rsidRPr="006D6683">
        <w:rPr>
          <w:lang w:val="es-ES"/>
        </w:rPr>
        <w:t>México. Fondo de C</w:t>
      </w:r>
      <w:r w:rsidRPr="006D6683">
        <w:rPr>
          <w:lang w:val="es-ES"/>
        </w:rPr>
        <w:t xml:space="preserve">ultura </w:t>
      </w:r>
      <w:r w:rsidR="00A957E5" w:rsidRPr="006D6683">
        <w:rPr>
          <w:lang w:val="es-ES"/>
        </w:rPr>
        <w:t>Económica</w:t>
      </w:r>
      <w:r w:rsidRPr="006D6683">
        <w:rPr>
          <w:lang w:val="es-ES"/>
        </w:rPr>
        <w:t>.</w:t>
      </w:r>
    </w:p>
    <w:p w:rsidR="007631FF" w:rsidRDefault="007631FF" w:rsidP="006D6683">
      <w:pPr>
        <w:pStyle w:val="Bibliografa"/>
        <w:numPr>
          <w:ilvl w:val="0"/>
          <w:numId w:val="3"/>
        </w:numPr>
        <w:rPr>
          <w:noProof/>
          <w:lang w:val="es-ES"/>
        </w:rPr>
      </w:pPr>
      <w:r w:rsidRPr="00F471FC">
        <w:rPr>
          <w:noProof/>
          <w:lang w:val="fr-FR"/>
        </w:rPr>
        <w:t xml:space="preserve">Santilli, D., Gelman, J., &amp; Fradkin (comps.), R. (2014). </w:t>
      </w:r>
      <w:r>
        <w:rPr>
          <w:i/>
          <w:iCs/>
          <w:noProof/>
          <w:lang w:val="es-ES"/>
        </w:rPr>
        <w:t>Rebeldes con causa. Conflicto y movilización popular en la Argentina del siglo XIX.</w:t>
      </w:r>
      <w:r>
        <w:rPr>
          <w:noProof/>
          <w:lang w:val="es-ES"/>
        </w:rPr>
        <w:t xml:space="preserve"> Buenos Aires: Prometeo.</w:t>
      </w:r>
    </w:p>
    <w:p w:rsidR="006D6683" w:rsidRPr="006D6683" w:rsidRDefault="00B659AE" w:rsidP="006D6683">
      <w:pPr>
        <w:pStyle w:val="Prrafodelista"/>
        <w:numPr>
          <w:ilvl w:val="0"/>
          <w:numId w:val="3"/>
        </w:numPr>
        <w:rPr>
          <w:lang w:val="es-ES"/>
        </w:rPr>
      </w:pPr>
      <w:r w:rsidRPr="006D6683">
        <w:rPr>
          <w:lang w:val="es-ES"/>
        </w:rPr>
        <w:t xml:space="preserve">Thorp, Rosemary (comp.) (1988) </w:t>
      </w:r>
      <w:r w:rsidRPr="006D6683">
        <w:rPr>
          <w:i/>
          <w:lang w:val="es-ES"/>
        </w:rPr>
        <w:t xml:space="preserve">América Latina en los años treinta. El papel de la periferia en la crisis mundial. </w:t>
      </w:r>
      <w:r w:rsidRPr="006D6683">
        <w:rPr>
          <w:lang w:val="es-ES"/>
        </w:rPr>
        <w:t xml:space="preserve">México. Fondo de Cultura </w:t>
      </w:r>
      <w:r w:rsidR="007631FD" w:rsidRPr="006D6683">
        <w:rPr>
          <w:lang w:val="es-ES"/>
        </w:rPr>
        <w:t>Económica</w:t>
      </w:r>
      <w:r w:rsidRPr="006D6683">
        <w:rPr>
          <w:lang w:val="es-ES"/>
        </w:rPr>
        <w:t>.</w:t>
      </w:r>
      <w:r w:rsidR="006D6683">
        <w:rPr>
          <w:lang w:val="es-ES_tradnl"/>
        </w:rPr>
        <w:fldChar w:fldCharType="begin"/>
      </w:r>
      <w:r w:rsidR="006D6683" w:rsidRPr="006D6683">
        <w:rPr>
          <w:lang w:val="es-ES_tradnl"/>
        </w:rPr>
        <w:instrText xml:space="preserve"> BIBLIOGRAPHY  \l 1034 </w:instrText>
      </w:r>
      <w:r w:rsidR="006D6683">
        <w:rPr>
          <w:lang w:val="es-ES_tradnl"/>
        </w:rPr>
        <w:fldChar w:fldCharType="separate"/>
      </w:r>
    </w:p>
    <w:p w:rsidR="0029753D" w:rsidRPr="00B659AE" w:rsidRDefault="006D6683" w:rsidP="006D6683">
      <w:pPr>
        <w:ind w:left="709" w:hanging="709"/>
        <w:rPr>
          <w:lang w:val="es-ES"/>
        </w:rPr>
      </w:pPr>
      <w:r>
        <w:rPr>
          <w:lang w:val="es-ES_tradnl"/>
        </w:rPr>
        <w:fldChar w:fldCharType="end"/>
      </w:r>
    </w:p>
    <w:p w:rsidR="00096302" w:rsidRDefault="00302296" w:rsidP="007631FD">
      <w:pPr>
        <w:rPr>
          <w:lang w:val="es-ES_tradnl"/>
        </w:rPr>
      </w:pPr>
      <w:r>
        <w:rPr>
          <w:lang w:val="es-ES_tradnl"/>
        </w:rPr>
        <w:fldChar w:fldCharType="end"/>
      </w:r>
    </w:p>
    <w:p w:rsidR="00E15C1E" w:rsidRDefault="00E15C1E" w:rsidP="007631FD">
      <w:pPr>
        <w:rPr>
          <w:lang w:val="es-ES_tradnl"/>
        </w:rPr>
      </w:pPr>
    </w:p>
    <w:p w:rsidR="00E15C1E" w:rsidRDefault="000027B4" w:rsidP="007631FD">
      <w:pPr>
        <w:rPr>
          <w:lang w:val="es-ES_tradnl"/>
        </w:rPr>
      </w:pPr>
      <w:r>
        <w:rPr>
          <w:lang w:val="es-ES_tradnl"/>
        </w:rPr>
        <w:t>Teresita Gómez y Daniel Santilli</w:t>
      </w:r>
    </w:p>
    <w:p w:rsidR="000027B4" w:rsidRDefault="000027B4" w:rsidP="007631FD">
      <w:pPr>
        <w:rPr>
          <w:lang w:val="es-ES_tradnl"/>
        </w:rPr>
      </w:pPr>
    </w:p>
    <w:p w:rsidR="00096302" w:rsidRPr="00096302" w:rsidRDefault="00096302">
      <w:pPr>
        <w:rPr>
          <w:lang w:val="es-ES_tradnl"/>
        </w:rPr>
      </w:pPr>
    </w:p>
    <w:sectPr w:rsidR="00096302" w:rsidRPr="00096302" w:rsidSect="00DC7C8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B7" w:rsidRDefault="00FD6CB7" w:rsidP="000F6699">
      <w:pPr>
        <w:spacing w:after="0" w:line="240" w:lineRule="auto"/>
      </w:pPr>
      <w:r>
        <w:separator/>
      </w:r>
    </w:p>
  </w:endnote>
  <w:endnote w:type="continuationSeparator" w:id="0">
    <w:p w:rsidR="00FD6CB7" w:rsidRDefault="00FD6CB7" w:rsidP="000F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99" w:rsidRDefault="000F6699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6027B8" w:rsidRPr="006027B8">
      <w:rPr>
        <w:caps/>
        <w:noProof/>
        <w:color w:val="4472C4" w:themeColor="accent1"/>
        <w:lang w:val="es-ES"/>
      </w:rPr>
      <w:t>3</w:t>
    </w:r>
    <w:r>
      <w:rPr>
        <w:caps/>
        <w:color w:val="4472C4" w:themeColor="accent1"/>
      </w:rPr>
      <w:fldChar w:fldCharType="end"/>
    </w:r>
  </w:p>
  <w:p w:rsidR="000F6699" w:rsidRDefault="000F66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B7" w:rsidRDefault="00FD6CB7" w:rsidP="000F6699">
      <w:pPr>
        <w:spacing w:after="0" w:line="240" w:lineRule="auto"/>
      </w:pPr>
      <w:r>
        <w:separator/>
      </w:r>
    </w:p>
  </w:footnote>
  <w:footnote w:type="continuationSeparator" w:id="0">
    <w:p w:rsidR="00FD6CB7" w:rsidRDefault="00FD6CB7" w:rsidP="000F6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56120"/>
    <w:multiLevelType w:val="hybridMultilevel"/>
    <w:tmpl w:val="C8AE41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04399"/>
    <w:multiLevelType w:val="hybridMultilevel"/>
    <w:tmpl w:val="2EA846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14D02"/>
    <w:multiLevelType w:val="hybridMultilevel"/>
    <w:tmpl w:val="3C48FD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02"/>
    <w:rsid w:val="000027B4"/>
    <w:rsid w:val="00015951"/>
    <w:rsid w:val="00043DE4"/>
    <w:rsid w:val="00080395"/>
    <w:rsid w:val="00096302"/>
    <w:rsid w:val="000F6699"/>
    <w:rsid w:val="00101FED"/>
    <w:rsid w:val="00104865"/>
    <w:rsid w:val="001E62AB"/>
    <w:rsid w:val="00245243"/>
    <w:rsid w:val="0029753D"/>
    <w:rsid w:val="00302296"/>
    <w:rsid w:val="0032466F"/>
    <w:rsid w:val="003F07E5"/>
    <w:rsid w:val="00422E4C"/>
    <w:rsid w:val="0057074B"/>
    <w:rsid w:val="005B1FB4"/>
    <w:rsid w:val="006027B8"/>
    <w:rsid w:val="0069586C"/>
    <w:rsid w:val="006A43D6"/>
    <w:rsid w:val="006D6683"/>
    <w:rsid w:val="006F0C96"/>
    <w:rsid w:val="00725706"/>
    <w:rsid w:val="007631FD"/>
    <w:rsid w:val="007631FF"/>
    <w:rsid w:val="007821C2"/>
    <w:rsid w:val="007A23BC"/>
    <w:rsid w:val="00803458"/>
    <w:rsid w:val="0082360E"/>
    <w:rsid w:val="008819EB"/>
    <w:rsid w:val="0090098E"/>
    <w:rsid w:val="00983E15"/>
    <w:rsid w:val="00A81FC4"/>
    <w:rsid w:val="00A957E5"/>
    <w:rsid w:val="00AC358C"/>
    <w:rsid w:val="00B659AE"/>
    <w:rsid w:val="00C62CEE"/>
    <w:rsid w:val="00D07E15"/>
    <w:rsid w:val="00D323A9"/>
    <w:rsid w:val="00D53AD6"/>
    <w:rsid w:val="00DC7C80"/>
    <w:rsid w:val="00E15C1E"/>
    <w:rsid w:val="00E5318E"/>
    <w:rsid w:val="00E94E9C"/>
    <w:rsid w:val="00EC3C5C"/>
    <w:rsid w:val="00EE08E5"/>
    <w:rsid w:val="00F1729F"/>
    <w:rsid w:val="00F471FC"/>
    <w:rsid w:val="00F80F32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1816FB7-B280-4D1E-BBE2-05F6C76D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FED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29753D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7631FF"/>
  </w:style>
  <w:style w:type="paragraph" w:styleId="Textodeglobo">
    <w:name w:val="Balloon Text"/>
    <w:basedOn w:val="Normal"/>
    <w:link w:val="TextodegloboCar"/>
    <w:uiPriority w:val="99"/>
    <w:semiHidden/>
    <w:unhideWhenUsed/>
    <w:rsid w:val="00803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45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975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Prrafodelista">
    <w:name w:val="List Paragraph"/>
    <w:basedOn w:val="Normal"/>
    <w:uiPriority w:val="34"/>
    <w:qFormat/>
    <w:rsid w:val="00F172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6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699"/>
  </w:style>
  <w:style w:type="paragraph" w:styleId="Piedepgina">
    <w:name w:val="footer"/>
    <w:basedOn w:val="Normal"/>
    <w:link w:val="PiedepginaCar"/>
    <w:uiPriority w:val="99"/>
    <w:unhideWhenUsed/>
    <w:rsid w:val="000F6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Kes21</b:Tag>
    <b:SourceType>Book</b:SourceType>
    <b:Guid>{AC92E30C-BF9A-442A-A7E2-B6EB589DEE8D}</b:Guid>
    <b:Author>
      <b:Author>
        <b:NameList>
          <b:Person>
            <b:Last>Kessler (comp.)</b:Last>
            <b:First>Gabriel</b:First>
          </b:Person>
        </b:NameList>
      </b:Author>
    </b:Author>
    <b:Title>La sociedad argentina hoy. Radiografía de una nueva estructura</b:Title>
    <b:Year>2016</b:Year>
    <b:City>Buenos Aires</b:City>
    <b:Publisher>Siglo XXI</b:Publisher>
    <b:RefOrder>2</b:RefOrder>
  </b:Source>
  <b:Source>
    <b:Tag>FRA06</b:Tag>
    <b:SourceType>Book</b:SourceType>
    <b:Guid>{A95E75D9-DC3B-4662-B9CD-D5BF02D641A5}</b:Guid>
    <b:Title>La historia de una montonera. Bandolerismo y caudillismo en Buenos Aires, 1826</b:Title>
    <b:Year>2006b</b:Year>
    <b:Author>
      <b:Author>
        <b:NameList>
          <b:Person>
            <b:Last>Fradkin</b:Last>
            <b:First>Raúl</b:First>
          </b:Person>
        </b:NameList>
      </b:Author>
    </b:Author>
    <b:City>Buenos Aires</b:City>
    <b:Publisher>Siglo XXI</b:Publisher>
    <b:RefOrder>3</b:RefOrder>
  </b:Source>
  <b:Source>
    <b:Tag>Ada09</b:Tag>
    <b:SourceType>Book</b:SourceType>
    <b:Guid>{43877FE5-50E7-41E5-B235-CEAB05B2055B}</b:Guid>
    <b:Author>
      <b:Author>
        <b:NameList>
          <b:Person>
            <b:Last>Adamovsky</b:Last>
            <b:First>Ezequiel</b:First>
          </b:Person>
        </b:NameList>
      </b:Author>
    </b:Author>
    <b:Title>Historia de la clase media argentina. Apogeo y decadencia de una ilusión, 1919-2003</b:Title>
    <b:Year>2009</b:Year>
    <b:City>Buenos Aires</b:City>
    <b:Publisher>Planeta</b:Publisher>
    <b:RefOrder>1</b:RefOrder>
  </b:Source>
</b:Sources>
</file>

<file path=customXml/itemProps1.xml><?xml version="1.0" encoding="utf-8"?>
<ds:datastoreItem xmlns:ds="http://schemas.openxmlformats.org/officeDocument/2006/customXml" ds:itemID="{43593C47-34CA-4D19-A061-D933AD24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Usuario</cp:lastModifiedBy>
  <cp:revision>4</cp:revision>
  <cp:lastPrinted>2018-08-07T12:01:00Z</cp:lastPrinted>
  <dcterms:created xsi:type="dcterms:W3CDTF">2018-08-07T11:52:00Z</dcterms:created>
  <dcterms:modified xsi:type="dcterms:W3CDTF">2018-08-07T12:02:00Z</dcterms:modified>
</cp:coreProperties>
</file>