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DD" w:rsidRPr="001149DD" w:rsidRDefault="001149DD" w:rsidP="00926C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1149D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Maestría en Historia Argentina y Latinoamericana</w:t>
      </w:r>
    </w:p>
    <w:p w:rsidR="001149DD" w:rsidRPr="001149DD" w:rsidRDefault="001149DD" w:rsidP="00926C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1149D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Facultad de Filosofía y Letras, Universidad de Buenos Aires</w:t>
      </w:r>
    </w:p>
    <w:p w:rsidR="0082557E" w:rsidRPr="001149DD" w:rsidRDefault="0082557E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1149DD" w:rsidRPr="001149DD" w:rsidRDefault="001149DD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1149DD" w:rsidRPr="001149DD" w:rsidRDefault="001149DD" w:rsidP="001149DD">
      <w:pPr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1149DD">
        <w:rPr>
          <w:rFonts w:ascii="Times New Roman" w:hAnsi="Times New Roman" w:cs="Times New Roman"/>
          <w:b/>
          <w:sz w:val="24"/>
          <w:szCs w:val="24"/>
          <w:lang w:val="es-AR"/>
        </w:rPr>
        <w:t>Taller de Tesis II</w:t>
      </w:r>
    </w:p>
    <w:p w:rsidR="001149DD" w:rsidRPr="001149DD" w:rsidRDefault="001149DD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1149DD" w:rsidRPr="001149DD" w:rsidRDefault="001149DD" w:rsidP="00926C7E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1149DD">
        <w:rPr>
          <w:rFonts w:ascii="Times New Roman" w:hAnsi="Times New Roman" w:cs="Times New Roman"/>
          <w:b/>
          <w:sz w:val="24"/>
          <w:szCs w:val="24"/>
          <w:lang w:val="es-AR"/>
        </w:rPr>
        <w:t>Docente</w:t>
      </w:r>
      <w:r w:rsidRPr="001149DD">
        <w:rPr>
          <w:rFonts w:ascii="Times New Roman" w:hAnsi="Times New Roman" w:cs="Times New Roman"/>
          <w:sz w:val="24"/>
          <w:szCs w:val="24"/>
          <w:lang w:val="es-AR"/>
        </w:rPr>
        <w:t>: Fabio Wasserman</w:t>
      </w:r>
    </w:p>
    <w:p w:rsidR="001149DD" w:rsidRPr="001149DD" w:rsidRDefault="001149DD">
      <w:pPr>
        <w:rPr>
          <w:rFonts w:ascii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</w:p>
    <w:p w:rsidR="001149DD" w:rsidRPr="00677C0F" w:rsidRDefault="00677C0F">
      <w:pPr>
        <w:rPr>
          <w:rFonts w:ascii="Times New Roman" w:hAnsi="Times New Roman" w:cs="Times New Roman"/>
          <w:b/>
          <w:lang w:val="es-AR"/>
        </w:rPr>
      </w:pPr>
      <w:r w:rsidRPr="00677C0F">
        <w:rPr>
          <w:rFonts w:ascii="Times New Roman" w:hAnsi="Times New Roman" w:cs="Times New Roman"/>
          <w:b/>
          <w:lang w:val="es-AR"/>
        </w:rPr>
        <w:t>Fundamentación</w:t>
      </w:r>
    </w:p>
    <w:p w:rsidR="00677C0F" w:rsidRDefault="004B2E94" w:rsidP="00926C7E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La Maestría </w:t>
      </w:r>
      <w:r w:rsidR="00F45768" w:rsidRPr="00F45768">
        <w:rPr>
          <w:rFonts w:ascii="Times New Roman" w:hAnsi="Times New Roman" w:cs="Times New Roman"/>
          <w:lang w:val="es-AR"/>
        </w:rPr>
        <w:t xml:space="preserve">en Historia Argentina y Latinoamericana </w:t>
      </w:r>
      <w:r>
        <w:rPr>
          <w:rFonts w:ascii="Times New Roman" w:hAnsi="Times New Roman" w:cs="Times New Roman"/>
          <w:lang w:val="es-AR"/>
        </w:rPr>
        <w:t>puede ser cursada por estudiantes con distintas formaciones</w:t>
      </w:r>
      <w:r w:rsidR="00F45768">
        <w:rPr>
          <w:rFonts w:ascii="Times New Roman" w:hAnsi="Times New Roman" w:cs="Times New Roman"/>
          <w:lang w:val="es-AR"/>
        </w:rPr>
        <w:t xml:space="preserve">, sin que sea un requisito haber escrito una tesis o realizado una </w:t>
      </w:r>
      <w:r>
        <w:rPr>
          <w:rFonts w:ascii="Times New Roman" w:hAnsi="Times New Roman" w:cs="Times New Roman"/>
          <w:lang w:val="es-AR"/>
        </w:rPr>
        <w:t>investigación. En ese sentido</w:t>
      </w:r>
      <w:r w:rsidR="00F45768">
        <w:rPr>
          <w:rFonts w:ascii="Times New Roman" w:hAnsi="Times New Roman" w:cs="Times New Roman"/>
          <w:lang w:val="es-AR"/>
        </w:rPr>
        <w:t xml:space="preserve"> se concibió a</w:t>
      </w:r>
      <w:r>
        <w:rPr>
          <w:rFonts w:ascii="Times New Roman" w:hAnsi="Times New Roman" w:cs="Times New Roman"/>
          <w:lang w:val="es-AR"/>
        </w:rPr>
        <w:t xml:space="preserve"> </w:t>
      </w:r>
      <w:r w:rsidR="00F45768">
        <w:rPr>
          <w:rFonts w:ascii="Times New Roman" w:hAnsi="Times New Roman" w:cs="Times New Roman"/>
          <w:lang w:val="es-AR"/>
        </w:rPr>
        <w:t>los talleres de tesis</w:t>
      </w:r>
      <w:r>
        <w:rPr>
          <w:rFonts w:ascii="Times New Roman" w:hAnsi="Times New Roman" w:cs="Times New Roman"/>
          <w:lang w:val="es-AR"/>
        </w:rPr>
        <w:t xml:space="preserve"> como espacio</w:t>
      </w:r>
      <w:r w:rsidR="00F45768">
        <w:rPr>
          <w:rFonts w:ascii="Times New Roman" w:hAnsi="Times New Roman" w:cs="Times New Roman"/>
          <w:lang w:val="es-AR"/>
        </w:rPr>
        <w:t>s</w:t>
      </w:r>
      <w:r>
        <w:rPr>
          <w:rFonts w:ascii="Times New Roman" w:hAnsi="Times New Roman" w:cs="Times New Roman"/>
          <w:lang w:val="es-AR"/>
        </w:rPr>
        <w:t xml:space="preserve"> para que </w:t>
      </w:r>
      <w:r w:rsidR="00F45768">
        <w:rPr>
          <w:rFonts w:ascii="Times New Roman" w:hAnsi="Times New Roman" w:cs="Times New Roman"/>
          <w:lang w:val="es-AR"/>
        </w:rPr>
        <w:t xml:space="preserve">los cursantes puedan adquirir en forma progresiva </w:t>
      </w:r>
      <w:r w:rsidR="00A43D54">
        <w:rPr>
          <w:rFonts w:ascii="Times New Roman" w:hAnsi="Times New Roman" w:cs="Times New Roman"/>
          <w:lang w:val="es-AR"/>
        </w:rPr>
        <w:t xml:space="preserve">las habilidades y </w:t>
      </w:r>
      <w:r w:rsidR="00F45768">
        <w:rPr>
          <w:rFonts w:ascii="Times New Roman" w:hAnsi="Times New Roman" w:cs="Times New Roman"/>
          <w:lang w:val="es-AR"/>
        </w:rPr>
        <w:t xml:space="preserve">los conocimientos necesarios </w:t>
      </w:r>
      <w:r w:rsidR="008F218E">
        <w:rPr>
          <w:rFonts w:ascii="Times New Roman" w:hAnsi="Times New Roman" w:cs="Times New Roman"/>
          <w:lang w:val="es-AR"/>
        </w:rPr>
        <w:t xml:space="preserve">que les permitan </w:t>
      </w:r>
      <w:r w:rsidR="00F45768">
        <w:rPr>
          <w:rFonts w:ascii="Times New Roman" w:hAnsi="Times New Roman" w:cs="Times New Roman"/>
          <w:lang w:val="es-AR"/>
        </w:rPr>
        <w:t xml:space="preserve">realizar una investigación histórica y </w:t>
      </w:r>
      <w:r w:rsidR="008F218E">
        <w:rPr>
          <w:rFonts w:ascii="Times New Roman" w:hAnsi="Times New Roman" w:cs="Times New Roman"/>
          <w:lang w:val="es-AR"/>
        </w:rPr>
        <w:t xml:space="preserve">elaborar </w:t>
      </w:r>
      <w:r w:rsidR="00F45768">
        <w:rPr>
          <w:rFonts w:ascii="Times New Roman" w:hAnsi="Times New Roman" w:cs="Times New Roman"/>
          <w:lang w:val="es-AR"/>
        </w:rPr>
        <w:t xml:space="preserve">una </w:t>
      </w:r>
      <w:r>
        <w:rPr>
          <w:rFonts w:ascii="Times New Roman" w:hAnsi="Times New Roman" w:cs="Times New Roman"/>
          <w:lang w:val="es-AR"/>
        </w:rPr>
        <w:t>Tesis de Maestría</w:t>
      </w:r>
      <w:r w:rsidR="008F218E">
        <w:rPr>
          <w:rFonts w:ascii="Times New Roman" w:hAnsi="Times New Roman" w:cs="Times New Roman"/>
          <w:lang w:val="es-AR"/>
        </w:rPr>
        <w:t>.</w:t>
      </w:r>
    </w:p>
    <w:p w:rsidR="00DA4763" w:rsidRDefault="00DA4763" w:rsidP="00926C7E">
      <w:pPr>
        <w:jc w:val="both"/>
        <w:rPr>
          <w:rFonts w:ascii="Times New Roman" w:hAnsi="Times New Roman" w:cs="Times New Roman"/>
          <w:lang w:val="es-AR"/>
        </w:rPr>
      </w:pPr>
    </w:p>
    <w:p w:rsidR="001149DD" w:rsidRPr="001149DD" w:rsidRDefault="001149DD" w:rsidP="00926C7E">
      <w:pPr>
        <w:jc w:val="both"/>
        <w:rPr>
          <w:rFonts w:ascii="Times New Roman" w:hAnsi="Times New Roman" w:cs="Times New Roman"/>
          <w:b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Objetivos</w:t>
      </w:r>
    </w:p>
    <w:p w:rsidR="001149DD" w:rsidRDefault="007278DA" w:rsidP="00926C7E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El taller c</w:t>
      </w:r>
      <w:r w:rsidR="001149DD">
        <w:rPr>
          <w:rFonts w:ascii="Times New Roman" w:hAnsi="Times New Roman" w:cs="Times New Roman"/>
          <w:lang w:val="es-AR"/>
        </w:rPr>
        <w:t>ontinúa y profundiza la tarea iniciada en el taller de tesis I</w:t>
      </w:r>
      <w:r w:rsidR="00A43D54">
        <w:rPr>
          <w:rFonts w:ascii="Times New Roman" w:hAnsi="Times New Roman" w:cs="Times New Roman"/>
          <w:lang w:val="es-AR"/>
        </w:rPr>
        <w:t xml:space="preserve"> y su objetivo general es que los cursantes puedan consolidar sus proyectos</w:t>
      </w:r>
      <w:r w:rsidR="008F218E">
        <w:rPr>
          <w:rFonts w:ascii="Times New Roman" w:hAnsi="Times New Roman" w:cs="Times New Roman"/>
          <w:lang w:val="es-AR"/>
        </w:rPr>
        <w:t xml:space="preserve"> de investigación</w:t>
      </w:r>
      <w:r w:rsidR="001149DD">
        <w:rPr>
          <w:rFonts w:ascii="Times New Roman" w:hAnsi="Times New Roman" w:cs="Times New Roman"/>
          <w:lang w:val="es-AR"/>
        </w:rPr>
        <w:t>.</w:t>
      </w:r>
      <w:r w:rsidR="00A43D54">
        <w:rPr>
          <w:rFonts w:ascii="Times New Roman" w:hAnsi="Times New Roman" w:cs="Times New Roman"/>
          <w:lang w:val="es-AR"/>
        </w:rPr>
        <w:t xml:space="preserve"> </w:t>
      </w:r>
      <w:r w:rsidR="001149DD">
        <w:rPr>
          <w:rFonts w:ascii="Times New Roman" w:hAnsi="Times New Roman" w:cs="Times New Roman"/>
          <w:lang w:val="es-AR"/>
        </w:rPr>
        <w:t>En ese sentido se propone</w:t>
      </w:r>
      <w:r w:rsidR="005A5390">
        <w:rPr>
          <w:rFonts w:ascii="Times New Roman" w:hAnsi="Times New Roman" w:cs="Times New Roman"/>
          <w:lang w:val="es-AR"/>
        </w:rPr>
        <w:t xml:space="preserve"> como objetivos particulares</w:t>
      </w:r>
      <w:r w:rsidR="00A43D54">
        <w:rPr>
          <w:rFonts w:ascii="Times New Roman" w:hAnsi="Times New Roman" w:cs="Times New Roman"/>
          <w:lang w:val="es-AR"/>
        </w:rPr>
        <w:t xml:space="preserve"> que los alumnos</w:t>
      </w:r>
      <w:r w:rsidR="00656D3E">
        <w:rPr>
          <w:rFonts w:ascii="Times New Roman" w:hAnsi="Times New Roman" w:cs="Times New Roman"/>
          <w:lang w:val="es-AR"/>
        </w:rPr>
        <w:t>:</w:t>
      </w:r>
    </w:p>
    <w:p w:rsidR="001149DD" w:rsidRDefault="001149DD" w:rsidP="00926C7E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- terminen de precisar el tema de su tesis</w:t>
      </w:r>
      <w:r w:rsidR="00A72D71">
        <w:rPr>
          <w:rFonts w:ascii="Times New Roman" w:hAnsi="Times New Roman" w:cs="Times New Roman"/>
          <w:lang w:val="es-AR"/>
        </w:rPr>
        <w:t xml:space="preserve"> y elijan un Director</w:t>
      </w:r>
      <w:r w:rsidR="00A43D54">
        <w:rPr>
          <w:rFonts w:ascii="Times New Roman" w:hAnsi="Times New Roman" w:cs="Times New Roman"/>
          <w:lang w:val="es-AR"/>
        </w:rPr>
        <w:t xml:space="preserve"> que los oriente en la investigación</w:t>
      </w:r>
      <w:r w:rsidR="00656200">
        <w:rPr>
          <w:rFonts w:ascii="Times New Roman" w:hAnsi="Times New Roman" w:cs="Times New Roman"/>
          <w:lang w:val="es-AR"/>
        </w:rPr>
        <w:t xml:space="preserve"> en el caso de que aún no lo hubieran hecho.</w:t>
      </w:r>
    </w:p>
    <w:p w:rsidR="001149DD" w:rsidRDefault="001149DD" w:rsidP="00926C7E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- elaboren el proyecto de tesis</w:t>
      </w:r>
      <w:r w:rsidR="00E40BCE">
        <w:rPr>
          <w:rFonts w:ascii="Times New Roman" w:hAnsi="Times New Roman" w:cs="Times New Roman"/>
          <w:lang w:val="es-AR"/>
        </w:rPr>
        <w:t xml:space="preserve"> y un índice tentativo</w:t>
      </w:r>
      <w:r w:rsidR="00656200">
        <w:rPr>
          <w:rFonts w:ascii="Times New Roman" w:hAnsi="Times New Roman" w:cs="Times New Roman"/>
          <w:lang w:val="es-AR"/>
        </w:rPr>
        <w:t>.</w:t>
      </w:r>
    </w:p>
    <w:p w:rsidR="00677C0F" w:rsidRDefault="00677C0F" w:rsidP="00926C7E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- presenten y discutan </w:t>
      </w:r>
      <w:r w:rsidR="00656200">
        <w:rPr>
          <w:rFonts w:ascii="Times New Roman" w:hAnsi="Times New Roman" w:cs="Times New Roman"/>
          <w:lang w:val="es-AR"/>
        </w:rPr>
        <w:t xml:space="preserve">grupalmente </w:t>
      </w:r>
      <w:r>
        <w:rPr>
          <w:rFonts w:ascii="Times New Roman" w:hAnsi="Times New Roman" w:cs="Times New Roman"/>
          <w:lang w:val="es-AR"/>
        </w:rPr>
        <w:t>versiones preliminares de algunos capítulos</w:t>
      </w:r>
      <w:r w:rsidR="00050929">
        <w:rPr>
          <w:rFonts w:ascii="Times New Roman" w:hAnsi="Times New Roman" w:cs="Times New Roman"/>
          <w:lang w:val="es-AR"/>
        </w:rPr>
        <w:t xml:space="preserve"> y/o un Estado de la cuestión.</w:t>
      </w:r>
    </w:p>
    <w:p w:rsidR="00A43D54" w:rsidRPr="00DA4763" w:rsidRDefault="00A43D54" w:rsidP="00926C7E">
      <w:pPr>
        <w:jc w:val="both"/>
        <w:rPr>
          <w:rFonts w:ascii="Times New Roman" w:hAnsi="Times New Roman" w:cs="Times New Roman"/>
          <w:lang w:val="es-AR"/>
        </w:rPr>
      </w:pPr>
    </w:p>
    <w:p w:rsidR="001149DD" w:rsidRPr="001149DD" w:rsidRDefault="001149DD" w:rsidP="00926C7E">
      <w:pPr>
        <w:jc w:val="both"/>
        <w:rPr>
          <w:rFonts w:ascii="Times New Roman" w:hAnsi="Times New Roman" w:cs="Times New Roman"/>
          <w:b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Modalidad de trabajo y actividades</w:t>
      </w:r>
    </w:p>
    <w:p w:rsidR="001149DD" w:rsidRDefault="007278DA" w:rsidP="00926C7E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El </w:t>
      </w:r>
      <w:r w:rsidR="00656D3E">
        <w:rPr>
          <w:rFonts w:ascii="Times New Roman" w:hAnsi="Times New Roman" w:cs="Times New Roman"/>
          <w:lang w:val="es-AR"/>
        </w:rPr>
        <w:t>taller contempla</w:t>
      </w:r>
      <w:r w:rsidR="008F218E">
        <w:rPr>
          <w:rFonts w:ascii="Times New Roman" w:hAnsi="Times New Roman" w:cs="Times New Roman"/>
          <w:lang w:val="es-AR"/>
        </w:rPr>
        <w:t xml:space="preserve"> dos tipos de actividades. Por un lado, el trabajo grupal a partir de la discusión de bibliografía y/o de la presentación de ejercicios o de avances presentados por los cursantes. Por otro lado, se realizarán encuentros personales para acompañar el proceso de elaboración de cada uno de los proyectos. </w:t>
      </w:r>
    </w:p>
    <w:p w:rsidR="00DA4763" w:rsidRPr="00DA4763" w:rsidRDefault="00DA4763" w:rsidP="00926C7E">
      <w:pPr>
        <w:jc w:val="both"/>
        <w:rPr>
          <w:rFonts w:ascii="Times New Roman" w:hAnsi="Times New Roman" w:cs="Times New Roman"/>
          <w:lang w:val="es-ES"/>
        </w:rPr>
      </w:pPr>
    </w:p>
    <w:p w:rsidR="001149DD" w:rsidRPr="001149DD" w:rsidRDefault="001149DD" w:rsidP="00926C7E">
      <w:pPr>
        <w:jc w:val="both"/>
        <w:rPr>
          <w:rFonts w:ascii="Times New Roman" w:hAnsi="Times New Roman" w:cs="Times New Roman"/>
          <w:b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Criterios de aprobación y evaluación</w:t>
      </w:r>
    </w:p>
    <w:p w:rsidR="00E40BCE" w:rsidRPr="00E40BCE" w:rsidRDefault="00E40BCE" w:rsidP="00926C7E">
      <w:pPr>
        <w:jc w:val="both"/>
        <w:rPr>
          <w:rFonts w:ascii="Times New Roman" w:hAnsi="Times New Roman" w:cs="Times New Roman"/>
          <w:lang w:val="es-AR"/>
        </w:rPr>
      </w:pPr>
      <w:r w:rsidRPr="00E40BCE">
        <w:rPr>
          <w:rFonts w:ascii="Times New Roman" w:hAnsi="Times New Roman" w:cs="Times New Roman"/>
          <w:lang w:val="es-AR"/>
        </w:rPr>
        <w:t xml:space="preserve">El </w:t>
      </w:r>
      <w:r>
        <w:rPr>
          <w:rFonts w:ascii="Times New Roman" w:hAnsi="Times New Roman" w:cs="Times New Roman"/>
          <w:lang w:val="es-AR"/>
        </w:rPr>
        <w:t xml:space="preserve">taller </w:t>
      </w:r>
      <w:r w:rsidR="00656D3E">
        <w:rPr>
          <w:rFonts w:ascii="Times New Roman" w:hAnsi="Times New Roman" w:cs="Times New Roman"/>
          <w:lang w:val="es-AR"/>
        </w:rPr>
        <w:t xml:space="preserve">requiere de </w:t>
      </w:r>
      <w:r w:rsidRPr="00E40BCE">
        <w:rPr>
          <w:rFonts w:ascii="Times New Roman" w:hAnsi="Times New Roman" w:cs="Times New Roman"/>
          <w:lang w:val="es-AR"/>
        </w:rPr>
        <w:t xml:space="preserve">una asistencia obligatoria del 75%. Se evaluará la participación en cada una de las </w:t>
      </w:r>
      <w:r>
        <w:rPr>
          <w:rFonts w:ascii="Times New Roman" w:hAnsi="Times New Roman" w:cs="Times New Roman"/>
          <w:lang w:val="es-AR"/>
        </w:rPr>
        <w:t xml:space="preserve">reuniones </w:t>
      </w:r>
      <w:r w:rsidRPr="00E40BCE">
        <w:rPr>
          <w:rFonts w:ascii="Times New Roman" w:hAnsi="Times New Roman" w:cs="Times New Roman"/>
          <w:lang w:val="es-AR"/>
        </w:rPr>
        <w:t>y</w:t>
      </w:r>
      <w:r>
        <w:rPr>
          <w:rFonts w:ascii="Times New Roman" w:hAnsi="Times New Roman" w:cs="Times New Roman"/>
          <w:lang w:val="es-AR"/>
        </w:rPr>
        <w:t xml:space="preserve"> </w:t>
      </w:r>
      <w:r w:rsidR="009A64DA">
        <w:rPr>
          <w:rFonts w:ascii="Times New Roman" w:hAnsi="Times New Roman" w:cs="Times New Roman"/>
          <w:lang w:val="es-AR"/>
        </w:rPr>
        <w:t xml:space="preserve">la presentación </w:t>
      </w:r>
      <w:r>
        <w:rPr>
          <w:rFonts w:ascii="Times New Roman" w:hAnsi="Times New Roman" w:cs="Times New Roman"/>
          <w:lang w:val="es-AR"/>
        </w:rPr>
        <w:t>de los trabajos solicitados</w:t>
      </w:r>
      <w:r w:rsidRPr="00E40BCE">
        <w:rPr>
          <w:rFonts w:ascii="Times New Roman" w:hAnsi="Times New Roman" w:cs="Times New Roman"/>
          <w:lang w:val="es-AR"/>
        </w:rPr>
        <w:t xml:space="preserve">. El curso se aprobará con </w:t>
      </w:r>
      <w:r w:rsidR="009A64DA">
        <w:rPr>
          <w:rFonts w:ascii="Times New Roman" w:hAnsi="Times New Roman" w:cs="Times New Roman"/>
          <w:lang w:val="es-AR"/>
        </w:rPr>
        <w:t xml:space="preserve">la elaboración </w:t>
      </w:r>
      <w:r>
        <w:rPr>
          <w:rFonts w:ascii="Times New Roman" w:hAnsi="Times New Roman" w:cs="Times New Roman"/>
          <w:lang w:val="es-AR"/>
        </w:rPr>
        <w:t>de un proyecto de investigación de no más de 10 páginas</w:t>
      </w:r>
      <w:r w:rsidR="009A64DA">
        <w:rPr>
          <w:rFonts w:ascii="Times New Roman" w:hAnsi="Times New Roman" w:cs="Times New Roman"/>
          <w:lang w:val="es-AR"/>
        </w:rPr>
        <w:t xml:space="preserve"> que debe satisfacer los criterios de presentación a una institución académica</w:t>
      </w:r>
      <w:r>
        <w:rPr>
          <w:rFonts w:ascii="Times New Roman" w:hAnsi="Times New Roman" w:cs="Times New Roman"/>
          <w:lang w:val="es-AR"/>
        </w:rPr>
        <w:t>.</w:t>
      </w:r>
      <w:r w:rsidRPr="00E40BCE">
        <w:rPr>
          <w:rFonts w:ascii="Times New Roman" w:hAnsi="Times New Roman" w:cs="Times New Roman"/>
          <w:lang w:val="es-AR"/>
        </w:rPr>
        <w:t xml:space="preserve"> El plazo de entrega es de </w:t>
      </w:r>
      <w:r>
        <w:rPr>
          <w:rFonts w:ascii="Times New Roman" w:hAnsi="Times New Roman" w:cs="Times New Roman"/>
          <w:lang w:val="es-AR"/>
        </w:rPr>
        <w:t xml:space="preserve">un mes </w:t>
      </w:r>
      <w:r w:rsidRPr="00E40BCE">
        <w:rPr>
          <w:rFonts w:ascii="Times New Roman" w:hAnsi="Times New Roman" w:cs="Times New Roman"/>
          <w:lang w:val="es-AR"/>
        </w:rPr>
        <w:t>una vez concluido el dictado del</w:t>
      </w:r>
      <w:r>
        <w:rPr>
          <w:rFonts w:ascii="Times New Roman" w:hAnsi="Times New Roman" w:cs="Times New Roman"/>
          <w:lang w:val="es-AR"/>
        </w:rPr>
        <w:t xml:space="preserve"> taller</w:t>
      </w:r>
      <w:r w:rsidRPr="00E40BCE">
        <w:rPr>
          <w:rFonts w:ascii="Times New Roman" w:hAnsi="Times New Roman" w:cs="Times New Roman"/>
          <w:lang w:val="es-AR"/>
        </w:rPr>
        <w:t>.</w:t>
      </w:r>
    </w:p>
    <w:p w:rsidR="001149DD" w:rsidRPr="00DA4763" w:rsidRDefault="001149DD" w:rsidP="00926C7E">
      <w:pPr>
        <w:jc w:val="both"/>
        <w:rPr>
          <w:rFonts w:ascii="Times New Roman" w:hAnsi="Times New Roman" w:cs="Times New Roman"/>
          <w:lang w:val="es-ES"/>
        </w:rPr>
      </w:pPr>
    </w:p>
    <w:p w:rsidR="001149DD" w:rsidRPr="001149DD" w:rsidRDefault="001149DD" w:rsidP="00926C7E">
      <w:pPr>
        <w:jc w:val="both"/>
        <w:rPr>
          <w:rFonts w:ascii="Times New Roman" w:hAnsi="Times New Roman" w:cs="Times New Roman"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Contenidos</w:t>
      </w:r>
      <w:r w:rsidRPr="001149DD">
        <w:rPr>
          <w:rFonts w:ascii="Times New Roman" w:hAnsi="Times New Roman" w:cs="Times New Roman"/>
          <w:lang w:val="es-AR"/>
        </w:rPr>
        <w:t xml:space="preserve"> </w:t>
      </w:r>
    </w:p>
    <w:p w:rsidR="00DA4763" w:rsidRPr="00DA4763" w:rsidRDefault="005D2AAD" w:rsidP="00926C7E">
      <w:pPr>
        <w:tabs>
          <w:tab w:val="num" w:pos="720"/>
        </w:tabs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AR"/>
        </w:rPr>
        <w:t xml:space="preserve">La investigación histórica. Elección de tema de tesis. </w:t>
      </w:r>
      <w:r w:rsidR="00656200">
        <w:rPr>
          <w:rFonts w:ascii="Times New Roman" w:hAnsi="Times New Roman" w:cs="Times New Roman"/>
          <w:lang w:val="es-AR"/>
        </w:rPr>
        <w:t xml:space="preserve">Construcción de un problema. </w:t>
      </w:r>
      <w:r>
        <w:rPr>
          <w:rFonts w:ascii="Times New Roman" w:hAnsi="Times New Roman" w:cs="Times New Roman"/>
          <w:lang w:val="es-AR"/>
        </w:rPr>
        <w:t xml:space="preserve">Elaboración de hipótesis. Constitución del </w:t>
      </w:r>
      <w:r w:rsidR="00656200">
        <w:rPr>
          <w:rFonts w:ascii="Times New Roman" w:hAnsi="Times New Roman" w:cs="Times New Roman"/>
          <w:lang w:val="es-AR"/>
        </w:rPr>
        <w:t>c</w:t>
      </w:r>
      <w:r>
        <w:rPr>
          <w:rFonts w:ascii="Times New Roman" w:hAnsi="Times New Roman" w:cs="Times New Roman"/>
          <w:lang w:val="es-AR"/>
        </w:rPr>
        <w:t>orpus documental. Los archivos. Búsqueda bibliográfica. Estado de la cuestión.</w:t>
      </w:r>
      <w:r w:rsidR="00F72949">
        <w:rPr>
          <w:rFonts w:ascii="Times New Roman" w:hAnsi="Times New Roman" w:cs="Times New Roman"/>
          <w:lang w:val="es-AR"/>
        </w:rPr>
        <w:t xml:space="preserve"> </w:t>
      </w:r>
      <w:r w:rsidR="00DA4763" w:rsidRPr="00DA4763">
        <w:rPr>
          <w:rFonts w:ascii="Times New Roman" w:hAnsi="Times New Roman" w:cs="Times New Roman"/>
          <w:lang w:val="es-ES"/>
        </w:rPr>
        <w:t>Revisión de cada proyecto de investigación.</w:t>
      </w:r>
      <w:r w:rsidR="00656200">
        <w:rPr>
          <w:rFonts w:ascii="Times New Roman" w:hAnsi="Times New Roman" w:cs="Times New Roman"/>
          <w:lang w:val="es-ES"/>
        </w:rPr>
        <w:t xml:space="preserve"> </w:t>
      </w:r>
      <w:r w:rsidR="00DA4763" w:rsidRPr="00DA4763">
        <w:rPr>
          <w:rFonts w:ascii="Times New Roman" w:hAnsi="Times New Roman" w:cs="Times New Roman"/>
          <w:lang w:val="es-ES"/>
        </w:rPr>
        <w:t xml:space="preserve">Requisitos formales </w:t>
      </w:r>
      <w:r w:rsidR="00656200">
        <w:rPr>
          <w:rFonts w:ascii="Times New Roman" w:hAnsi="Times New Roman" w:cs="Times New Roman"/>
          <w:lang w:val="es-ES"/>
        </w:rPr>
        <w:t xml:space="preserve">y sustanciales </w:t>
      </w:r>
      <w:r w:rsidR="00DA4763" w:rsidRPr="00DA4763">
        <w:rPr>
          <w:rFonts w:ascii="Times New Roman" w:hAnsi="Times New Roman" w:cs="Times New Roman"/>
          <w:lang w:val="es-ES"/>
        </w:rPr>
        <w:t xml:space="preserve">para la presentación de una tesis en general y de la tesis en </w:t>
      </w:r>
      <w:r w:rsidR="00D14D28">
        <w:rPr>
          <w:rFonts w:ascii="Times New Roman" w:hAnsi="Times New Roman" w:cs="Times New Roman"/>
          <w:lang w:val="es-ES"/>
        </w:rPr>
        <w:t>la Maestría en Historia Argentina y Latinoamericana de la Facultad de Filosofía y Letras de la UBA</w:t>
      </w:r>
      <w:r w:rsidR="00656200">
        <w:rPr>
          <w:rFonts w:ascii="Times New Roman" w:hAnsi="Times New Roman" w:cs="Times New Roman"/>
          <w:lang w:val="es-ES"/>
        </w:rPr>
        <w:t>.</w:t>
      </w:r>
      <w:r w:rsidR="00656200" w:rsidRPr="00DA4763">
        <w:rPr>
          <w:rFonts w:ascii="Times New Roman" w:hAnsi="Times New Roman" w:cs="Times New Roman"/>
          <w:lang w:val="es-ES"/>
        </w:rPr>
        <w:t xml:space="preserve"> </w:t>
      </w:r>
      <w:r w:rsidR="00DA4763" w:rsidRPr="00DA4763">
        <w:rPr>
          <w:rFonts w:ascii="Times New Roman" w:hAnsi="Times New Roman" w:cs="Times New Roman"/>
          <w:lang w:val="es-ES"/>
        </w:rPr>
        <w:t>Pla</w:t>
      </w:r>
      <w:r w:rsidR="00656200">
        <w:rPr>
          <w:rFonts w:ascii="Times New Roman" w:hAnsi="Times New Roman" w:cs="Times New Roman"/>
          <w:lang w:val="es-ES"/>
        </w:rPr>
        <w:t>n de tesis incluyendo un índice.</w:t>
      </w:r>
    </w:p>
    <w:p w:rsidR="005D2AAD" w:rsidRPr="00DA4763" w:rsidRDefault="005D2AAD" w:rsidP="00926C7E">
      <w:pPr>
        <w:jc w:val="both"/>
        <w:rPr>
          <w:rFonts w:ascii="Times New Roman" w:hAnsi="Times New Roman" w:cs="Times New Roman"/>
          <w:lang w:val="es-ES"/>
        </w:rPr>
      </w:pPr>
    </w:p>
    <w:p w:rsidR="001149DD" w:rsidRPr="001149DD" w:rsidRDefault="001149DD" w:rsidP="00926C7E">
      <w:pPr>
        <w:jc w:val="both"/>
        <w:rPr>
          <w:rFonts w:ascii="Times New Roman" w:hAnsi="Times New Roman" w:cs="Times New Roman"/>
          <w:b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Bibliografía</w:t>
      </w:r>
    </w:p>
    <w:p w:rsidR="00295610" w:rsidRDefault="00295610" w:rsidP="00926C7E">
      <w:pPr>
        <w:jc w:val="both"/>
        <w:rPr>
          <w:rFonts w:ascii="Times New Roman" w:hAnsi="Times New Roman" w:cs="Times New Roman"/>
          <w:lang w:val="es-AR"/>
        </w:rPr>
      </w:pPr>
      <w:proofErr w:type="spellStart"/>
      <w:r w:rsidRPr="00295610">
        <w:rPr>
          <w:rFonts w:ascii="Times New Roman" w:hAnsi="Times New Roman" w:cs="Times New Roman"/>
          <w:lang w:val="es-AR"/>
        </w:rPr>
        <w:lastRenderedPageBreak/>
        <w:t>Aróstegui</w:t>
      </w:r>
      <w:proofErr w:type="spellEnd"/>
      <w:r w:rsidRPr="00295610">
        <w:rPr>
          <w:rFonts w:ascii="Times New Roman" w:hAnsi="Times New Roman" w:cs="Times New Roman"/>
          <w:lang w:val="es-AR"/>
        </w:rPr>
        <w:t xml:space="preserve">, Julio, </w:t>
      </w:r>
      <w:r w:rsidRPr="00295610">
        <w:rPr>
          <w:rFonts w:ascii="Times New Roman" w:hAnsi="Times New Roman" w:cs="Times New Roman"/>
          <w:i/>
          <w:lang w:val="es-AR"/>
        </w:rPr>
        <w:t>La investigación histórica: teoría y método</w:t>
      </w:r>
      <w:r w:rsidRPr="00295610">
        <w:rPr>
          <w:rFonts w:ascii="Times New Roman" w:hAnsi="Times New Roman" w:cs="Times New Roman"/>
          <w:lang w:val="es-AR"/>
        </w:rPr>
        <w:t>, Barcelona, Crítica, 1995.</w:t>
      </w:r>
    </w:p>
    <w:p w:rsidR="001762B1" w:rsidRDefault="001762B1" w:rsidP="00926C7E">
      <w:pPr>
        <w:jc w:val="both"/>
        <w:rPr>
          <w:rFonts w:ascii="Times New Roman" w:hAnsi="Times New Roman" w:cs="Times New Roman"/>
          <w:lang w:val="es-AR"/>
        </w:rPr>
      </w:pPr>
      <w:proofErr w:type="spellStart"/>
      <w:r>
        <w:rPr>
          <w:rFonts w:ascii="Times New Roman" w:hAnsi="Times New Roman" w:cs="Times New Roman"/>
          <w:lang w:val="es-AR"/>
        </w:rPr>
        <w:t>Bachelard</w:t>
      </w:r>
      <w:proofErr w:type="spellEnd"/>
      <w:r>
        <w:rPr>
          <w:rFonts w:ascii="Times New Roman" w:hAnsi="Times New Roman" w:cs="Times New Roman"/>
          <w:lang w:val="es-AR"/>
        </w:rPr>
        <w:t>, Gastón, La formación del espíritu científico, Buenos Aires, Siglo XXI, 1987.</w:t>
      </w:r>
    </w:p>
    <w:p w:rsidR="001149DD" w:rsidRDefault="00295610" w:rsidP="00926C7E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Becker, </w:t>
      </w:r>
      <w:r w:rsidRPr="00295610">
        <w:rPr>
          <w:rFonts w:ascii="Times New Roman" w:hAnsi="Times New Roman" w:cs="Times New Roman"/>
          <w:lang w:val="es-AR"/>
        </w:rPr>
        <w:t>Howard,</w:t>
      </w:r>
      <w:r>
        <w:rPr>
          <w:rFonts w:ascii="Times New Roman" w:hAnsi="Times New Roman" w:cs="Times New Roman"/>
          <w:lang w:val="es-AR"/>
        </w:rPr>
        <w:t xml:space="preserve"> </w:t>
      </w:r>
      <w:r w:rsidRPr="00295610">
        <w:rPr>
          <w:rFonts w:ascii="Times New Roman" w:hAnsi="Times New Roman" w:cs="Times New Roman"/>
          <w:i/>
          <w:lang w:val="es-AR"/>
        </w:rPr>
        <w:t>Manual   de   escritura   para   científicos sociales. Cómo empezar y terminar una tesis, un libro o un artículo</w:t>
      </w:r>
      <w:r w:rsidRPr="00295610">
        <w:rPr>
          <w:rFonts w:ascii="Times New Roman" w:hAnsi="Times New Roman" w:cs="Times New Roman"/>
          <w:lang w:val="es-AR"/>
        </w:rPr>
        <w:t>, Buenos Aires, Siglo XXI,</w:t>
      </w:r>
      <w:r>
        <w:rPr>
          <w:rFonts w:ascii="Times New Roman" w:hAnsi="Times New Roman" w:cs="Times New Roman"/>
          <w:lang w:val="es-AR"/>
        </w:rPr>
        <w:t xml:space="preserve"> </w:t>
      </w:r>
      <w:r w:rsidRPr="00295610">
        <w:rPr>
          <w:rFonts w:ascii="Times New Roman" w:hAnsi="Times New Roman" w:cs="Times New Roman"/>
          <w:lang w:val="es-AR"/>
        </w:rPr>
        <w:t>2011</w:t>
      </w:r>
      <w:r>
        <w:rPr>
          <w:rFonts w:ascii="Times New Roman" w:hAnsi="Times New Roman" w:cs="Times New Roman"/>
          <w:lang w:val="es-AR"/>
        </w:rPr>
        <w:t>.</w:t>
      </w:r>
    </w:p>
    <w:p w:rsidR="00295610" w:rsidRDefault="00295610" w:rsidP="00926C7E">
      <w:pPr>
        <w:jc w:val="both"/>
        <w:rPr>
          <w:rFonts w:ascii="Times New Roman" w:hAnsi="Times New Roman" w:cs="Times New Roman"/>
          <w:lang w:val="es-AR"/>
        </w:rPr>
      </w:pPr>
      <w:proofErr w:type="spellStart"/>
      <w:r w:rsidRPr="00295610">
        <w:rPr>
          <w:rFonts w:ascii="Times New Roman" w:hAnsi="Times New Roman" w:cs="Times New Roman"/>
          <w:lang w:val="es-AR"/>
        </w:rPr>
        <w:t>Botta</w:t>
      </w:r>
      <w:proofErr w:type="spellEnd"/>
      <w:r w:rsidRPr="00295610">
        <w:rPr>
          <w:rFonts w:ascii="Times New Roman" w:hAnsi="Times New Roman" w:cs="Times New Roman"/>
          <w:lang w:val="es-AR"/>
        </w:rPr>
        <w:t xml:space="preserve">, Mirta, </w:t>
      </w:r>
      <w:r w:rsidRPr="00295610">
        <w:rPr>
          <w:rFonts w:ascii="Times New Roman" w:hAnsi="Times New Roman" w:cs="Times New Roman"/>
          <w:i/>
          <w:lang w:val="es-AR"/>
        </w:rPr>
        <w:t>Tesis, monografías e informes. Nuevas normas y técnicas de investigación y redacción</w:t>
      </w:r>
      <w:r w:rsidRPr="00295610">
        <w:rPr>
          <w:rFonts w:ascii="Times New Roman" w:hAnsi="Times New Roman" w:cs="Times New Roman"/>
          <w:lang w:val="es-AR"/>
        </w:rPr>
        <w:t xml:space="preserve">, Buenos Aires, </w:t>
      </w:r>
      <w:proofErr w:type="spellStart"/>
      <w:r w:rsidRPr="00295610">
        <w:rPr>
          <w:rFonts w:ascii="Times New Roman" w:hAnsi="Times New Roman" w:cs="Times New Roman"/>
          <w:lang w:val="es-AR"/>
        </w:rPr>
        <w:t>Biblos</w:t>
      </w:r>
      <w:proofErr w:type="spellEnd"/>
      <w:r w:rsidRPr="00295610">
        <w:rPr>
          <w:rFonts w:ascii="Times New Roman" w:hAnsi="Times New Roman" w:cs="Times New Roman"/>
          <w:lang w:val="es-AR"/>
        </w:rPr>
        <w:t>, 2002</w:t>
      </w:r>
    </w:p>
    <w:p w:rsidR="00D8624C" w:rsidRDefault="00D8624C" w:rsidP="00926C7E">
      <w:pPr>
        <w:jc w:val="both"/>
        <w:rPr>
          <w:rFonts w:ascii="Times New Roman" w:hAnsi="Times New Roman" w:cs="Times New Roman"/>
          <w:lang w:val="es-AR"/>
        </w:rPr>
      </w:pPr>
      <w:proofErr w:type="spellStart"/>
      <w:r>
        <w:rPr>
          <w:rFonts w:ascii="Times New Roman" w:hAnsi="Times New Roman" w:cs="Times New Roman"/>
          <w:lang w:val="es-AR"/>
        </w:rPr>
        <w:t>Caimari</w:t>
      </w:r>
      <w:proofErr w:type="spellEnd"/>
      <w:r>
        <w:rPr>
          <w:rFonts w:ascii="Times New Roman" w:hAnsi="Times New Roman" w:cs="Times New Roman"/>
          <w:lang w:val="es-AR"/>
        </w:rPr>
        <w:t xml:space="preserve">, Lila, </w:t>
      </w:r>
      <w:r w:rsidRPr="00D8624C">
        <w:rPr>
          <w:rFonts w:ascii="Times New Roman" w:hAnsi="Times New Roman" w:cs="Times New Roman"/>
          <w:i/>
          <w:lang w:val="es-AR"/>
        </w:rPr>
        <w:t>La vida en el archivo. Goces, tedios y desvíos en el oficio de la historia</w:t>
      </w:r>
      <w:r>
        <w:rPr>
          <w:rFonts w:ascii="Times New Roman" w:hAnsi="Times New Roman" w:cs="Times New Roman"/>
          <w:lang w:val="es-AR"/>
        </w:rPr>
        <w:t>, Buenos Aires, Siglo XXI, 2017.</w:t>
      </w:r>
    </w:p>
    <w:p w:rsidR="001762B1" w:rsidRDefault="001762B1" w:rsidP="00926C7E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De </w:t>
      </w:r>
      <w:proofErr w:type="spellStart"/>
      <w:r>
        <w:rPr>
          <w:rFonts w:ascii="Times New Roman" w:hAnsi="Times New Roman" w:cs="Times New Roman"/>
          <w:lang w:val="es-AR"/>
        </w:rPr>
        <w:t>Certeau</w:t>
      </w:r>
      <w:proofErr w:type="spellEnd"/>
      <w:r>
        <w:rPr>
          <w:rFonts w:ascii="Times New Roman" w:hAnsi="Times New Roman" w:cs="Times New Roman"/>
          <w:lang w:val="es-AR"/>
        </w:rPr>
        <w:t xml:space="preserve">, Michel, </w:t>
      </w:r>
      <w:r w:rsidRPr="001762B1">
        <w:rPr>
          <w:rFonts w:ascii="Times New Roman" w:hAnsi="Times New Roman" w:cs="Times New Roman"/>
          <w:i/>
          <w:lang w:val="es-AR"/>
        </w:rPr>
        <w:t>La escritura de la historia</w:t>
      </w:r>
      <w:r>
        <w:rPr>
          <w:rFonts w:ascii="Times New Roman" w:hAnsi="Times New Roman" w:cs="Times New Roman"/>
          <w:lang w:val="es-AR"/>
        </w:rPr>
        <w:t>, México, Universidad Iberoamericana, 1999.</w:t>
      </w:r>
    </w:p>
    <w:p w:rsidR="00295610" w:rsidRPr="00295610" w:rsidRDefault="00295610" w:rsidP="00926C7E">
      <w:pPr>
        <w:jc w:val="both"/>
        <w:rPr>
          <w:rFonts w:ascii="Times New Roman" w:hAnsi="Times New Roman" w:cs="Times New Roman"/>
          <w:lang w:val="es-AR"/>
        </w:rPr>
      </w:pPr>
      <w:r w:rsidRPr="00295610">
        <w:rPr>
          <w:rFonts w:ascii="Times New Roman" w:hAnsi="Times New Roman" w:cs="Times New Roman"/>
          <w:lang w:val="es-AR"/>
        </w:rPr>
        <w:t xml:space="preserve">Eco, </w:t>
      </w:r>
      <w:proofErr w:type="spellStart"/>
      <w:r w:rsidRPr="00295610">
        <w:rPr>
          <w:rFonts w:ascii="Times New Roman" w:hAnsi="Times New Roman" w:cs="Times New Roman"/>
          <w:lang w:val="es-AR"/>
        </w:rPr>
        <w:t>Umberto</w:t>
      </w:r>
      <w:proofErr w:type="spellEnd"/>
      <w:r w:rsidRPr="00295610">
        <w:rPr>
          <w:rFonts w:ascii="Times New Roman" w:hAnsi="Times New Roman" w:cs="Times New Roman"/>
          <w:lang w:val="es-AR"/>
        </w:rPr>
        <w:t>,</w:t>
      </w:r>
      <w:r w:rsidRPr="00295610">
        <w:rPr>
          <w:rFonts w:ascii="Times New Roman" w:hAnsi="Times New Roman" w:cs="Times New Roman"/>
          <w:i/>
          <w:lang w:val="es-AR"/>
        </w:rPr>
        <w:t xml:space="preserve"> Cómo se hace una tesis: técnicas y procedimientos de estudio, investigación y escritura</w:t>
      </w:r>
      <w:r>
        <w:rPr>
          <w:rFonts w:ascii="Times New Roman" w:hAnsi="Times New Roman" w:cs="Times New Roman"/>
          <w:i/>
          <w:lang w:val="es-AR"/>
        </w:rPr>
        <w:t>,</w:t>
      </w:r>
      <w:r w:rsidRPr="00295610">
        <w:rPr>
          <w:rFonts w:ascii="Times New Roman" w:hAnsi="Times New Roman" w:cs="Times New Roman"/>
          <w:lang w:val="es-AR"/>
        </w:rPr>
        <w:t xml:space="preserve"> Buenos Aires, </w:t>
      </w:r>
      <w:proofErr w:type="spellStart"/>
      <w:r w:rsidRPr="00295610">
        <w:rPr>
          <w:rFonts w:ascii="Times New Roman" w:hAnsi="Times New Roman" w:cs="Times New Roman"/>
          <w:lang w:val="es-AR"/>
        </w:rPr>
        <w:t>Gedisa</w:t>
      </w:r>
      <w:proofErr w:type="spellEnd"/>
      <w:r w:rsidRPr="00295610">
        <w:rPr>
          <w:rFonts w:ascii="Times New Roman" w:hAnsi="Times New Roman" w:cs="Times New Roman"/>
          <w:lang w:val="es-AR"/>
        </w:rPr>
        <w:t>, 1986.</w:t>
      </w:r>
    </w:p>
    <w:p w:rsidR="00295610" w:rsidRDefault="00295610" w:rsidP="00926C7E">
      <w:pPr>
        <w:jc w:val="both"/>
        <w:rPr>
          <w:rFonts w:ascii="Times New Roman" w:hAnsi="Times New Roman" w:cs="Times New Roman"/>
          <w:lang w:val="es-AR"/>
        </w:rPr>
      </w:pPr>
      <w:proofErr w:type="spellStart"/>
      <w:r w:rsidRPr="00295610">
        <w:rPr>
          <w:rFonts w:ascii="Times New Roman" w:hAnsi="Times New Roman" w:cs="Times New Roman"/>
          <w:lang w:val="es-AR"/>
        </w:rPr>
        <w:t>Farge</w:t>
      </w:r>
      <w:proofErr w:type="spellEnd"/>
      <w:r w:rsidRPr="00295610">
        <w:rPr>
          <w:rFonts w:ascii="Times New Roman" w:hAnsi="Times New Roman" w:cs="Times New Roman"/>
          <w:lang w:val="es-AR"/>
        </w:rPr>
        <w:t xml:space="preserve">, </w:t>
      </w:r>
      <w:proofErr w:type="spellStart"/>
      <w:r w:rsidRPr="00295610">
        <w:rPr>
          <w:rFonts w:ascii="Times New Roman" w:hAnsi="Times New Roman" w:cs="Times New Roman"/>
          <w:lang w:val="es-AR"/>
        </w:rPr>
        <w:t>Arlette</w:t>
      </w:r>
      <w:proofErr w:type="spellEnd"/>
      <w:r w:rsidRPr="00295610">
        <w:rPr>
          <w:rFonts w:ascii="Times New Roman" w:hAnsi="Times New Roman" w:cs="Times New Roman"/>
          <w:lang w:val="es-AR"/>
        </w:rPr>
        <w:t xml:space="preserve">, </w:t>
      </w:r>
      <w:r w:rsidRPr="00295610">
        <w:rPr>
          <w:rFonts w:ascii="Times New Roman" w:hAnsi="Times New Roman" w:cs="Times New Roman"/>
          <w:i/>
          <w:lang w:val="es-AR"/>
        </w:rPr>
        <w:t>La atracción del archivo</w:t>
      </w:r>
      <w:r w:rsidRPr="00295610">
        <w:rPr>
          <w:rFonts w:ascii="Times New Roman" w:hAnsi="Times New Roman" w:cs="Times New Roman"/>
          <w:lang w:val="es-AR"/>
        </w:rPr>
        <w:t xml:space="preserve">, Valencia, </w:t>
      </w:r>
      <w:proofErr w:type="spellStart"/>
      <w:r w:rsidRPr="00295610">
        <w:rPr>
          <w:rFonts w:ascii="Times New Roman" w:hAnsi="Times New Roman" w:cs="Times New Roman"/>
          <w:lang w:val="es-AR"/>
        </w:rPr>
        <w:t>Edicions</w:t>
      </w:r>
      <w:proofErr w:type="spellEnd"/>
      <w:r w:rsidRPr="00295610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295610">
        <w:rPr>
          <w:rFonts w:ascii="Times New Roman" w:hAnsi="Times New Roman" w:cs="Times New Roman"/>
          <w:lang w:val="es-AR"/>
        </w:rPr>
        <w:t>Alfons</w:t>
      </w:r>
      <w:proofErr w:type="spellEnd"/>
      <w:r w:rsidRPr="00295610">
        <w:rPr>
          <w:rFonts w:ascii="Times New Roman" w:hAnsi="Times New Roman" w:cs="Times New Roman"/>
          <w:lang w:val="es-AR"/>
        </w:rPr>
        <w:t xml:space="preserve"> el </w:t>
      </w:r>
      <w:proofErr w:type="spellStart"/>
      <w:r w:rsidRPr="00295610">
        <w:rPr>
          <w:rFonts w:ascii="Times New Roman" w:hAnsi="Times New Roman" w:cs="Times New Roman"/>
          <w:lang w:val="es-AR"/>
        </w:rPr>
        <w:t>Magnánim</w:t>
      </w:r>
      <w:proofErr w:type="spellEnd"/>
      <w:r w:rsidRPr="00295610">
        <w:rPr>
          <w:rFonts w:ascii="Times New Roman" w:hAnsi="Times New Roman" w:cs="Times New Roman"/>
          <w:lang w:val="es-AR"/>
        </w:rPr>
        <w:t>, 1991.</w:t>
      </w:r>
    </w:p>
    <w:p w:rsidR="00295610" w:rsidRDefault="00295610" w:rsidP="00926C7E">
      <w:pPr>
        <w:jc w:val="both"/>
        <w:rPr>
          <w:rFonts w:ascii="Times New Roman" w:hAnsi="Times New Roman" w:cs="Times New Roman"/>
          <w:lang w:val="es-AR"/>
        </w:rPr>
      </w:pPr>
      <w:r w:rsidRPr="00295610">
        <w:rPr>
          <w:rFonts w:ascii="Times New Roman" w:hAnsi="Times New Roman" w:cs="Times New Roman"/>
          <w:lang w:val="es-AR"/>
        </w:rPr>
        <w:t xml:space="preserve">García Negroni, María Marta, </w:t>
      </w:r>
      <w:r w:rsidRPr="00295610">
        <w:rPr>
          <w:rFonts w:ascii="Times New Roman" w:hAnsi="Times New Roman" w:cs="Times New Roman"/>
          <w:i/>
          <w:lang w:val="es-AR"/>
        </w:rPr>
        <w:t>Escribir en español. Claves para una corrección de estilo</w:t>
      </w:r>
      <w:r>
        <w:rPr>
          <w:rFonts w:ascii="Times New Roman" w:hAnsi="Times New Roman" w:cs="Times New Roman"/>
          <w:lang w:val="es-AR"/>
        </w:rPr>
        <w:t xml:space="preserve">, </w:t>
      </w:r>
      <w:r w:rsidRPr="00295610">
        <w:rPr>
          <w:rFonts w:ascii="Times New Roman" w:hAnsi="Times New Roman" w:cs="Times New Roman"/>
          <w:lang w:val="es-AR"/>
        </w:rPr>
        <w:t>Buenos Aires, Santiago Arcos, 2010.</w:t>
      </w:r>
    </w:p>
    <w:p w:rsidR="00E2462F" w:rsidRDefault="00532ADC" w:rsidP="00926C7E">
      <w:pPr>
        <w:jc w:val="both"/>
        <w:rPr>
          <w:rFonts w:ascii="Times New Roman" w:hAnsi="Times New Roman" w:cs="Times New Roman"/>
          <w:lang w:val="es-AR"/>
        </w:rPr>
      </w:pPr>
      <w:proofErr w:type="spellStart"/>
      <w:r>
        <w:rPr>
          <w:rFonts w:ascii="Times New Roman" w:hAnsi="Times New Roman" w:cs="Times New Roman"/>
          <w:lang w:val="es-AR"/>
        </w:rPr>
        <w:t>Hobwbawm</w:t>
      </w:r>
      <w:proofErr w:type="spellEnd"/>
      <w:r>
        <w:rPr>
          <w:rFonts w:ascii="Times New Roman" w:hAnsi="Times New Roman" w:cs="Times New Roman"/>
          <w:lang w:val="es-AR"/>
        </w:rPr>
        <w:t xml:space="preserve">, Eric, </w:t>
      </w:r>
      <w:r w:rsidR="00E2462F">
        <w:rPr>
          <w:rFonts w:ascii="Times New Roman" w:hAnsi="Times New Roman" w:cs="Times New Roman"/>
          <w:lang w:val="es-AR"/>
        </w:rPr>
        <w:t xml:space="preserve">“La historia de la identidad no es suficiente” en Id., </w:t>
      </w:r>
      <w:r w:rsidR="00E2462F" w:rsidRPr="00E2462F">
        <w:rPr>
          <w:rFonts w:ascii="Times New Roman" w:hAnsi="Times New Roman" w:cs="Times New Roman"/>
          <w:i/>
          <w:lang w:val="es-AR"/>
        </w:rPr>
        <w:t>Sobre la historia</w:t>
      </w:r>
      <w:r w:rsidR="00E2462F">
        <w:rPr>
          <w:rFonts w:ascii="Times New Roman" w:hAnsi="Times New Roman" w:cs="Times New Roman"/>
          <w:lang w:val="es-AR"/>
        </w:rPr>
        <w:t>, Barcelona, Crítica, 1998, pp. 266-276</w:t>
      </w:r>
    </w:p>
    <w:p w:rsidR="0056339A" w:rsidRPr="001149DD" w:rsidRDefault="0056339A" w:rsidP="00926C7E">
      <w:pPr>
        <w:jc w:val="both"/>
        <w:rPr>
          <w:rFonts w:ascii="Times New Roman" w:hAnsi="Times New Roman" w:cs="Times New Roman"/>
          <w:lang w:val="es-AR"/>
        </w:rPr>
      </w:pPr>
      <w:proofErr w:type="spellStart"/>
      <w:r w:rsidRPr="0056339A">
        <w:rPr>
          <w:rFonts w:ascii="Times New Roman" w:hAnsi="Times New Roman" w:cs="Times New Roman"/>
          <w:lang w:val="es-AR"/>
        </w:rPr>
        <w:t>Wainerman</w:t>
      </w:r>
      <w:proofErr w:type="spellEnd"/>
      <w:r w:rsidRPr="0056339A">
        <w:rPr>
          <w:rFonts w:ascii="Times New Roman" w:hAnsi="Times New Roman" w:cs="Times New Roman"/>
          <w:lang w:val="es-AR"/>
        </w:rPr>
        <w:t xml:space="preserve">, Catalina y Ruth </w:t>
      </w:r>
      <w:proofErr w:type="spellStart"/>
      <w:r w:rsidRPr="0056339A">
        <w:rPr>
          <w:rFonts w:ascii="Times New Roman" w:hAnsi="Times New Roman" w:cs="Times New Roman"/>
          <w:lang w:val="es-AR"/>
        </w:rPr>
        <w:t>Sautu</w:t>
      </w:r>
      <w:proofErr w:type="spellEnd"/>
      <w:r w:rsidRPr="0056339A">
        <w:rPr>
          <w:rFonts w:ascii="Times New Roman" w:hAnsi="Times New Roman" w:cs="Times New Roman"/>
          <w:lang w:val="es-AR"/>
        </w:rPr>
        <w:t xml:space="preserve"> (</w:t>
      </w:r>
      <w:proofErr w:type="spellStart"/>
      <w:r w:rsidRPr="0056339A">
        <w:rPr>
          <w:rFonts w:ascii="Times New Roman" w:hAnsi="Times New Roman" w:cs="Times New Roman"/>
          <w:lang w:val="es-AR"/>
        </w:rPr>
        <w:t>comps</w:t>
      </w:r>
      <w:proofErr w:type="spellEnd"/>
      <w:r w:rsidRPr="0056339A">
        <w:rPr>
          <w:rFonts w:ascii="Times New Roman" w:hAnsi="Times New Roman" w:cs="Times New Roman"/>
          <w:lang w:val="es-AR"/>
        </w:rPr>
        <w:t xml:space="preserve">.), </w:t>
      </w:r>
      <w:r w:rsidRPr="0056339A">
        <w:rPr>
          <w:rFonts w:ascii="Times New Roman" w:hAnsi="Times New Roman" w:cs="Times New Roman"/>
          <w:i/>
          <w:lang w:val="es-AR"/>
        </w:rPr>
        <w:t>La trastienda de la investigación</w:t>
      </w:r>
      <w:r>
        <w:rPr>
          <w:rFonts w:ascii="Times New Roman" w:hAnsi="Times New Roman" w:cs="Times New Roman"/>
          <w:i/>
          <w:lang w:val="es-AR"/>
        </w:rPr>
        <w:t>,</w:t>
      </w:r>
      <w:r w:rsidRPr="0056339A">
        <w:rPr>
          <w:rFonts w:ascii="Times New Roman" w:hAnsi="Times New Roman" w:cs="Times New Roman"/>
          <w:lang w:val="es-AR"/>
        </w:rPr>
        <w:t xml:space="preserve"> Buenos Aires, </w:t>
      </w:r>
      <w:r w:rsidR="00BC63AB">
        <w:rPr>
          <w:rFonts w:ascii="Times New Roman" w:hAnsi="Times New Roman" w:cs="Times New Roman"/>
          <w:lang w:val="es-AR"/>
        </w:rPr>
        <w:t>Manantial</w:t>
      </w:r>
      <w:r w:rsidRPr="0056339A">
        <w:rPr>
          <w:rFonts w:ascii="Times New Roman" w:hAnsi="Times New Roman" w:cs="Times New Roman"/>
          <w:lang w:val="es-AR"/>
        </w:rPr>
        <w:t>, 20</w:t>
      </w:r>
      <w:r w:rsidR="00BC63AB">
        <w:rPr>
          <w:rFonts w:ascii="Times New Roman" w:hAnsi="Times New Roman" w:cs="Times New Roman"/>
          <w:lang w:val="es-AR"/>
        </w:rPr>
        <w:t>11</w:t>
      </w:r>
      <w:r w:rsidRPr="0056339A">
        <w:rPr>
          <w:rFonts w:ascii="Times New Roman" w:hAnsi="Times New Roman" w:cs="Times New Roman"/>
          <w:lang w:val="es-AR"/>
        </w:rPr>
        <w:t>.</w:t>
      </w:r>
    </w:p>
    <w:sectPr w:rsidR="0056339A" w:rsidRPr="00114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E232F"/>
    <w:multiLevelType w:val="hybridMultilevel"/>
    <w:tmpl w:val="0FB63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D"/>
    <w:rsid w:val="00050929"/>
    <w:rsid w:val="001149DD"/>
    <w:rsid w:val="001762B1"/>
    <w:rsid w:val="00295610"/>
    <w:rsid w:val="00477440"/>
    <w:rsid w:val="004A2D51"/>
    <w:rsid w:val="004B2E94"/>
    <w:rsid w:val="00532ADC"/>
    <w:rsid w:val="0056339A"/>
    <w:rsid w:val="005A5390"/>
    <w:rsid w:val="005D2AAD"/>
    <w:rsid w:val="00656200"/>
    <w:rsid w:val="00656D3E"/>
    <w:rsid w:val="00677C0F"/>
    <w:rsid w:val="007278DA"/>
    <w:rsid w:val="0082557E"/>
    <w:rsid w:val="008F218E"/>
    <w:rsid w:val="00926C7E"/>
    <w:rsid w:val="009A64DA"/>
    <w:rsid w:val="00A43D54"/>
    <w:rsid w:val="00A72D71"/>
    <w:rsid w:val="00AD6331"/>
    <w:rsid w:val="00BC63AB"/>
    <w:rsid w:val="00D14D28"/>
    <w:rsid w:val="00D8624C"/>
    <w:rsid w:val="00DA4763"/>
    <w:rsid w:val="00E2462F"/>
    <w:rsid w:val="00E40BCE"/>
    <w:rsid w:val="00F45768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87BB7A-39AC-4EA1-8D5B-62851B8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9DD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lang w:val="en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2018-12-19T13:33:00Z</dcterms:created>
  <dcterms:modified xsi:type="dcterms:W3CDTF">2018-12-19T13:33:00Z</dcterms:modified>
</cp:coreProperties>
</file>