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09" w:rsidRPr="001C54E3" w:rsidRDefault="00B70709" w:rsidP="005F36CD">
      <w:pPr>
        <w:rPr>
          <w:b/>
          <w:sz w:val="24"/>
          <w:szCs w:val="24"/>
        </w:rPr>
      </w:pPr>
      <w:bookmarkStart w:id="0" w:name="_GoBack"/>
      <w:bookmarkEnd w:id="0"/>
      <w:r w:rsidRPr="001C54E3">
        <w:rPr>
          <w:b/>
          <w:sz w:val="24"/>
          <w:szCs w:val="24"/>
        </w:rPr>
        <w:t>UNIVERSIDAD DE BUENOS AIRES</w:t>
      </w:r>
    </w:p>
    <w:p w:rsidR="00B70709" w:rsidRPr="001C54E3" w:rsidRDefault="00B70709" w:rsidP="005F36CD">
      <w:pPr>
        <w:rPr>
          <w:b/>
          <w:sz w:val="24"/>
          <w:szCs w:val="24"/>
        </w:rPr>
      </w:pPr>
      <w:r w:rsidRPr="001C54E3">
        <w:rPr>
          <w:b/>
          <w:sz w:val="24"/>
          <w:szCs w:val="24"/>
        </w:rPr>
        <w:t>FACULTAD DE FILOSOFIA Y LETRAS</w:t>
      </w:r>
    </w:p>
    <w:p w:rsidR="00B70709" w:rsidRPr="001C54E3" w:rsidRDefault="001C54E3" w:rsidP="005F36CD">
      <w:pPr>
        <w:rPr>
          <w:b/>
          <w:sz w:val="24"/>
          <w:szCs w:val="24"/>
        </w:rPr>
      </w:pPr>
      <w:r w:rsidRPr="001C54E3">
        <w:rPr>
          <w:b/>
          <w:sz w:val="24"/>
          <w:szCs w:val="24"/>
        </w:rPr>
        <w:t>MAESTRÍA EN HISTORIA ARGENTINA Y LATINOAMERICANA</w:t>
      </w:r>
    </w:p>
    <w:p w:rsidR="00B70709" w:rsidRPr="0038602A" w:rsidRDefault="00B70709">
      <w:pPr>
        <w:rPr>
          <w:sz w:val="24"/>
          <w:szCs w:val="24"/>
        </w:rPr>
      </w:pPr>
    </w:p>
    <w:p w:rsidR="00B70709" w:rsidRDefault="00224745" w:rsidP="001C54E3">
      <w:pPr>
        <w:jc w:val="left"/>
        <w:rPr>
          <w:sz w:val="28"/>
          <w:szCs w:val="28"/>
        </w:rPr>
      </w:pPr>
      <w:r>
        <w:rPr>
          <w:sz w:val="36"/>
          <w:szCs w:val="36"/>
        </w:rPr>
        <w:t>Seminario “Problemas de Historia Cultural Argentina y Latinoamericana”</w:t>
      </w:r>
    </w:p>
    <w:p w:rsidR="00B70709" w:rsidRDefault="00B70709" w:rsidP="0023622A">
      <w:pPr>
        <w:jc w:val="center"/>
        <w:rPr>
          <w:sz w:val="28"/>
          <w:szCs w:val="28"/>
        </w:rPr>
      </w:pPr>
    </w:p>
    <w:p w:rsidR="00B70709" w:rsidRPr="00F8028D" w:rsidRDefault="00B70709" w:rsidP="00F8028D">
      <w:pPr>
        <w:jc w:val="left"/>
        <w:rPr>
          <w:sz w:val="28"/>
          <w:szCs w:val="28"/>
        </w:rPr>
      </w:pPr>
      <w:r w:rsidRPr="00F8028D">
        <w:rPr>
          <w:sz w:val="28"/>
          <w:szCs w:val="28"/>
        </w:rPr>
        <w:t xml:space="preserve">Profesor </w:t>
      </w:r>
      <w:r>
        <w:rPr>
          <w:sz w:val="28"/>
          <w:szCs w:val="28"/>
        </w:rPr>
        <w:t>a cargo</w:t>
      </w:r>
      <w:r w:rsidRPr="00F8028D">
        <w:rPr>
          <w:sz w:val="28"/>
          <w:szCs w:val="28"/>
        </w:rPr>
        <w:t xml:space="preserve">: </w:t>
      </w:r>
      <w:r w:rsidR="001C54E3">
        <w:rPr>
          <w:sz w:val="28"/>
          <w:szCs w:val="28"/>
        </w:rPr>
        <w:t xml:space="preserve">Dr. </w:t>
      </w:r>
      <w:r w:rsidRPr="00F8028D">
        <w:rPr>
          <w:sz w:val="28"/>
          <w:szCs w:val="28"/>
        </w:rPr>
        <w:t>Ezequiel Adamovsky</w:t>
      </w:r>
    </w:p>
    <w:p w:rsidR="00B70709" w:rsidRDefault="00B70709" w:rsidP="0023622A">
      <w:pPr>
        <w:jc w:val="center"/>
        <w:rPr>
          <w:sz w:val="36"/>
          <w:szCs w:val="36"/>
        </w:rPr>
      </w:pPr>
    </w:p>
    <w:p w:rsidR="00B70709" w:rsidRPr="0023622A" w:rsidRDefault="00B70709" w:rsidP="0023622A">
      <w:pPr>
        <w:numPr>
          <w:ilvl w:val="0"/>
          <w:numId w:val="3"/>
        </w:numPr>
        <w:rPr>
          <w:b/>
          <w:bCs/>
          <w:i/>
          <w:sz w:val="32"/>
          <w:szCs w:val="32"/>
        </w:rPr>
      </w:pPr>
      <w:r w:rsidRPr="0023622A">
        <w:rPr>
          <w:b/>
          <w:bCs/>
          <w:i/>
          <w:sz w:val="32"/>
          <w:szCs w:val="32"/>
        </w:rPr>
        <w:t>PRESENTACION</w:t>
      </w:r>
      <w:r>
        <w:rPr>
          <w:b/>
          <w:bCs/>
          <w:i/>
          <w:sz w:val="32"/>
          <w:szCs w:val="32"/>
        </w:rPr>
        <w:t xml:space="preserve"> y OBJETIVOS</w:t>
      </w:r>
    </w:p>
    <w:p w:rsidR="00B70709" w:rsidRDefault="00B70709">
      <w:pPr>
        <w:rPr>
          <w:sz w:val="36"/>
          <w:szCs w:val="36"/>
        </w:rPr>
      </w:pPr>
    </w:p>
    <w:p w:rsidR="00224745" w:rsidRDefault="00224745" w:rsidP="0023622A">
      <w:pPr>
        <w:rPr>
          <w:bCs/>
        </w:rPr>
      </w:pPr>
      <w:r>
        <w:rPr>
          <w:bCs/>
        </w:rPr>
        <w:t xml:space="preserve">El </w:t>
      </w:r>
      <w:r w:rsidRPr="00224745">
        <w:rPr>
          <w:bCs/>
          <w:i/>
        </w:rPr>
        <w:t>Seminario “Problemas de Historia Cultural Argentina y Latinoamericana”</w:t>
      </w:r>
      <w:r>
        <w:rPr>
          <w:bCs/>
        </w:rPr>
        <w:t xml:space="preserve"> </w:t>
      </w:r>
      <w:r w:rsidR="00B70709" w:rsidRPr="0023622A">
        <w:rPr>
          <w:bCs/>
        </w:rPr>
        <w:t xml:space="preserve">es una de las materias </w:t>
      </w:r>
      <w:r>
        <w:rPr>
          <w:bCs/>
        </w:rPr>
        <w:t>del segundo año de la Maestría en Historia Argentina y Latinoamericana</w:t>
      </w:r>
      <w:r w:rsidR="00B70709" w:rsidRPr="0023622A">
        <w:rPr>
          <w:bCs/>
        </w:rPr>
        <w:t xml:space="preserve">. </w:t>
      </w:r>
      <w:r>
        <w:rPr>
          <w:bCs/>
        </w:rPr>
        <w:t xml:space="preserve"> </w:t>
      </w:r>
      <w:r w:rsidR="00B70709">
        <w:rPr>
          <w:bCs/>
        </w:rPr>
        <w:t xml:space="preserve">El curso está orientado a la reflexión en torno de la relación entre la producción y consumo cultural </w:t>
      </w:r>
      <w:r>
        <w:rPr>
          <w:bCs/>
        </w:rPr>
        <w:t xml:space="preserve">en los distintos planos </w:t>
      </w:r>
      <w:r w:rsidR="009A7448">
        <w:rPr>
          <w:bCs/>
        </w:rPr>
        <w:t xml:space="preserve">y escalas </w:t>
      </w:r>
      <w:r>
        <w:rPr>
          <w:bCs/>
        </w:rPr>
        <w:t xml:space="preserve">en las que se realiza, en vinculación con las diferencias sociales, étnicas y de género que </w:t>
      </w:r>
      <w:r w:rsidR="00340DE2">
        <w:rPr>
          <w:bCs/>
        </w:rPr>
        <w:t>atraviesa</w:t>
      </w:r>
      <w:r>
        <w:rPr>
          <w:bCs/>
        </w:rPr>
        <w:t xml:space="preserve"> la historia argentina y latinoamericana. </w:t>
      </w:r>
      <w:r w:rsidR="009A7448">
        <w:rPr>
          <w:bCs/>
        </w:rPr>
        <w:t xml:space="preserve">Ya que la maestría cuenta con otros seminarios dedicados a la historia intelectual y a la historia política, este curso pondrá el foco en las expresiones propias de la cultura popular y la cultura de masas, aunque por supuesto habrá también referencias inevitables a las relaciones que entablan con la cultura letrada y con aquella que producen las élites políticas e intelectuales, aunque no sean ellas el eje central.  </w:t>
      </w:r>
    </w:p>
    <w:p w:rsidR="00B70709" w:rsidRPr="00B77B97" w:rsidRDefault="00B77B97" w:rsidP="00B77B97">
      <w:pPr>
        <w:rPr>
          <w:bCs/>
        </w:rPr>
      </w:pPr>
      <w:r>
        <w:rPr>
          <w:bCs/>
        </w:rPr>
        <w:tab/>
      </w:r>
      <w:r w:rsidRPr="00B77B97">
        <w:rPr>
          <w:bCs/>
        </w:rPr>
        <w:t>El</w:t>
      </w:r>
      <w:r w:rsidR="00B70709" w:rsidRPr="00B77B97">
        <w:rPr>
          <w:bCs/>
        </w:rPr>
        <w:t xml:space="preserve"> recorrido de las clases </w:t>
      </w:r>
      <w:r w:rsidRPr="00B77B97">
        <w:rPr>
          <w:bCs/>
        </w:rPr>
        <w:t xml:space="preserve">hilvana </w:t>
      </w:r>
      <w:r w:rsidR="00B70709" w:rsidRPr="00B77B97">
        <w:rPr>
          <w:bCs/>
        </w:rPr>
        <w:t xml:space="preserve">algunos debates teóricos e historiográficos sobre </w:t>
      </w:r>
      <w:r w:rsidRPr="00B77B97">
        <w:rPr>
          <w:bCs/>
        </w:rPr>
        <w:t xml:space="preserve">la “historia cultural” y sobre </w:t>
      </w:r>
      <w:r w:rsidR="00B70709" w:rsidRPr="00B77B97">
        <w:rPr>
          <w:bCs/>
        </w:rPr>
        <w:t>los conceptos de “cultura popular” y “cultura de masas”, examinando su validez y los modos en que se ha pensado la relación entre ambas. A propósito del debatido problema de la audibilidad de la voz subalterna, el programa propone también una reflexión metodológica sobre los modos de registro y de análisis de lo popular en la historiografía reciente.</w:t>
      </w:r>
      <w:r w:rsidRPr="00B77B97">
        <w:rPr>
          <w:bCs/>
        </w:rPr>
        <w:t xml:space="preserve"> Asimismo, se discuten los aportes del pensamiento latinoamericano en referencia a las formas de hibridación cultural propias de la modernidad en espacios periféricos. A partir de estos basamentos, el seminario recorre algunas expresiones culturales puntuales del conjunto mucho más amplio que podrían tratarse.</w:t>
      </w:r>
      <w:r w:rsidR="00B70709" w:rsidRPr="00B77B97">
        <w:rPr>
          <w:bCs/>
        </w:rPr>
        <w:t xml:space="preserve"> Se examina así el problema de la relación entre cultura letrada y cultura oral, los cambios que se produjeron a partir de la escolarización masiva y la aparición de la cultura comercializada, y las relaciones entre la dimensión nacional y la transnacional en la producción y recepción de bienes culturales. Los fenómenos culturales cuyo estudio se propone incluyen el criollismo, el carnaval, la radio </w:t>
      </w:r>
      <w:r w:rsidRPr="00B77B97">
        <w:rPr>
          <w:bCs/>
        </w:rPr>
        <w:t xml:space="preserve">y la industria musical, el cine, </w:t>
      </w:r>
      <w:r w:rsidR="00B70709" w:rsidRPr="00B77B97">
        <w:rPr>
          <w:bCs/>
        </w:rPr>
        <w:t>la cultura visual, el consumo, las relaciones entre identidad nacional e identidades étnicas y la relación entre lo plebeyo y las culturas políticas. En todos los casos, interesará indagar especialmente en la persistencia de la voz popular en escenarios fuertemente marcados por operaciones culturales del Estado y del mercado. Como podrá apreciarse en el cronograma de actividades, se ha intentado hilvanar los temas singulares con un eje cronológico que permita articularlos con aspectos sociales y políticos más amplios que afectaron la historia de</w:t>
      </w:r>
      <w:r w:rsidRPr="00B77B97">
        <w:rPr>
          <w:bCs/>
        </w:rPr>
        <w:t xml:space="preserve"> América Latina y de la Argentina</w:t>
      </w:r>
      <w:r w:rsidR="00B70709" w:rsidRPr="00B77B97">
        <w:rPr>
          <w:bCs/>
        </w:rPr>
        <w:t xml:space="preserve">.   </w:t>
      </w:r>
    </w:p>
    <w:p w:rsidR="00B70709" w:rsidRDefault="00B70709" w:rsidP="00232779">
      <w:pPr>
        <w:ind w:firstLine="708"/>
        <w:rPr>
          <w:bCs/>
        </w:rPr>
      </w:pPr>
      <w:r w:rsidRPr="00B77B97">
        <w:rPr>
          <w:bCs/>
        </w:rPr>
        <w:t>Siendo un</w:t>
      </w:r>
      <w:r w:rsidR="00B77B97" w:rsidRPr="00B77B97">
        <w:rPr>
          <w:bCs/>
        </w:rPr>
        <w:t xml:space="preserve"> seminario de cobertura general,</w:t>
      </w:r>
      <w:r w:rsidRPr="00B77B97">
        <w:rPr>
          <w:bCs/>
        </w:rPr>
        <w:t xml:space="preserve"> se dará prioridad a la problematización de lo popular</w:t>
      </w:r>
      <w:r w:rsidR="00B77B97" w:rsidRPr="00B77B97">
        <w:rPr>
          <w:bCs/>
        </w:rPr>
        <w:t>/masivo</w:t>
      </w:r>
      <w:r w:rsidRPr="00B77B97">
        <w:rPr>
          <w:bCs/>
        </w:rPr>
        <w:t xml:space="preserve"> a partir de una gama amplia de fenómenos culturales, antes que al estudio pormenorizado de un caso particular. Las lecturas propuestas se complementan con el análisis de </w:t>
      </w:r>
      <w:r w:rsidR="00B77B97" w:rsidRPr="00B77B97">
        <w:rPr>
          <w:bCs/>
        </w:rPr>
        <w:t xml:space="preserve">algunas </w:t>
      </w:r>
      <w:r w:rsidRPr="00B77B97">
        <w:rPr>
          <w:bCs/>
        </w:rPr>
        <w:t>fuentes primarias, con la intención de que los estudiantes se familiaricen también con productos culturales concretos y conozcan las dificultades de su recuperación y estudio.</w:t>
      </w:r>
      <w:r w:rsidRPr="008F0C5E">
        <w:rPr>
          <w:bCs/>
        </w:rPr>
        <w:t> </w:t>
      </w:r>
    </w:p>
    <w:p w:rsidR="00B70709" w:rsidRDefault="00B70709" w:rsidP="00232779">
      <w:pPr>
        <w:ind w:firstLine="708"/>
        <w:rPr>
          <w:bCs/>
        </w:rPr>
      </w:pPr>
    </w:p>
    <w:p w:rsidR="00B70709" w:rsidRDefault="00B70709" w:rsidP="0023622A">
      <w:pPr>
        <w:rPr>
          <w:bCs/>
        </w:rPr>
      </w:pPr>
    </w:p>
    <w:p w:rsidR="00B70709" w:rsidRPr="00534C1B" w:rsidRDefault="00B70709" w:rsidP="00534C1B">
      <w:pPr>
        <w:rPr>
          <w:b/>
          <w:bCs/>
          <w:i/>
          <w:sz w:val="32"/>
          <w:szCs w:val="32"/>
        </w:rPr>
      </w:pPr>
      <w:r w:rsidRPr="00534C1B">
        <w:rPr>
          <w:b/>
          <w:bCs/>
          <w:i/>
          <w:sz w:val="32"/>
          <w:szCs w:val="32"/>
        </w:rPr>
        <w:lastRenderedPageBreak/>
        <w:t xml:space="preserve">2. </w:t>
      </w:r>
      <w:r w:rsidRPr="00534C1B">
        <w:rPr>
          <w:b/>
          <w:bCs/>
          <w:i/>
          <w:sz w:val="32"/>
          <w:szCs w:val="32"/>
        </w:rPr>
        <w:tab/>
        <w:t>METODOLOGIA</w:t>
      </w:r>
    </w:p>
    <w:p w:rsidR="00B70709" w:rsidRDefault="00B70709" w:rsidP="00534C1B">
      <w:pPr>
        <w:rPr>
          <w:b/>
          <w:bCs/>
          <w:i/>
        </w:rPr>
      </w:pPr>
    </w:p>
    <w:p w:rsidR="00B70709" w:rsidRPr="00534C1B" w:rsidRDefault="00B70709" w:rsidP="00534C1B">
      <w:pPr>
        <w:rPr>
          <w:b/>
          <w:bCs/>
          <w:i/>
        </w:rPr>
      </w:pPr>
    </w:p>
    <w:p w:rsidR="00B70709" w:rsidRPr="00534C1B" w:rsidRDefault="00B70709" w:rsidP="00FF4A33">
      <w:pPr>
        <w:rPr>
          <w:bCs/>
        </w:rPr>
      </w:pPr>
      <w:r w:rsidRPr="00534C1B">
        <w:rPr>
          <w:bCs/>
        </w:rPr>
        <w:t xml:space="preserve">El curso se estructura </w:t>
      </w:r>
      <w:r w:rsidR="009E5173">
        <w:rPr>
          <w:bCs/>
        </w:rPr>
        <w:t xml:space="preserve">en </w:t>
      </w:r>
      <w:r w:rsidR="00ED7D1A">
        <w:rPr>
          <w:bCs/>
        </w:rPr>
        <w:t xml:space="preserve">doce </w:t>
      </w:r>
      <w:r w:rsidR="009E5173">
        <w:rPr>
          <w:bCs/>
        </w:rPr>
        <w:t>encuentros semanales</w:t>
      </w:r>
      <w:r w:rsidR="00ED7D1A">
        <w:rPr>
          <w:bCs/>
        </w:rPr>
        <w:t xml:space="preserve"> de cuatro horas de duración. Las </w:t>
      </w:r>
      <w:r w:rsidRPr="00534C1B">
        <w:rPr>
          <w:bCs/>
        </w:rPr>
        <w:t>clases</w:t>
      </w:r>
      <w:r w:rsidR="00ED7D1A">
        <w:rPr>
          <w:bCs/>
        </w:rPr>
        <w:t xml:space="preserve"> tendrán</w:t>
      </w:r>
      <w:r w:rsidR="00FF4A33">
        <w:rPr>
          <w:bCs/>
        </w:rPr>
        <w:t xml:space="preserve"> un momento expositivo a cargo del profesor y otro de discusión conjunta de textos y fuentes primarias con los estudiantes. </w:t>
      </w:r>
    </w:p>
    <w:p w:rsidR="00B70709" w:rsidRDefault="00B70709" w:rsidP="0023622A">
      <w:pPr>
        <w:rPr>
          <w:bCs/>
        </w:rPr>
      </w:pPr>
    </w:p>
    <w:p w:rsidR="00B70709" w:rsidRDefault="00B70709" w:rsidP="0023622A">
      <w:pPr>
        <w:rPr>
          <w:bCs/>
        </w:rPr>
      </w:pPr>
    </w:p>
    <w:p w:rsidR="00B70709" w:rsidRDefault="00B70709" w:rsidP="0023622A">
      <w:pPr>
        <w:rPr>
          <w:bCs/>
        </w:rPr>
      </w:pPr>
    </w:p>
    <w:p w:rsidR="00B70709" w:rsidRPr="003B6695" w:rsidRDefault="00B70709" w:rsidP="003B6695">
      <w:pPr>
        <w:rPr>
          <w:b/>
          <w:bCs/>
          <w:sz w:val="32"/>
          <w:szCs w:val="32"/>
        </w:rPr>
      </w:pPr>
      <w:r>
        <w:rPr>
          <w:b/>
          <w:bCs/>
          <w:i/>
          <w:sz w:val="32"/>
          <w:szCs w:val="32"/>
        </w:rPr>
        <w:t>3</w:t>
      </w:r>
      <w:r w:rsidR="00FF4A33">
        <w:rPr>
          <w:b/>
          <w:bCs/>
          <w:i/>
          <w:sz w:val="32"/>
          <w:szCs w:val="32"/>
        </w:rPr>
        <w:t xml:space="preserve">. </w:t>
      </w:r>
      <w:r w:rsidR="00FF4A33">
        <w:rPr>
          <w:b/>
          <w:bCs/>
          <w:i/>
          <w:sz w:val="32"/>
          <w:szCs w:val="32"/>
        </w:rPr>
        <w:tab/>
        <w:t>FORMAS DE EVALUACION</w:t>
      </w:r>
    </w:p>
    <w:p w:rsidR="00B70709" w:rsidRDefault="00B70709" w:rsidP="003B6695">
      <w:pPr>
        <w:rPr>
          <w:bCs/>
        </w:rPr>
      </w:pPr>
    </w:p>
    <w:p w:rsidR="00B70709" w:rsidRDefault="00B70709" w:rsidP="003B6695">
      <w:pPr>
        <w:rPr>
          <w:bCs/>
        </w:rPr>
      </w:pPr>
    </w:p>
    <w:p w:rsidR="00B70709" w:rsidRPr="003B6695" w:rsidRDefault="00B70709" w:rsidP="00272463">
      <w:pPr>
        <w:rPr>
          <w:bCs/>
        </w:rPr>
      </w:pPr>
      <w:r w:rsidRPr="003B6695">
        <w:rPr>
          <w:bCs/>
        </w:rPr>
        <w:t xml:space="preserve">La calificación de cada estudiante surgirá </w:t>
      </w:r>
      <w:r>
        <w:rPr>
          <w:bCs/>
        </w:rPr>
        <w:t>de</w:t>
      </w:r>
      <w:r w:rsidR="00BE577D">
        <w:rPr>
          <w:bCs/>
        </w:rPr>
        <w:t xml:space="preserve"> la evaluación de</w:t>
      </w:r>
      <w:r>
        <w:rPr>
          <w:bCs/>
        </w:rPr>
        <w:t xml:space="preserve"> </w:t>
      </w:r>
      <w:r w:rsidR="00BE577D">
        <w:rPr>
          <w:bCs/>
        </w:rPr>
        <w:t xml:space="preserve">su participación en la discusión de los textos asignados </w:t>
      </w:r>
      <w:r w:rsidR="00B83A05">
        <w:rPr>
          <w:bCs/>
        </w:rPr>
        <w:t xml:space="preserve">durante las clases </w:t>
      </w:r>
      <w:r w:rsidR="00BE577D">
        <w:rPr>
          <w:bCs/>
        </w:rPr>
        <w:t xml:space="preserve">y de </w:t>
      </w:r>
      <w:r>
        <w:rPr>
          <w:bCs/>
        </w:rPr>
        <w:t xml:space="preserve">un trabajo monográfico domiciliario </w:t>
      </w:r>
      <w:r w:rsidR="00272463">
        <w:rPr>
          <w:bCs/>
        </w:rPr>
        <w:t xml:space="preserve">final que </w:t>
      </w:r>
      <w:r w:rsidR="001C54E3">
        <w:rPr>
          <w:bCs/>
        </w:rPr>
        <w:t>deberá</w:t>
      </w:r>
      <w:r w:rsidR="00272463">
        <w:rPr>
          <w:bCs/>
        </w:rPr>
        <w:t xml:space="preserve"> entregarse hasta tres meses después de concluida la cursada.</w:t>
      </w:r>
      <w:r w:rsidRPr="003B6695">
        <w:rPr>
          <w:bCs/>
        </w:rPr>
        <w:t xml:space="preserve"> </w:t>
      </w:r>
    </w:p>
    <w:p w:rsidR="00B70709" w:rsidRDefault="00B70709" w:rsidP="0023622A">
      <w:pPr>
        <w:rPr>
          <w:bCs/>
        </w:rPr>
      </w:pPr>
    </w:p>
    <w:p w:rsidR="00272463" w:rsidRPr="0023622A" w:rsidRDefault="00272463" w:rsidP="0023622A">
      <w:pPr>
        <w:rPr>
          <w:bCs/>
        </w:rPr>
      </w:pPr>
    </w:p>
    <w:p w:rsidR="00B70709" w:rsidRDefault="00B70709">
      <w:pPr>
        <w:rPr>
          <w:b/>
          <w:bCs/>
          <w:i/>
          <w:sz w:val="32"/>
          <w:szCs w:val="32"/>
        </w:rPr>
      </w:pPr>
    </w:p>
    <w:p w:rsidR="00B70709" w:rsidRDefault="001C54E3" w:rsidP="00BC45C9">
      <w:p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4</w:t>
      </w:r>
      <w:r w:rsidR="00B70709" w:rsidRPr="004D4998">
        <w:rPr>
          <w:b/>
          <w:bCs/>
          <w:i/>
          <w:sz w:val="32"/>
          <w:szCs w:val="32"/>
        </w:rPr>
        <w:t>.</w:t>
      </w:r>
      <w:r w:rsidR="00B70709" w:rsidRPr="004D4998">
        <w:rPr>
          <w:b/>
          <w:bCs/>
          <w:i/>
          <w:sz w:val="32"/>
          <w:szCs w:val="32"/>
        </w:rPr>
        <w:tab/>
        <w:t>C</w:t>
      </w:r>
      <w:r w:rsidR="00B70709">
        <w:rPr>
          <w:b/>
          <w:bCs/>
          <w:i/>
          <w:sz w:val="32"/>
          <w:szCs w:val="32"/>
        </w:rPr>
        <w:t>RONOGRAMA DE ACTIVIDADES</w:t>
      </w:r>
    </w:p>
    <w:p w:rsidR="00B70709" w:rsidRDefault="00B70709" w:rsidP="00BC45C9">
      <w:pPr>
        <w:rPr>
          <w:b/>
          <w:bCs/>
          <w:i/>
          <w:sz w:val="32"/>
          <w:szCs w:val="32"/>
        </w:rPr>
      </w:pPr>
    </w:p>
    <w:p w:rsidR="00B70709" w:rsidRPr="00FC5DAB" w:rsidRDefault="00B70709" w:rsidP="00BC45C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7088"/>
      </w:tblGrid>
      <w:tr w:rsidR="00B70709" w:rsidRPr="008A60B4" w:rsidTr="00B83A05">
        <w:tc>
          <w:tcPr>
            <w:tcW w:w="1101" w:type="dxa"/>
            <w:shd w:val="clear" w:color="auto" w:fill="BFBFBF"/>
          </w:tcPr>
          <w:p w:rsidR="00B70709" w:rsidRPr="008A60B4" w:rsidRDefault="00B83A05" w:rsidP="008A60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Encuentro</w:t>
            </w:r>
          </w:p>
        </w:tc>
        <w:tc>
          <w:tcPr>
            <w:tcW w:w="850" w:type="dxa"/>
            <w:shd w:val="clear" w:color="auto" w:fill="BFBFBF"/>
          </w:tcPr>
          <w:p w:rsidR="00B70709" w:rsidRPr="008A60B4" w:rsidRDefault="00B70709" w:rsidP="008A60B4">
            <w:pPr>
              <w:jc w:val="left"/>
              <w:rPr>
                <w:sz w:val="20"/>
                <w:szCs w:val="20"/>
              </w:rPr>
            </w:pPr>
            <w:r w:rsidRPr="008A60B4">
              <w:rPr>
                <w:sz w:val="20"/>
                <w:szCs w:val="20"/>
              </w:rPr>
              <w:t>Fecha</w:t>
            </w:r>
          </w:p>
        </w:tc>
        <w:tc>
          <w:tcPr>
            <w:tcW w:w="7088" w:type="dxa"/>
            <w:shd w:val="clear" w:color="auto" w:fill="BFBFBF"/>
          </w:tcPr>
          <w:p w:rsidR="00B70709" w:rsidRPr="008A60B4" w:rsidRDefault="00B70709" w:rsidP="00581777">
            <w:pPr>
              <w:jc w:val="left"/>
              <w:rPr>
                <w:sz w:val="20"/>
                <w:szCs w:val="20"/>
              </w:rPr>
            </w:pPr>
            <w:r w:rsidRPr="008A60B4">
              <w:rPr>
                <w:sz w:val="20"/>
                <w:szCs w:val="20"/>
              </w:rPr>
              <w:t xml:space="preserve">Temas </w:t>
            </w:r>
          </w:p>
        </w:tc>
      </w:tr>
      <w:tr w:rsidR="00B70709" w:rsidRPr="008A60B4" w:rsidTr="00B83A05">
        <w:tc>
          <w:tcPr>
            <w:tcW w:w="1101" w:type="dxa"/>
            <w:shd w:val="clear" w:color="auto" w:fill="BFBFBF"/>
          </w:tcPr>
          <w:p w:rsidR="00B70709" w:rsidRPr="008A60B4" w:rsidRDefault="00F11BE1" w:rsidP="008A60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70709" w:rsidRPr="008A60B4" w:rsidRDefault="00B70709" w:rsidP="008A60B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581777" w:rsidRDefault="009A7448" w:rsidP="003F33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Presentación general. </w:t>
            </w:r>
          </w:p>
          <w:p w:rsidR="00581777" w:rsidRDefault="003F3337" w:rsidP="003F33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Historia cultural: delimitación. </w:t>
            </w:r>
            <w:r w:rsidR="00581777" w:rsidRPr="003F3337">
              <w:rPr>
                <w:sz w:val="20"/>
                <w:szCs w:val="20"/>
              </w:rPr>
              <w:t>La historia cultural en América Latina.</w:t>
            </w:r>
          </w:p>
          <w:p w:rsidR="003F3337" w:rsidRPr="003F3337" w:rsidRDefault="003F3337" w:rsidP="003F3337">
            <w:pPr>
              <w:jc w:val="left"/>
              <w:rPr>
                <w:sz w:val="20"/>
                <w:szCs w:val="20"/>
              </w:rPr>
            </w:pPr>
            <w:r w:rsidRPr="003F3337">
              <w:rPr>
                <w:sz w:val="20"/>
                <w:szCs w:val="20"/>
              </w:rPr>
              <w:t>Lo popular</w:t>
            </w:r>
            <w:r>
              <w:rPr>
                <w:sz w:val="20"/>
                <w:szCs w:val="20"/>
              </w:rPr>
              <w:t>, lo letrado</w:t>
            </w:r>
            <w:r w:rsidRPr="003F3337">
              <w:rPr>
                <w:sz w:val="20"/>
                <w:szCs w:val="20"/>
              </w:rPr>
              <w:t xml:space="preserve"> y lo masivo. </w:t>
            </w:r>
            <w:r w:rsidR="001762D5" w:rsidRPr="003F3337">
              <w:rPr>
                <w:sz w:val="20"/>
                <w:szCs w:val="20"/>
              </w:rPr>
              <w:t>¿Existe una “alta” y una “baja” cultura? Circulación, mediadores culturales.</w:t>
            </w:r>
            <w:r w:rsidR="001762D5">
              <w:rPr>
                <w:sz w:val="20"/>
                <w:szCs w:val="20"/>
              </w:rPr>
              <w:t xml:space="preserve"> El</w:t>
            </w:r>
            <w:r w:rsidR="001762D5" w:rsidRPr="003F3337">
              <w:rPr>
                <w:sz w:val="20"/>
                <w:szCs w:val="20"/>
              </w:rPr>
              <w:t xml:space="preserve"> consumo omnívoro</w:t>
            </w:r>
            <w:r w:rsidR="001762D5">
              <w:rPr>
                <w:sz w:val="20"/>
                <w:szCs w:val="20"/>
              </w:rPr>
              <w:t>.</w:t>
            </w:r>
            <w:r w:rsidR="001762D5" w:rsidRPr="003F3337">
              <w:rPr>
                <w:sz w:val="20"/>
                <w:szCs w:val="20"/>
              </w:rPr>
              <w:t xml:space="preserve"> </w:t>
            </w:r>
            <w:r w:rsidRPr="003F3337">
              <w:rPr>
                <w:sz w:val="20"/>
                <w:szCs w:val="20"/>
              </w:rPr>
              <w:t xml:space="preserve">Producción: ideología, hegemonía, resistencia y espacios de autonomía. </w:t>
            </w:r>
            <w:r w:rsidR="00F54F48" w:rsidRPr="00F54F48">
              <w:rPr>
                <w:sz w:val="20"/>
                <w:szCs w:val="20"/>
              </w:rPr>
              <w:t>La audibilidad de la voz popular y los problemas de registro. Discurso oculto y capacidad mimética.</w:t>
            </w:r>
            <w:r w:rsidR="00F54F48">
              <w:rPr>
                <w:sz w:val="20"/>
                <w:szCs w:val="20"/>
              </w:rPr>
              <w:t xml:space="preserve"> </w:t>
            </w:r>
            <w:r w:rsidRPr="003F3337">
              <w:rPr>
                <w:sz w:val="20"/>
                <w:szCs w:val="20"/>
              </w:rPr>
              <w:t xml:space="preserve">El consumo cultural como práctica social. </w:t>
            </w:r>
          </w:p>
          <w:p w:rsidR="00B70709" w:rsidRPr="008A60B4" w:rsidRDefault="00B70709" w:rsidP="008A60B4">
            <w:pPr>
              <w:jc w:val="left"/>
              <w:rPr>
                <w:sz w:val="20"/>
                <w:szCs w:val="20"/>
              </w:rPr>
            </w:pPr>
          </w:p>
        </w:tc>
      </w:tr>
      <w:tr w:rsidR="00B70709" w:rsidRPr="008A60B4" w:rsidTr="00B83A05">
        <w:tc>
          <w:tcPr>
            <w:tcW w:w="1101" w:type="dxa"/>
            <w:shd w:val="clear" w:color="auto" w:fill="BFBFBF"/>
          </w:tcPr>
          <w:p w:rsidR="00B70709" w:rsidRPr="008A60B4" w:rsidRDefault="00F11BE1" w:rsidP="008A60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70709" w:rsidRPr="008A60B4" w:rsidRDefault="00B70709" w:rsidP="008A60B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C57EC0" w:rsidRPr="00C57EC0" w:rsidRDefault="00C57EC0" w:rsidP="00C57EC0">
            <w:pPr>
              <w:jc w:val="left"/>
              <w:rPr>
                <w:sz w:val="20"/>
                <w:szCs w:val="20"/>
              </w:rPr>
            </w:pPr>
            <w:r w:rsidRPr="00C57EC0">
              <w:rPr>
                <w:sz w:val="20"/>
                <w:szCs w:val="20"/>
              </w:rPr>
              <w:t xml:space="preserve">De la cultura oral a la cultura letrada en el Río de la Plata. </w:t>
            </w:r>
          </w:p>
          <w:p w:rsidR="00C57EC0" w:rsidRPr="00C57EC0" w:rsidRDefault="00C57EC0" w:rsidP="00C57EC0">
            <w:pPr>
              <w:jc w:val="left"/>
              <w:rPr>
                <w:sz w:val="20"/>
                <w:szCs w:val="20"/>
              </w:rPr>
            </w:pPr>
            <w:r w:rsidRPr="00C57EC0">
              <w:rPr>
                <w:sz w:val="20"/>
                <w:szCs w:val="20"/>
              </w:rPr>
              <w:t>La oralidad popular frente a la palabra escrita</w:t>
            </w:r>
            <w:r>
              <w:rPr>
                <w:sz w:val="20"/>
                <w:szCs w:val="20"/>
              </w:rPr>
              <w:t xml:space="preserve"> en Argentina y en Uruguay</w:t>
            </w:r>
            <w:r w:rsidRPr="00C57EC0">
              <w:rPr>
                <w:sz w:val="20"/>
                <w:szCs w:val="20"/>
              </w:rPr>
              <w:t xml:space="preserve">. Vida política y apropiaciones plebeyas de la palabra escrita (y apropiaciones letradas de la voz plebeya). Alfabetización, escolarización y difusión de textos e imágenes. Un campo de lectura popular. La prensa masiva y la literatura de consumo popular. </w:t>
            </w:r>
          </w:p>
          <w:p w:rsidR="00B70709" w:rsidRPr="008A60B4" w:rsidRDefault="00C57EC0" w:rsidP="00C57EC0">
            <w:pPr>
              <w:jc w:val="left"/>
              <w:rPr>
                <w:sz w:val="20"/>
                <w:szCs w:val="20"/>
              </w:rPr>
            </w:pPr>
            <w:r w:rsidRPr="00C57EC0">
              <w:rPr>
                <w:sz w:val="20"/>
                <w:szCs w:val="20"/>
              </w:rPr>
              <w:t>Fuentes orales y folklore en un mundo letrado.</w:t>
            </w:r>
            <w:r>
              <w:rPr>
                <w:sz w:val="20"/>
                <w:szCs w:val="20"/>
              </w:rPr>
              <w:t xml:space="preserve"> </w:t>
            </w:r>
            <w:r w:rsidRPr="00C57EC0">
              <w:rPr>
                <w:sz w:val="20"/>
                <w:szCs w:val="20"/>
              </w:rPr>
              <w:t>El problema del registro de las fuentes orales. La relación entre la oralidad y la cultura letrada: canales de doble implicación. El caso de la memoria de las montoneras federales.</w:t>
            </w:r>
          </w:p>
        </w:tc>
      </w:tr>
      <w:tr w:rsidR="00B70709" w:rsidRPr="008A60B4" w:rsidTr="00B83A05">
        <w:tc>
          <w:tcPr>
            <w:tcW w:w="1101" w:type="dxa"/>
            <w:shd w:val="clear" w:color="auto" w:fill="BFBFBF"/>
          </w:tcPr>
          <w:p w:rsidR="00B70709" w:rsidRPr="008A60B4" w:rsidRDefault="00F11BE1" w:rsidP="008A60B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70709" w:rsidRPr="008A60B4" w:rsidRDefault="00B70709" w:rsidP="008A60B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B70709" w:rsidRDefault="0036564D" w:rsidP="0036564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criollismo popular en Argentina y Uruguay. De la poesía gauchesca </w:t>
            </w:r>
            <w:r w:rsidR="00340DE2">
              <w:rPr>
                <w:sz w:val="20"/>
                <w:szCs w:val="20"/>
              </w:rPr>
              <w:t>al Martín</w:t>
            </w:r>
            <w:r w:rsidRPr="0036564D">
              <w:rPr>
                <w:i/>
                <w:sz w:val="20"/>
                <w:szCs w:val="20"/>
              </w:rPr>
              <w:t xml:space="preserve"> Fierro</w:t>
            </w:r>
            <w:r>
              <w:rPr>
                <w:sz w:val="20"/>
                <w:szCs w:val="20"/>
              </w:rPr>
              <w:t xml:space="preserve"> y </w:t>
            </w:r>
            <w:r w:rsidRPr="0036564D">
              <w:rPr>
                <w:i/>
                <w:sz w:val="20"/>
                <w:szCs w:val="20"/>
              </w:rPr>
              <w:t>Los tres gauchos orientales</w:t>
            </w:r>
            <w:r>
              <w:rPr>
                <w:sz w:val="20"/>
                <w:szCs w:val="20"/>
              </w:rPr>
              <w:t xml:space="preserve">.  </w:t>
            </w:r>
            <w:r w:rsidRPr="0036564D">
              <w:rPr>
                <w:sz w:val="20"/>
                <w:szCs w:val="20"/>
              </w:rPr>
              <w:t xml:space="preserve">El fenómeno del </w:t>
            </w:r>
            <w:r w:rsidRPr="0036564D">
              <w:rPr>
                <w:i/>
                <w:sz w:val="20"/>
                <w:szCs w:val="20"/>
              </w:rPr>
              <w:t>moreirismo</w:t>
            </w:r>
            <w:r w:rsidRPr="0036564D">
              <w:rPr>
                <w:sz w:val="20"/>
                <w:szCs w:val="20"/>
              </w:rPr>
              <w:t xml:space="preserve">. Aspectos políticos, étnicos y sociales. Su relación con el nativismo. Nostalgia y crítica social. De la literatura barata al circo criollo. La figura de </w:t>
            </w:r>
            <w:r w:rsidRPr="0036564D">
              <w:rPr>
                <w:i/>
                <w:sz w:val="20"/>
                <w:szCs w:val="20"/>
              </w:rPr>
              <w:t>cocoliche</w:t>
            </w:r>
            <w:r w:rsidRPr="0036564D">
              <w:rPr>
                <w:sz w:val="20"/>
                <w:szCs w:val="20"/>
              </w:rPr>
              <w:t>. Los payadores. Aspectos étnico-raciales del criollismo popular. La memoria del federalismo decimonónico.</w:t>
            </w:r>
          </w:p>
          <w:p w:rsidR="0036564D" w:rsidRPr="008A60B4" w:rsidRDefault="0036564D" w:rsidP="0036564D">
            <w:pPr>
              <w:jc w:val="left"/>
              <w:rPr>
                <w:sz w:val="20"/>
                <w:szCs w:val="20"/>
              </w:rPr>
            </w:pPr>
          </w:p>
        </w:tc>
      </w:tr>
      <w:tr w:rsidR="00B70709" w:rsidRPr="008A60B4" w:rsidTr="00B83A05">
        <w:tc>
          <w:tcPr>
            <w:tcW w:w="1101" w:type="dxa"/>
            <w:shd w:val="clear" w:color="auto" w:fill="BFBFBF"/>
          </w:tcPr>
          <w:p w:rsidR="00B70709" w:rsidRPr="008A60B4" w:rsidRDefault="00F11BE1" w:rsidP="00F11B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70709" w:rsidRPr="008A60B4" w:rsidRDefault="00B70709" w:rsidP="008A60B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0516A3" w:rsidRDefault="000516A3" w:rsidP="000516A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Raza y nación en América Latina. Formaciones de alteridad</w:t>
            </w:r>
            <w:r w:rsidR="00E74BB7">
              <w:rPr>
                <w:sz w:val="20"/>
                <w:szCs w:val="20"/>
              </w:rPr>
              <w:t>, clase</w:t>
            </w:r>
            <w:r>
              <w:rPr>
                <w:sz w:val="20"/>
                <w:szCs w:val="20"/>
              </w:rPr>
              <w:t xml:space="preserve"> y etnogénesis. Ideologías y culturas del mestizaje. </w:t>
            </w:r>
            <w:r w:rsidR="00A94754">
              <w:rPr>
                <w:sz w:val="20"/>
                <w:szCs w:val="20"/>
              </w:rPr>
              <w:t>Indigenismo, mesticismo e hispanismo: contactos y tensiones entre la cultura popular y el mundo de los intelectuales.</w:t>
            </w:r>
          </w:p>
          <w:p w:rsidR="000516A3" w:rsidRPr="008A60B4" w:rsidRDefault="000516A3" w:rsidP="000516A3">
            <w:pPr>
              <w:jc w:val="left"/>
              <w:rPr>
                <w:sz w:val="20"/>
                <w:szCs w:val="20"/>
              </w:rPr>
            </w:pPr>
          </w:p>
        </w:tc>
      </w:tr>
      <w:tr w:rsidR="00B70709" w:rsidRPr="008A60B4" w:rsidTr="00B83A05">
        <w:tc>
          <w:tcPr>
            <w:tcW w:w="1101" w:type="dxa"/>
            <w:shd w:val="clear" w:color="auto" w:fill="BFBFBF"/>
          </w:tcPr>
          <w:p w:rsidR="00B70709" w:rsidRPr="008A60B4" w:rsidRDefault="00F11BE1" w:rsidP="00F11B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50" w:type="dxa"/>
          </w:tcPr>
          <w:p w:rsidR="00B70709" w:rsidRPr="008A60B4" w:rsidRDefault="00B70709" w:rsidP="002A454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0516A3" w:rsidRPr="00C37D75" w:rsidRDefault="000516A3" w:rsidP="000516A3">
            <w:pPr>
              <w:jc w:val="left"/>
              <w:rPr>
                <w:sz w:val="20"/>
                <w:szCs w:val="20"/>
              </w:rPr>
            </w:pPr>
            <w:r w:rsidRPr="00C37D75">
              <w:rPr>
                <w:sz w:val="20"/>
                <w:szCs w:val="20"/>
              </w:rPr>
              <w:t xml:space="preserve">Negociando </w:t>
            </w:r>
            <w:r>
              <w:rPr>
                <w:sz w:val="20"/>
                <w:szCs w:val="20"/>
              </w:rPr>
              <w:t xml:space="preserve">un Pueblo </w:t>
            </w:r>
            <w:r w:rsidRPr="00C37D75">
              <w:rPr>
                <w:sz w:val="20"/>
                <w:szCs w:val="20"/>
              </w:rPr>
              <w:t>en el Carnaval.</w:t>
            </w:r>
            <w:r>
              <w:rPr>
                <w:sz w:val="20"/>
                <w:szCs w:val="20"/>
              </w:rPr>
              <w:t xml:space="preserve"> El c</w:t>
            </w:r>
            <w:r w:rsidRPr="00C37D75">
              <w:rPr>
                <w:sz w:val="20"/>
                <w:szCs w:val="20"/>
              </w:rPr>
              <w:t xml:space="preserve">arnaval rioplatense. Influencias europeas y afroargentinas. La relación conflictiva con el Estado. Crítica social y puesta en escena de la diversidad étnica. Diversidad de los carnavales en el territorio </w:t>
            </w:r>
            <w:r>
              <w:rPr>
                <w:sz w:val="20"/>
                <w:szCs w:val="20"/>
              </w:rPr>
              <w:t>Argentino</w:t>
            </w:r>
            <w:r w:rsidRPr="00C37D7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El carnaval andino. Contactos e hibridaciones. </w:t>
            </w:r>
          </w:p>
          <w:p w:rsidR="00B70709" w:rsidRPr="008A60B4" w:rsidRDefault="00B70709" w:rsidP="000516A3">
            <w:pPr>
              <w:jc w:val="left"/>
              <w:rPr>
                <w:sz w:val="20"/>
                <w:szCs w:val="20"/>
              </w:rPr>
            </w:pPr>
          </w:p>
        </w:tc>
      </w:tr>
      <w:tr w:rsidR="00B70709" w:rsidRPr="008A60B4" w:rsidTr="00B83A05">
        <w:tc>
          <w:tcPr>
            <w:tcW w:w="1101" w:type="dxa"/>
            <w:shd w:val="clear" w:color="auto" w:fill="BFBFBF"/>
          </w:tcPr>
          <w:p w:rsidR="00B70709" w:rsidRPr="008A60B4" w:rsidRDefault="00F11BE1" w:rsidP="00F11B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70709" w:rsidRPr="008A60B4" w:rsidRDefault="00B70709" w:rsidP="008A60B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0516A3" w:rsidRDefault="000516A3" w:rsidP="000516A3">
            <w:pPr>
              <w:jc w:val="left"/>
              <w:rPr>
                <w:sz w:val="20"/>
                <w:szCs w:val="20"/>
              </w:rPr>
            </w:pPr>
            <w:r w:rsidRPr="002868F7">
              <w:rPr>
                <w:sz w:val="20"/>
                <w:szCs w:val="20"/>
              </w:rPr>
              <w:t xml:space="preserve">Lo local y lo transnacional en la primera música de consumo masivo. </w:t>
            </w:r>
            <w:r w:rsidR="004E6CED">
              <w:rPr>
                <w:sz w:val="20"/>
                <w:szCs w:val="20"/>
              </w:rPr>
              <w:t xml:space="preserve">Los cambios tecnológicos: </w:t>
            </w:r>
            <w:r w:rsidR="004E6CED" w:rsidRPr="002868F7">
              <w:rPr>
                <w:sz w:val="20"/>
                <w:szCs w:val="20"/>
              </w:rPr>
              <w:t xml:space="preserve">la industria del disco y de la radio. </w:t>
            </w:r>
            <w:r>
              <w:rPr>
                <w:sz w:val="20"/>
                <w:szCs w:val="20"/>
              </w:rPr>
              <w:t xml:space="preserve">Los ritmos “transgresivos” latinoamericanos y la construcción de la nación. </w:t>
            </w:r>
            <w:r w:rsidRPr="002868F7">
              <w:rPr>
                <w:sz w:val="20"/>
                <w:szCs w:val="20"/>
              </w:rPr>
              <w:t>La autenticidad nacional a través del tamiz de la cultura transnacionalizada.</w:t>
            </w:r>
            <w:r>
              <w:rPr>
                <w:sz w:val="20"/>
                <w:szCs w:val="20"/>
              </w:rPr>
              <w:t xml:space="preserve"> </w:t>
            </w:r>
          </w:p>
          <w:p w:rsidR="000516A3" w:rsidRDefault="000516A3" w:rsidP="000516A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Argentina: el recorrido d</w:t>
            </w:r>
            <w:r w:rsidRPr="002868F7">
              <w:rPr>
                <w:sz w:val="20"/>
                <w:szCs w:val="20"/>
              </w:rPr>
              <w:t xml:space="preserve">el tango. </w:t>
            </w:r>
          </w:p>
          <w:p w:rsidR="000516A3" w:rsidRPr="002868F7" w:rsidRDefault="000516A3" w:rsidP="000516A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Brasil: el recorrido del Samba.</w:t>
            </w:r>
          </w:p>
          <w:p w:rsidR="00B70709" w:rsidRPr="008A60B4" w:rsidRDefault="00B70709" w:rsidP="00CA220B">
            <w:pPr>
              <w:jc w:val="left"/>
              <w:rPr>
                <w:sz w:val="20"/>
                <w:szCs w:val="20"/>
              </w:rPr>
            </w:pPr>
          </w:p>
        </w:tc>
      </w:tr>
      <w:tr w:rsidR="00B70709" w:rsidRPr="008A60B4" w:rsidTr="00B83A05">
        <w:tc>
          <w:tcPr>
            <w:tcW w:w="1101" w:type="dxa"/>
            <w:shd w:val="clear" w:color="auto" w:fill="BFBFBF"/>
          </w:tcPr>
          <w:p w:rsidR="00B70709" w:rsidRPr="008A60B4" w:rsidRDefault="00F11BE1" w:rsidP="00F11B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70709" w:rsidRPr="008A60B4" w:rsidRDefault="00B70709" w:rsidP="008A60B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417ADC" w:rsidRDefault="00417ADC" w:rsidP="00417ADC">
            <w:pPr>
              <w:jc w:val="left"/>
              <w:rPr>
                <w:sz w:val="20"/>
                <w:szCs w:val="20"/>
              </w:rPr>
            </w:pPr>
            <w:r w:rsidRPr="00417ADC">
              <w:rPr>
                <w:sz w:val="20"/>
                <w:szCs w:val="20"/>
              </w:rPr>
              <w:t>Síntesis de los contenidos trabajados en la primera parte del Seminario. Tradición y modernidad; lo local y lo global; lo nativo y lo Europeo en la historia cultural: debates teóricos y aportes latinoamericanos. Colonialidad y cultura. Perspectivas sobre apropiación e hibridación cultural. Criollización, mestización, transculturación.</w:t>
            </w:r>
          </w:p>
          <w:p w:rsidR="00B70709" w:rsidRPr="008A60B4" w:rsidRDefault="00B70709" w:rsidP="00417ADC">
            <w:pPr>
              <w:jc w:val="left"/>
              <w:rPr>
                <w:sz w:val="20"/>
                <w:szCs w:val="20"/>
              </w:rPr>
            </w:pPr>
          </w:p>
        </w:tc>
      </w:tr>
      <w:tr w:rsidR="00B70709" w:rsidRPr="008A60B4" w:rsidTr="00B83A05">
        <w:tc>
          <w:tcPr>
            <w:tcW w:w="1101" w:type="dxa"/>
            <w:shd w:val="clear" w:color="auto" w:fill="BFBFBF"/>
          </w:tcPr>
          <w:p w:rsidR="00B70709" w:rsidRPr="008A60B4" w:rsidRDefault="00F11BE1" w:rsidP="00F11B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70709" w:rsidRPr="008A60B4" w:rsidRDefault="00B70709" w:rsidP="008A60B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417ADC" w:rsidRPr="00417ADC" w:rsidRDefault="00417ADC" w:rsidP="00417ADC">
            <w:pPr>
              <w:jc w:val="left"/>
              <w:rPr>
                <w:sz w:val="20"/>
                <w:szCs w:val="20"/>
              </w:rPr>
            </w:pPr>
            <w:r w:rsidRPr="00417ADC">
              <w:rPr>
                <w:sz w:val="20"/>
                <w:szCs w:val="20"/>
              </w:rPr>
              <w:t>Melodrama, clase y nación en los inicios del cine argentino.</w:t>
            </w:r>
          </w:p>
          <w:p w:rsidR="00417ADC" w:rsidRPr="00417ADC" w:rsidRDefault="00417ADC" w:rsidP="00417ADC">
            <w:pPr>
              <w:jc w:val="left"/>
              <w:rPr>
                <w:sz w:val="20"/>
                <w:szCs w:val="20"/>
              </w:rPr>
            </w:pPr>
            <w:r w:rsidRPr="00417ADC">
              <w:rPr>
                <w:sz w:val="20"/>
                <w:szCs w:val="20"/>
              </w:rPr>
              <w:t>El melodrama: una historia global. El surgimiento de la industria cinematográfica. Clasismo y armonía de clases. ¿Una cultura “populista”?</w:t>
            </w:r>
          </w:p>
          <w:p w:rsidR="00B70709" w:rsidRPr="008A60B4" w:rsidRDefault="00B70709" w:rsidP="00417ADC">
            <w:pPr>
              <w:jc w:val="left"/>
              <w:rPr>
                <w:sz w:val="20"/>
                <w:szCs w:val="20"/>
              </w:rPr>
            </w:pPr>
          </w:p>
        </w:tc>
      </w:tr>
      <w:tr w:rsidR="00B70709" w:rsidRPr="008A60B4" w:rsidTr="00B83A05">
        <w:tc>
          <w:tcPr>
            <w:tcW w:w="1101" w:type="dxa"/>
            <w:shd w:val="clear" w:color="auto" w:fill="BFBFBF"/>
          </w:tcPr>
          <w:p w:rsidR="00B70709" w:rsidRPr="008A60B4" w:rsidRDefault="00F11BE1" w:rsidP="00F11B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B70709" w:rsidRPr="008A60B4" w:rsidRDefault="00B70709" w:rsidP="008A60B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B70709" w:rsidRPr="008A60B4" w:rsidRDefault="00417ADC" w:rsidP="00E74BB7">
            <w:pPr>
              <w:jc w:val="left"/>
              <w:rPr>
                <w:sz w:val="20"/>
                <w:szCs w:val="20"/>
              </w:rPr>
            </w:pPr>
            <w:r w:rsidRPr="00417ADC">
              <w:rPr>
                <w:sz w:val="20"/>
                <w:szCs w:val="20"/>
              </w:rPr>
              <w:t>Cultura política y cultura popular. Lo popular antes y después del peronismo.</w:t>
            </w:r>
            <w:r w:rsidR="00EE0BE9">
              <w:rPr>
                <w:sz w:val="20"/>
                <w:szCs w:val="20"/>
              </w:rPr>
              <w:t xml:space="preserve"> </w:t>
            </w:r>
            <w:r w:rsidRPr="00417ADC">
              <w:rPr>
                <w:sz w:val="20"/>
                <w:szCs w:val="20"/>
              </w:rPr>
              <w:t>La irrupción del peronismo. Lo plebeyo y lo letrado en la cultura peronista. Melodrama, criollismo, giros plebeyos y medios masivos en el discurso peronista</w:t>
            </w:r>
            <w:r w:rsidR="00EE0BE9">
              <w:rPr>
                <w:sz w:val="20"/>
                <w:szCs w:val="20"/>
              </w:rPr>
              <w:t xml:space="preserve"> y en las prácticas populares</w:t>
            </w:r>
            <w:r w:rsidRPr="00417ADC">
              <w:rPr>
                <w:sz w:val="20"/>
                <w:szCs w:val="20"/>
              </w:rPr>
              <w:t xml:space="preserve">. </w:t>
            </w:r>
            <w:r w:rsidR="00E74BB7">
              <w:rPr>
                <w:sz w:val="20"/>
                <w:szCs w:val="20"/>
              </w:rPr>
              <w:t xml:space="preserve">Publicidad y nación: </w:t>
            </w:r>
            <w:r w:rsidR="00E74BB7" w:rsidRPr="00E74BB7">
              <w:rPr>
                <w:sz w:val="20"/>
                <w:szCs w:val="20"/>
              </w:rPr>
              <w:t>el consumo popular</w:t>
            </w:r>
            <w:r w:rsidR="00E74BB7">
              <w:rPr>
                <w:sz w:val="20"/>
                <w:szCs w:val="20"/>
              </w:rPr>
              <w:t xml:space="preserve">. </w:t>
            </w:r>
          </w:p>
        </w:tc>
      </w:tr>
      <w:tr w:rsidR="00B70709" w:rsidRPr="008A60B4" w:rsidTr="00B83A05">
        <w:tc>
          <w:tcPr>
            <w:tcW w:w="1101" w:type="dxa"/>
            <w:shd w:val="clear" w:color="auto" w:fill="BFBFBF"/>
          </w:tcPr>
          <w:p w:rsidR="00B70709" w:rsidRPr="008A60B4" w:rsidRDefault="00F11BE1" w:rsidP="00F11B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70709" w:rsidRPr="008A60B4" w:rsidRDefault="00B70709" w:rsidP="008A60B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B70709" w:rsidRPr="008A60B4" w:rsidRDefault="00EE0BE9" w:rsidP="004E6CE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</w:t>
            </w:r>
            <w:r w:rsidRPr="00EE0BE9">
              <w:rPr>
                <w:sz w:val="20"/>
                <w:szCs w:val="20"/>
              </w:rPr>
              <w:t xml:space="preserve"> cultura juvenil</w:t>
            </w:r>
            <w:r>
              <w:rPr>
                <w:sz w:val="20"/>
                <w:szCs w:val="20"/>
              </w:rPr>
              <w:t xml:space="preserve"> en Argentina: l</w:t>
            </w:r>
            <w:r w:rsidRPr="00EE0BE9">
              <w:rPr>
                <w:sz w:val="20"/>
                <w:szCs w:val="20"/>
              </w:rPr>
              <w:t>os años</w:t>
            </w:r>
            <w:r w:rsidR="004E6CED">
              <w:rPr>
                <w:sz w:val="20"/>
                <w:szCs w:val="20"/>
              </w:rPr>
              <w:t xml:space="preserve"> sesenta y</w:t>
            </w:r>
            <w:r w:rsidRPr="00EE0BE9">
              <w:rPr>
                <w:sz w:val="20"/>
                <w:szCs w:val="20"/>
              </w:rPr>
              <w:t xml:space="preserve"> setenta</w:t>
            </w:r>
            <w:r>
              <w:rPr>
                <w:sz w:val="20"/>
                <w:szCs w:val="20"/>
              </w:rPr>
              <w:t xml:space="preserve"> y la cultura transnacional. Cambios generacionales y en las relaciones de género bajo el </w:t>
            </w:r>
            <w:r w:rsidR="004E6CED">
              <w:rPr>
                <w:sz w:val="20"/>
                <w:szCs w:val="20"/>
              </w:rPr>
              <w:t>prisma</w:t>
            </w:r>
            <w:r>
              <w:rPr>
                <w:sz w:val="20"/>
                <w:szCs w:val="20"/>
              </w:rPr>
              <w:t xml:space="preserve"> de la cultura de masas. </w:t>
            </w:r>
            <w:r w:rsidRPr="00EE0BE9">
              <w:rPr>
                <w:sz w:val="20"/>
                <w:szCs w:val="20"/>
              </w:rPr>
              <w:t>El rock argentino: de música progresiva a “rock barrial”.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70709" w:rsidRPr="008A60B4" w:rsidTr="00B83A05">
        <w:tc>
          <w:tcPr>
            <w:tcW w:w="1101" w:type="dxa"/>
            <w:shd w:val="clear" w:color="auto" w:fill="BFBFBF"/>
          </w:tcPr>
          <w:p w:rsidR="00B70709" w:rsidRPr="008A60B4" w:rsidRDefault="00F11BE1" w:rsidP="00F11B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B70709" w:rsidRPr="008A60B4" w:rsidRDefault="00B70709" w:rsidP="008A60B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B70709" w:rsidRPr="008A60B4" w:rsidRDefault="00EE0BE9" w:rsidP="00CA220B">
            <w:pPr>
              <w:jc w:val="left"/>
              <w:rPr>
                <w:sz w:val="20"/>
                <w:szCs w:val="20"/>
              </w:rPr>
            </w:pPr>
            <w:r w:rsidRPr="00EE0BE9">
              <w:rPr>
                <w:sz w:val="20"/>
                <w:szCs w:val="20"/>
              </w:rPr>
              <w:t xml:space="preserve">La música de consumo popular en la era neoliberal. </w:t>
            </w:r>
            <w:r>
              <w:rPr>
                <w:sz w:val="20"/>
                <w:szCs w:val="20"/>
              </w:rPr>
              <w:t xml:space="preserve">La expansión de la cumbia como ritmo latinoamericano. </w:t>
            </w:r>
            <w:r w:rsidRPr="00EE0BE9">
              <w:rPr>
                <w:sz w:val="20"/>
                <w:szCs w:val="20"/>
              </w:rPr>
              <w:t>Cumbia y cuarteto</w:t>
            </w:r>
            <w:r>
              <w:rPr>
                <w:sz w:val="20"/>
                <w:szCs w:val="20"/>
              </w:rPr>
              <w:t xml:space="preserve"> en Argentina</w:t>
            </w:r>
            <w:r w:rsidRPr="00EE0BE9">
              <w:rPr>
                <w:sz w:val="20"/>
                <w:szCs w:val="20"/>
              </w:rPr>
              <w:t>. Lo local y lo transnacional en el fenómeno de la cumbia villera. La apropiación del hip hop, entre lo alto y lo bajo.</w:t>
            </w:r>
          </w:p>
        </w:tc>
      </w:tr>
      <w:tr w:rsidR="00B70709" w:rsidRPr="008A60B4" w:rsidTr="00B83A05">
        <w:tc>
          <w:tcPr>
            <w:tcW w:w="1101" w:type="dxa"/>
            <w:shd w:val="clear" w:color="auto" w:fill="BFBFBF"/>
          </w:tcPr>
          <w:p w:rsidR="00B70709" w:rsidRPr="008A60B4" w:rsidRDefault="00F11BE1" w:rsidP="00F11BE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B70709" w:rsidRPr="008A60B4" w:rsidRDefault="00B70709" w:rsidP="008A60B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B70709" w:rsidRPr="008A60B4" w:rsidRDefault="00E74BB7" w:rsidP="004E6CE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Nación y etnicidad en la Argentina reciente</w:t>
            </w:r>
            <w:r w:rsidRPr="00E74B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La “blanquitud”, de los relatos familiares a las narraciones nacionales. </w:t>
            </w:r>
            <w:r w:rsidRPr="00E74BB7">
              <w:rPr>
                <w:sz w:val="20"/>
                <w:szCs w:val="20"/>
              </w:rPr>
              <w:t>La crisis de la capacidad integradora de la Nación luego de 1976 y sus efectos en las identidades populares. Reetnizaci</w:t>
            </w:r>
            <w:r w:rsidR="004E6CED">
              <w:rPr>
                <w:sz w:val="20"/>
                <w:szCs w:val="20"/>
              </w:rPr>
              <w:t>ones y desetnizaciones</w:t>
            </w:r>
            <w:r w:rsidRPr="00E74BB7">
              <w:rPr>
                <w:sz w:val="20"/>
                <w:szCs w:val="20"/>
              </w:rPr>
              <w:t xml:space="preserve">. </w:t>
            </w:r>
            <w:r w:rsidR="004E6CED" w:rsidRPr="00E74BB7">
              <w:rPr>
                <w:sz w:val="20"/>
                <w:szCs w:val="20"/>
              </w:rPr>
              <w:t>Clase y etnicidad en la producción visual masiva.</w:t>
            </w:r>
            <w:r w:rsidR="004E6C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Conflictos por el perfil étnico de la nación, de la crisis de 2001 al Bicentenario. </w:t>
            </w:r>
          </w:p>
        </w:tc>
      </w:tr>
    </w:tbl>
    <w:p w:rsidR="00B70709" w:rsidRDefault="00B70709">
      <w:pPr>
        <w:rPr>
          <w:b/>
          <w:bCs/>
          <w:i/>
          <w:sz w:val="32"/>
          <w:szCs w:val="32"/>
        </w:rPr>
      </w:pPr>
    </w:p>
    <w:p w:rsidR="00215B4D" w:rsidRDefault="00215B4D">
      <w:pPr>
        <w:rPr>
          <w:b/>
          <w:bCs/>
          <w:i/>
          <w:sz w:val="32"/>
          <w:szCs w:val="32"/>
        </w:rPr>
      </w:pPr>
    </w:p>
    <w:p w:rsidR="00215B4D" w:rsidRDefault="00215B4D">
      <w:pPr>
        <w:rPr>
          <w:b/>
          <w:bCs/>
          <w:i/>
          <w:sz w:val="32"/>
          <w:szCs w:val="32"/>
        </w:rPr>
      </w:pPr>
    </w:p>
    <w:p w:rsidR="00B70709" w:rsidRDefault="00B70709">
      <w:p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6. C</w:t>
      </w:r>
      <w:r w:rsidRPr="004D4998">
        <w:rPr>
          <w:b/>
          <w:bCs/>
          <w:i/>
          <w:sz w:val="32"/>
          <w:szCs w:val="32"/>
        </w:rPr>
        <w:t xml:space="preserve">ONTENIDOS DE </w:t>
      </w:r>
      <w:r>
        <w:rPr>
          <w:b/>
          <w:bCs/>
          <w:i/>
          <w:sz w:val="32"/>
          <w:szCs w:val="32"/>
        </w:rPr>
        <w:t xml:space="preserve">LAS CLASES </w:t>
      </w:r>
    </w:p>
    <w:p w:rsidR="00B70709" w:rsidRDefault="00B70709"/>
    <w:p w:rsidR="00B70709" w:rsidRDefault="00B70709" w:rsidP="008D00A0"/>
    <w:p w:rsidR="004E0895" w:rsidRDefault="004E0895" w:rsidP="008D00A0"/>
    <w:p w:rsidR="00414AFE" w:rsidRPr="00414AFE" w:rsidRDefault="00414AFE" w:rsidP="00414AFE">
      <w:r>
        <w:rPr>
          <w:b/>
        </w:rPr>
        <w:t>Encuentro 1</w:t>
      </w:r>
      <w:r w:rsidR="00B70709" w:rsidRPr="00434D39">
        <w:rPr>
          <w:b/>
        </w:rPr>
        <w:t>:</w:t>
      </w:r>
      <w:r w:rsidR="00B70709">
        <w:t xml:space="preserve"> </w:t>
      </w:r>
      <w:r w:rsidRPr="00414AFE">
        <w:t xml:space="preserve">Presentación general. </w:t>
      </w:r>
    </w:p>
    <w:p w:rsidR="00414AFE" w:rsidRPr="00414AFE" w:rsidRDefault="00414AFE" w:rsidP="00414AFE">
      <w:r w:rsidRPr="00414AFE">
        <w:t>La Historia cultural: delimitación. La historia cultural en América Latina.</w:t>
      </w:r>
    </w:p>
    <w:p w:rsidR="00B70709" w:rsidRDefault="00414AFE" w:rsidP="00414AFE">
      <w:r w:rsidRPr="00414AFE">
        <w:t xml:space="preserve">Lo popular, lo letrado y lo masivo. ¿Existe una “alta” y una “baja” cultura? Circulación, mediadores culturales. El consumo omnívoro. Producción: ideología, hegemonía, resistencia y espacios de autonomía. La audibilidad de la voz popular y los problemas de registro. Discurso oculto y capacidad mimética. El consumo cultural como práctica social. </w:t>
      </w:r>
      <w:r w:rsidR="00B70709">
        <w:t xml:space="preserve"> </w:t>
      </w:r>
    </w:p>
    <w:p w:rsidR="00414AFE" w:rsidRDefault="00414AFE" w:rsidP="008D00A0"/>
    <w:p w:rsidR="00414AFE" w:rsidRDefault="00414AFE" w:rsidP="008D00A0"/>
    <w:p w:rsidR="00B70709" w:rsidRPr="004717C9" w:rsidRDefault="00B70709" w:rsidP="008D00A0">
      <w:r>
        <w:t xml:space="preserve">Bibliografía de </w:t>
      </w:r>
      <w:r w:rsidR="00414AFE">
        <w:t>referencia</w:t>
      </w:r>
      <w:r w:rsidRPr="004717C9">
        <w:t xml:space="preserve">: </w:t>
      </w:r>
    </w:p>
    <w:p w:rsidR="00B70709" w:rsidRPr="00414AFE" w:rsidRDefault="00B70709" w:rsidP="0010093B">
      <w:pPr>
        <w:rPr>
          <w:sz w:val="20"/>
          <w:szCs w:val="20"/>
        </w:rPr>
      </w:pPr>
      <w:r w:rsidRPr="00414AFE">
        <w:rPr>
          <w:sz w:val="20"/>
          <w:szCs w:val="20"/>
          <w:lang w:val="es-ES"/>
        </w:rPr>
        <w:t xml:space="preserve">-Burucúa, José Emilio. “Introducción”, </w:t>
      </w:r>
      <w:r w:rsidRPr="00414AFE">
        <w:rPr>
          <w:i/>
          <w:sz w:val="20"/>
          <w:szCs w:val="20"/>
          <w:lang w:val="es-ES"/>
        </w:rPr>
        <w:t>Corderos y elefantes: la sacralidad y la risa en la modernidad clásica</w:t>
      </w:r>
      <w:r w:rsidRPr="00414AFE">
        <w:rPr>
          <w:sz w:val="20"/>
          <w:szCs w:val="20"/>
          <w:lang w:val="es-ES"/>
        </w:rPr>
        <w:t xml:space="preserve">. </w:t>
      </w:r>
      <w:r w:rsidRPr="00414AFE">
        <w:rPr>
          <w:sz w:val="20"/>
          <w:szCs w:val="20"/>
        </w:rPr>
        <w:t>Buenos Aires, Miño y Dávila, 2001, pp. 19-57.</w:t>
      </w:r>
    </w:p>
    <w:p w:rsidR="00B70709" w:rsidRPr="003143C2" w:rsidRDefault="00B70709" w:rsidP="006174E6">
      <w:pPr>
        <w:rPr>
          <w:sz w:val="20"/>
          <w:szCs w:val="20"/>
          <w:lang w:val="en-US"/>
        </w:rPr>
      </w:pPr>
      <w:r w:rsidRPr="003143C2">
        <w:rPr>
          <w:sz w:val="20"/>
          <w:szCs w:val="20"/>
          <w:lang w:val="en-US"/>
        </w:rPr>
        <w:t xml:space="preserve">-Rogers, Richard A. "From Cultural Exchange to Transculturation: A Review and Reconceptualization of Cultural Appropriation." </w:t>
      </w:r>
      <w:r w:rsidRPr="003143C2">
        <w:rPr>
          <w:i/>
          <w:iCs/>
          <w:sz w:val="20"/>
          <w:szCs w:val="20"/>
          <w:lang w:val="en-US"/>
        </w:rPr>
        <w:t>Communication Theory</w:t>
      </w:r>
      <w:r w:rsidRPr="003143C2">
        <w:rPr>
          <w:sz w:val="20"/>
          <w:szCs w:val="20"/>
          <w:lang w:val="en-US"/>
        </w:rPr>
        <w:t xml:space="preserve"> 16, no. 4 (2006): 474–503.</w:t>
      </w:r>
    </w:p>
    <w:p w:rsidR="00B70709" w:rsidRPr="003143C2" w:rsidRDefault="00B70709" w:rsidP="00004D7D">
      <w:pPr>
        <w:rPr>
          <w:sz w:val="20"/>
          <w:szCs w:val="20"/>
        </w:rPr>
      </w:pPr>
      <w:r w:rsidRPr="003143C2">
        <w:rPr>
          <w:sz w:val="20"/>
          <w:szCs w:val="20"/>
          <w:lang w:val="en-US"/>
        </w:rPr>
        <w:t xml:space="preserve">-Peterson, Richard A.; Kern, Roger M. "Changing Highbrow Taste: From Snob to Omnivore." </w:t>
      </w:r>
      <w:r w:rsidRPr="003143C2">
        <w:rPr>
          <w:i/>
          <w:iCs/>
          <w:sz w:val="20"/>
          <w:szCs w:val="20"/>
        </w:rPr>
        <w:t>American Sociological Review</w:t>
      </w:r>
      <w:r w:rsidRPr="003143C2">
        <w:rPr>
          <w:sz w:val="20"/>
          <w:szCs w:val="20"/>
        </w:rPr>
        <w:t xml:space="preserve"> 61, no. 5 (1996): 900-907.</w:t>
      </w:r>
    </w:p>
    <w:p w:rsidR="00B70709" w:rsidRPr="003143C2" w:rsidRDefault="00B70709" w:rsidP="00004D7D">
      <w:pPr>
        <w:rPr>
          <w:sz w:val="20"/>
          <w:szCs w:val="20"/>
        </w:rPr>
      </w:pPr>
      <w:r w:rsidRPr="003143C2">
        <w:rPr>
          <w:sz w:val="20"/>
          <w:szCs w:val="20"/>
        </w:rPr>
        <w:t xml:space="preserve">-Fernández Rodríguez, Carlos Jesús, and Riie Heikkilä. "El debate sobre el omnivorismo cultural. Una aproximación a nuevas tendencias en sociología del consumo." </w:t>
      </w:r>
      <w:r w:rsidRPr="003143C2">
        <w:rPr>
          <w:i/>
          <w:iCs/>
          <w:sz w:val="20"/>
          <w:szCs w:val="20"/>
        </w:rPr>
        <w:t>Revista Internacional de Sociología</w:t>
      </w:r>
      <w:r w:rsidRPr="003143C2">
        <w:rPr>
          <w:sz w:val="20"/>
          <w:szCs w:val="20"/>
        </w:rPr>
        <w:t xml:space="preserve"> 69, no. 3 (2011): 585-606.</w:t>
      </w:r>
    </w:p>
    <w:p w:rsidR="00B70709" w:rsidRPr="003143C2" w:rsidRDefault="00263BBC" w:rsidP="00004D7D">
      <w:pPr>
        <w:rPr>
          <w:sz w:val="20"/>
          <w:szCs w:val="20"/>
        </w:rPr>
      </w:pPr>
      <w:hyperlink r:id="rId7" w:history="1">
        <w:r w:rsidR="00B70709" w:rsidRPr="003143C2">
          <w:rPr>
            <w:rStyle w:val="Hipervnculo"/>
            <w:sz w:val="20"/>
            <w:szCs w:val="20"/>
          </w:rPr>
          <w:t>http://revintsociologia.revistas.csic.es/index.php/revintsociologia/article/viewArticle/403</w:t>
        </w:r>
      </w:hyperlink>
      <w:r w:rsidR="00B70709" w:rsidRPr="003143C2">
        <w:rPr>
          <w:sz w:val="20"/>
          <w:szCs w:val="20"/>
        </w:rPr>
        <w:t xml:space="preserve"> </w:t>
      </w:r>
    </w:p>
    <w:p w:rsidR="00B70709" w:rsidRDefault="00B70709" w:rsidP="00A1251B">
      <w:pPr>
        <w:rPr>
          <w:sz w:val="20"/>
          <w:szCs w:val="20"/>
        </w:rPr>
      </w:pPr>
      <w:r w:rsidRPr="003143C2">
        <w:rPr>
          <w:sz w:val="20"/>
          <w:szCs w:val="20"/>
          <w:lang w:val="en-US"/>
        </w:rPr>
        <w:t xml:space="preserve">-Levine, Lawrence W. "The Folklore of Industrial Society: Popular Culture and Its Audiences." </w:t>
      </w:r>
      <w:r w:rsidRPr="003143C2">
        <w:rPr>
          <w:i/>
          <w:iCs/>
          <w:sz w:val="20"/>
          <w:szCs w:val="20"/>
        </w:rPr>
        <w:t>The American Historical Review</w:t>
      </w:r>
      <w:r w:rsidRPr="003143C2">
        <w:rPr>
          <w:sz w:val="20"/>
          <w:szCs w:val="20"/>
        </w:rPr>
        <w:t xml:space="preserve"> 97, no. 5 (1992): 1369-1399.</w:t>
      </w:r>
    </w:p>
    <w:p w:rsidR="007D36E9" w:rsidRPr="007D36E9" w:rsidRDefault="00517534" w:rsidP="007D36E9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517534">
        <w:rPr>
          <w:sz w:val="20"/>
          <w:szCs w:val="20"/>
        </w:rPr>
        <w:t xml:space="preserve">Mato, Daniel. "Todas las industrias son culturales: crítica de la idea de “industrias culturales” y nuevas posibilidades de investigación." </w:t>
      </w:r>
      <w:r w:rsidRPr="00517534">
        <w:rPr>
          <w:i/>
          <w:sz w:val="20"/>
          <w:szCs w:val="20"/>
        </w:rPr>
        <w:t>Comunicacion y Sociedad</w:t>
      </w:r>
      <w:r w:rsidRPr="00517534">
        <w:rPr>
          <w:sz w:val="20"/>
          <w:szCs w:val="20"/>
        </w:rPr>
        <w:t xml:space="preserve"> Nueva época, no. 8 (2007): 131-153.</w:t>
      </w:r>
      <w:r w:rsidR="007D36E9">
        <w:rPr>
          <w:sz w:val="20"/>
          <w:szCs w:val="20"/>
        </w:rPr>
        <w:t xml:space="preserve"> </w:t>
      </w:r>
    </w:p>
    <w:p w:rsidR="007D36E9" w:rsidRPr="007D36E9" w:rsidRDefault="00263BBC" w:rsidP="007D36E9">
      <w:pPr>
        <w:rPr>
          <w:sz w:val="20"/>
          <w:szCs w:val="20"/>
        </w:rPr>
      </w:pPr>
      <w:hyperlink r:id="rId8" w:tgtFrame="_blank" w:history="1">
        <w:r w:rsidR="007D36E9" w:rsidRPr="007D36E9">
          <w:rPr>
            <w:rStyle w:val="Hipervnculo"/>
            <w:sz w:val="20"/>
            <w:szCs w:val="20"/>
          </w:rPr>
          <w:t>http://www.publicaciones.cucsh.udg.mx/pperiod/comsoc/pdf/cys8_2007/cys_n8_7.pdf</w:t>
        </w:r>
      </w:hyperlink>
    </w:p>
    <w:p w:rsidR="00B70709" w:rsidRPr="003143C2" w:rsidRDefault="00B70709" w:rsidP="000231D5">
      <w:pPr>
        <w:rPr>
          <w:sz w:val="20"/>
          <w:szCs w:val="20"/>
        </w:rPr>
      </w:pPr>
      <w:r w:rsidRPr="003143C2">
        <w:rPr>
          <w:sz w:val="20"/>
          <w:szCs w:val="20"/>
        </w:rPr>
        <w:t xml:space="preserve">-Burke, Peter. </w:t>
      </w:r>
      <w:r w:rsidRPr="003143C2">
        <w:rPr>
          <w:i/>
          <w:iCs/>
          <w:sz w:val="20"/>
          <w:szCs w:val="20"/>
        </w:rPr>
        <w:t>La cultura popular en la Europa Moderna</w:t>
      </w:r>
      <w:r w:rsidRPr="003143C2">
        <w:rPr>
          <w:sz w:val="20"/>
          <w:szCs w:val="20"/>
        </w:rPr>
        <w:t>, Madrid, Alianza, 1978.</w:t>
      </w:r>
    </w:p>
    <w:p w:rsidR="00B70709" w:rsidRPr="003143C2" w:rsidRDefault="00B70709" w:rsidP="000231D5">
      <w:pPr>
        <w:rPr>
          <w:sz w:val="20"/>
          <w:szCs w:val="20"/>
        </w:rPr>
      </w:pPr>
      <w:r w:rsidRPr="003143C2">
        <w:rPr>
          <w:sz w:val="20"/>
          <w:szCs w:val="20"/>
        </w:rPr>
        <w:t xml:space="preserve">-Burke, Peter. </w:t>
      </w:r>
      <w:r w:rsidRPr="003143C2">
        <w:rPr>
          <w:i/>
          <w:iCs/>
          <w:sz w:val="20"/>
          <w:szCs w:val="20"/>
        </w:rPr>
        <w:t>Formas de la historia cultural</w:t>
      </w:r>
      <w:r w:rsidRPr="003143C2">
        <w:rPr>
          <w:sz w:val="20"/>
          <w:szCs w:val="20"/>
        </w:rPr>
        <w:t>. Madrid, Alianza, 2000.</w:t>
      </w:r>
    </w:p>
    <w:p w:rsidR="00B70709" w:rsidRPr="003143C2" w:rsidRDefault="00B70709" w:rsidP="000231D5">
      <w:pPr>
        <w:rPr>
          <w:sz w:val="20"/>
          <w:szCs w:val="20"/>
        </w:rPr>
      </w:pPr>
      <w:r w:rsidRPr="003143C2">
        <w:rPr>
          <w:sz w:val="20"/>
          <w:szCs w:val="20"/>
        </w:rPr>
        <w:t xml:space="preserve">-Burke, Peter. </w:t>
      </w:r>
      <w:r w:rsidRPr="003143C2">
        <w:rPr>
          <w:i/>
          <w:iCs/>
          <w:sz w:val="20"/>
          <w:szCs w:val="20"/>
        </w:rPr>
        <w:t>Hibridismo cultural</w:t>
      </w:r>
      <w:r w:rsidRPr="003143C2">
        <w:rPr>
          <w:sz w:val="20"/>
          <w:szCs w:val="20"/>
        </w:rPr>
        <w:t>. Madrid, Akal, 2010.</w:t>
      </w:r>
    </w:p>
    <w:p w:rsidR="00B70709" w:rsidRPr="003143C2" w:rsidRDefault="00B70709" w:rsidP="006174E6">
      <w:pPr>
        <w:rPr>
          <w:sz w:val="20"/>
          <w:szCs w:val="20"/>
          <w:lang w:val="es-ES"/>
        </w:rPr>
      </w:pPr>
      <w:r w:rsidRPr="003143C2">
        <w:rPr>
          <w:sz w:val="20"/>
          <w:szCs w:val="20"/>
        </w:rPr>
        <w:t xml:space="preserve">-Sarlo, Beatriz. </w:t>
      </w:r>
      <w:r w:rsidRPr="003143C2">
        <w:rPr>
          <w:i/>
          <w:iCs/>
          <w:sz w:val="20"/>
          <w:szCs w:val="20"/>
        </w:rPr>
        <w:t>Escenas de la Vida Posmoderna: Intelectuales, Arte y Video-Cultura en la Argentina</w:t>
      </w:r>
      <w:r w:rsidRPr="003143C2">
        <w:rPr>
          <w:sz w:val="20"/>
          <w:szCs w:val="20"/>
        </w:rPr>
        <w:t>. Buenos Aires: Ariel, 1994. (cap. 3: “Culturas Populares, Viejas y Nuevas”).</w:t>
      </w:r>
    </w:p>
    <w:p w:rsidR="00B70709" w:rsidRPr="003143C2" w:rsidRDefault="00B70709" w:rsidP="00FA591C">
      <w:pPr>
        <w:jc w:val="left"/>
        <w:rPr>
          <w:sz w:val="20"/>
          <w:szCs w:val="20"/>
        </w:rPr>
      </w:pPr>
      <w:r w:rsidRPr="003143C2">
        <w:rPr>
          <w:sz w:val="20"/>
          <w:szCs w:val="20"/>
        </w:rPr>
        <w:t xml:space="preserve">-Hoggart, Richard. </w:t>
      </w:r>
      <w:r w:rsidRPr="003143C2">
        <w:rPr>
          <w:i/>
          <w:sz w:val="20"/>
          <w:szCs w:val="20"/>
        </w:rPr>
        <w:t>La cultura obrera en la sociedad de masas</w:t>
      </w:r>
      <w:r w:rsidRPr="003143C2">
        <w:rPr>
          <w:sz w:val="20"/>
          <w:szCs w:val="20"/>
        </w:rPr>
        <w:t>. Buenos Aires: Siglo veintiuno, 2013.</w:t>
      </w:r>
    </w:p>
    <w:p w:rsidR="00B70709" w:rsidRPr="003143C2" w:rsidRDefault="00B70709" w:rsidP="00D856DE">
      <w:pPr>
        <w:jc w:val="left"/>
        <w:rPr>
          <w:i/>
          <w:sz w:val="20"/>
          <w:szCs w:val="20"/>
          <w:lang w:val="es-ES"/>
        </w:rPr>
      </w:pPr>
      <w:r w:rsidRPr="003143C2">
        <w:rPr>
          <w:sz w:val="20"/>
          <w:szCs w:val="20"/>
          <w:lang w:val="es-ES"/>
        </w:rPr>
        <w:t xml:space="preserve">-Grignon, Claude y Passeron, Jean-Claude. </w:t>
      </w:r>
      <w:r w:rsidRPr="003143C2">
        <w:rPr>
          <w:i/>
          <w:sz w:val="20"/>
          <w:szCs w:val="20"/>
          <w:lang w:val="es-ES"/>
        </w:rPr>
        <w:t xml:space="preserve">Lo culto y lo popular. Miserabilismo y populismo en </w:t>
      </w:r>
    </w:p>
    <w:p w:rsidR="00B70709" w:rsidRPr="003143C2" w:rsidRDefault="00B70709" w:rsidP="00D856DE">
      <w:pPr>
        <w:jc w:val="left"/>
        <w:rPr>
          <w:sz w:val="20"/>
          <w:szCs w:val="20"/>
          <w:lang w:val="es-ES"/>
        </w:rPr>
      </w:pPr>
      <w:r w:rsidRPr="003143C2">
        <w:rPr>
          <w:i/>
          <w:sz w:val="20"/>
          <w:szCs w:val="20"/>
          <w:lang w:val="es-ES"/>
        </w:rPr>
        <w:t>sociología y literatura</w:t>
      </w:r>
      <w:r w:rsidRPr="003143C2">
        <w:rPr>
          <w:sz w:val="20"/>
          <w:szCs w:val="20"/>
          <w:lang w:val="es-ES"/>
        </w:rPr>
        <w:t>. Buenos Aires: Nueva Visión, 1991.</w:t>
      </w:r>
    </w:p>
    <w:p w:rsidR="007B1850" w:rsidRDefault="007B1850" w:rsidP="007B1850">
      <w:pPr>
        <w:jc w:val="left"/>
        <w:rPr>
          <w:sz w:val="20"/>
          <w:szCs w:val="20"/>
        </w:rPr>
      </w:pPr>
      <w:r w:rsidRPr="003143C2">
        <w:rPr>
          <w:sz w:val="20"/>
          <w:szCs w:val="20"/>
        </w:rPr>
        <w:t xml:space="preserve">-García Canclini, Néstor. </w:t>
      </w:r>
      <w:r w:rsidRPr="003143C2">
        <w:rPr>
          <w:i/>
          <w:iCs/>
          <w:sz w:val="20"/>
          <w:szCs w:val="20"/>
        </w:rPr>
        <w:t>Culturas híbridas: Estrategias para entrar y salir de la modernidad</w:t>
      </w:r>
      <w:r w:rsidRPr="003143C2">
        <w:rPr>
          <w:sz w:val="20"/>
          <w:szCs w:val="20"/>
        </w:rPr>
        <w:t>. Buenos Aires, Paidós, 2010.</w:t>
      </w:r>
    </w:p>
    <w:p w:rsidR="00D51245" w:rsidRPr="00D51245" w:rsidRDefault="00D51245" w:rsidP="00D51245">
      <w:pPr>
        <w:jc w:val="lef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-</w:t>
      </w:r>
      <w:r w:rsidRPr="00D51245">
        <w:rPr>
          <w:sz w:val="20"/>
          <w:szCs w:val="20"/>
          <w:lang w:val="es-ES"/>
        </w:rPr>
        <w:t>Sarlo</w:t>
      </w:r>
      <w:r>
        <w:rPr>
          <w:sz w:val="20"/>
          <w:szCs w:val="20"/>
          <w:lang w:val="es-ES"/>
        </w:rPr>
        <w:t>,</w:t>
      </w:r>
      <w:r w:rsidRPr="00D51245">
        <w:rPr>
          <w:sz w:val="20"/>
          <w:szCs w:val="20"/>
          <w:lang w:val="es-ES"/>
        </w:rPr>
        <w:t xml:space="preserve"> Beatriz: “La perseverancia de un debate” (del Dossier ‘Cultura nacional, cultura popular’), </w:t>
      </w:r>
      <w:r w:rsidRPr="00D51245">
        <w:rPr>
          <w:i/>
          <w:sz w:val="20"/>
          <w:szCs w:val="20"/>
          <w:lang w:val="es-ES"/>
        </w:rPr>
        <w:t>Punto de Vista</w:t>
      </w:r>
      <w:r w:rsidRPr="00D51245">
        <w:rPr>
          <w:sz w:val="20"/>
          <w:szCs w:val="20"/>
          <w:lang w:val="es-ES"/>
        </w:rPr>
        <w:t xml:space="preserve">, no. 18, agosto 1983, pp. 3-5. </w:t>
      </w:r>
    </w:p>
    <w:p w:rsidR="00D51245" w:rsidRPr="00D51245" w:rsidRDefault="00D51245" w:rsidP="00D51245">
      <w:pPr>
        <w:jc w:val="lef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-</w:t>
      </w:r>
      <w:r w:rsidRPr="00D51245">
        <w:rPr>
          <w:sz w:val="20"/>
          <w:szCs w:val="20"/>
          <w:lang w:val="es-ES"/>
        </w:rPr>
        <w:t xml:space="preserve">PEHESA: “La cultura de los sectores populares: manipulación, inmanencia o creación histórica” (del Dossier ‘Cultura nacional, cultura popular’), </w:t>
      </w:r>
      <w:r w:rsidRPr="00D51245">
        <w:rPr>
          <w:i/>
          <w:sz w:val="20"/>
          <w:szCs w:val="20"/>
          <w:lang w:val="es-ES"/>
        </w:rPr>
        <w:t>Punto de Vista</w:t>
      </w:r>
      <w:r w:rsidRPr="00D51245">
        <w:rPr>
          <w:sz w:val="20"/>
          <w:szCs w:val="20"/>
          <w:lang w:val="es-ES"/>
        </w:rPr>
        <w:t>, no. 18, agosto 1983, pp. 11-14.</w:t>
      </w:r>
    </w:p>
    <w:p w:rsidR="009852DB" w:rsidRPr="00414AFE" w:rsidRDefault="009852DB" w:rsidP="009852DB">
      <w:pPr>
        <w:rPr>
          <w:iCs/>
          <w:sz w:val="20"/>
          <w:szCs w:val="20"/>
        </w:rPr>
      </w:pPr>
      <w:r w:rsidRPr="00414AFE">
        <w:rPr>
          <w:sz w:val="20"/>
          <w:szCs w:val="20"/>
        </w:rPr>
        <w:t xml:space="preserve">-Scott, James C. </w:t>
      </w:r>
      <w:r w:rsidRPr="00414AFE">
        <w:rPr>
          <w:i/>
          <w:iCs/>
          <w:sz w:val="20"/>
          <w:szCs w:val="20"/>
        </w:rPr>
        <w:t xml:space="preserve">Los dominados y el arte de la resistencia, </w:t>
      </w:r>
      <w:r w:rsidRPr="00414AFE">
        <w:rPr>
          <w:iCs/>
          <w:sz w:val="20"/>
          <w:szCs w:val="20"/>
        </w:rPr>
        <w:t>México, Era, 2004</w:t>
      </w:r>
      <w:r w:rsidRPr="00414AFE">
        <w:rPr>
          <w:i/>
          <w:iCs/>
          <w:sz w:val="20"/>
          <w:szCs w:val="20"/>
        </w:rPr>
        <w:t>.</w:t>
      </w:r>
      <w:r w:rsidRPr="00414AFE">
        <w:rPr>
          <w:iCs/>
          <w:sz w:val="20"/>
          <w:szCs w:val="20"/>
        </w:rPr>
        <w:t xml:space="preserve"> (Prefacio y cap. 1, pp. 17-40)</w:t>
      </w:r>
    </w:p>
    <w:p w:rsidR="009852DB" w:rsidRPr="003143C2" w:rsidRDefault="009852DB" w:rsidP="009852DB">
      <w:pPr>
        <w:rPr>
          <w:sz w:val="20"/>
          <w:szCs w:val="20"/>
        </w:rPr>
      </w:pPr>
      <w:r w:rsidRPr="003143C2">
        <w:rPr>
          <w:sz w:val="20"/>
          <w:szCs w:val="20"/>
        </w:rPr>
        <w:t xml:space="preserve">-Spivak, Gayatri C. "¿Puede el subalterno hablar?" </w:t>
      </w:r>
      <w:r w:rsidRPr="003143C2">
        <w:rPr>
          <w:i/>
          <w:iCs/>
          <w:sz w:val="20"/>
          <w:szCs w:val="20"/>
        </w:rPr>
        <w:t>Revista Colombiana de Antropología</w:t>
      </w:r>
      <w:r w:rsidRPr="003143C2">
        <w:rPr>
          <w:sz w:val="20"/>
          <w:szCs w:val="20"/>
        </w:rPr>
        <w:t xml:space="preserve"> 39 (2003): 297-364.</w:t>
      </w:r>
    </w:p>
    <w:p w:rsidR="00B70709" w:rsidRPr="003143C2" w:rsidRDefault="00B70709" w:rsidP="001F0A41">
      <w:pPr>
        <w:rPr>
          <w:sz w:val="20"/>
          <w:szCs w:val="20"/>
        </w:rPr>
      </w:pPr>
      <w:r w:rsidRPr="003143C2">
        <w:rPr>
          <w:sz w:val="20"/>
          <w:szCs w:val="20"/>
        </w:rPr>
        <w:t xml:space="preserve">-Ginzburg, Carlo. “Prefacio”, </w:t>
      </w:r>
      <w:r w:rsidRPr="003143C2">
        <w:rPr>
          <w:i/>
          <w:iCs/>
          <w:sz w:val="20"/>
          <w:szCs w:val="20"/>
        </w:rPr>
        <w:t>El queso y los gusanos.</w:t>
      </w:r>
      <w:r w:rsidRPr="003143C2">
        <w:rPr>
          <w:sz w:val="20"/>
          <w:szCs w:val="20"/>
        </w:rPr>
        <w:t xml:space="preserve"> Barcelona, Muchnick, 1981. </w:t>
      </w:r>
    </w:p>
    <w:p w:rsidR="00B70709" w:rsidRPr="003143C2" w:rsidRDefault="00263BBC" w:rsidP="001F0A41">
      <w:pPr>
        <w:rPr>
          <w:sz w:val="20"/>
          <w:szCs w:val="20"/>
        </w:rPr>
      </w:pPr>
      <w:hyperlink r:id="rId9" w:history="1">
        <w:r w:rsidR="00B70709" w:rsidRPr="003143C2">
          <w:rPr>
            <w:rStyle w:val="Hipervnculo"/>
            <w:sz w:val="20"/>
            <w:szCs w:val="20"/>
          </w:rPr>
          <w:t>http://www.fmmeducacion.com.ar/Bibliotecadigital/Ginzburg_Elquesoylosgusanos.pdf</w:t>
        </w:r>
      </w:hyperlink>
    </w:p>
    <w:p w:rsidR="00B70709" w:rsidRPr="003143C2" w:rsidRDefault="00B70709" w:rsidP="00E07E33">
      <w:pPr>
        <w:rPr>
          <w:sz w:val="20"/>
          <w:szCs w:val="20"/>
        </w:rPr>
      </w:pPr>
      <w:r w:rsidRPr="003143C2">
        <w:rPr>
          <w:sz w:val="20"/>
          <w:szCs w:val="20"/>
        </w:rPr>
        <w:t xml:space="preserve">-García Canclini, Néstor. </w:t>
      </w:r>
      <w:r w:rsidRPr="003143C2">
        <w:rPr>
          <w:i/>
          <w:iCs/>
          <w:sz w:val="20"/>
          <w:szCs w:val="20"/>
        </w:rPr>
        <w:t>Las culturas populares en el capitalismo</w:t>
      </w:r>
      <w:r w:rsidRPr="003143C2">
        <w:rPr>
          <w:sz w:val="20"/>
          <w:szCs w:val="20"/>
        </w:rPr>
        <w:t>. 4 ed. México: Nueva Imagen, 1989.</w:t>
      </w:r>
    </w:p>
    <w:p w:rsidR="00B70709" w:rsidRPr="003143C2" w:rsidRDefault="00B70709" w:rsidP="004332DB">
      <w:pPr>
        <w:rPr>
          <w:sz w:val="20"/>
          <w:szCs w:val="20"/>
        </w:rPr>
      </w:pPr>
      <w:r w:rsidRPr="003143C2">
        <w:rPr>
          <w:bCs/>
          <w:sz w:val="20"/>
          <w:szCs w:val="20"/>
        </w:rPr>
        <w:t xml:space="preserve">-De Certeau, Michel. “Culturas populares”, en </w:t>
      </w:r>
      <w:r w:rsidRPr="003143C2">
        <w:rPr>
          <w:bCs/>
          <w:i/>
          <w:sz w:val="20"/>
          <w:szCs w:val="20"/>
        </w:rPr>
        <w:t>La i</w:t>
      </w:r>
      <w:r w:rsidRPr="003143C2">
        <w:rPr>
          <w:bCs/>
          <w:i/>
          <w:iCs/>
          <w:sz w:val="20"/>
          <w:szCs w:val="20"/>
        </w:rPr>
        <w:t>nvención de lo cotidiano. I. Artes de hacer</w:t>
      </w:r>
      <w:r w:rsidRPr="003143C2">
        <w:rPr>
          <w:bCs/>
          <w:sz w:val="20"/>
          <w:szCs w:val="20"/>
        </w:rPr>
        <w:t>, México, Univ. Iberoamericana, 1996.</w:t>
      </w:r>
      <w:r w:rsidRPr="003143C2">
        <w:rPr>
          <w:sz w:val="20"/>
          <w:szCs w:val="20"/>
        </w:rPr>
        <w:t xml:space="preserve"> </w:t>
      </w:r>
    </w:p>
    <w:p w:rsidR="00B70709" w:rsidRPr="003143C2" w:rsidRDefault="00263BBC" w:rsidP="004332DB">
      <w:pPr>
        <w:rPr>
          <w:bCs/>
          <w:sz w:val="20"/>
          <w:szCs w:val="20"/>
        </w:rPr>
      </w:pPr>
      <w:hyperlink r:id="rId10" w:history="1">
        <w:r w:rsidR="00B70709" w:rsidRPr="003143C2">
          <w:rPr>
            <w:rStyle w:val="Hipervnculo"/>
            <w:bCs/>
            <w:sz w:val="20"/>
            <w:szCs w:val="20"/>
          </w:rPr>
          <w:t>http://www.minipimer.tv/txt/30sept/De%20Certeau,%20Michel%20La%20Invencion%20de%20Lo%20Cotidiano.%201%20Artes%20de%20Hacer.pdf</w:t>
        </w:r>
      </w:hyperlink>
      <w:r w:rsidR="00B70709" w:rsidRPr="003143C2">
        <w:rPr>
          <w:bCs/>
          <w:sz w:val="20"/>
          <w:szCs w:val="20"/>
        </w:rPr>
        <w:t xml:space="preserve"> </w:t>
      </w:r>
    </w:p>
    <w:p w:rsidR="00B70709" w:rsidRDefault="00B70709" w:rsidP="008D00A0"/>
    <w:p w:rsidR="00B70709" w:rsidRDefault="00B70709" w:rsidP="008D00A0"/>
    <w:p w:rsidR="00B64D44" w:rsidRPr="00B64D44" w:rsidRDefault="00B64D44" w:rsidP="00B64D44">
      <w:r>
        <w:rPr>
          <w:b/>
        </w:rPr>
        <w:t xml:space="preserve">Encuentro </w:t>
      </w:r>
      <w:r w:rsidR="00B70709" w:rsidRPr="00236AE7">
        <w:rPr>
          <w:b/>
        </w:rPr>
        <w:t>2:</w:t>
      </w:r>
      <w:r w:rsidR="00B70709">
        <w:t xml:space="preserve"> </w:t>
      </w:r>
      <w:r w:rsidRPr="00B64D44">
        <w:t xml:space="preserve">De la cultura oral a la cultura letrada en el Río de la Plata. </w:t>
      </w:r>
    </w:p>
    <w:p w:rsidR="00B64D44" w:rsidRPr="00B64D44" w:rsidRDefault="00B64D44" w:rsidP="00B64D44">
      <w:r w:rsidRPr="00B64D44">
        <w:t xml:space="preserve">La oralidad popular frente a la palabra escrita en Argentina y en Uruguay. Vida política y apropiaciones plebeyas de la palabra escrita (y apropiaciones letradas de la voz plebeya). Alfabetización, escolarización y difusión de textos e imágenes. Un campo de lectura popular. La prensa masiva y la literatura de consumo popular. </w:t>
      </w:r>
    </w:p>
    <w:p w:rsidR="00B64D44" w:rsidRDefault="00B64D44" w:rsidP="00B64D44">
      <w:r w:rsidRPr="00B64D44">
        <w:t>Fuentes orales y folklore en un mundo letrado. El problema del registro de las fuentes orales. La relación entre la oralidad y la cultura letrada: canales de doble implicación. El caso de la memoria de las montoneras federales.</w:t>
      </w:r>
    </w:p>
    <w:p w:rsidR="00B70709" w:rsidRDefault="00B70709" w:rsidP="00B64D44">
      <w:r>
        <w:t xml:space="preserve"> </w:t>
      </w:r>
    </w:p>
    <w:p w:rsidR="00B70709" w:rsidRDefault="00B70709" w:rsidP="008B479F">
      <w:r>
        <w:t xml:space="preserve">Bibliografía de </w:t>
      </w:r>
      <w:r w:rsidR="00B64D44">
        <w:t>referencia</w:t>
      </w:r>
      <w:r w:rsidRPr="008B479F">
        <w:t xml:space="preserve">: </w:t>
      </w:r>
    </w:p>
    <w:p w:rsidR="00B70709" w:rsidRPr="00B64D44" w:rsidRDefault="00B70709" w:rsidP="007878CE">
      <w:pPr>
        <w:rPr>
          <w:sz w:val="20"/>
          <w:szCs w:val="20"/>
        </w:rPr>
      </w:pPr>
      <w:r w:rsidRPr="00B64D44">
        <w:rPr>
          <w:sz w:val="20"/>
          <w:szCs w:val="20"/>
        </w:rPr>
        <w:lastRenderedPageBreak/>
        <w:t xml:space="preserve">-Acree, William. </w:t>
      </w:r>
      <w:r w:rsidRPr="00B64D44">
        <w:rPr>
          <w:i/>
          <w:iCs/>
          <w:sz w:val="20"/>
          <w:szCs w:val="20"/>
        </w:rPr>
        <w:t>La lectura cotidiana: cultura impresa e identidad colectiva en el Río de la Plata, 1780-1910</w:t>
      </w:r>
      <w:r w:rsidRPr="00B64D44">
        <w:rPr>
          <w:sz w:val="20"/>
          <w:szCs w:val="20"/>
        </w:rPr>
        <w:t>. Buenos Aires, Prometeo, 2013. (Caps 2 y 3, pp. 55-129)</w:t>
      </w:r>
    </w:p>
    <w:p w:rsidR="00B70709" w:rsidRDefault="00B70709" w:rsidP="00BD706D">
      <w:pPr>
        <w:rPr>
          <w:sz w:val="20"/>
          <w:szCs w:val="20"/>
        </w:rPr>
      </w:pPr>
      <w:r w:rsidRPr="003143C2">
        <w:rPr>
          <w:sz w:val="20"/>
          <w:szCs w:val="20"/>
        </w:rPr>
        <w:t xml:space="preserve">-Ludmer, Josefina. </w:t>
      </w:r>
      <w:r w:rsidRPr="003143C2">
        <w:rPr>
          <w:i/>
          <w:sz w:val="20"/>
          <w:szCs w:val="20"/>
        </w:rPr>
        <w:t>El género gauchesco. Un tratado sobre la patria</w:t>
      </w:r>
      <w:r w:rsidRPr="003143C2">
        <w:rPr>
          <w:sz w:val="20"/>
          <w:szCs w:val="20"/>
        </w:rPr>
        <w:t>, Buenos Aires, Perfil, 1998.</w:t>
      </w:r>
    </w:p>
    <w:p w:rsidR="00902F2C" w:rsidRPr="003143C2" w:rsidRDefault="00902F2C" w:rsidP="00BD706D">
      <w:pPr>
        <w:rPr>
          <w:sz w:val="20"/>
          <w:szCs w:val="20"/>
        </w:rPr>
      </w:pPr>
      <w:r>
        <w:rPr>
          <w:sz w:val="20"/>
          <w:szCs w:val="20"/>
          <w:lang w:val="es-ES"/>
        </w:rPr>
        <w:t>-</w:t>
      </w:r>
      <w:r w:rsidRPr="00902F2C">
        <w:rPr>
          <w:sz w:val="20"/>
          <w:szCs w:val="20"/>
          <w:lang w:val="es-ES"/>
        </w:rPr>
        <w:t xml:space="preserve">Peire, Jaime A. . "Políticamente incorrectos: sentimientos identitarios en la literatura rural gauchesca. 1770-1828." </w:t>
      </w:r>
      <w:r w:rsidRPr="00902F2C">
        <w:rPr>
          <w:i/>
          <w:iCs/>
          <w:sz w:val="20"/>
          <w:szCs w:val="20"/>
          <w:lang w:val="es-ES"/>
        </w:rPr>
        <w:t xml:space="preserve">Anuario del Instituto de Historia Argentina </w:t>
      </w:r>
      <w:r w:rsidRPr="00902F2C">
        <w:rPr>
          <w:sz w:val="20"/>
          <w:szCs w:val="20"/>
          <w:lang w:val="es-ES"/>
        </w:rPr>
        <w:t>16.2 (2016): 1-23.</w:t>
      </w:r>
    </w:p>
    <w:p w:rsidR="00B64D44" w:rsidRPr="00B64D44" w:rsidRDefault="00B64D44" w:rsidP="00B64D44">
      <w:pPr>
        <w:rPr>
          <w:sz w:val="20"/>
          <w:szCs w:val="20"/>
        </w:rPr>
      </w:pPr>
      <w:r w:rsidRPr="00B64D44">
        <w:rPr>
          <w:sz w:val="20"/>
          <w:szCs w:val="20"/>
        </w:rPr>
        <w:t xml:space="preserve">-De la Fuente, Ariel. "Tradiciones orales y literatura en el siglo XIX argentino: Los casos del Facundo y el criollismo." </w:t>
      </w:r>
      <w:r w:rsidRPr="00B64D44">
        <w:rPr>
          <w:i/>
          <w:iCs/>
          <w:sz w:val="20"/>
          <w:szCs w:val="20"/>
        </w:rPr>
        <w:t>Cadernos de Seminarios de Pesquisa. Departamento de Historia da Facultade de Filosofia, Letras e Ciencias Humanas. Universidade de Sao Paulo. Humanitas</w:t>
      </w:r>
      <w:r w:rsidRPr="00B64D44">
        <w:rPr>
          <w:sz w:val="20"/>
          <w:szCs w:val="20"/>
        </w:rPr>
        <w:t xml:space="preserve"> 2 (2011): 8-43.</w:t>
      </w:r>
    </w:p>
    <w:p w:rsidR="00B64D44" w:rsidRPr="00B64D44" w:rsidRDefault="00B64D44" w:rsidP="00B64D44">
      <w:pPr>
        <w:rPr>
          <w:sz w:val="20"/>
          <w:szCs w:val="20"/>
        </w:rPr>
      </w:pPr>
      <w:r w:rsidRPr="00B64D44">
        <w:rPr>
          <w:sz w:val="20"/>
          <w:szCs w:val="20"/>
        </w:rPr>
        <w:t xml:space="preserve">-Rocca, Pablo. "Los poetas-payadores de la modernización (Un desafío para la historia de la lírica rioplatense)." </w:t>
      </w:r>
      <w:r w:rsidRPr="00B64D44">
        <w:rPr>
          <w:i/>
          <w:iCs/>
          <w:sz w:val="20"/>
          <w:szCs w:val="20"/>
        </w:rPr>
        <w:t>Miscelânea</w:t>
      </w:r>
      <w:r w:rsidRPr="00B64D44">
        <w:rPr>
          <w:sz w:val="20"/>
          <w:szCs w:val="20"/>
        </w:rPr>
        <w:t xml:space="preserve"> 14 (2013): 9-30. </w:t>
      </w:r>
      <w:hyperlink r:id="rId11" w:history="1">
        <w:r w:rsidRPr="00B64D44">
          <w:rPr>
            <w:rStyle w:val="Hipervnculo"/>
            <w:sz w:val="20"/>
            <w:szCs w:val="20"/>
          </w:rPr>
          <w:t>http://www.assis.unesp.br/Home/PosGraduacao/Letras/RevistaMiscelanea/artigo-01---los-poetas-payadores-de-la-modernizacion---pablo-rocca.pdf</w:t>
        </w:r>
      </w:hyperlink>
      <w:r w:rsidRPr="00B64D44">
        <w:rPr>
          <w:sz w:val="20"/>
          <w:szCs w:val="20"/>
        </w:rPr>
        <w:t xml:space="preserve"> </w:t>
      </w:r>
    </w:p>
    <w:p w:rsidR="00B64D44" w:rsidRPr="00B64D44" w:rsidRDefault="00B64D44" w:rsidP="00B64D44">
      <w:pPr>
        <w:rPr>
          <w:sz w:val="20"/>
          <w:szCs w:val="20"/>
        </w:rPr>
      </w:pPr>
      <w:r w:rsidRPr="00B64D44">
        <w:rPr>
          <w:sz w:val="20"/>
          <w:szCs w:val="20"/>
        </w:rPr>
        <w:t xml:space="preserve">-Pignatiello, Gerardo. "Facundo y los orígenes del policial campero argentino." </w:t>
      </w:r>
      <w:r w:rsidRPr="00B64D44">
        <w:rPr>
          <w:i/>
          <w:iCs/>
          <w:sz w:val="20"/>
          <w:szCs w:val="20"/>
        </w:rPr>
        <w:t>Cuadernos Americanos</w:t>
      </w:r>
      <w:r w:rsidRPr="00B64D44">
        <w:rPr>
          <w:sz w:val="20"/>
          <w:szCs w:val="20"/>
        </w:rPr>
        <w:t xml:space="preserve"> 2, no. 148 (2014): 11-32.</w:t>
      </w:r>
    </w:p>
    <w:p w:rsidR="00B64D44" w:rsidRPr="00B64D44" w:rsidRDefault="00B64D44" w:rsidP="00B64D44">
      <w:pPr>
        <w:rPr>
          <w:sz w:val="20"/>
          <w:szCs w:val="20"/>
        </w:rPr>
      </w:pPr>
      <w:r w:rsidRPr="00B64D44">
        <w:rPr>
          <w:sz w:val="20"/>
          <w:szCs w:val="20"/>
        </w:rPr>
        <w:t xml:space="preserve">-Piglia, Ricardo. “Sarmiento, escritor”, </w:t>
      </w:r>
      <w:r w:rsidRPr="00B64D44">
        <w:rPr>
          <w:i/>
          <w:sz w:val="20"/>
          <w:szCs w:val="20"/>
        </w:rPr>
        <w:t>Review. Revista de Libros</w:t>
      </w:r>
      <w:r w:rsidRPr="00B64D44">
        <w:rPr>
          <w:sz w:val="20"/>
          <w:szCs w:val="20"/>
        </w:rPr>
        <w:t>, no. 1, abril 2015, pp. 23-28.</w:t>
      </w:r>
    </w:p>
    <w:p w:rsidR="00B64D44" w:rsidRPr="00B64D44" w:rsidRDefault="00B64D44" w:rsidP="00B64D44">
      <w:pPr>
        <w:rPr>
          <w:sz w:val="20"/>
          <w:szCs w:val="20"/>
        </w:rPr>
      </w:pPr>
      <w:r w:rsidRPr="00B64D44">
        <w:rPr>
          <w:sz w:val="20"/>
          <w:szCs w:val="20"/>
        </w:rPr>
        <w:t xml:space="preserve">-Pas, Hernán. "Gauchos, gauchesca y políticas de la lengua en el Río de la Plata. De las gacetas populares de Luis Pérez a las retóricas de la oclusión romántica." </w:t>
      </w:r>
      <w:r w:rsidRPr="00B64D44">
        <w:rPr>
          <w:i/>
          <w:iCs/>
          <w:sz w:val="20"/>
          <w:szCs w:val="20"/>
        </w:rPr>
        <w:t>História (São Paulo)</w:t>
      </w:r>
      <w:r w:rsidRPr="00B64D44">
        <w:rPr>
          <w:sz w:val="20"/>
          <w:szCs w:val="20"/>
        </w:rPr>
        <w:t xml:space="preserve"> 32, no. 1 (2013): 99-121.</w:t>
      </w:r>
    </w:p>
    <w:p w:rsidR="00B70709" w:rsidRPr="003143C2" w:rsidRDefault="00B70709" w:rsidP="008D00A0">
      <w:pPr>
        <w:rPr>
          <w:sz w:val="20"/>
          <w:szCs w:val="20"/>
        </w:rPr>
      </w:pPr>
      <w:r w:rsidRPr="003143C2">
        <w:rPr>
          <w:sz w:val="20"/>
          <w:szCs w:val="20"/>
        </w:rPr>
        <w:t xml:space="preserve">-Podgorny, Irina. </w:t>
      </w:r>
      <w:r w:rsidRPr="003143C2">
        <w:rPr>
          <w:i/>
          <w:iCs/>
          <w:sz w:val="20"/>
          <w:szCs w:val="20"/>
        </w:rPr>
        <w:t>Arqueología de la educación. Textos, indicios, monumentos: la imagen de los indios en el mundo escolar</w:t>
      </w:r>
      <w:r w:rsidRPr="003143C2">
        <w:rPr>
          <w:sz w:val="20"/>
          <w:szCs w:val="20"/>
        </w:rPr>
        <w:t>. Buenos Aires, Sociedad Argentina de Antropología, 1999.</w:t>
      </w:r>
    </w:p>
    <w:p w:rsidR="00B70709" w:rsidRPr="003143C2" w:rsidRDefault="00B70709" w:rsidP="006D5FFD">
      <w:pPr>
        <w:rPr>
          <w:sz w:val="20"/>
          <w:szCs w:val="20"/>
        </w:rPr>
      </w:pPr>
      <w:r w:rsidRPr="003143C2">
        <w:rPr>
          <w:sz w:val="20"/>
          <w:szCs w:val="20"/>
        </w:rPr>
        <w:t xml:space="preserve">-Sarlo, Beatriz. </w:t>
      </w:r>
      <w:r w:rsidRPr="003143C2">
        <w:rPr>
          <w:i/>
          <w:iCs/>
          <w:sz w:val="20"/>
          <w:szCs w:val="20"/>
        </w:rPr>
        <w:t>El imperio de los sentimientos: narraciones de circulación periódica en la Argentina (1917-1927)</w:t>
      </w:r>
      <w:r w:rsidRPr="003143C2">
        <w:rPr>
          <w:sz w:val="20"/>
          <w:szCs w:val="20"/>
        </w:rPr>
        <w:t>. Buenos Aires, Catálogos, 1985.</w:t>
      </w:r>
    </w:p>
    <w:p w:rsidR="00B70709" w:rsidRPr="003143C2" w:rsidRDefault="00B70709" w:rsidP="00BB7105">
      <w:pPr>
        <w:rPr>
          <w:sz w:val="20"/>
          <w:szCs w:val="20"/>
        </w:rPr>
      </w:pPr>
      <w:r w:rsidRPr="003143C2">
        <w:rPr>
          <w:sz w:val="20"/>
          <w:szCs w:val="20"/>
        </w:rPr>
        <w:t xml:space="preserve">-Saítta, Sylvia. </w:t>
      </w:r>
      <w:r w:rsidRPr="003143C2">
        <w:rPr>
          <w:i/>
          <w:sz w:val="20"/>
          <w:szCs w:val="20"/>
        </w:rPr>
        <w:t>Regueros de tinta. El diario Crítica en la década de 1920</w:t>
      </w:r>
      <w:r w:rsidRPr="003143C2">
        <w:rPr>
          <w:sz w:val="20"/>
          <w:szCs w:val="20"/>
        </w:rPr>
        <w:t>. Buenos Aires, Sudamericana, 1998.</w:t>
      </w:r>
    </w:p>
    <w:p w:rsidR="00B70709" w:rsidRPr="003143C2" w:rsidRDefault="00B70709" w:rsidP="006D5FFD">
      <w:pPr>
        <w:rPr>
          <w:sz w:val="20"/>
          <w:szCs w:val="20"/>
        </w:rPr>
      </w:pPr>
      <w:r w:rsidRPr="003143C2">
        <w:rPr>
          <w:sz w:val="20"/>
          <w:szCs w:val="20"/>
        </w:rPr>
        <w:t xml:space="preserve">-Rogers, Geraldine. </w:t>
      </w:r>
      <w:r w:rsidRPr="003143C2">
        <w:rPr>
          <w:i/>
          <w:iCs/>
          <w:sz w:val="20"/>
          <w:szCs w:val="20"/>
        </w:rPr>
        <w:t>Caras y Caretas: cultura, política y espectáculo en los inicios del siglo XX argentino</w:t>
      </w:r>
      <w:r w:rsidRPr="003143C2">
        <w:rPr>
          <w:sz w:val="20"/>
          <w:szCs w:val="20"/>
        </w:rPr>
        <w:t>. La Plata.: Univ. Nacional de La Plata, 2008.</w:t>
      </w:r>
    </w:p>
    <w:p w:rsidR="00B70709" w:rsidRPr="003143C2" w:rsidRDefault="00263BBC" w:rsidP="006D5FFD">
      <w:pPr>
        <w:rPr>
          <w:sz w:val="20"/>
          <w:szCs w:val="20"/>
        </w:rPr>
      </w:pPr>
      <w:hyperlink r:id="rId12" w:history="1">
        <w:r w:rsidR="00B70709" w:rsidRPr="003143C2">
          <w:rPr>
            <w:rStyle w:val="Hipervnculo"/>
            <w:sz w:val="20"/>
            <w:szCs w:val="20"/>
          </w:rPr>
          <w:t>http://www.rehime.com.ar/escritos/documentos/idexalfa/r/rogersg/Geraldine%20Rogers%20-%20Caras%20y%20Caretas%20%20Cultura,%20politica%20y%20espectaculo%20en%20los%20inicios%20del%20siglo%20XX%20argentino.pdf</w:t>
        </w:r>
      </w:hyperlink>
      <w:r w:rsidR="00B70709" w:rsidRPr="003143C2">
        <w:rPr>
          <w:sz w:val="20"/>
          <w:szCs w:val="20"/>
        </w:rPr>
        <w:t xml:space="preserve"> </w:t>
      </w:r>
    </w:p>
    <w:p w:rsidR="00B70709" w:rsidRPr="003143C2" w:rsidRDefault="00B70709" w:rsidP="0012381C">
      <w:pPr>
        <w:rPr>
          <w:sz w:val="20"/>
          <w:szCs w:val="20"/>
        </w:rPr>
      </w:pPr>
      <w:r w:rsidRPr="003143C2">
        <w:rPr>
          <w:sz w:val="20"/>
          <w:szCs w:val="20"/>
        </w:rPr>
        <w:t xml:space="preserve">-Burke, Peter. “Cultura popular y cambio social”, en </w:t>
      </w:r>
      <w:r w:rsidRPr="003143C2">
        <w:rPr>
          <w:i/>
          <w:iCs/>
          <w:sz w:val="20"/>
          <w:szCs w:val="20"/>
        </w:rPr>
        <w:t>La cultura popular en la Europa Moderna</w:t>
      </w:r>
      <w:r w:rsidRPr="003143C2">
        <w:rPr>
          <w:sz w:val="20"/>
          <w:szCs w:val="20"/>
        </w:rPr>
        <w:t>, Madrid, Alianza, 1978.</w:t>
      </w:r>
    </w:p>
    <w:p w:rsidR="00B70709" w:rsidRDefault="00C12958" w:rsidP="008D00A0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C12958">
        <w:rPr>
          <w:sz w:val="20"/>
          <w:szCs w:val="20"/>
        </w:rPr>
        <w:t xml:space="preserve">Ong, Walter J. </w:t>
      </w:r>
      <w:r w:rsidRPr="00C12958">
        <w:rPr>
          <w:i/>
          <w:sz w:val="20"/>
          <w:szCs w:val="20"/>
        </w:rPr>
        <w:t>Oralidad y escritura: tecnologías de la palabra</w:t>
      </w:r>
      <w:r w:rsidRPr="00C12958">
        <w:rPr>
          <w:sz w:val="20"/>
          <w:szCs w:val="20"/>
        </w:rPr>
        <w:t>. México: Fondo de Cultura Económica, 2006.</w:t>
      </w:r>
    </w:p>
    <w:p w:rsidR="00C12958" w:rsidRPr="003143C2" w:rsidRDefault="002671BF" w:rsidP="008D00A0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2671BF">
        <w:rPr>
          <w:sz w:val="20"/>
          <w:szCs w:val="20"/>
        </w:rPr>
        <w:t xml:space="preserve">Havelock, Eric A. </w:t>
      </w:r>
      <w:r w:rsidRPr="002671BF">
        <w:rPr>
          <w:i/>
          <w:sz w:val="20"/>
          <w:szCs w:val="20"/>
        </w:rPr>
        <w:t>La musa aprende a escribir: Reflexiones sobre oralidad y escritura desde la Antigüedad hasta el presente</w:t>
      </w:r>
      <w:r w:rsidRPr="002671BF">
        <w:rPr>
          <w:sz w:val="20"/>
          <w:szCs w:val="20"/>
        </w:rPr>
        <w:t>. Barcelona: Paidós, 1996.</w:t>
      </w:r>
    </w:p>
    <w:p w:rsidR="00A12F55" w:rsidRPr="003143C2" w:rsidRDefault="00A12F55" w:rsidP="008D00A0">
      <w:pPr>
        <w:rPr>
          <w:sz w:val="20"/>
          <w:szCs w:val="20"/>
        </w:rPr>
      </w:pPr>
    </w:p>
    <w:p w:rsidR="00A12F55" w:rsidRPr="003143C2" w:rsidRDefault="00A12F55" w:rsidP="008D00A0">
      <w:pPr>
        <w:rPr>
          <w:sz w:val="20"/>
          <w:szCs w:val="20"/>
        </w:rPr>
      </w:pPr>
      <w:r w:rsidRPr="003143C2">
        <w:rPr>
          <w:sz w:val="20"/>
          <w:szCs w:val="20"/>
        </w:rPr>
        <w:t xml:space="preserve">Fuentes: </w:t>
      </w:r>
    </w:p>
    <w:p w:rsidR="00A12F55" w:rsidRPr="003143C2" w:rsidRDefault="00A12F55" w:rsidP="008D00A0">
      <w:pPr>
        <w:rPr>
          <w:sz w:val="20"/>
          <w:szCs w:val="20"/>
        </w:rPr>
      </w:pPr>
      <w:r w:rsidRPr="003143C2">
        <w:rPr>
          <w:sz w:val="20"/>
          <w:szCs w:val="20"/>
        </w:rPr>
        <w:t xml:space="preserve">-Bartolomé Hidalgo: “Diálogo patriótico interesante entre Jacinto Chano, capataz de una estancia en las Islas del Tordillo, y el gaucho de la guardia del Monte”, disp. en </w:t>
      </w:r>
      <w:hyperlink r:id="rId13" w:history="1">
        <w:r w:rsidRPr="003143C2">
          <w:rPr>
            <w:rStyle w:val="Hipervnculo"/>
            <w:sz w:val="20"/>
            <w:szCs w:val="20"/>
          </w:rPr>
          <w:t>http://www.cervantesvirtual.com/obra-visor/dialogos--1/html/ff9c0bfc-82b1-11df-acc7-002185ce6064_2.html</w:t>
        </w:r>
      </w:hyperlink>
      <w:r w:rsidRPr="003143C2">
        <w:rPr>
          <w:sz w:val="20"/>
          <w:szCs w:val="20"/>
        </w:rPr>
        <w:t xml:space="preserve"> </w:t>
      </w:r>
    </w:p>
    <w:p w:rsidR="00A12F55" w:rsidRPr="003143C2" w:rsidRDefault="00A12F55" w:rsidP="008D00A0">
      <w:pPr>
        <w:rPr>
          <w:sz w:val="20"/>
          <w:szCs w:val="20"/>
        </w:rPr>
      </w:pPr>
    </w:p>
    <w:p w:rsidR="00A12F55" w:rsidRPr="003143C2" w:rsidRDefault="008B128F" w:rsidP="008D00A0">
      <w:pPr>
        <w:rPr>
          <w:sz w:val="20"/>
          <w:szCs w:val="20"/>
        </w:rPr>
      </w:pPr>
      <w:r w:rsidRPr="003143C2">
        <w:rPr>
          <w:sz w:val="20"/>
          <w:szCs w:val="20"/>
        </w:rPr>
        <w:t xml:space="preserve">"Carta de la morena Catalina a Pancho Lugares", </w:t>
      </w:r>
      <w:r w:rsidR="00E2255A" w:rsidRPr="003143C2">
        <w:rPr>
          <w:sz w:val="20"/>
          <w:szCs w:val="20"/>
        </w:rPr>
        <w:t xml:space="preserve">en </w:t>
      </w:r>
      <w:r w:rsidRPr="003143C2">
        <w:rPr>
          <w:i/>
          <w:sz w:val="20"/>
          <w:szCs w:val="20"/>
        </w:rPr>
        <w:t>El Gaucho</w:t>
      </w:r>
      <w:r w:rsidRPr="003143C2">
        <w:rPr>
          <w:sz w:val="20"/>
          <w:szCs w:val="20"/>
        </w:rPr>
        <w:t xml:space="preserve">, no. 8, 25/8/1830. </w:t>
      </w:r>
      <w:hyperlink r:id="rId14" w:history="1">
        <w:r w:rsidRPr="003143C2">
          <w:rPr>
            <w:rStyle w:val="Hipervnculo"/>
            <w:sz w:val="20"/>
            <w:szCs w:val="20"/>
          </w:rPr>
          <w:t>http://trapalanda.bn.gov.ar/jspui/handle/123456789/11289</w:t>
        </w:r>
      </w:hyperlink>
      <w:r w:rsidRPr="003143C2">
        <w:rPr>
          <w:sz w:val="20"/>
          <w:szCs w:val="20"/>
        </w:rPr>
        <w:t xml:space="preserve"> </w:t>
      </w:r>
    </w:p>
    <w:p w:rsidR="008B128F" w:rsidRPr="003143C2" w:rsidRDefault="008B128F" w:rsidP="008D00A0">
      <w:pPr>
        <w:rPr>
          <w:sz w:val="20"/>
          <w:szCs w:val="20"/>
        </w:rPr>
      </w:pPr>
    </w:p>
    <w:p w:rsidR="00500CA1" w:rsidRDefault="00500CA1" w:rsidP="008D00A0">
      <w:r w:rsidRPr="003143C2">
        <w:rPr>
          <w:i/>
          <w:sz w:val="20"/>
          <w:szCs w:val="20"/>
        </w:rPr>
        <w:t>Muera Rosas</w:t>
      </w:r>
      <w:r w:rsidRPr="003143C2">
        <w:rPr>
          <w:sz w:val="20"/>
          <w:szCs w:val="20"/>
        </w:rPr>
        <w:t xml:space="preserve">! </w:t>
      </w:r>
      <w:hyperlink r:id="rId15" w:history="1">
        <w:r w:rsidRPr="003143C2">
          <w:rPr>
            <w:rStyle w:val="Hipervnculo"/>
            <w:sz w:val="20"/>
            <w:szCs w:val="20"/>
          </w:rPr>
          <w:t>http://trapalanda.bn.gov.ar/jspui/handle/123456789/8789</w:t>
        </w:r>
      </w:hyperlink>
      <w:r>
        <w:t xml:space="preserve"> </w:t>
      </w:r>
    </w:p>
    <w:p w:rsidR="00500CA1" w:rsidRDefault="00500CA1" w:rsidP="008D00A0"/>
    <w:p w:rsidR="00500CA1" w:rsidRDefault="00500CA1" w:rsidP="008D00A0"/>
    <w:p w:rsidR="00000534" w:rsidRDefault="00000534" w:rsidP="008D00A0"/>
    <w:p w:rsidR="00A51AC0" w:rsidRPr="00A51AC0" w:rsidRDefault="00A51AC0" w:rsidP="00A51AC0">
      <w:r>
        <w:rPr>
          <w:b/>
        </w:rPr>
        <w:t>Encuentro</w:t>
      </w:r>
      <w:r w:rsidR="00B70709" w:rsidRPr="00236AE7">
        <w:rPr>
          <w:b/>
        </w:rPr>
        <w:t xml:space="preserve"> 3:</w:t>
      </w:r>
      <w:r w:rsidR="00B70709">
        <w:t xml:space="preserve"> </w:t>
      </w:r>
      <w:r w:rsidRPr="00A51AC0">
        <w:t xml:space="preserve">El criollismo popular en Argentina y Uruguay. De la poesía gauchesca al  </w:t>
      </w:r>
      <w:r w:rsidRPr="00A51AC0">
        <w:rPr>
          <w:i/>
        </w:rPr>
        <w:t>Martín Fierro</w:t>
      </w:r>
      <w:r w:rsidRPr="00A51AC0">
        <w:t xml:space="preserve"> y </w:t>
      </w:r>
      <w:r w:rsidRPr="00A51AC0">
        <w:rPr>
          <w:i/>
        </w:rPr>
        <w:t>Los tres gauchos orientales</w:t>
      </w:r>
      <w:r w:rsidRPr="00A51AC0">
        <w:t xml:space="preserve">.  El fenómeno del </w:t>
      </w:r>
      <w:r w:rsidRPr="00A51AC0">
        <w:rPr>
          <w:i/>
        </w:rPr>
        <w:t>moreirismo</w:t>
      </w:r>
      <w:r w:rsidRPr="00A51AC0">
        <w:t xml:space="preserve">. Aspectos políticos, étnicos y sociales. Su relación con el nativismo. Nostalgia y crítica social. De la literatura barata al circo criollo. La figura de </w:t>
      </w:r>
      <w:r w:rsidRPr="00A51AC0">
        <w:rPr>
          <w:i/>
        </w:rPr>
        <w:t>cocoliche</w:t>
      </w:r>
      <w:r w:rsidRPr="00A51AC0">
        <w:t>. Los payadores. Aspectos étnico-raciales del criollismo popular. La memoria del federalismo decimonónico.</w:t>
      </w:r>
    </w:p>
    <w:p w:rsidR="00B70709" w:rsidRDefault="00B70709" w:rsidP="00A51AC0"/>
    <w:p w:rsidR="00B70709" w:rsidRPr="008B479F" w:rsidRDefault="00B70709" w:rsidP="008B479F">
      <w:r>
        <w:t xml:space="preserve">Bibliografía de </w:t>
      </w:r>
      <w:r w:rsidR="00A51AC0">
        <w:t>referencia</w:t>
      </w:r>
      <w:r w:rsidRPr="008B479F">
        <w:t xml:space="preserve">: </w:t>
      </w:r>
    </w:p>
    <w:p w:rsidR="005D449F" w:rsidRPr="00A51AC0" w:rsidRDefault="005D449F" w:rsidP="005D449F">
      <w:pPr>
        <w:rPr>
          <w:sz w:val="20"/>
          <w:szCs w:val="20"/>
        </w:rPr>
      </w:pPr>
      <w:r w:rsidRPr="00A51AC0">
        <w:rPr>
          <w:sz w:val="20"/>
          <w:szCs w:val="20"/>
        </w:rPr>
        <w:lastRenderedPageBreak/>
        <w:t xml:space="preserve">-Adamovsky, Ezequiel. “La cuarta función del criollismo y las luchas por la definición del origen y el color del </w:t>
      </w:r>
      <w:r w:rsidRPr="00A51AC0">
        <w:rPr>
          <w:i/>
          <w:sz w:val="20"/>
          <w:szCs w:val="20"/>
        </w:rPr>
        <w:t>ethnos</w:t>
      </w:r>
      <w:r w:rsidRPr="00A51AC0">
        <w:rPr>
          <w:sz w:val="20"/>
          <w:szCs w:val="20"/>
        </w:rPr>
        <w:t xml:space="preserve"> argentino (desde las primeras novelas gauchescas hasta c. 1940)” </w:t>
      </w:r>
      <w:r w:rsidRPr="00A51AC0">
        <w:rPr>
          <w:i/>
          <w:sz w:val="20"/>
          <w:szCs w:val="20"/>
        </w:rPr>
        <w:t>Boletín del Instituto de Historia Argentina y Americana “Dr. Emilio Ravignani”</w:t>
      </w:r>
      <w:r w:rsidRPr="00A51AC0">
        <w:rPr>
          <w:sz w:val="20"/>
          <w:szCs w:val="20"/>
        </w:rPr>
        <w:t xml:space="preserve">, Tercera serie, no. 41, segundo semestre 2014, pp. 50-92.  </w:t>
      </w:r>
    </w:p>
    <w:p w:rsidR="005D449F" w:rsidRPr="005D449F" w:rsidRDefault="005D449F" w:rsidP="005D449F">
      <w:pPr>
        <w:rPr>
          <w:sz w:val="20"/>
          <w:szCs w:val="20"/>
        </w:rPr>
      </w:pPr>
      <w:r w:rsidRPr="005D449F">
        <w:rPr>
          <w:sz w:val="20"/>
          <w:szCs w:val="20"/>
        </w:rPr>
        <w:t xml:space="preserve">-Legrás, Horacio. "La cultura popular argentina de cambio de siglo. Elementos para una nueva evaluación." </w:t>
      </w:r>
      <w:r w:rsidRPr="005D449F">
        <w:rPr>
          <w:i/>
          <w:iCs/>
          <w:sz w:val="20"/>
          <w:szCs w:val="20"/>
        </w:rPr>
        <w:t>Revista de Crítica Literaria Latinoamericana</w:t>
      </w:r>
      <w:r w:rsidRPr="005D449F">
        <w:rPr>
          <w:sz w:val="20"/>
          <w:szCs w:val="20"/>
        </w:rPr>
        <w:t xml:space="preserve"> 55 (2002): 53-72.</w:t>
      </w:r>
    </w:p>
    <w:p w:rsidR="00B70709" w:rsidRPr="003143C2" w:rsidRDefault="00B70709" w:rsidP="008D00A0">
      <w:pPr>
        <w:rPr>
          <w:sz w:val="20"/>
          <w:szCs w:val="20"/>
        </w:rPr>
      </w:pPr>
      <w:r w:rsidRPr="003143C2">
        <w:rPr>
          <w:sz w:val="20"/>
          <w:szCs w:val="20"/>
        </w:rPr>
        <w:t xml:space="preserve">-Prieto, Adolfo. </w:t>
      </w:r>
      <w:r w:rsidRPr="003143C2">
        <w:rPr>
          <w:i/>
          <w:iCs/>
          <w:sz w:val="20"/>
          <w:szCs w:val="20"/>
        </w:rPr>
        <w:t>El discurso criollista en la formación de la Argentina moderna</w:t>
      </w:r>
      <w:r w:rsidRPr="003143C2">
        <w:rPr>
          <w:sz w:val="20"/>
          <w:szCs w:val="20"/>
        </w:rPr>
        <w:t>. Buenos Aires: Siglo veintiuno, 2006.</w:t>
      </w:r>
    </w:p>
    <w:p w:rsidR="00B70709" w:rsidRPr="003143C2" w:rsidRDefault="00B70709" w:rsidP="008D00A0">
      <w:pPr>
        <w:rPr>
          <w:sz w:val="20"/>
          <w:szCs w:val="20"/>
          <w:lang w:val="en-US"/>
        </w:rPr>
      </w:pPr>
      <w:r w:rsidRPr="003143C2">
        <w:rPr>
          <w:sz w:val="20"/>
          <w:szCs w:val="20"/>
        </w:rPr>
        <w:t xml:space="preserve">-Bohoslavsky, Ernesto y Pierini, Margarita. "Cárcel y subalternidad: la historia de un payador patagónico a principios del siglo XX." </w:t>
      </w:r>
      <w:r w:rsidRPr="003143C2">
        <w:rPr>
          <w:i/>
          <w:iCs/>
          <w:sz w:val="20"/>
          <w:szCs w:val="20"/>
          <w:lang w:val="en-US"/>
        </w:rPr>
        <w:t>Espacios, (Río Gallegos),</w:t>
      </w:r>
      <w:r w:rsidRPr="003143C2">
        <w:rPr>
          <w:sz w:val="20"/>
          <w:szCs w:val="20"/>
          <w:lang w:val="en-US"/>
        </w:rPr>
        <w:t xml:space="preserve"> Diciembre (2006).</w:t>
      </w:r>
    </w:p>
    <w:p w:rsidR="00B70709" w:rsidRPr="003143C2" w:rsidRDefault="00B70709" w:rsidP="008D00A0">
      <w:pPr>
        <w:rPr>
          <w:sz w:val="20"/>
          <w:szCs w:val="20"/>
        </w:rPr>
      </w:pPr>
      <w:r w:rsidRPr="003143C2">
        <w:rPr>
          <w:sz w:val="20"/>
          <w:szCs w:val="20"/>
          <w:lang w:val="en-US"/>
        </w:rPr>
        <w:t xml:space="preserve">-Cara-Walker, Ana. "Cocoliche: The Art of Assimilation and Dissimulation among Italians and Argentines." </w:t>
      </w:r>
      <w:r w:rsidRPr="003143C2">
        <w:rPr>
          <w:i/>
          <w:iCs/>
          <w:sz w:val="20"/>
          <w:szCs w:val="20"/>
        </w:rPr>
        <w:t>Latin American Research Review</w:t>
      </w:r>
      <w:r w:rsidRPr="003143C2">
        <w:rPr>
          <w:sz w:val="20"/>
          <w:szCs w:val="20"/>
        </w:rPr>
        <w:t xml:space="preserve"> 22, no. 3 (1987): 37-67.</w:t>
      </w:r>
    </w:p>
    <w:p w:rsidR="00B70709" w:rsidRPr="003143C2" w:rsidRDefault="00B70709" w:rsidP="00AC7563">
      <w:pPr>
        <w:rPr>
          <w:sz w:val="20"/>
          <w:szCs w:val="20"/>
        </w:rPr>
      </w:pPr>
      <w:r w:rsidRPr="003143C2">
        <w:rPr>
          <w:sz w:val="20"/>
          <w:szCs w:val="20"/>
        </w:rPr>
        <w:t xml:space="preserve">-Seibel, Beatriz. </w:t>
      </w:r>
      <w:r w:rsidRPr="003143C2">
        <w:rPr>
          <w:i/>
          <w:iCs/>
          <w:sz w:val="20"/>
          <w:szCs w:val="20"/>
        </w:rPr>
        <w:t>Historia del circo</w:t>
      </w:r>
      <w:r w:rsidRPr="003143C2">
        <w:rPr>
          <w:sz w:val="20"/>
          <w:szCs w:val="20"/>
        </w:rPr>
        <w:t>. Buenos Aires, Ediciones del Sol, 2005.</w:t>
      </w:r>
    </w:p>
    <w:p w:rsidR="00B70709" w:rsidRPr="003143C2" w:rsidRDefault="00B70709" w:rsidP="008D00A0">
      <w:pPr>
        <w:rPr>
          <w:sz w:val="20"/>
          <w:szCs w:val="20"/>
        </w:rPr>
      </w:pPr>
      <w:r w:rsidRPr="003143C2">
        <w:rPr>
          <w:sz w:val="20"/>
          <w:szCs w:val="20"/>
        </w:rPr>
        <w:t xml:space="preserve">-Burriguini, Walter. "Alcances nacional y americano del criollismo popular", en Jalif de Bertranou, Clara A., ed. </w:t>
      </w:r>
      <w:r w:rsidRPr="003143C2">
        <w:rPr>
          <w:i/>
          <w:iCs/>
          <w:sz w:val="20"/>
          <w:szCs w:val="20"/>
        </w:rPr>
        <w:t>Argentina en el espejo: sujeto, nación y existencia en el medio siglo (1900-1950)</w:t>
      </w:r>
      <w:r w:rsidRPr="003143C2">
        <w:rPr>
          <w:sz w:val="20"/>
          <w:szCs w:val="20"/>
        </w:rPr>
        <w:t xml:space="preserve">. Mendoza, EDIUNC, 2006, pp. 53-94. </w:t>
      </w:r>
    </w:p>
    <w:p w:rsidR="00B70709" w:rsidRDefault="009F54EC" w:rsidP="008D00A0">
      <w:pPr>
        <w:rPr>
          <w:sz w:val="20"/>
          <w:szCs w:val="20"/>
        </w:rPr>
      </w:pPr>
      <w:r w:rsidRPr="009F54EC">
        <w:rPr>
          <w:sz w:val="20"/>
          <w:szCs w:val="20"/>
        </w:rPr>
        <w:t>-Villagrán, Andrea Jimena. Un héroe múltiple: Güemes y la apropiación social del pasado en Salta. Salta, Universidad Nacional de Salta, 2012.</w:t>
      </w:r>
    </w:p>
    <w:p w:rsidR="009F54EC" w:rsidRDefault="00D13660" w:rsidP="008D00A0">
      <w:pPr>
        <w:rPr>
          <w:sz w:val="20"/>
          <w:szCs w:val="20"/>
        </w:rPr>
      </w:pPr>
      <w:r w:rsidRPr="00D13660">
        <w:rPr>
          <w:sz w:val="20"/>
          <w:szCs w:val="20"/>
        </w:rPr>
        <w:t xml:space="preserve">Montaldo, Graciela. </w:t>
      </w:r>
      <w:r w:rsidRPr="00D13660">
        <w:rPr>
          <w:i/>
          <w:sz w:val="20"/>
          <w:szCs w:val="20"/>
        </w:rPr>
        <w:t>Museo del consumo: archivos de la cultura de masas en Argentina</w:t>
      </w:r>
      <w:r w:rsidRPr="00D13660">
        <w:rPr>
          <w:sz w:val="20"/>
          <w:szCs w:val="20"/>
        </w:rPr>
        <w:t>. Buenos Aires: Fondo de Cultura Económica, 2016.</w:t>
      </w:r>
    </w:p>
    <w:p w:rsidR="00256E1A" w:rsidRPr="00256E1A" w:rsidRDefault="00256E1A" w:rsidP="00256E1A">
      <w:pPr>
        <w:rPr>
          <w:sz w:val="20"/>
          <w:szCs w:val="20"/>
        </w:rPr>
      </w:pPr>
      <w:r w:rsidRPr="00256E1A">
        <w:rPr>
          <w:sz w:val="20"/>
          <w:szCs w:val="20"/>
        </w:rPr>
        <w:t xml:space="preserve">-Pellarolo, Silvia. </w:t>
      </w:r>
      <w:r w:rsidRPr="00256E1A">
        <w:rPr>
          <w:i/>
          <w:iCs/>
          <w:sz w:val="20"/>
          <w:szCs w:val="20"/>
        </w:rPr>
        <w:t>Sainete criollo: democracia/representación, el caso de Nemesio Trejo</w:t>
      </w:r>
      <w:r w:rsidRPr="00256E1A">
        <w:rPr>
          <w:sz w:val="20"/>
          <w:szCs w:val="20"/>
        </w:rPr>
        <w:t>. Buenos Aires, Corregidor, 1997. (caps 1 y 2, pp. 29-119)</w:t>
      </w:r>
    </w:p>
    <w:p w:rsidR="00D13660" w:rsidRPr="003143C2" w:rsidRDefault="00D13660" w:rsidP="008D00A0">
      <w:pPr>
        <w:rPr>
          <w:sz w:val="20"/>
          <w:szCs w:val="20"/>
        </w:rPr>
      </w:pPr>
    </w:p>
    <w:p w:rsidR="00B70709" w:rsidRPr="003143C2" w:rsidRDefault="00B70709" w:rsidP="008D00A0">
      <w:pPr>
        <w:rPr>
          <w:sz w:val="20"/>
          <w:szCs w:val="20"/>
        </w:rPr>
      </w:pPr>
      <w:r w:rsidRPr="003143C2">
        <w:rPr>
          <w:sz w:val="20"/>
          <w:szCs w:val="20"/>
        </w:rPr>
        <w:t xml:space="preserve">Fuentes: </w:t>
      </w:r>
    </w:p>
    <w:p w:rsidR="00B70709" w:rsidRPr="003143C2" w:rsidRDefault="00B70709" w:rsidP="008D00A0">
      <w:pPr>
        <w:rPr>
          <w:sz w:val="20"/>
          <w:szCs w:val="20"/>
        </w:rPr>
      </w:pPr>
      <w:r w:rsidRPr="003143C2">
        <w:rPr>
          <w:sz w:val="20"/>
          <w:szCs w:val="20"/>
        </w:rPr>
        <w:t xml:space="preserve">-Podestá, José / Gutiérrez, Eduardo: “Juan Moreira”, en Seibel, Beatriz, ed. </w:t>
      </w:r>
      <w:r w:rsidRPr="003143C2">
        <w:rPr>
          <w:i/>
          <w:iCs/>
          <w:sz w:val="20"/>
          <w:szCs w:val="20"/>
        </w:rPr>
        <w:t>Antología de obras de teatro argentino</w:t>
      </w:r>
      <w:r w:rsidRPr="003143C2">
        <w:rPr>
          <w:sz w:val="20"/>
          <w:szCs w:val="20"/>
        </w:rPr>
        <w:t>. Vol. 5 (1885-1899). Buenos Aires: Instituto Nacional del Teatro, 2008</w:t>
      </w:r>
      <w:r w:rsidR="00C87960" w:rsidRPr="003143C2">
        <w:rPr>
          <w:sz w:val="20"/>
          <w:szCs w:val="20"/>
        </w:rPr>
        <w:t>, pp. 179-205.</w:t>
      </w:r>
    </w:p>
    <w:p w:rsidR="00271A42" w:rsidRDefault="00B70709" w:rsidP="008D00A0">
      <w:pPr>
        <w:rPr>
          <w:sz w:val="20"/>
          <w:szCs w:val="20"/>
        </w:rPr>
      </w:pPr>
      <w:r w:rsidRPr="003143C2">
        <w:rPr>
          <w:i/>
          <w:sz w:val="20"/>
          <w:szCs w:val="20"/>
        </w:rPr>
        <w:t>-Dos payadores de contra-punto</w:t>
      </w:r>
      <w:r w:rsidRPr="003143C2">
        <w:rPr>
          <w:sz w:val="20"/>
          <w:szCs w:val="20"/>
        </w:rPr>
        <w:t xml:space="preserve">. Buenos Aires, Editores Llambías y Pardo, 1886. Disp. en </w:t>
      </w:r>
      <w:hyperlink r:id="rId16" w:history="1">
        <w:r w:rsidR="00271A42" w:rsidRPr="00E451F8">
          <w:rPr>
            <w:rStyle w:val="Hipervnculo"/>
            <w:sz w:val="20"/>
            <w:szCs w:val="20"/>
          </w:rPr>
          <w:t>http://www.mshs.univ-poitiers.fr/crla/contenidos/Site_Furt/Folletos/FOLLETO18/Folleto_18.php</w:t>
        </w:r>
      </w:hyperlink>
    </w:p>
    <w:p w:rsidR="00B70709" w:rsidRDefault="003143C2" w:rsidP="00DF0123">
      <w:r>
        <w:rPr>
          <w:sz w:val="20"/>
          <w:szCs w:val="20"/>
        </w:rPr>
        <w:t>-</w:t>
      </w:r>
      <w:r w:rsidR="00B70709" w:rsidRPr="003143C2">
        <w:rPr>
          <w:sz w:val="20"/>
          <w:szCs w:val="20"/>
        </w:rPr>
        <w:t xml:space="preserve">Beron, Sebastian C. </w:t>
      </w:r>
      <w:r w:rsidR="00B70709" w:rsidRPr="003143C2">
        <w:rPr>
          <w:i/>
          <w:sz w:val="20"/>
          <w:szCs w:val="20"/>
        </w:rPr>
        <w:t>El gaucho Pancho Bravo</w:t>
      </w:r>
      <w:r w:rsidR="00B70709" w:rsidRPr="003143C2">
        <w:rPr>
          <w:sz w:val="20"/>
          <w:szCs w:val="20"/>
        </w:rPr>
        <w:t xml:space="preserve">. Buenos Aires, Editores Llambías y Pardo, 1887. Disp.  </w:t>
      </w:r>
      <w:hyperlink r:id="rId17" w:history="1">
        <w:r w:rsidR="000A5F63" w:rsidRPr="00E451F8">
          <w:rPr>
            <w:rStyle w:val="Hipervnculo"/>
          </w:rPr>
          <w:t>http://www.mshs.univ-poitiers.fr/crla/contenidos/Site_Furt/Folletos/FOLLETO16/Folleto_16.php</w:t>
        </w:r>
      </w:hyperlink>
    </w:p>
    <w:p w:rsidR="009D7D4A" w:rsidRPr="003143C2" w:rsidRDefault="003143C2" w:rsidP="00DF0123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9D7D4A" w:rsidRPr="003143C2">
        <w:rPr>
          <w:sz w:val="20"/>
          <w:szCs w:val="20"/>
        </w:rPr>
        <w:t xml:space="preserve">Gabino Ezeiza: </w:t>
      </w:r>
      <w:r w:rsidR="009D7D4A" w:rsidRPr="003143C2">
        <w:rPr>
          <w:i/>
          <w:sz w:val="20"/>
          <w:szCs w:val="20"/>
        </w:rPr>
        <w:t>Cantares criollos</w:t>
      </w:r>
      <w:r w:rsidR="009D7D4A" w:rsidRPr="003143C2">
        <w:rPr>
          <w:sz w:val="20"/>
          <w:szCs w:val="20"/>
        </w:rPr>
        <w:t xml:space="preserve">, Buenos Aires, Tommasi, 1886. </w:t>
      </w:r>
    </w:p>
    <w:p w:rsidR="009D7D4A" w:rsidRPr="003143C2" w:rsidRDefault="00263BBC" w:rsidP="00DF0123">
      <w:pPr>
        <w:rPr>
          <w:sz w:val="20"/>
          <w:szCs w:val="20"/>
        </w:rPr>
      </w:pPr>
      <w:hyperlink r:id="rId18" w:history="1">
        <w:r w:rsidR="009D7D4A" w:rsidRPr="003143C2">
          <w:rPr>
            <w:rStyle w:val="Hipervnculo"/>
            <w:sz w:val="20"/>
            <w:szCs w:val="20"/>
          </w:rPr>
          <w:t>http://trapalanda.bn.gov.ar/jspui/handle/123456789/2655</w:t>
        </w:r>
      </w:hyperlink>
      <w:r w:rsidR="009D7D4A" w:rsidRPr="003143C2">
        <w:rPr>
          <w:sz w:val="20"/>
          <w:szCs w:val="20"/>
        </w:rPr>
        <w:t xml:space="preserve"> </w:t>
      </w:r>
    </w:p>
    <w:p w:rsidR="00465BE7" w:rsidRPr="003143C2" w:rsidRDefault="003143C2" w:rsidP="00DF0123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465BE7" w:rsidRPr="003143C2">
        <w:rPr>
          <w:sz w:val="20"/>
          <w:szCs w:val="20"/>
        </w:rPr>
        <w:t xml:space="preserve">José Betinoti: </w:t>
      </w:r>
      <w:r w:rsidR="00465BE7" w:rsidRPr="003143C2">
        <w:rPr>
          <w:i/>
          <w:sz w:val="20"/>
          <w:szCs w:val="20"/>
        </w:rPr>
        <w:t>De mi cosecha</w:t>
      </w:r>
      <w:r w:rsidR="00465BE7" w:rsidRPr="003143C2">
        <w:rPr>
          <w:sz w:val="20"/>
          <w:szCs w:val="20"/>
        </w:rPr>
        <w:t xml:space="preserve">, Buenos Aires, Andrés Pérez, 1912. </w:t>
      </w:r>
    </w:p>
    <w:p w:rsidR="00465BE7" w:rsidRPr="003143C2" w:rsidRDefault="00263BBC" w:rsidP="00DF0123">
      <w:pPr>
        <w:rPr>
          <w:sz w:val="20"/>
          <w:szCs w:val="20"/>
        </w:rPr>
      </w:pPr>
      <w:hyperlink r:id="rId19" w:history="1">
        <w:r w:rsidR="00465BE7" w:rsidRPr="003143C2">
          <w:rPr>
            <w:rStyle w:val="Hipervnculo"/>
            <w:sz w:val="20"/>
            <w:szCs w:val="20"/>
          </w:rPr>
          <w:t>http://trapalanda.bn.gov.ar/jspui/handle/123456789/1540</w:t>
        </w:r>
      </w:hyperlink>
      <w:r w:rsidR="00465BE7" w:rsidRPr="003143C2">
        <w:rPr>
          <w:sz w:val="20"/>
          <w:szCs w:val="20"/>
        </w:rPr>
        <w:t xml:space="preserve"> </w:t>
      </w:r>
    </w:p>
    <w:p w:rsidR="00465BE7" w:rsidRPr="003143C2" w:rsidRDefault="00465BE7" w:rsidP="00DF0123">
      <w:pPr>
        <w:rPr>
          <w:sz w:val="20"/>
          <w:szCs w:val="20"/>
        </w:rPr>
      </w:pPr>
    </w:p>
    <w:p w:rsidR="00465BE7" w:rsidRDefault="00465BE7" w:rsidP="00DF0123"/>
    <w:p w:rsidR="009F54EC" w:rsidRDefault="009F54EC" w:rsidP="00DF0123"/>
    <w:p w:rsidR="00BF5E2E" w:rsidRPr="00BF5E2E" w:rsidRDefault="00BF5E2E" w:rsidP="00BF5E2E">
      <w:r>
        <w:rPr>
          <w:b/>
        </w:rPr>
        <w:t xml:space="preserve">Encuentro </w:t>
      </w:r>
      <w:r w:rsidRPr="00D921BC">
        <w:rPr>
          <w:b/>
        </w:rPr>
        <w:t>4:</w:t>
      </w:r>
      <w:r>
        <w:rPr>
          <w:b/>
        </w:rPr>
        <w:t xml:space="preserve"> </w:t>
      </w:r>
      <w:r w:rsidRPr="00BF5E2E">
        <w:t>Raza y nación en América Latina. Formaciones de alteridad, clase y etnogénesis. Ideologías y culturas del mestizaje. Indigenismo, mesticismo e hispanismo: contactos y tensiones entre la cultura popular y el mundo de los intelectuales.</w:t>
      </w:r>
    </w:p>
    <w:p w:rsidR="009F54EC" w:rsidRDefault="009F54EC" w:rsidP="00DF0123"/>
    <w:p w:rsidR="00A036CD" w:rsidRPr="00A036CD" w:rsidRDefault="00A036CD" w:rsidP="00A036CD">
      <w:r w:rsidRPr="00A036CD">
        <w:t xml:space="preserve">Bibliografía de referencia: </w:t>
      </w:r>
    </w:p>
    <w:p w:rsidR="00C6598F" w:rsidRPr="00A036CD" w:rsidRDefault="00C6598F" w:rsidP="00C6598F">
      <w:pPr>
        <w:rPr>
          <w:bCs/>
          <w:sz w:val="20"/>
          <w:szCs w:val="20"/>
          <w:lang w:val="en-US"/>
        </w:rPr>
      </w:pPr>
      <w:r w:rsidRPr="00A036CD">
        <w:rPr>
          <w:bCs/>
          <w:sz w:val="20"/>
          <w:szCs w:val="20"/>
          <w:lang w:val="es-ES"/>
        </w:rPr>
        <w:t xml:space="preserve">Bonilla-Silva, Eduardo. </w:t>
      </w:r>
      <w:r w:rsidRPr="00A036CD">
        <w:rPr>
          <w:bCs/>
          <w:sz w:val="20"/>
          <w:szCs w:val="20"/>
          <w:lang w:val="en-US"/>
        </w:rPr>
        <w:t xml:space="preserve">2002. “We are all Americans!: the Latin Americanization of Racial Stratification in the USA”. </w:t>
      </w:r>
      <w:r w:rsidRPr="00A036CD">
        <w:rPr>
          <w:bCs/>
          <w:i/>
          <w:iCs/>
          <w:sz w:val="20"/>
          <w:szCs w:val="20"/>
          <w:lang w:val="en-US"/>
        </w:rPr>
        <w:t>Race &amp; Society</w:t>
      </w:r>
      <w:r w:rsidRPr="00A036CD">
        <w:rPr>
          <w:bCs/>
          <w:sz w:val="20"/>
          <w:szCs w:val="20"/>
          <w:lang w:val="en-US"/>
        </w:rPr>
        <w:t xml:space="preserve"> 5: 3-16.</w:t>
      </w:r>
    </w:p>
    <w:p w:rsidR="00C6598F" w:rsidRPr="00A036CD" w:rsidRDefault="00C6598F" w:rsidP="00C6598F">
      <w:pPr>
        <w:rPr>
          <w:sz w:val="20"/>
          <w:szCs w:val="20"/>
          <w:lang w:val="en-US"/>
        </w:rPr>
      </w:pPr>
      <w:r w:rsidRPr="00A036CD">
        <w:rPr>
          <w:bCs/>
          <w:sz w:val="20"/>
          <w:szCs w:val="20"/>
          <w:lang w:val="en-US"/>
        </w:rPr>
        <w:t xml:space="preserve">Brubaker, Rogers. 2004. </w:t>
      </w:r>
      <w:r w:rsidRPr="00A036CD">
        <w:rPr>
          <w:bCs/>
          <w:i/>
          <w:iCs/>
          <w:sz w:val="20"/>
          <w:szCs w:val="20"/>
          <w:lang w:val="en-US"/>
        </w:rPr>
        <w:t>Ethnicity without groups</w:t>
      </w:r>
      <w:r w:rsidRPr="00A036CD">
        <w:rPr>
          <w:bCs/>
          <w:sz w:val="20"/>
          <w:szCs w:val="20"/>
          <w:lang w:val="en-US"/>
        </w:rPr>
        <w:t>. Cambridge (Mass.): Harvard University Press.</w:t>
      </w:r>
    </w:p>
    <w:p w:rsidR="00C6598F" w:rsidRPr="00A036CD" w:rsidRDefault="00C6598F" w:rsidP="00C6598F">
      <w:pPr>
        <w:rPr>
          <w:sz w:val="20"/>
          <w:szCs w:val="20"/>
        </w:rPr>
      </w:pPr>
      <w:r w:rsidRPr="00A036CD">
        <w:rPr>
          <w:sz w:val="20"/>
          <w:szCs w:val="20"/>
        </w:rPr>
        <w:t xml:space="preserve">Fletcher, Nataly. 2003. “Más allá del cholo: Evidencia lingüística del racismo poscolonial en el Ecuador”. </w:t>
      </w:r>
      <w:r w:rsidRPr="00A036CD">
        <w:rPr>
          <w:i/>
          <w:sz w:val="20"/>
          <w:szCs w:val="20"/>
        </w:rPr>
        <w:t>Sincronía</w:t>
      </w:r>
      <w:r w:rsidRPr="00A036CD">
        <w:rPr>
          <w:sz w:val="20"/>
          <w:szCs w:val="20"/>
        </w:rPr>
        <w:t xml:space="preserve"> 3, n/p.</w:t>
      </w:r>
    </w:p>
    <w:p w:rsidR="00C6598F" w:rsidRPr="00A036CD" w:rsidRDefault="00C6598F" w:rsidP="00C6598F">
      <w:pPr>
        <w:rPr>
          <w:sz w:val="20"/>
          <w:szCs w:val="20"/>
        </w:rPr>
      </w:pPr>
      <w:r w:rsidRPr="00A036CD">
        <w:rPr>
          <w:sz w:val="20"/>
          <w:szCs w:val="20"/>
        </w:rPr>
        <w:t xml:space="preserve">Frigerio, Alejandro. 2006. “Negros y Blancos en Buenos Aires: Repensando nuestras categorías raciales”. In </w:t>
      </w:r>
      <w:r w:rsidRPr="00A036CD">
        <w:rPr>
          <w:i/>
          <w:sz w:val="20"/>
          <w:szCs w:val="20"/>
        </w:rPr>
        <w:t>Buenos Aires negra: identidad y cultura</w:t>
      </w:r>
      <w:r w:rsidRPr="00A036CD">
        <w:rPr>
          <w:sz w:val="20"/>
          <w:szCs w:val="20"/>
        </w:rPr>
        <w:t>, ed. Leticia Maronese 77-98. Buenos Aires: CPPHC.</w:t>
      </w:r>
    </w:p>
    <w:p w:rsidR="00C6598F" w:rsidRPr="00A036CD" w:rsidRDefault="00C6598F" w:rsidP="00C6598F">
      <w:pPr>
        <w:rPr>
          <w:sz w:val="20"/>
          <w:szCs w:val="20"/>
        </w:rPr>
      </w:pPr>
      <w:r w:rsidRPr="00A036CD">
        <w:rPr>
          <w:bCs/>
          <w:sz w:val="20"/>
          <w:szCs w:val="20"/>
          <w:lang w:val="en-US"/>
        </w:rPr>
        <w:t xml:space="preserve">Geler, Lea. 2016. “African Descent and Whiteness in Buenos Aires: Impossible Mestizajes in the White Capital City”. In </w:t>
      </w:r>
      <w:r w:rsidRPr="00A036CD">
        <w:rPr>
          <w:bCs/>
          <w:i/>
          <w:sz w:val="20"/>
          <w:szCs w:val="20"/>
          <w:lang w:val="en-US"/>
        </w:rPr>
        <w:t>Rethinking Race in Modern Argentina</w:t>
      </w:r>
      <w:r w:rsidRPr="00A036CD">
        <w:rPr>
          <w:bCs/>
          <w:sz w:val="20"/>
          <w:szCs w:val="20"/>
          <w:lang w:val="en-US"/>
        </w:rPr>
        <w:t xml:space="preserve">. Paulina Alberto and Eduardo Elena eds. 213-40. </w:t>
      </w:r>
      <w:r w:rsidRPr="00A036CD">
        <w:rPr>
          <w:bCs/>
          <w:sz w:val="20"/>
          <w:szCs w:val="20"/>
        </w:rPr>
        <w:t>New York: Cambridge University Press.</w:t>
      </w:r>
    </w:p>
    <w:p w:rsidR="00C6598F" w:rsidRPr="00A036CD" w:rsidRDefault="00C6598F" w:rsidP="00C6598F">
      <w:pPr>
        <w:rPr>
          <w:bCs/>
          <w:sz w:val="20"/>
          <w:szCs w:val="20"/>
          <w:lang w:val="en-US"/>
        </w:rPr>
      </w:pPr>
      <w:r w:rsidRPr="00A036CD">
        <w:rPr>
          <w:iCs/>
          <w:sz w:val="20"/>
          <w:szCs w:val="20"/>
          <w:lang w:val="es-ES"/>
        </w:rPr>
        <w:t xml:space="preserve">Nascimento dos Santos, Gabriel and Maria D’Ajuda Alomba Ribeiro. </w:t>
      </w:r>
      <w:r w:rsidRPr="00A036CD">
        <w:rPr>
          <w:bCs/>
          <w:sz w:val="20"/>
          <w:szCs w:val="20"/>
        </w:rPr>
        <w:t>2010</w:t>
      </w:r>
      <w:r w:rsidRPr="00A036CD">
        <w:rPr>
          <w:iCs/>
          <w:sz w:val="20"/>
          <w:szCs w:val="20"/>
        </w:rPr>
        <w:t>. “A</w:t>
      </w:r>
      <w:r w:rsidRPr="00A036CD">
        <w:rPr>
          <w:bCs/>
          <w:sz w:val="20"/>
          <w:szCs w:val="20"/>
        </w:rPr>
        <w:t xml:space="preserve">nálise semântica e pragmática dos significantes ‘neguinho (a)’, e ‘nego (a)’ no século XIX e no mundo contemporáneo”. </w:t>
      </w:r>
      <w:r w:rsidRPr="00A036CD">
        <w:rPr>
          <w:bCs/>
          <w:i/>
          <w:iCs/>
          <w:sz w:val="20"/>
          <w:szCs w:val="20"/>
          <w:lang w:val="en-US"/>
        </w:rPr>
        <w:t>Cadernos do CNLF</w:t>
      </w:r>
      <w:r w:rsidRPr="00A036CD">
        <w:rPr>
          <w:bCs/>
          <w:sz w:val="20"/>
          <w:szCs w:val="20"/>
          <w:lang w:val="en-US"/>
        </w:rPr>
        <w:t xml:space="preserve"> XIV (4/3): 2347-2355.</w:t>
      </w:r>
    </w:p>
    <w:p w:rsidR="00C6598F" w:rsidRPr="00A036CD" w:rsidRDefault="00C6598F" w:rsidP="00C6598F">
      <w:pPr>
        <w:rPr>
          <w:sz w:val="20"/>
          <w:szCs w:val="20"/>
          <w:lang w:val="es-ES"/>
        </w:rPr>
      </w:pPr>
      <w:r w:rsidRPr="00A036CD">
        <w:rPr>
          <w:bCs/>
          <w:sz w:val="20"/>
          <w:szCs w:val="20"/>
          <w:lang w:val="en-US"/>
        </w:rPr>
        <w:lastRenderedPageBreak/>
        <w:t xml:space="preserve">Sansone, Livio. </w:t>
      </w:r>
      <w:r w:rsidRPr="00A036CD">
        <w:rPr>
          <w:bCs/>
          <w:sz w:val="20"/>
          <w:szCs w:val="20"/>
          <w:lang w:val="en-GB"/>
        </w:rPr>
        <w:t xml:space="preserve">2003. </w:t>
      </w:r>
      <w:r w:rsidRPr="00A036CD">
        <w:rPr>
          <w:bCs/>
          <w:i/>
          <w:iCs/>
          <w:sz w:val="20"/>
          <w:szCs w:val="20"/>
          <w:lang w:val="en-US"/>
        </w:rPr>
        <w:t>Blackness Without Ethnicity: Constructing Race in Brazil</w:t>
      </w:r>
      <w:r w:rsidRPr="00A036CD">
        <w:rPr>
          <w:bCs/>
          <w:sz w:val="20"/>
          <w:szCs w:val="20"/>
          <w:lang w:val="en-US"/>
        </w:rPr>
        <w:t xml:space="preserve">. </w:t>
      </w:r>
      <w:r w:rsidRPr="00A036CD">
        <w:rPr>
          <w:bCs/>
          <w:sz w:val="20"/>
          <w:szCs w:val="20"/>
          <w:lang w:val="es-ES"/>
        </w:rPr>
        <w:t>New York &amp; London: Palgrave Macmillan.</w:t>
      </w:r>
    </w:p>
    <w:p w:rsidR="00C6598F" w:rsidRPr="00A036CD" w:rsidRDefault="00C6598F" w:rsidP="00C6598F">
      <w:pPr>
        <w:rPr>
          <w:sz w:val="20"/>
          <w:szCs w:val="20"/>
          <w:lang w:val="en-US"/>
        </w:rPr>
      </w:pPr>
      <w:r w:rsidRPr="00A036CD">
        <w:rPr>
          <w:sz w:val="20"/>
          <w:szCs w:val="20"/>
        </w:rPr>
        <w:t xml:space="preserve">Segato, Rita. 2010. "Los cauces profundos de la raza latinoamericana: una relectura del mestizaje". </w:t>
      </w:r>
      <w:r w:rsidRPr="00A036CD">
        <w:rPr>
          <w:i/>
          <w:iCs/>
          <w:sz w:val="20"/>
          <w:szCs w:val="20"/>
          <w:lang w:val="en-US"/>
        </w:rPr>
        <w:t>Crítica y Emancipación</w:t>
      </w:r>
      <w:r w:rsidRPr="00A036CD">
        <w:rPr>
          <w:sz w:val="20"/>
          <w:szCs w:val="20"/>
          <w:lang w:val="en-US"/>
        </w:rPr>
        <w:t xml:space="preserve"> 3: 11-44.</w:t>
      </w:r>
    </w:p>
    <w:p w:rsidR="00C6598F" w:rsidRPr="00A036CD" w:rsidRDefault="00C6598F" w:rsidP="00C6598F">
      <w:pPr>
        <w:rPr>
          <w:sz w:val="20"/>
          <w:szCs w:val="20"/>
          <w:lang w:val="en-US"/>
        </w:rPr>
      </w:pPr>
      <w:r w:rsidRPr="00A036CD">
        <w:rPr>
          <w:sz w:val="20"/>
          <w:szCs w:val="20"/>
          <w:lang w:val="en-US"/>
        </w:rPr>
        <w:t xml:space="preserve">Sue, Christina A. 2013. </w:t>
      </w:r>
      <w:r w:rsidRPr="00A036CD">
        <w:rPr>
          <w:i/>
          <w:iCs/>
          <w:sz w:val="20"/>
          <w:szCs w:val="20"/>
          <w:lang w:val="en-US"/>
        </w:rPr>
        <w:t>Land of the Cosmic Race: Race Mixture, Racism, and Blackness in Mexico</w:t>
      </w:r>
      <w:r w:rsidRPr="00A036CD">
        <w:rPr>
          <w:sz w:val="20"/>
          <w:szCs w:val="20"/>
          <w:lang w:val="en-US"/>
        </w:rPr>
        <w:t>. New York: Oxford University Press.</w:t>
      </w:r>
    </w:p>
    <w:p w:rsidR="00C6598F" w:rsidRPr="00A036CD" w:rsidRDefault="00C6598F" w:rsidP="00C6598F">
      <w:pPr>
        <w:rPr>
          <w:bCs/>
          <w:sz w:val="20"/>
          <w:szCs w:val="20"/>
          <w:lang w:val="en-US"/>
        </w:rPr>
      </w:pPr>
      <w:r w:rsidRPr="00A036CD">
        <w:rPr>
          <w:bCs/>
          <w:sz w:val="20"/>
          <w:szCs w:val="20"/>
          <w:lang w:val="en-US"/>
        </w:rPr>
        <w:t xml:space="preserve">Telles, Edward and René Flores. 2013. "Not Just Color: Whiteness, Nation, and Status in Latin America". </w:t>
      </w:r>
      <w:r w:rsidRPr="00A036CD">
        <w:rPr>
          <w:bCs/>
          <w:i/>
          <w:iCs/>
          <w:sz w:val="20"/>
          <w:szCs w:val="20"/>
          <w:lang w:val="en-US"/>
        </w:rPr>
        <w:t>Hispanic American Historical Review</w:t>
      </w:r>
      <w:r w:rsidRPr="00A036CD">
        <w:rPr>
          <w:bCs/>
          <w:sz w:val="20"/>
          <w:szCs w:val="20"/>
          <w:lang w:val="en-US"/>
        </w:rPr>
        <w:t xml:space="preserve"> 93 (3): 411-449.</w:t>
      </w:r>
    </w:p>
    <w:p w:rsidR="00A036CD" w:rsidRPr="00A036CD" w:rsidRDefault="00A036CD" w:rsidP="00C6598F">
      <w:pPr>
        <w:rPr>
          <w:sz w:val="20"/>
          <w:szCs w:val="20"/>
          <w:lang w:val="en-US"/>
        </w:rPr>
      </w:pPr>
      <w:r w:rsidRPr="00A036CD">
        <w:rPr>
          <w:sz w:val="20"/>
          <w:szCs w:val="20"/>
          <w:lang w:val="en-US"/>
        </w:rPr>
        <w:t xml:space="preserve">Telles, Edward: </w:t>
      </w:r>
      <w:r w:rsidRPr="00A036CD">
        <w:rPr>
          <w:i/>
          <w:iCs/>
          <w:sz w:val="20"/>
          <w:szCs w:val="20"/>
          <w:lang w:val="en-US"/>
        </w:rPr>
        <w:t>Pigmentocracies: Ethnicity, Race, and Color in Latin America</w:t>
      </w:r>
      <w:r w:rsidRPr="00A036CD">
        <w:rPr>
          <w:sz w:val="20"/>
          <w:szCs w:val="20"/>
          <w:lang w:val="en-US"/>
        </w:rPr>
        <w:t>, Chapel Hill, University of North Carolina Press, 2014.</w:t>
      </w:r>
    </w:p>
    <w:p w:rsidR="00C6598F" w:rsidRPr="00A036CD" w:rsidRDefault="00C6598F" w:rsidP="00C6598F">
      <w:pPr>
        <w:rPr>
          <w:sz w:val="20"/>
          <w:szCs w:val="20"/>
          <w:lang w:val="en-US"/>
        </w:rPr>
      </w:pPr>
      <w:r w:rsidRPr="00A036CD">
        <w:rPr>
          <w:sz w:val="20"/>
          <w:szCs w:val="20"/>
          <w:lang w:val="en-US"/>
        </w:rPr>
        <w:t>Vaughan, Umi. 2005. “</w:t>
      </w:r>
      <w:r w:rsidRPr="00A036CD">
        <w:rPr>
          <w:iCs/>
          <w:sz w:val="20"/>
          <w:szCs w:val="20"/>
          <w:lang w:val="en-US"/>
        </w:rPr>
        <w:t>Shades of Race in Contemporary Cuba”.</w:t>
      </w:r>
      <w:r w:rsidRPr="00A036CD">
        <w:rPr>
          <w:sz w:val="20"/>
          <w:szCs w:val="20"/>
          <w:lang w:val="en-US"/>
        </w:rPr>
        <w:t xml:space="preserve"> </w:t>
      </w:r>
      <w:r w:rsidRPr="00A036CD">
        <w:rPr>
          <w:i/>
          <w:iCs/>
          <w:sz w:val="20"/>
          <w:szCs w:val="20"/>
          <w:lang w:val="en-US"/>
        </w:rPr>
        <w:t>Journal</w:t>
      </w:r>
      <w:r w:rsidRPr="00A036CD">
        <w:rPr>
          <w:sz w:val="20"/>
          <w:szCs w:val="20"/>
          <w:lang w:val="en-US"/>
        </w:rPr>
        <w:t xml:space="preserve"> </w:t>
      </w:r>
      <w:r w:rsidRPr="00A036CD">
        <w:rPr>
          <w:i/>
          <w:sz w:val="20"/>
          <w:szCs w:val="20"/>
          <w:lang w:val="en-US"/>
        </w:rPr>
        <w:t>of the</w:t>
      </w:r>
      <w:r w:rsidRPr="00A036CD">
        <w:rPr>
          <w:sz w:val="20"/>
          <w:szCs w:val="20"/>
          <w:lang w:val="en-US"/>
        </w:rPr>
        <w:t xml:space="preserve"> </w:t>
      </w:r>
      <w:r w:rsidRPr="00A036CD">
        <w:rPr>
          <w:i/>
          <w:iCs/>
          <w:sz w:val="20"/>
          <w:szCs w:val="20"/>
          <w:lang w:val="en-US"/>
        </w:rPr>
        <w:t>International Institute</w:t>
      </w:r>
      <w:r w:rsidRPr="00A036CD">
        <w:rPr>
          <w:sz w:val="20"/>
          <w:szCs w:val="20"/>
          <w:lang w:val="en-US"/>
        </w:rPr>
        <w:t xml:space="preserve"> 12 (2). </w:t>
      </w:r>
      <w:hyperlink r:id="rId20" w:history="1">
        <w:r w:rsidRPr="00A036CD">
          <w:rPr>
            <w:rStyle w:val="Hipervnculo"/>
            <w:sz w:val="20"/>
            <w:szCs w:val="20"/>
            <w:lang w:val="en-US"/>
          </w:rPr>
          <w:t>http://quod.lib.umich.edu/j/jii/4750978.0012.211?view=text;rgn=main</w:t>
        </w:r>
      </w:hyperlink>
      <w:r w:rsidRPr="00A036CD">
        <w:rPr>
          <w:sz w:val="20"/>
          <w:szCs w:val="20"/>
          <w:lang w:val="en-US"/>
        </w:rPr>
        <w:t xml:space="preserve"> (acc. 4 Jan. 2016)</w:t>
      </w:r>
    </w:p>
    <w:p w:rsidR="00BF5E2E" w:rsidRPr="00A036CD" w:rsidRDefault="009E0BEF" w:rsidP="008D00A0">
      <w:pPr>
        <w:rPr>
          <w:sz w:val="20"/>
          <w:szCs w:val="20"/>
          <w:lang w:val="es-ES"/>
        </w:rPr>
      </w:pPr>
      <w:r w:rsidRPr="00A036CD">
        <w:rPr>
          <w:sz w:val="20"/>
          <w:szCs w:val="20"/>
          <w:lang w:val="es-ES"/>
        </w:rPr>
        <w:t xml:space="preserve">Funes, Patricia.; Ansaldi, Waldo.: "Cuestión de piel: racialismo y legitimidad política en el orden oligárquico latinoamericano", </w:t>
      </w:r>
      <w:r w:rsidRPr="00A036CD">
        <w:rPr>
          <w:i/>
          <w:iCs/>
          <w:sz w:val="20"/>
          <w:szCs w:val="20"/>
          <w:lang w:val="es-ES"/>
        </w:rPr>
        <w:t>Calidoscopio latinoamericano</w:t>
      </w:r>
      <w:r w:rsidRPr="00A036CD">
        <w:rPr>
          <w:sz w:val="20"/>
          <w:szCs w:val="20"/>
          <w:lang w:val="es-ES"/>
        </w:rPr>
        <w:t>. Ed. Ansaldi, Waldo. Buenos Aires, Ariel, 2004, 451-95.</w:t>
      </w:r>
    </w:p>
    <w:p w:rsidR="00BF5E2E" w:rsidRPr="00A036CD" w:rsidRDefault="00A036CD" w:rsidP="008D00A0">
      <w:pPr>
        <w:rPr>
          <w:sz w:val="20"/>
          <w:szCs w:val="20"/>
          <w:lang w:val="es-ES"/>
        </w:rPr>
      </w:pPr>
      <w:r w:rsidRPr="00A036CD">
        <w:rPr>
          <w:sz w:val="20"/>
          <w:szCs w:val="20"/>
          <w:lang w:val="es-ES"/>
        </w:rPr>
        <w:t xml:space="preserve">Pérez Vejo, Tomás, and Pablo Yankelevich, eds: </w:t>
      </w:r>
      <w:r w:rsidRPr="00A036CD">
        <w:rPr>
          <w:i/>
          <w:iCs/>
          <w:sz w:val="20"/>
          <w:szCs w:val="20"/>
          <w:lang w:val="es-ES"/>
        </w:rPr>
        <w:t>Raza y política en Iberoamérica</w:t>
      </w:r>
      <w:r w:rsidRPr="00A036CD">
        <w:rPr>
          <w:sz w:val="20"/>
          <w:szCs w:val="20"/>
          <w:lang w:val="es-ES"/>
        </w:rPr>
        <w:t>. México, El Colegio de México, Bonilla y Artigas Eds., Iberoamericana Vervuert, 2017.</w:t>
      </w:r>
    </w:p>
    <w:p w:rsidR="00BF5E2E" w:rsidRPr="00A036CD" w:rsidRDefault="00A036CD" w:rsidP="008D00A0">
      <w:pPr>
        <w:rPr>
          <w:sz w:val="20"/>
          <w:szCs w:val="20"/>
          <w:lang w:val="es-ES"/>
        </w:rPr>
      </w:pPr>
      <w:r w:rsidRPr="00A036CD">
        <w:rPr>
          <w:sz w:val="20"/>
          <w:szCs w:val="20"/>
          <w:lang w:val="es-ES"/>
        </w:rPr>
        <w:t xml:space="preserve">Wade, Peter: </w:t>
      </w:r>
      <w:r w:rsidRPr="00A036CD">
        <w:rPr>
          <w:i/>
          <w:iCs/>
          <w:sz w:val="20"/>
          <w:szCs w:val="20"/>
          <w:lang w:val="es-ES"/>
        </w:rPr>
        <w:t>Raza y etnicidad en Latinoamérica</w:t>
      </w:r>
      <w:r w:rsidRPr="00A036CD">
        <w:rPr>
          <w:sz w:val="20"/>
          <w:szCs w:val="20"/>
          <w:lang w:val="es-ES"/>
        </w:rPr>
        <w:t>, Quito, ABYA-YALA, 2000.</w:t>
      </w:r>
    </w:p>
    <w:p w:rsidR="00A036CD" w:rsidRPr="00A036CD" w:rsidRDefault="00A036CD" w:rsidP="008D00A0">
      <w:pPr>
        <w:rPr>
          <w:sz w:val="20"/>
          <w:szCs w:val="20"/>
          <w:lang w:val="es-ES"/>
        </w:rPr>
      </w:pPr>
      <w:r w:rsidRPr="00A036CD">
        <w:rPr>
          <w:sz w:val="20"/>
          <w:szCs w:val="20"/>
          <w:lang w:val="es-ES"/>
        </w:rPr>
        <w:t xml:space="preserve">de la Cadena, Marisol, ed. </w:t>
      </w:r>
      <w:r w:rsidRPr="00A036CD">
        <w:rPr>
          <w:i/>
          <w:iCs/>
          <w:sz w:val="20"/>
          <w:szCs w:val="20"/>
          <w:lang w:val="es-ES"/>
        </w:rPr>
        <w:t>Formaciones de indianidad: Articulaciones raciales, mestizaje y nación en América Latina</w:t>
      </w:r>
      <w:r w:rsidRPr="00A036CD">
        <w:rPr>
          <w:sz w:val="20"/>
          <w:szCs w:val="20"/>
          <w:lang w:val="es-ES"/>
        </w:rPr>
        <w:t>. Popayán, Envión, 2007.</w:t>
      </w:r>
    </w:p>
    <w:p w:rsidR="00A036CD" w:rsidRPr="00A036CD" w:rsidRDefault="00A036CD" w:rsidP="008D00A0">
      <w:pPr>
        <w:rPr>
          <w:sz w:val="20"/>
          <w:szCs w:val="20"/>
          <w:lang w:val="es-ES"/>
        </w:rPr>
      </w:pPr>
      <w:r w:rsidRPr="00A036CD">
        <w:rPr>
          <w:sz w:val="20"/>
          <w:szCs w:val="20"/>
          <w:lang w:val="es-ES"/>
        </w:rPr>
        <w:t xml:space="preserve">Schaub, Jean-Frédéric: </w:t>
      </w:r>
      <w:r w:rsidRPr="00A036CD">
        <w:rPr>
          <w:i/>
          <w:iCs/>
          <w:sz w:val="20"/>
          <w:szCs w:val="20"/>
          <w:lang w:val="es-ES"/>
        </w:rPr>
        <w:t>Pour une histoire politique de la race</w:t>
      </w:r>
      <w:r w:rsidRPr="00A036CD">
        <w:rPr>
          <w:sz w:val="20"/>
          <w:szCs w:val="20"/>
          <w:lang w:val="es-ES"/>
        </w:rPr>
        <w:t>, Paris, Éditions du Seuil, 2015.</w:t>
      </w:r>
    </w:p>
    <w:p w:rsidR="00A036CD" w:rsidRPr="00370E00" w:rsidRDefault="00370E00" w:rsidP="00370E00">
      <w:pPr>
        <w:rPr>
          <w:sz w:val="20"/>
          <w:szCs w:val="20"/>
          <w:lang w:val="en-US"/>
        </w:rPr>
      </w:pPr>
      <w:r w:rsidRPr="00370E00">
        <w:rPr>
          <w:sz w:val="20"/>
          <w:szCs w:val="20"/>
          <w:lang w:val="en-US"/>
        </w:rPr>
        <w:t xml:space="preserve">Mara Loveman, </w:t>
      </w:r>
      <w:r w:rsidRPr="00370E00">
        <w:rPr>
          <w:i/>
          <w:iCs/>
          <w:sz w:val="20"/>
          <w:szCs w:val="20"/>
          <w:lang w:val="en-US"/>
        </w:rPr>
        <w:t>National Colors. Racial Classifications and the State in Latin</w:t>
      </w:r>
      <w:r>
        <w:rPr>
          <w:i/>
          <w:iCs/>
          <w:sz w:val="20"/>
          <w:szCs w:val="20"/>
          <w:lang w:val="en-US"/>
        </w:rPr>
        <w:t xml:space="preserve"> </w:t>
      </w:r>
      <w:r w:rsidRPr="00370E00">
        <w:rPr>
          <w:i/>
          <w:iCs/>
          <w:sz w:val="20"/>
          <w:szCs w:val="20"/>
          <w:lang w:val="en-US"/>
        </w:rPr>
        <w:t>America</w:t>
      </w:r>
      <w:r w:rsidRPr="00370E00">
        <w:rPr>
          <w:sz w:val="20"/>
          <w:szCs w:val="20"/>
          <w:lang w:val="en-US"/>
        </w:rPr>
        <w:t>, Oxford UP, 2014</w:t>
      </w:r>
      <w:r>
        <w:rPr>
          <w:sz w:val="20"/>
          <w:szCs w:val="20"/>
          <w:lang w:val="en-US"/>
        </w:rPr>
        <w:t>.</w:t>
      </w:r>
    </w:p>
    <w:p w:rsidR="00A036CD" w:rsidRPr="00370E00" w:rsidRDefault="00A036CD" w:rsidP="008D00A0">
      <w:pPr>
        <w:rPr>
          <w:lang w:val="en-US"/>
        </w:rPr>
      </w:pPr>
    </w:p>
    <w:p w:rsidR="00A036CD" w:rsidRPr="00370E00" w:rsidRDefault="00A036CD" w:rsidP="008D00A0">
      <w:pPr>
        <w:rPr>
          <w:lang w:val="en-US"/>
        </w:rPr>
      </w:pPr>
    </w:p>
    <w:p w:rsidR="00727E5B" w:rsidRPr="00727E5B" w:rsidRDefault="00727E5B" w:rsidP="00727E5B">
      <w:r w:rsidRPr="00727E5B">
        <w:rPr>
          <w:b/>
        </w:rPr>
        <w:t xml:space="preserve">Encuentro </w:t>
      </w:r>
      <w:r>
        <w:rPr>
          <w:b/>
        </w:rPr>
        <w:t>5</w:t>
      </w:r>
      <w:r w:rsidRPr="00727E5B">
        <w:rPr>
          <w:b/>
        </w:rPr>
        <w:t xml:space="preserve">: </w:t>
      </w:r>
      <w:r w:rsidRPr="00727E5B">
        <w:t xml:space="preserve">Negociando un Pueblo en el Carnaval. El carnaval rioplatense. Influencias europeas y afroargentinas. La relación conflictiva con el Estado. Crítica social y puesta en escena de la diversidad étnica. Diversidad de los carnavales en el territorio Argentino. El carnaval andino. Contactos e hibridaciones. </w:t>
      </w:r>
    </w:p>
    <w:p w:rsidR="00A036CD" w:rsidRDefault="00A036CD" w:rsidP="008D00A0">
      <w:pPr>
        <w:rPr>
          <w:lang w:val="es-ES"/>
        </w:rPr>
      </w:pPr>
    </w:p>
    <w:p w:rsidR="00D921BC" w:rsidRPr="00D921BC" w:rsidRDefault="00D921BC" w:rsidP="00D921BC"/>
    <w:p w:rsidR="00D921BC" w:rsidRPr="00D921BC" w:rsidRDefault="00D921BC" w:rsidP="00D921BC">
      <w:r w:rsidRPr="00D921BC">
        <w:t xml:space="preserve">Bibliografía de </w:t>
      </w:r>
      <w:r w:rsidR="00727E5B">
        <w:t>referencia</w:t>
      </w:r>
      <w:r w:rsidRPr="00D921BC">
        <w:t xml:space="preserve">: </w:t>
      </w:r>
    </w:p>
    <w:p w:rsidR="00C937FE" w:rsidRDefault="00C937FE" w:rsidP="00D921BC">
      <w:pPr>
        <w:rPr>
          <w:sz w:val="20"/>
          <w:szCs w:val="20"/>
        </w:rPr>
      </w:pPr>
    </w:p>
    <w:p w:rsidR="00C937FE" w:rsidRPr="00DF6C35" w:rsidRDefault="00C937FE" w:rsidP="00C937FE">
      <w:pPr>
        <w:rPr>
          <w:sz w:val="20"/>
          <w:szCs w:val="20"/>
          <w:lang w:val="es-ES"/>
        </w:rPr>
      </w:pPr>
      <w:r>
        <w:rPr>
          <w:sz w:val="20"/>
          <w:szCs w:val="20"/>
          <w:lang w:val="en-US"/>
        </w:rPr>
        <w:t>-</w:t>
      </w:r>
      <w:r w:rsidRPr="00C937FE">
        <w:rPr>
          <w:sz w:val="20"/>
          <w:szCs w:val="20"/>
          <w:lang w:val="en-US"/>
        </w:rPr>
        <w:t>Chasteen</w:t>
      </w:r>
      <w:r>
        <w:rPr>
          <w:sz w:val="20"/>
          <w:szCs w:val="20"/>
          <w:lang w:val="en-US"/>
        </w:rPr>
        <w:t>,</w:t>
      </w:r>
      <w:r w:rsidRPr="00C937FE">
        <w:rPr>
          <w:rFonts w:ascii="Segoe UI" w:hAnsi="Segoe UI" w:cs="Segoe UI"/>
          <w:sz w:val="18"/>
          <w:szCs w:val="18"/>
          <w:lang w:val="en-US" w:eastAsia="es-ES"/>
        </w:rPr>
        <w:t xml:space="preserve"> </w:t>
      </w:r>
      <w:r w:rsidRPr="00C937FE">
        <w:rPr>
          <w:sz w:val="20"/>
          <w:szCs w:val="20"/>
          <w:lang w:val="en-US"/>
        </w:rPr>
        <w:t>John Charles</w:t>
      </w:r>
      <w:r>
        <w:rPr>
          <w:sz w:val="20"/>
          <w:szCs w:val="20"/>
          <w:lang w:val="en-US"/>
        </w:rPr>
        <w:t>: “</w:t>
      </w:r>
      <w:r w:rsidRPr="00C937FE">
        <w:rPr>
          <w:sz w:val="20"/>
          <w:szCs w:val="20"/>
          <w:lang w:val="en-US"/>
        </w:rPr>
        <w:t>Anything Goes: Carnivalesque Transgressions</w:t>
      </w:r>
      <w:r>
        <w:rPr>
          <w:sz w:val="20"/>
          <w:szCs w:val="20"/>
          <w:lang w:val="en-US"/>
        </w:rPr>
        <w:t xml:space="preserve"> </w:t>
      </w:r>
      <w:r w:rsidRPr="00C937FE">
        <w:rPr>
          <w:sz w:val="20"/>
          <w:szCs w:val="20"/>
          <w:lang w:val="en-US"/>
        </w:rPr>
        <w:t>in Nineteenth-Century Latin America</w:t>
      </w:r>
      <w:r>
        <w:rPr>
          <w:sz w:val="20"/>
          <w:szCs w:val="20"/>
          <w:lang w:val="en-US"/>
        </w:rPr>
        <w:t xml:space="preserve">”, </w:t>
      </w:r>
      <w:r w:rsidRPr="00C937F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en </w:t>
      </w:r>
      <w:r w:rsidRPr="00C937FE">
        <w:rPr>
          <w:sz w:val="20"/>
          <w:szCs w:val="20"/>
          <w:lang w:val="en-US"/>
        </w:rPr>
        <w:t xml:space="preserve">Acree, William </w:t>
      </w:r>
      <w:r>
        <w:rPr>
          <w:sz w:val="20"/>
          <w:szCs w:val="20"/>
          <w:lang w:val="en-US"/>
        </w:rPr>
        <w:t>&amp;</w:t>
      </w:r>
      <w:r w:rsidRPr="00C937FE">
        <w:rPr>
          <w:sz w:val="20"/>
          <w:szCs w:val="20"/>
          <w:lang w:val="en-US"/>
        </w:rPr>
        <w:t xml:space="preserve"> Juan Carlos González Espitia, eds: </w:t>
      </w:r>
      <w:r w:rsidRPr="00C937FE">
        <w:rPr>
          <w:i/>
          <w:iCs/>
          <w:sz w:val="20"/>
          <w:szCs w:val="20"/>
          <w:lang w:val="en-US"/>
        </w:rPr>
        <w:t>Building Nineteenth-Century Latin America: Re-Rooted Cultures, Identities, and Nations</w:t>
      </w:r>
      <w:r w:rsidRPr="00C937FE">
        <w:rPr>
          <w:sz w:val="20"/>
          <w:szCs w:val="20"/>
          <w:lang w:val="en-US"/>
        </w:rPr>
        <w:t xml:space="preserve">. </w:t>
      </w:r>
      <w:r w:rsidRPr="00DF6C35">
        <w:rPr>
          <w:sz w:val="20"/>
          <w:szCs w:val="20"/>
          <w:lang w:val="es-ES"/>
        </w:rPr>
        <w:t>Nashville, Vanderbilt University Press, 2009, pp. 133-</w:t>
      </w:r>
    </w:p>
    <w:p w:rsidR="00DF6C35" w:rsidRDefault="00DF6C35" w:rsidP="00D921BC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-</w:t>
      </w:r>
      <w:r w:rsidRPr="00DF6C35">
        <w:rPr>
          <w:sz w:val="20"/>
          <w:szCs w:val="20"/>
          <w:lang w:val="es-ES"/>
        </w:rPr>
        <w:t xml:space="preserve">Alfaro, Milita: </w:t>
      </w:r>
      <w:r w:rsidRPr="00DF6C35">
        <w:rPr>
          <w:i/>
          <w:iCs/>
          <w:sz w:val="20"/>
          <w:szCs w:val="20"/>
          <w:lang w:val="es-ES"/>
        </w:rPr>
        <w:t>Carnaval: una historia social de Montevideo desde la perspectiva de la fiesta. Segunda parte: Carnaval y modernización, impulso y freno del disciplinamiento (1873-1904)</w:t>
      </w:r>
      <w:r w:rsidRPr="00DF6C35">
        <w:rPr>
          <w:sz w:val="20"/>
          <w:szCs w:val="20"/>
          <w:lang w:val="es-ES"/>
        </w:rPr>
        <w:t>, Montevideo, Trilce, 1998.</w:t>
      </w:r>
    </w:p>
    <w:p w:rsidR="00DF6C35" w:rsidRPr="00DF6C35" w:rsidRDefault="00DF6C35" w:rsidP="00D921BC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-</w:t>
      </w:r>
      <w:r w:rsidRPr="00DF6C35">
        <w:rPr>
          <w:sz w:val="20"/>
          <w:szCs w:val="20"/>
          <w:lang w:val="es-ES"/>
        </w:rPr>
        <w:t xml:space="preserve">Andrews, George Reid: "Recordando África al inventar Uruguay: sociedades de negros en el carnaval de Montevideo, 1865-1930", </w:t>
      </w:r>
      <w:r w:rsidRPr="00DF6C35">
        <w:rPr>
          <w:i/>
          <w:iCs/>
          <w:sz w:val="20"/>
          <w:szCs w:val="20"/>
          <w:lang w:val="es-ES"/>
        </w:rPr>
        <w:t xml:space="preserve">Revista de Estudios Sociales (Univ. de los Andes, Colombia), </w:t>
      </w:r>
      <w:r w:rsidRPr="00DF6C35">
        <w:rPr>
          <w:sz w:val="20"/>
          <w:szCs w:val="20"/>
          <w:lang w:val="es-ES"/>
        </w:rPr>
        <w:t>26, 2007, pp.  86-104.</w:t>
      </w:r>
    </w:p>
    <w:p w:rsidR="00DF6C35" w:rsidRDefault="00DF6C35" w:rsidP="00D921BC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-</w:t>
      </w:r>
      <w:r w:rsidRPr="00DF6C35">
        <w:rPr>
          <w:sz w:val="20"/>
          <w:szCs w:val="20"/>
          <w:lang w:val="es-ES"/>
        </w:rPr>
        <w:t xml:space="preserve">Flores Martos, Juan Antonio: "Un continente de carnaval: etnografía crítica de carnavales americanos", </w:t>
      </w:r>
      <w:r w:rsidRPr="00DF6C35">
        <w:rPr>
          <w:i/>
          <w:iCs/>
          <w:sz w:val="20"/>
          <w:szCs w:val="20"/>
          <w:lang w:val="es-ES"/>
        </w:rPr>
        <w:t xml:space="preserve">Anales Museo de América, </w:t>
      </w:r>
      <w:r w:rsidRPr="00DF6C35">
        <w:rPr>
          <w:sz w:val="20"/>
          <w:szCs w:val="20"/>
          <w:lang w:val="es-ES"/>
        </w:rPr>
        <w:t>9, 2001, pp.  29-58.</w:t>
      </w:r>
    </w:p>
    <w:p w:rsidR="00D921BC" w:rsidRPr="00727E5B" w:rsidRDefault="00D921BC" w:rsidP="00D921BC">
      <w:pPr>
        <w:rPr>
          <w:sz w:val="20"/>
          <w:szCs w:val="20"/>
        </w:rPr>
      </w:pPr>
      <w:r w:rsidRPr="00DF6C35">
        <w:rPr>
          <w:sz w:val="20"/>
          <w:szCs w:val="20"/>
          <w:lang w:val="es-ES"/>
        </w:rPr>
        <w:t xml:space="preserve">-Chamosa, Oscar. </w:t>
      </w:r>
      <w:r w:rsidRPr="00727E5B">
        <w:rPr>
          <w:sz w:val="20"/>
          <w:szCs w:val="20"/>
        </w:rPr>
        <w:t xml:space="preserve">"Lubolos, Tenorios y Moreiras: reforma liberal y cultura popular en el carnaval de Buenos Aires de la segunda mitad del siglo XIX." en Sábato, Hilda; Lettieri, Alberto comp. </w:t>
      </w:r>
      <w:r w:rsidRPr="00727E5B">
        <w:rPr>
          <w:i/>
          <w:iCs/>
          <w:sz w:val="20"/>
          <w:szCs w:val="20"/>
        </w:rPr>
        <w:t>La vida política en la Argentina del siglo XIX</w:t>
      </w:r>
      <w:r w:rsidRPr="00727E5B">
        <w:rPr>
          <w:sz w:val="20"/>
          <w:szCs w:val="20"/>
        </w:rPr>
        <w:t>, Buenos Aires, Fondo de Cultura Económica, 2003, pp. 115-135.</w:t>
      </w:r>
    </w:p>
    <w:p w:rsidR="002E76E2" w:rsidRPr="00727E5B" w:rsidRDefault="002E76E2" w:rsidP="002E76E2">
      <w:pPr>
        <w:rPr>
          <w:sz w:val="20"/>
          <w:szCs w:val="20"/>
        </w:rPr>
      </w:pPr>
      <w:r w:rsidRPr="00727E5B">
        <w:rPr>
          <w:sz w:val="20"/>
          <w:szCs w:val="20"/>
        </w:rPr>
        <w:t xml:space="preserve">-Mirande, María Eduarda: “‘Larguenmé pal carnaval…’Borrachera, coplas y contradiscurso femenino en el carnaval quebradeño”, en Cruz, Enrique Normando, ed. </w:t>
      </w:r>
      <w:r w:rsidRPr="00727E5B">
        <w:rPr>
          <w:i/>
          <w:iCs/>
          <w:sz w:val="20"/>
          <w:szCs w:val="20"/>
        </w:rPr>
        <w:t>Carnavales, fiestas y ferias en el mundo andino de la Argentina</w:t>
      </w:r>
      <w:r w:rsidRPr="00727E5B">
        <w:rPr>
          <w:sz w:val="20"/>
          <w:szCs w:val="20"/>
        </w:rPr>
        <w:t>. Salta, Purmamarka ediciones, 2010, pp. 150-176.</w:t>
      </w:r>
    </w:p>
    <w:p w:rsidR="00D921BC" w:rsidRPr="003143C2" w:rsidRDefault="00D921BC" w:rsidP="00D921BC">
      <w:pPr>
        <w:rPr>
          <w:sz w:val="20"/>
          <w:szCs w:val="20"/>
        </w:rPr>
      </w:pPr>
      <w:r w:rsidRPr="003143C2">
        <w:rPr>
          <w:sz w:val="20"/>
          <w:szCs w:val="20"/>
        </w:rPr>
        <w:t xml:space="preserve">-Bajtin, Mijail. “Introducción. Planteamiento del problema”, en </w:t>
      </w:r>
      <w:r w:rsidRPr="003143C2">
        <w:rPr>
          <w:i/>
          <w:iCs/>
          <w:sz w:val="20"/>
          <w:szCs w:val="20"/>
        </w:rPr>
        <w:t>La cultura popular en la Edad Media y el Renacimiento</w:t>
      </w:r>
      <w:r w:rsidRPr="003143C2">
        <w:rPr>
          <w:sz w:val="20"/>
          <w:szCs w:val="20"/>
        </w:rPr>
        <w:t>, Madrid, Alianza, 1987.</w:t>
      </w:r>
    </w:p>
    <w:p w:rsidR="00D921BC" w:rsidRPr="003143C2" w:rsidRDefault="00D921BC" w:rsidP="00D921BC">
      <w:pPr>
        <w:rPr>
          <w:i/>
          <w:iCs/>
          <w:sz w:val="20"/>
          <w:szCs w:val="20"/>
        </w:rPr>
      </w:pPr>
      <w:r w:rsidRPr="003143C2">
        <w:rPr>
          <w:sz w:val="20"/>
          <w:szCs w:val="20"/>
        </w:rPr>
        <w:t xml:space="preserve">-Scott, James C. </w:t>
      </w:r>
      <w:r w:rsidRPr="003143C2">
        <w:rPr>
          <w:i/>
          <w:iCs/>
          <w:sz w:val="20"/>
          <w:szCs w:val="20"/>
        </w:rPr>
        <w:t xml:space="preserve">Los dominados y el arte de la resistencia, </w:t>
      </w:r>
      <w:r w:rsidRPr="003143C2">
        <w:rPr>
          <w:iCs/>
          <w:sz w:val="20"/>
          <w:szCs w:val="20"/>
        </w:rPr>
        <w:t>México, Era, 2004</w:t>
      </w:r>
      <w:r w:rsidRPr="003143C2">
        <w:rPr>
          <w:i/>
          <w:iCs/>
          <w:sz w:val="20"/>
          <w:szCs w:val="20"/>
        </w:rPr>
        <w:t>.</w:t>
      </w:r>
    </w:p>
    <w:p w:rsidR="00D921BC" w:rsidRPr="003143C2" w:rsidRDefault="00D921BC" w:rsidP="00D921BC">
      <w:pPr>
        <w:rPr>
          <w:iCs/>
          <w:sz w:val="20"/>
          <w:szCs w:val="20"/>
        </w:rPr>
      </w:pPr>
      <w:r w:rsidRPr="003143C2">
        <w:rPr>
          <w:iCs/>
          <w:sz w:val="20"/>
          <w:szCs w:val="20"/>
        </w:rPr>
        <w:t xml:space="preserve">-Bossert, Federico. "Notas para una teoría del carnaval." </w:t>
      </w:r>
      <w:r w:rsidRPr="003143C2">
        <w:rPr>
          <w:i/>
          <w:iCs/>
          <w:sz w:val="20"/>
          <w:szCs w:val="20"/>
        </w:rPr>
        <w:t>Scripta Ethnologica (Buenos Aires)</w:t>
      </w:r>
      <w:r w:rsidRPr="003143C2">
        <w:rPr>
          <w:iCs/>
          <w:sz w:val="20"/>
          <w:szCs w:val="20"/>
        </w:rPr>
        <w:t xml:space="preserve"> 22 (2001): 7-59.</w:t>
      </w:r>
    </w:p>
    <w:p w:rsidR="00D921BC" w:rsidRPr="003143C2" w:rsidRDefault="00D921BC" w:rsidP="00D921BC">
      <w:pPr>
        <w:rPr>
          <w:sz w:val="20"/>
          <w:szCs w:val="20"/>
        </w:rPr>
      </w:pPr>
      <w:r w:rsidRPr="003143C2">
        <w:rPr>
          <w:sz w:val="20"/>
          <w:szCs w:val="20"/>
        </w:rPr>
        <w:t xml:space="preserve">-Seigel, Micol. </w:t>
      </w:r>
      <w:r w:rsidRPr="003143C2">
        <w:rPr>
          <w:sz w:val="20"/>
          <w:szCs w:val="20"/>
          <w:lang w:val="en-US"/>
        </w:rPr>
        <w:t xml:space="preserve">"Cocoliche's Romp: Fun with Nationalism at Argentina's Carnival." </w:t>
      </w:r>
      <w:r w:rsidRPr="003143C2">
        <w:rPr>
          <w:i/>
          <w:iCs/>
          <w:sz w:val="20"/>
          <w:szCs w:val="20"/>
        </w:rPr>
        <w:t>The Drama Review</w:t>
      </w:r>
      <w:r w:rsidRPr="003143C2">
        <w:rPr>
          <w:sz w:val="20"/>
          <w:szCs w:val="20"/>
        </w:rPr>
        <w:t xml:space="preserve"> 44, no. 2 (2000): 56-83.</w:t>
      </w:r>
    </w:p>
    <w:p w:rsidR="002E76E2" w:rsidRPr="003143C2" w:rsidRDefault="002E76E2" w:rsidP="002E76E2">
      <w:pPr>
        <w:rPr>
          <w:sz w:val="20"/>
          <w:szCs w:val="20"/>
        </w:rPr>
      </w:pPr>
      <w:r w:rsidRPr="003143C2">
        <w:rPr>
          <w:sz w:val="20"/>
          <w:szCs w:val="20"/>
        </w:rPr>
        <w:t xml:space="preserve">-Bisso, Andrés. "¿El de “Gaucho” o el de “Tom Mix”? Reflexiones políticas a partir de los horizontes de identidades prestadas en disfraces y personificaciones lúdicas en la provincia de Buenos Aires durante los </w:t>
      </w:r>
      <w:r w:rsidRPr="003143C2">
        <w:rPr>
          <w:sz w:val="20"/>
          <w:szCs w:val="20"/>
        </w:rPr>
        <w:lastRenderedPageBreak/>
        <w:t>carnavales de la época fresquista, 1936 – 1940", en Bisso, A., Kahan, Emmanuel N. y Sessa, Leandro.</w:t>
      </w:r>
      <w:r w:rsidRPr="003143C2">
        <w:rPr>
          <w:i/>
          <w:iCs/>
          <w:sz w:val="20"/>
          <w:szCs w:val="20"/>
        </w:rPr>
        <w:t xml:space="preserve"> Formas políticas de celebrar y conmemorar el pasado (1930-1943)</w:t>
      </w:r>
      <w:r w:rsidRPr="003143C2">
        <w:rPr>
          <w:sz w:val="20"/>
          <w:szCs w:val="20"/>
        </w:rPr>
        <w:t xml:space="preserve"> La Plata: Ceraunia, 2014, pp. 104-135. </w:t>
      </w:r>
    </w:p>
    <w:p w:rsidR="00D921BC" w:rsidRPr="003143C2" w:rsidRDefault="00D921BC" w:rsidP="00D921BC">
      <w:pPr>
        <w:rPr>
          <w:sz w:val="20"/>
          <w:szCs w:val="20"/>
        </w:rPr>
      </w:pPr>
      <w:r w:rsidRPr="003143C2">
        <w:rPr>
          <w:sz w:val="20"/>
          <w:szCs w:val="20"/>
        </w:rPr>
        <w:t xml:space="preserve">-Martín, Alicia. </w:t>
      </w:r>
      <w:r w:rsidRPr="003143C2">
        <w:rPr>
          <w:i/>
          <w:iCs/>
          <w:sz w:val="20"/>
          <w:szCs w:val="20"/>
        </w:rPr>
        <w:t>Tiempos de mascarada: la fiesta del carnaval en Buenos Aires</w:t>
      </w:r>
      <w:r w:rsidRPr="003143C2">
        <w:rPr>
          <w:sz w:val="20"/>
          <w:szCs w:val="20"/>
        </w:rPr>
        <w:t>. Buenos Aires, Instituto Nacional de Antropología y Pensamiento Latinoamericano, 1997.</w:t>
      </w:r>
    </w:p>
    <w:p w:rsidR="00D921BC" w:rsidRPr="003143C2" w:rsidRDefault="00D921BC" w:rsidP="00D921BC">
      <w:pPr>
        <w:rPr>
          <w:sz w:val="20"/>
          <w:szCs w:val="20"/>
        </w:rPr>
      </w:pPr>
      <w:r w:rsidRPr="003143C2">
        <w:rPr>
          <w:sz w:val="20"/>
          <w:szCs w:val="20"/>
        </w:rPr>
        <w:t xml:space="preserve">-Pérez Bugallo, Rubén. "El carnaval de los 'indios': una advertencia sobre el conflicto social." </w:t>
      </w:r>
      <w:r w:rsidRPr="003143C2">
        <w:rPr>
          <w:i/>
          <w:iCs/>
          <w:sz w:val="20"/>
          <w:szCs w:val="20"/>
        </w:rPr>
        <w:t>Cuadernos del Instituto Nacional de Antropología y Pensamiento Latinoamericano</w:t>
      </w:r>
      <w:r w:rsidRPr="003143C2">
        <w:rPr>
          <w:sz w:val="20"/>
          <w:szCs w:val="20"/>
        </w:rPr>
        <w:t xml:space="preserve"> 14 (1992-1993): 93-120.</w:t>
      </w:r>
    </w:p>
    <w:p w:rsidR="00D921BC" w:rsidRPr="003143C2" w:rsidRDefault="00D921BC" w:rsidP="00D921BC">
      <w:pPr>
        <w:rPr>
          <w:sz w:val="20"/>
          <w:szCs w:val="20"/>
        </w:rPr>
      </w:pPr>
      <w:r w:rsidRPr="003143C2">
        <w:rPr>
          <w:sz w:val="20"/>
          <w:szCs w:val="20"/>
        </w:rPr>
        <w:t xml:space="preserve">-Geler, Lea. </w:t>
      </w:r>
      <w:r w:rsidRPr="003143C2">
        <w:rPr>
          <w:i/>
          <w:sz w:val="20"/>
          <w:szCs w:val="20"/>
        </w:rPr>
        <w:t>Andares negros, caminos blancos: afroporteños, Estado y Nación Argentina a fines del siglo XIX</w:t>
      </w:r>
      <w:r w:rsidRPr="003143C2">
        <w:rPr>
          <w:sz w:val="20"/>
          <w:szCs w:val="20"/>
        </w:rPr>
        <w:t>. Rosario: Prohistoria, 2010, pp. 91-160.</w:t>
      </w:r>
    </w:p>
    <w:p w:rsidR="00D921BC" w:rsidRPr="003143C2" w:rsidRDefault="00D921BC" w:rsidP="00D921BC">
      <w:pPr>
        <w:rPr>
          <w:sz w:val="20"/>
          <w:szCs w:val="20"/>
        </w:rPr>
      </w:pPr>
    </w:p>
    <w:p w:rsidR="00D921BC" w:rsidRPr="003143C2" w:rsidRDefault="00D921BC" w:rsidP="00D921BC">
      <w:pPr>
        <w:rPr>
          <w:sz w:val="20"/>
          <w:szCs w:val="20"/>
        </w:rPr>
      </w:pPr>
    </w:p>
    <w:p w:rsidR="00D921BC" w:rsidRPr="003143C2" w:rsidRDefault="00D921BC" w:rsidP="00D921BC">
      <w:pPr>
        <w:rPr>
          <w:sz w:val="20"/>
          <w:szCs w:val="20"/>
        </w:rPr>
      </w:pPr>
      <w:r w:rsidRPr="003143C2">
        <w:rPr>
          <w:sz w:val="20"/>
          <w:szCs w:val="20"/>
        </w:rPr>
        <w:t xml:space="preserve">Fuentes: </w:t>
      </w:r>
    </w:p>
    <w:p w:rsidR="00D921BC" w:rsidRPr="003143C2" w:rsidRDefault="00D921BC" w:rsidP="00D921BC">
      <w:pPr>
        <w:rPr>
          <w:sz w:val="20"/>
          <w:szCs w:val="20"/>
        </w:rPr>
      </w:pPr>
      <w:r w:rsidRPr="003143C2">
        <w:rPr>
          <w:sz w:val="20"/>
          <w:szCs w:val="20"/>
        </w:rPr>
        <w:t xml:space="preserve">-“Carnaval en La Boca” (registro fílmico de 1955), "Sucesos Argentinos" no. 848. </w:t>
      </w:r>
    </w:p>
    <w:p w:rsidR="00D921BC" w:rsidRPr="003143C2" w:rsidRDefault="00D921BC" w:rsidP="00D921BC">
      <w:pPr>
        <w:rPr>
          <w:sz w:val="20"/>
          <w:szCs w:val="20"/>
        </w:rPr>
      </w:pPr>
      <w:r w:rsidRPr="003143C2">
        <w:rPr>
          <w:sz w:val="20"/>
          <w:szCs w:val="20"/>
        </w:rPr>
        <w:t>-Registros fílmicos de carnavales del noroeste y de Gualeguaychú.</w:t>
      </w:r>
    </w:p>
    <w:p w:rsidR="00FF1B45" w:rsidRDefault="00FF1B45" w:rsidP="008D00A0"/>
    <w:p w:rsidR="00D921BC" w:rsidRDefault="00D921BC" w:rsidP="008D00A0"/>
    <w:p w:rsidR="0031166A" w:rsidRPr="0031166A" w:rsidRDefault="0031166A" w:rsidP="0031166A">
      <w:r>
        <w:rPr>
          <w:b/>
        </w:rPr>
        <w:t>Encuentro</w:t>
      </w:r>
      <w:r w:rsidR="008E3B77" w:rsidRPr="008E3B77">
        <w:rPr>
          <w:b/>
        </w:rPr>
        <w:t xml:space="preserve"> </w:t>
      </w:r>
      <w:r>
        <w:rPr>
          <w:b/>
        </w:rPr>
        <w:t>6</w:t>
      </w:r>
      <w:r w:rsidR="008E3B77" w:rsidRPr="008E3B77">
        <w:rPr>
          <w:b/>
        </w:rPr>
        <w:t>:</w:t>
      </w:r>
      <w:r w:rsidR="008E3B77" w:rsidRPr="008E3B77">
        <w:t xml:space="preserve"> </w:t>
      </w:r>
      <w:r w:rsidRPr="0031166A">
        <w:t xml:space="preserve">Lo local y lo transnacional en la primera música de consumo masivo. Los cambios tecnológicos: la industria del disco y de la radio. Los ritmos “transgresivos” latinoamericanos y la construcción de la nación. La autenticidad nacional a través del tamiz de la cultura transnacionalizada. </w:t>
      </w:r>
    </w:p>
    <w:p w:rsidR="0031166A" w:rsidRPr="0031166A" w:rsidRDefault="0031166A" w:rsidP="0031166A">
      <w:r w:rsidRPr="0031166A">
        <w:t xml:space="preserve">Argentina: el recorrido del tango. </w:t>
      </w:r>
    </w:p>
    <w:p w:rsidR="0031166A" w:rsidRPr="0031166A" w:rsidRDefault="0031166A" w:rsidP="0031166A">
      <w:r w:rsidRPr="0031166A">
        <w:t>Brasil: el recorrido del Samba.</w:t>
      </w:r>
    </w:p>
    <w:p w:rsidR="0031166A" w:rsidRDefault="0031166A" w:rsidP="008E3B77"/>
    <w:p w:rsidR="0031166A" w:rsidRDefault="0031166A" w:rsidP="008E3B77"/>
    <w:p w:rsidR="00B70709" w:rsidRDefault="00B70709" w:rsidP="00395D75">
      <w:r>
        <w:t xml:space="preserve">Bibliografía de </w:t>
      </w:r>
      <w:r w:rsidR="0031166A">
        <w:t>referencia</w:t>
      </w:r>
      <w:r w:rsidRPr="008B479F">
        <w:t xml:space="preserve">: </w:t>
      </w:r>
    </w:p>
    <w:p w:rsidR="0031166A" w:rsidRPr="00636E86" w:rsidRDefault="0031166A" w:rsidP="0031166A">
      <w:pPr>
        <w:rPr>
          <w:sz w:val="20"/>
          <w:szCs w:val="20"/>
          <w:lang w:val="es-ES"/>
        </w:rPr>
      </w:pPr>
      <w:r w:rsidRPr="0031166A">
        <w:rPr>
          <w:sz w:val="20"/>
          <w:szCs w:val="20"/>
          <w:lang w:val="es-ES"/>
        </w:rPr>
        <w:t xml:space="preserve">-Chasteen, John Charles. </w:t>
      </w:r>
      <w:r w:rsidRPr="0031166A">
        <w:rPr>
          <w:i/>
          <w:iCs/>
          <w:sz w:val="20"/>
          <w:szCs w:val="20"/>
          <w:lang w:val="en-US"/>
        </w:rPr>
        <w:t>National Rhythms, African Roots: The Deep History of Latin American Popular Dance</w:t>
      </w:r>
      <w:r w:rsidRPr="0031166A">
        <w:rPr>
          <w:sz w:val="20"/>
          <w:szCs w:val="20"/>
          <w:lang w:val="en-US"/>
        </w:rPr>
        <w:t xml:space="preserve">. </w:t>
      </w:r>
      <w:r w:rsidRPr="00636E86">
        <w:rPr>
          <w:sz w:val="20"/>
          <w:szCs w:val="20"/>
          <w:lang w:val="es-ES"/>
        </w:rPr>
        <w:t>Alburquerque, University of New Mexico Press, 2004.</w:t>
      </w:r>
    </w:p>
    <w:p w:rsidR="00636E86" w:rsidRDefault="00636E86" w:rsidP="00F17E97">
      <w:pPr>
        <w:rPr>
          <w:sz w:val="20"/>
          <w:szCs w:val="20"/>
          <w:lang w:val="es-ES"/>
        </w:rPr>
      </w:pPr>
      <w:r>
        <w:rPr>
          <w:i/>
          <w:iCs/>
          <w:sz w:val="20"/>
          <w:szCs w:val="20"/>
        </w:rPr>
        <w:t>-</w:t>
      </w:r>
      <w:r w:rsidRPr="00636E86">
        <w:rPr>
          <w:iCs/>
          <w:sz w:val="20"/>
          <w:szCs w:val="20"/>
        </w:rPr>
        <w:t>Garramuño</w:t>
      </w:r>
      <w:r>
        <w:rPr>
          <w:sz w:val="20"/>
          <w:szCs w:val="20"/>
        </w:rPr>
        <w:t>,</w:t>
      </w:r>
      <w:r w:rsidRPr="00636E86">
        <w:rPr>
          <w:sz w:val="20"/>
          <w:szCs w:val="20"/>
        </w:rPr>
        <w:t xml:space="preserve"> Florencia, </w:t>
      </w:r>
      <w:r w:rsidRPr="00636E86">
        <w:rPr>
          <w:i/>
          <w:sz w:val="20"/>
          <w:szCs w:val="20"/>
        </w:rPr>
        <w:t xml:space="preserve">Modernidades primitivas: </w:t>
      </w:r>
      <w:r w:rsidRPr="00636E86">
        <w:rPr>
          <w:i/>
          <w:iCs/>
          <w:sz w:val="20"/>
          <w:szCs w:val="20"/>
        </w:rPr>
        <w:t>tango</w:t>
      </w:r>
      <w:r w:rsidRPr="00636E86">
        <w:rPr>
          <w:i/>
          <w:sz w:val="20"/>
          <w:szCs w:val="20"/>
        </w:rPr>
        <w:t xml:space="preserve">, </w:t>
      </w:r>
      <w:r w:rsidRPr="00636E86">
        <w:rPr>
          <w:i/>
          <w:iCs/>
          <w:sz w:val="20"/>
          <w:szCs w:val="20"/>
        </w:rPr>
        <w:t>samba</w:t>
      </w:r>
      <w:r w:rsidRPr="00636E86">
        <w:rPr>
          <w:i/>
          <w:sz w:val="20"/>
          <w:szCs w:val="20"/>
        </w:rPr>
        <w:t xml:space="preserve"> y nación</w:t>
      </w:r>
      <w:r w:rsidRPr="00636E86">
        <w:rPr>
          <w:sz w:val="20"/>
          <w:szCs w:val="20"/>
        </w:rPr>
        <w:t>. Buenos Aires, Fondo de Cultura Económica, 2007</w:t>
      </w:r>
      <w:r>
        <w:rPr>
          <w:sz w:val="20"/>
          <w:szCs w:val="20"/>
        </w:rPr>
        <w:t>.</w:t>
      </w:r>
    </w:p>
    <w:p w:rsidR="00B70709" w:rsidRDefault="00B70709" w:rsidP="00F17E97">
      <w:pPr>
        <w:rPr>
          <w:sz w:val="20"/>
          <w:szCs w:val="20"/>
        </w:rPr>
      </w:pPr>
      <w:r w:rsidRPr="0031166A">
        <w:rPr>
          <w:sz w:val="20"/>
          <w:szCs w:val="20"/>
          <w:lang w:val="es-ES"/>
        </w:rPr>
        <w:t xml:space="preserve">-Karush, Mattew. </w:t>
      </w:r>
      <w:r w:rsidRPr="0031166A">
        <w:rPr>
          <w:i/>
          <w:sz w:val="20"/>
          <w:szCs w:val="20"/>
          <w:lang w:val="es-ES"/>
        </w:rPr>
        <w:t>Cultura de clase, Radio y cine en la creación de una Argentina dividida (1920-1946).</w:t>
      </w:r>
      <w:r w:rsidRPr="0031166A">
        <w:rPr>
          <w:sz w:val="20"/>
          <w:szCs w:val="20"/>
          <w:lang w:val="es-ES"/>
        </w:rPr>
        <w:t xml:space="preserve"> </w:t>
      </w:r>
      <w:r w:rsidRPr="0031166A">
        <w:rPr>
          <w:sz w:val="20"/>
          <w:szCs w:val="20"/>
        </w:rPr>
        <w:t>Buenos Aires: Ariel, 2013. (Introducción y caps. 1 y 2, pp. 17-120).</w:t>
      </w:r>
    </w:p>
    <w:p w:rsidR="009D6129" w:rsidRPr="009D6129" w:rsidRDefault="009D6129" w:rsidP="009D612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</w:t>
      </w:r>
      <w:r w:rsidRPr="009D6129">
        <w:rPr>
          <w:sz w:val="20"/>
          <w:szCs w:val="20"/>
          <w:lang w:val="en-US"/>
        </w:rPr>
        <w:t>Karush</w:t>
      </w:r>
      <w:r>
        <w:rPr>
          <w:sz w:val="20"/>
          <w:szCs w:val="20"/>
          <w:lang w:val="en-US"/>
        </w:rPr>
        <w:t>,</w:t>
      </w:r>
      <w:r w:rsidRPr="009D6129">
        <w:rPr>
          <w:sz w:val="20"/>
          <w:szCs w:val="20"/>
          <w:lang w:val="en-US"/>
        </w:rPr>
        <w:t xml:space="preserve"> Matthew, </w:t>
      </w:r>
      <w:r w:rsidRPr="009D6129">
        <w:rPr>
          <w:i/>
          <w:iCs/>
          <w:sz w:val="20"/>
          <w:szCs w:val="20"/>
          <w:lang w:val="en-US"/>
        </w:rPr>
        <w:t>Musicians in Transit: Argentina and the Globalization of Popular</w:t>
      </w:r>
      <w:r>
        <w:rPr>
          <w:i/>
          <w:iCs/>
          <w:sz w:val="20"/>
          <w:szCs w:val="20"/>
          <w:lang w:val="en-US"/>
        </w:rPr>
        <w:t xml:space="preserve"> </w:t>
      </w:r>
      <w:r w:rsidRPr="009D6129">
        <w:rPr>
          <w:i/>
          <w:iCs/>
          <w:sz w:val="20"/>
          <w:szCs w:val="20"/>
          <w:lang w:val="en-US"/>
        </w:rPr>
        <w:t>Music</w:t>
      </w:r>
      <w:r w:rsidRPr="009D6129">
        <w:rPr>
          <w:sz w:val="20"/>
          <w:szCs w:val="20"/>
          <w:lang w:val="en-US"/>
        </w:rPr>
        <w:t>, Duke U</w:t>
      </w:r>
      <w:r>
        <w:rPr>
          <w:sz w:val="20"/>
          <w:szCs w:val="20"/>
          <w:lang w:val="en-US"/>
        </w:rPr>
        <w:t xml:space="preserve">niversity </w:t>
      </w:r>
      <w:r w:rsidRPr="009D6129">
        <w:rPr>
          <w:sz w:val="20"/>
          <w:szCs w:val="20"/>
          <w:lang w:val="en-US"/>
        </w:rPr>
        <w:t>P</w:t>
      </w:r>
      <w:r>
        <w:rPr>
          <w:sz w:val="20"/>
          <w:szCs w:val="20"/>
          <w:lang w:val="en-US"/>
        </w:rPr>
        <w:t>ress</w:t>
      </w:r>
      <w:r w:rsidRPr="009D6129">
        <w:rPr>
          <w:sz w:val="20"/>
          <w:szCs w:val="20"/>
          <w:lang w:val="en-US"/>
        </w:rPr>
        <w:t>, 2017</w:t>
      </w:r>
      <w:r>
        <w:rPr>
          <w:sz w:val="20"/>
          <w:szCs w:val="20"/>
          <w:lang w:val="en-US"/>
        </w:rPr>
        <w:t>.</w:t>
      </w:r>
    </w:p>
    <w:p w:rsidR="00B70709" w:rsidRPr="00224745" w:rsidRDefault="00B70709" w:rsidP="00395D75">
      <w:pPr>
        <w:rPr>
          <w:sz w:val="20"/>
          <w:szCs w:val="20"/>
        </w:rPr>
      </w:pPr>
      <w:r w:rsidRPr="009D6129">
        <w:rPr>
          <w:sz w:val="20"/>
          <w:szCs w:val="20"/>
          <w:lang w:val="en-US"/>
        </w:rPr>
        <w:t xml:space="preserve">-Liska, María Mercedes. </w:t>
      </w:r>
      <w:r w:rsidRPr="003143C2">
        <w:rPr>
          <w:sz w:val="20"/>
          <w:szCs w:val="20"/>
        </w:rPr>
        <w:t>"El arte de adecentar los sonidos: Huellas de las operaciones de normaliza</w:t>
      </w:r>
      <w:r w:rsidR="006339C8" w:rsidRPr="003143C2">
        <w:rPr>
          <w:sz w:val="20"/>
          <w:szCs w:val="20"/>
        </w:rPr>
        <w:t>ción del tango argentino, 1900–</w:t>
      </w:r>
      <w:r w:rsidRPr="003143C2">
        <w:rPr>
          <w:sz w:val="20"/>
          <w:szCs w:val="20"/>
        </w:rPr>
        <w:t xml:space="preserve">1920." </w:t>
      </w:r>
      <w:r w:rsidRPr="00224745">
        <w:rPr>
          <w:i/>
          <w:iCs/>
          <w:sz w:val="20"/>
          <w:szCs w:val="20"/>
        </w:rPr>
        <w:t>Latin American Music Review</w:t>
      </w:r>
      <w:r w:rsidRPr="00224745">
        <w:rPr>
          <w:sz w:val="20"/>
          <w:szCs w:val="20"/>
        </w:rPr>
        <w:t xml:space="preserve"> 35, no. 1 (2014): 25-49.</w:t>
      </w:r>
    </w:p>
    <w:p w:rsidR="00B70709" w:rsidRPr="003143C2" w:rsidRDefault="00B70709" w:rsidP="004E5FEF">
      <w:pPr>
        <w:rPr>
          <w:bCs/>
          <w:sz w:val="20"/>
          <w:szCs w:val="20"/>
        </w:rPr>
      </w:pPr>
      <w:r w:rsidRPr="00224745">
        <w:rPr>
          <w:bCs/>
          <w:sz w:val="20"/>
          <w:szCs w:val="20"/>
        </w:rPr>
        <w:t xml:space="preserve">-Frith, Simon. "Música e identidad", Hall, Stuart.; du Gay, Paul., eds. </w:t>
      </w:r>
      <w:r w:rsidRPr="003143C2">
        <w:rPr>
          <w:bCs/>
          <w:i/>
          <w:iCs/>
          <w:sz w:val="20"/>
          <w:szCs w:val="20"/>
        </w:rPr>
        <w:t>Cuestiones de identidad cultural</w:t>
      </w:r>
      <w:r w:rsidRPr="003143C2">
        <w:rPr>
          <w:bCs/>
          <w:sz w:val="20"/>
          <w:szCs w:val="20"/>
        </w:rPr>
        <w:t>. Buenos Aires, Amorrortu, 2003. pp. 181-213.</w:t>
      </w:r>
    </w:p>
    <w:p w:rsidR="00B70709" w:rsidRPr="003143C2" w:rsidRDefault="00B70709" w:rsidP="004E5FEF">
      <w:pPr>
        <w:rPr>
          <w:bCs/>
          <w:sz w:val="20"/>
          <w:szCs w:val="20"/>
        </w:rPr>
      </w:pPr>
      <w:r w:rsidRPr="003143C2">
        <w:rPr>
          <w:bCs/>
          <w:sz w:val="20"/>
          <w:szCs w:val="20"/>
        </w:rPr>
        <w:t xml:space="preserve">Frith, Simon. </w:t>
      </w:r>
      <w:r w:rsidRPr="003143C2">
        <w:rPr>
          <w:bCs/>
          <w:i/>
          <w:sz w:val="20"/>
          <w:szCs w:val="20"/>
        </w:rPr>
        <w:t>Ritos de Interpretación:</w:t>
      </w:r>
      <w:r w:rsidRPr="003143C2">
        <w:rPr>
          <w:i/>
          <w:sz w:val="20"/>
          <w:szCs w:val="20"/>
        </w:rPr>
        <w:t xml:space="preserve"> </w:t>
      </w:r>
      <w:r w:rsidRPr="003143C2">
        <w:rPr>
          <w:bCs/>
          <w:i/>
          <w:sz w:val="20"/>
          <w:szCs w:val="20"/>
        </w:rPr>
        <w:t>Sobre el valor de la música popular</w:t>
      </w:r>
      <w:r w:rsidRPr="003143C2">
        <w:rPr>
          <w:bCs/>
          <w:sz w:val="20"/>
          <w:szCs w:val="20"/>
        </w:rPr>
        <w:t xml:space="preserve">, Buenos Aires, Paidós, 2014. </w:t>
      </w:r>
    </w:p>
    <w:p w:rsidR="00B70709" w:rsidRPr="003143C2" w:rsidRDefault="00B70709" w:rsidP="004E5FEF">
      <w:pPr>
        <w:rPr>
          <w:sz w:val="20"/>
          <w:szCs w:val="20"/>
        </w:rPr>
      </w:pPr>
      <w:r w:rsidRPr="003143C2">
        <w:rPr>
          <w:sz w:val="20"/>
          <w:szCs w:val="20"/>
          <w:lang w:val="es-MX"/>
        </w:rPr>
        <w:t xml:space="preserve">Frith, Simon. “Hacia una estética de la música popular”, en Cruces, F. (org.): </w:t>
      </w:r>
      <w:r w:rsidRPr="003143C2">
        <w:rPr>
          <w:i/>
          <w:sz w:val="20"/>
          <w:szCs w:val="20"/>
          <w:lang w:val="es-MX"/>
        </w:rPr>
        <w:t>Las culturas musicales. Lecturas de etnomusicología</w:t>
      </w:r>
      <w:r w:rsidRPr="003143C2">
        <w:rPr>
          <w:sz w:val="20"/>
          <w:szCs w:val="20"/>
          <w:lang w:val="es-MX"/>
        </w:rPr>
        <w:t>, Madrid, Trotta, 2001.</w:t>
      </w:r>
      <w:r w:rsidRPr="003143C2">
        <w:rPr>
          <w:sz w:val="20"/>
          <w:szCs w:val="20"/>
        </w:rPr>
        <w:t xml:space="preserve"> </w:t>
      </w:r>
    </w:p>
    <w:p w:rsidR="00B70709" w:rsidRPr="003143C2" w:rsidRDefault="00263BBC" w:rsidP="004E5FEF">
      <w:pPr>
        <w:rPr>
          <w:sz w:val="20"/>
          <w:szCs w:val="20"/>
        </w:rPr>
      </w:pPr>
      <w:hyperlink r:id="rId21" w:history="1">
        <w:r w:rsidR="00B70709" w:rsidRPr="003143C2">
          <w:rPr>
            <w:rStyle w:val="Hipervnculo"/>
            <w:sz w:val="20"/>
            <w:szCs w:val="20"/>
            <w:lang w:val="es-MX"/>
          </w:rPr>
          <w:t>http://sociologiacultura.pbworks.com/f/Frith.pdf</w:t>
        </w:r>
      </w:hyperlink>
      <w:r w:rsidR="00B70709" w:rsidRPr="003143C2">
        <w:rPr>
          <w:sz w:val="20"/>
          <w:szCs w:val="20"/>
          <w:lang w:val="es-MX"/>
        </w:rPr>
        <w:t xml:space="preserve"> </w:t>
      </w:r>
    </w:p>
    <w:p w:rsidR="00B70709" w:rsidRPr="003143C2" w:rsidRDefault="00B70709" w:rsidP="004E5FEF">
      <w:pPr>
        <w:rPr>
          <w:sz w:val="20"/>
          <w:szCs w:val="20"/>
          <w:lang w:val="en-US"/>
        </w:rPr>
      </w:pPr>
      <w:r w:rsidRPr="003143C2">
        <w:rPr>
          <w:sz w:val="20"/>
          <w:szCs w:val="20"/>
          <w:lang w:val="en-US"/>
        </w:rPr>
        <w:t xml:space="preserve">-Karush, Matthew. "Blackness in Argentina: Jazz, Tango and Race Before Perón." </w:t>
      </w:r>
      <w:r w:rsidRPr="003143C2">
        <w:rPr>
          <w:i/>
          <w:iCs/>
          <w:sz w:val="20"/>
          <w:szCs w:val="20"/>
          <w:lang w:val="en-US"/>
        </w:rPr>
        <w:t>Past and Present</w:t>
      </w:r>
      <w:r w:rsidRPr="003143C2">
        <w:rPr>
          <w:sz w:val="20"/>
          <w:szCs w:val="20"/>
          <w:lang w:val="en-US"/>
        </w:rPr>
        <w:t xml:space="preserve"> 216, no. 1 (2012): 215-245.</w:t>
      </w:r>
    </w:p>
    <w:p w:rsidR="00B70709" w:rsidRPr="003143C2" w:rsidRDefault="00B70709" w:rsidP="009931B2">
      <w:pPr>
        <w:rPr>
          <w:sz w:val="20"/>
          <w:szCs w:val="20"/>
          <w:lang w:val="es-MX"/>
        </w:rPr>
      </w:pPr>
      <w:r w:rsidRPr="003143C2">
        <w:rPr>
          <w:sz w:val="20"/>
          <w:szCs w:val="20"/>
          <w:lang w:val="en-US"/>
        </w:rPr>
        <w:t xml:space="preserve">-Bockelman, Brian. "Between the Gaucho and the Tango: Popular Songs and the Shifting Landscape of Modern Argentine Identity, 1895–1915." </w:t>
      </w:r>
      <w:r w:rsidRPr="003143C2">
        <w:rPr>
          <w:i/>
          <w:iCs/>
          <w:sz w:val="20"/>
          <w:szCs w:val="20"/>
        </w:rPr>
        <w:t>The American Historical Review</w:t>
      </w:r>
      <w:r w:rsidRPr="003143C2">
        <w:rPr>
          <w:sz w:val="20"/>
          <w:szCs w:val="20"/>
        </w:rPr>
        <w:t xml:space="preserve"> 116, no. 3 (2011): 577-601.</w:t>
      </w:r>
    </w:p>
    <w:p w:rsidR="00B70709" w:rsidRPr="003143C2" w:rsidRDefault="00B70709" w:rsidP="009931B2">
      <w:pPr>
        <w:rPr>
          <w:sz w:val="20"/>
          <w:szCs w:val="20"/>
        </w:rPr>
      </w:pPr>
      <w:r w:rsidRPr="003143C2">
        <w:rPr>
          <w:sz w:val="20"/>
          <w:szCs w:val="20"/>
        </w:rPr>
        <w:t xml:space="preserve">-Pujol, Sergio. </w:t>
      </w:r>
      <w:r w:rsidRPr="003143C2">
        <w:rPr>
          <w:i/>
          <w:iCs/>
          <w:sz w:val="20"/>
          <w:szCs w:val="20"/>
        </w:rPr>
        <w:t>Historia del baile, de la milonga a la disco</w:t>
      </w:r>
      <w:r w:rsidRPr="003143C2">
        <w:rPr>
          <w:sz w:val="20"/>
          <w:szCs w:val="20"/>
        </w:rPr>
        <w:t>. Buenos Aires: Emecé, 1999.</w:t>
      </w:r>
    </w:p>
    <w:p w:rsidR="00B70709" w:rsidRPr="003143C2" w:rsidRDefault="00B70709" w:rsidP="009931B2">
      <w:pPr>
        <w:rPr>
          <w:sz w:val="20"/>
          <w:szCs w:val="20"/>
        </w:rPr>
      </w:pPr>
      <w:r w:rsidRPr="003143C2">
        <w:rPr>
          <w:sz w:val="20"/>
          <w:szCs w:val="20"/>
        </w:rPr>
        <w:t xml:space="preserve">-Vila, Pablo. "Identidades narrativas y música. Una primera propuesta para entender sus relaciones." </w:t>
      </w:r>
      <w:r w:rsidRPr="003143C2">
        <w:rPr>
          <w:i/>
          <w:iCs/>
          <w:sz w:val="20"/>
          <w:szCs w:val="20"/>
        </w:rPr>
        <w:t>Trans. Revista transcultural de música</w:t>
      </w:r>
      <w:r w:rsidRPr="003143C2">
        <w:rPr>
          <w:sz w:val="20"/>
          <w:szCs w:val="20"/>
        </w:rPr>
        <w:t xml:space="preserve"> 2 (1996).</w:t>
      </w:r>
    </w:p>
    <w:p w:rsidR="00B70709" w:rsidRPr="003143C2" w:rsidRDefault="00B70709" w:rsidP="009931B2">
      <w:pPr>
        <w:rPr>
          <w:sz w:val="20"/>
          <w:szCs w:val="20"/>
        </w:rPr>
      </w:pPr>
      <w:r w:rsidRPr="003143C2">
        <w:rPr>
          <w:sz w:val="20"/>
          <w:szCs w:val="20"/>
        </w:rPr>
        <w:t>-Vila, Pablo. "El Tango y las identidades étnicas en Argentina." en Pelinski, Ramón ed.</w:t>
      </w:r>
      <w:r w:rsidRPr="003143C2">
        <w:rPr>
          <w:i/>
          <w:iCs/>
          <w:sz w:val="20"/>
          <w:szCs w:val="20"/>
        </w:rPr>
        <w:t xml:space="preserve"> El Tango nómade: ensayos sobre la diáspora del Tango</w:t>
      </w:r>
      <w:r w:rsidRPr="003143C2">
        <w:rPr>
          <w:sz w:val="20"/>
          <w:szCs w:val="20"/>
        </w:rPr>
        <w:t>. Buenos Aires, Corregidor, 2000, pp. 71-97.</w:t>
      </w:r>
    </w:p>
    <w:p w:rsidR="00B70709" w:rsidRPr="003143C2" w:rsidRDefault="00B70709" w:rsidP="009931B2">
      <w:pPr>
        <w:rPr>
          <w:sz w:val="20"/>
          <w:szCs w:val="20"/>
        </w:rPr>
      </w:pPr>
      <w:r w:rsidRPr="003143C2">
        <w:rPr>
          <w:sz w:val="20"/>
          <w:szCs w:val="20"/>
        </w:rPr>
        <w:t xml:space="preserve">-Matallana, Andrea. </w:t>
      </w:r>
      <w:r w:rsidRPr="003143C2">
        <w:rPr>
          <w:i/>
          <w:iCs/>
          <w:sz w:val="20"/>
          <w:szCs w:val="20"/>
        </w:rPr>
        <w:t>Locos por la radio: una historia social de la radiofonía en la Argentina, 1923-1947</w:t>
      </w:r>
      <w:r w:rsidRPr="003143C2">
        <w:rPr>
          <w:sz w:val="20"/>
          <w:szCs w:val="20"/>
        </w:rPr>
        <w:t>. Buenos Aires: Prometeo, 2006.</w:t>
      </w:r>
    </w:p>
    <w:p w:rsidR="006C1B13" w:rsidRPr="003143C2" w:rsidRDefault="006C1B13" w:rsidP="009931B2">
      <w:pPr>
        <w:rPr>
          <w:sz w:val="20"/>
          <w:szCs w:val="20"/>
        </w:rPr>
      </w:pPr>
      <w:r w:rsidRPr="003143C2">
        <w:rPr>
          <w:sz w:val="20"/>
          <w:szCs w:val="20"/>
        </w:rPr>
        <w:t xml:space="preserve">Dido, Juan Carlos. </w:t>
      </w:r>
      <w:r w:rsidRPr="003143C2">
        <w:rPr>
          <w:i/>
          <w:iCs/>
          <w:sz w:val="20"/>
          <w:szCs w:val="20"/>
        </w:rPr>
        <w:t>Radioteatro y cultura popular: El radioteatro argentino en la época de oro (1930-1950)</w:t>
      </w:r>
      <w:r w:rsidRPr="003143C2">
        <w:rPr>
          <w:sz w:val="20"/>
          <w:szCs w:val="20"/>
        </w:rPr>
        <w:t>. Ituzaingo: Maipue, 2014.</w:t>
      </w:r>
    </w:p>
    <w:p w:rsidR="00B70709" w:rsidRPr="003143C2" w:rsidRDefault="00B70709" w:rsidP="009931B2">
      <w:pPr>
        <w:rPr>
          <w:sz w:val="20"/>
          <w:szCs w:val="20"/>
        </w:rPr>
      </w:pPr>
      <w:r w:rsidRPr="003143C2">
        <w:rPr>
          <w:sz w:val="20"/>
          <w:szCs w:val="20"/>
        </w:rPr>
        <w:lastRenderedPageBreak/>
        <w:t xml:space="preserve">-Ford, Aníbal; Rivera, Jorge B.; Romano, Eduardo. </w:t>
      </w:r>
      <w:r w:rsidRPr="003143C2">
        <w:rPr>
          <w:i/>
          <w:iCs/>
          <w:sz w:val="20"/>
          <w:szCs w:val="20"/>
        </w:rPr>
        <w:t>Medios de comunicación y cultura popular</w:t>
      </w:r>
      <w:r w:rsidRPr="003143C2">
        <w:rPr>
          <w:sz w:val="20"/>
          <w:szCs w:val="20"/>
        </w:rPr>
        <w:t>. Buenos Aires: Legasa, 1985.</w:t>
      </w:r>
    </w:p>
    <w:p w:rsidR="00B70709" w:rsidRPr="003143C2" w:rsidRDefault="00263BBC" w:rsidP="009931B2">
      <w:pPr>
        <w:rPr>
          <w:sz w:val="20"/>
          <w:szCs w:val="20"/>
        </w:rPr>
      </w:pPr>
      <w:hyperlink r:id="rId22" w:history="1">
        <w:r w:rsidR="00B70709" w:rsidRPr="003143C2">
          <w:rPr>
            <w:rStyle w:val="Hipervnculo"/>
            <w:sz w:val="20"/>
            <w:szCs w:val="20"/>
          </w:rPr>
          <w:t>http://www.rehime.com.ar/escritos/documentos/idexalfa/r/rivera/Jorge%20B%20Rivera_Ford_Romano%20-%20Medios%20de%20Comunicacion%20y%20Cultura%20Popular.pdf</w:t>
        </w:r>
      </w:hyperlink>
      <w:r w:rsidR="00B70709" w:rsidRPr="003143C2">
        <w:rPr>
          <w:sz w:val="20"/>
          <w:szCs w:val="20"/>
        </w:rPr>
        <w:t xml:space="preserve"> </w:t>
      </w:r>
    </w:p>
    <w:p w:rsidR="00B70709" w:rsidRPr="003143C2" w:rsidRDefault="00EC4BD0" w:rsidP="009931B2">
      <w:pPr>
        <w:rPr>
          <w:sz w:val="20"/>
          <w:szCs w:val="20"/>
        </w:rPr>
      </w:pPr>
      <w:r w:rsidRPr="003143C2">
        <w:rPr>
          <w:sz w:val="20"/>
          <w:szCs w:val="20"/>
        </w:rPr>
        <w:t xml:space="preserve">-Corti, Berenice. </w:t>
      </w:r>
      <w:r w:rsidRPr="003143C2">
        <w:rPr>
          <w:i/>
          <w:iCs/>
          <w:sz w:val="20"/>
          <w:szCs w:val="20"/>
        </w:rPr>
        <w:t>Jazz argentino: la música 'negra' en el país 'blanco'</w:t>
      </w:r>
      <w:r w:rsidRPr="003143C2">
        <w:rPr>
          <w:sz w:val="20"/>
          <w:szCs w:val="20"/>
        </w:rPr>
        <w:t>. Buenos Aires: Gourmet Musical, 2015.</w:t>
      </w:r>
    </w:p>
    <w:p w:rsidR="00B70709" w:rsidRDefault="000A53C9" w:rsidP="009931B2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0A53C9">
        <w:rPr>
          <w:sz w:val="20"/>
          <w:szCs w:val="20"/>
        </w:rPr>
        <w:t xml:space="preserve">Recasens Barberá, Albert, ed. </w:t>
      </w:r>
      <w:r w:rsidRPr="000A53C9">
        <w:rPr>
          <w:i/>
          <w:sz w:val="20"/>
          <w:szCs w:val="20"/>
        </w:rPr>
        <w:t>A tres bandas: Mestizaje, sincretismo e hibridación en el espacio sonoro Iberoamericano</w:t>
      </w:r>
      <w:r w:rsidRPr="000A53C9">
        <w:rPr>
          <w:sz w:val="20"/>
          <w:szCs w:val="20"/>
        </w:rPr>
        <w:t>. Madrid: Sociedad Estatal para la Acción Cultural Exterior de España, 2010.</w:t>
      </w:r>
      <w:r w:rsidRPr="000A53C9">
        <w:t xml:space="preserve"> </w:t>
      </w:r>
      <w:hyperlink r:id="rId23" w:history="1">
        <w:r w:rsidRPr="003B25BA">
          <w:rPr>
            <w:rStyle w:val="Hipervnculo"/>
            <w:sz w:val="20"/>
            <w:szCs w:val="20"/>
          </w:rPr>
          <w:t>https://app.box.com/s/0tnltdts5khndt88dv1h</w:t>
        </w:r>
      </w:hyperlink>
      <w:r>
        <w:rPr>
          <w:sz w:val="20"/>
          <w:szCs w:val="20"/>
        </w:rPr>
        <w:t xml:space="preserve"> </w:t>
      </w:r>
    </w:p>
    <w:p w:rsidR="00C15D8C" w:rsidRPr="00C15D8C" w:rsidRDefault="00C15D8C" w:rsidP="00C15D8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</w:t>
      </w:r>
      <w:r w:rsidRPr="00C15D8C">
        <w:rPr>
          <w:sz w:val="20"/>
          <w:szCs w:val="20"/>
          <w:lang w:val="en-US"/>
        </w:rPr>
        <w:t>Palomino</w:t>
      </w:r>
      <w:r>
        <w:rPr>
          <w:sz w:val="20"/>
          <w:szCs w:val="20"/>
          <w:lang w:val="en-US"/>
        </w:rPr>
        <w:t>,</w:t>
      </w:r>
      <w:r w:rsidRPr="00C15D8C">
        <w:rPr>
          <w:sz w:val="20"/>
          <w:szCs w:val="20"/>
          <w:lang w:val="en-US"/>
        </w:rPr>
        <w:t xml:space="preserve"> Pablo, “Nationalist, Hemispheric, and Global: ‘Latin American Music’</w:t>
      </w:r>
    </w:p>
    <w:p w:rsidR="00C15D8C" w:rsidRPr="00C15D8C" w:rsidRDefault="00C15D8C" w:rsidP="00C15D8C">
      <w:pPr>
        <w:rPr>
          <w:i/>
          <w:iCs/>
          <w:sz w:val="20"/>
          <w:szCs w:val="20"/>
          <w:lang w:val="en-US"/>
        </w:rPr>
      </w:pPr>
      <w:r w:rsidRPr="00C15D8C">
        <w:rPr>
          <w:sz w:val="20"/>
          <w:szCs w:val="20"/>
          <w:lang w:val="en-US"/>
        </w:rPr>
        <w:t xml:space="preserve">and the Music Division of the Pan American Union, 1939-1947,” </w:t>
      </w:r>
      <w:r w:rsidRPr="00C15D8C">
        <w:rPr>
          <w:i/>
          <w:iCs/>
          <w:sz w:val="20"/>
          <w:szCs w:val="20"/>
          <w:lang w:val="en-US"/>
        </w:rPr>
        <w:t>Nuevo Mundo -</w:t>
      </w:r>
    </w:p>
    <w:p w:rsidR="000A53C9" w:rsidRPr="00C15D8C" w:rsidRDefault="00C15D8C" w:rsidP="00C15D8C">
      <w:pPr>
        <w:rPr>
          <w:sz w:val="20"/>
          <w:szCs w:val="20"/>
          <w:lang w:val="en-US"/>
        </w:rPr>
      </w:pPr>
      <w:r w:rsidRPr="00C15D8C">
        <w:rPr>
          <w:i/>
          <w:iCs/>
          <w:sz w:val="20"/>
          <w:szCs w:val="20"/>
          <w:lang w:val="en-US"/>
        </w:rPr>
        <w:t>Mundos Nuevos</w:t>
      </w:r>
      <w:r w:rsidRPr="00C15D8C">
        <w:rPr>
          <w:sz w:val="20"/>
          <w:szCs w:val="20"/>
          <w:lang w:val="en-US"/>
        </w:rPr>
        <w:t>, June, 2015</w:t>
      </w:r>
    </w:p>
    <w:p w:rsidR="00C15D8C" w:rsidRPr="00C15D8C" w:rsidRDefault="00C15D8C" w:rsidP="00C15D8C">
      <w:pPr>
        <w:rPr>
          <w:i/>
          <w:i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</w:t>
      </w:r>
      <w:r w:rsidRPr="00C15D8C">
        <w:rPr>
          <w:sz w:val="20"/>
          <w:szCs w:val="20"/>
          <w:lang w:val="en-US"/>
        </w:rPr>
        <w:t>Vianna</w:t>
      </w:r>
      <w:r>
        <w:rPr>
          <w:sz w:val="20"/>
          <w:szCs w:val="20"/>
          <w:lang w:val="en-US"/>
        </w:rPr>
        <w:t>,</w:t>
      </w:r>
      <w:r w:rsidRPr="00C15D8C">
        <w:rPr>
          <w:sz w:val="20"/>
          <w:szCs w:val="20"/>
          <w:lang w:val="en-US"/>
        </w:rPr>
        <w:t xml:space="preserve"> Hermano, </w:t>
      </w:r>
      <w:r w:rsidRPr="00C15D8C">
        <w:rPr>
          <w:i/>
          <w:iCs/>
          <w:sz w:val="20"/>
          <w:szCs w:val="20"/>
          <w:lang w:val="en-US"/>
        </w:rPr>
        <w:t>The Mystery of Samba: Popular Music &amp; National Identity in</w:t>
      </w:r>
    </w:p>
    <w:p w:rsidR="00C15D8C" w:rsidRPr="00C15D8C" w:rsidRDefault="00C15D8C" w:rsidP="00C15D8C">
      <w:pPr>
        <w:rPr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 xml:space="preserve">Brazil, </w:t>
      </w:r>
      <w:r w:rsidRPr="00C15D8C">
        <w:rPr>
          <w:sz w:val="20"/>
          <w:szCs w:val="20"/>
          <w:lang w:val="en-US"/>
        </w:rPr>
        <w:t>Chapel Hill: University of North Carolina Press, 1999</w:t>
      </w:r>
      <w:r>
        <w:rPr>
          <w:sz w:val="20"/>
          <w:szCs w:val="20"/>
          <w:lang w:val="en-US"/>
        </w:rPr>
        <w:t>.</w:t>
      </w:r>
    </w:p>
    <w:p w:rsidR="00C15D8C" w:rsidRPr="00C15D8C" w:rsidRDefault="00C15D8C" w:rsidP="00C15D8C">
      <w:pPr>
        <w:rPr>
          <w:i/>
          <w:iCs/>
          <w:sz w:val="20"/>
          <w:szCs w:val="20"/>
          <w:lang w:val="en-US"/>
        </w:rPr>
      </w:pPr>
      <w:r w:rsidRPr="00C15D8C">
        <w:rPr>
          <w:sz w:val="20"/>
          <w:szCs w:val="20"/>
          <w:lang w:val="en-US"/>
        </w:rPr>
        <w:t>-Hertzman</w:t>
      </w:r>
      <w:r>
        <w:rPr>
          <w:sz w:val="20"/>
          <w:szCs w:val="20"/>
          <w:lang w:val="en-US"/>
        </w:rPr>
        <w:t>,</w:t>
      </w:r>
      <w:r w:rsidRPr="00C15D8C">
        <w:rPr>
          <w:sz w:val="20"/>
          <w:szCs w:val="20"/>
          <w:lang w:val="en-US"/>
        </w:rPr>
        <w:t xml:space="preserve"> Marc, </w:t>
      </w:r>
      <w:r w:rsidRPr="00C15D8C">
        <w:rPr>
          <w:i/>
          <w:iCs/>
          <w:sz w:val="20"/>
          <w:szCs w:val="20"/>
          <w:lang w:val="en-US"/>
        </w:rPr>
        <w:t>Making Samba: A New History of Race and Music in Brazil</w:t>
      </w:r>
    </w:p>
    <w:p w:rsidR="000A53C9" w:rsidRDefault="00C15D8C" w:rsidP="00C15D8C">
      <w:pPr>
        <w:rPr>
          <w:sz w:val="20"/>
          <w:szCs w:val="20"/>
          <w:lang w:val="en-US"/>
        </w:rPr>
      </w:pPr>
      <w:r w:rsidRPr="00C15D8C">
        <w:rPr>
          <w:sz w:val="20"/>
          <w:szCs w:val="20"/>
          <w:lang w:val="en-US"/>
        </w:rPr>
        <w:t>Durham; London: Duke University Press, 2013</w:t>
      </w:r>
    </w:p>
    <w:p w:rsidR="00C15D8C" w:rsidRDefault="00C15D8C" w:rsidP="00C15D8C">
      <w:pPr>
        <w:rPr>
          <w:sz w:val="20"/>
          <w:szCs w:val="20"/>
          <w:lang w:val="en-US"/>
        </w:rPr>
      </w:pPr>
    </w:p>
    <w:p w:rsidR="00C15D8C" w:rsidRPr="00C15D8C" w:rsidRDefault="00C15D8C" w:rsidP="00C15D8C">
      <w:pPr>
        <w:rPr>
          <w:sz w:val="20"/>
          <w:szCs w:val="20"/>
          <w:lang w:val="en-US"/>
        </w:rPr>
      </w:pPr>
    </w:p>
    <w:p w:rsidR="00B70709" w:rsidRPr="003143C2" w:rsidRDefault="00B70709" w:rsidP="009931B2">
      <w:pPr>
        <w:rPr>
          <w:sz w:val="20"/>
          <w:szCs w:val="20"/>
        </w:rPr>
      </w:pPr>
      <w:r w:rsidRPr="003143C2">
        <w:rPr>
          <w:sz w:val="20"/>
          <w:szCs w:val="20"/>
        </w:rPr>
        <w:t>Fuentes:</w:t>
      </w:r>
    </w:p>
    <w:p w:rsidR="00B70709" w:rsidRDefault="00B70709" w:rsidP="009931B2">
      <w:pPr>
        <w:rPr>
          <w:sz w:val="20"/>
          <w:szCs w:val="20"/>
        </w:rPr>
      </w:pPr>
      <w:r w:rsidRPr="003143C2">
        <w:rPr>
          <w:sz w:val="20"/>
          <w:szCs w:val="20"/>
        </w:rPr>
        <w:t>-Selección de registros sonoros de los primeros tangos y de tangos posteriores.</w:t>
      </w:r>
    </w:p>
    <w:p w:rsidR="0031166A" w:rsidRDefault="0031166A" w:rsidP="009931B2">
      <w:pPr>
        <w:rPr>
          <w:sz w:val="20"/>
          <w:szCs w:val="20"/>
        </w:rPr>
      </w:pPr>
      <w:r>
        <w:rPr>
          <w:sz w:val="20"/>
          <w:szCs w:val="20"/>
        </w:rPr>
        <w:t xml:space="preserve">-Film “Tango!” (Luis </w:t>
      </w:r>
      <w:r w:rsidRPr="0031166A">
        <w:rPr>
          <w:sz w:val="20"/>
          <w:szCs w:val="20"/>
          <w:lang w:val="es-ES"/>
        </w:rPr>
        <w:t>Moglia Barth</w:t>
      </w:r>
      <w:r>
        <w:rPr>
          <w:sz w:val="20"/>
          <w:szCs w:val="20"/>
          <w:lang w:val="es-ES"/>
        </w:rPr>
        <w:t>,</w:t>
      </w:r>
      <w:r>
        <w:rPr>
          <w:sz w:val="20"/>
          <w:szCs w:val="20"/>
        </w:rPr>
        <w:t xml:space="preserve"> 1933) </w:t>
      </w:r>
    </w:p>
    <w:p w:rsidR="0031166A" w:rsidRPr="0031166A" w:rsidRDefault="0031166A" w:rsidP="0031166A">
      <w:pPr>
        <w:rPr>
          <w:bCs/>
          <w:iCs/>
          <w:sz w:val="20"/>
          <w:szCs w:val="20"/>
          <w:lang w:val="pt-PT"/>
        </w:rPr>
      </w:pPr>
      <w:r w:rsidRPr="0031166A">
        <w:rPr>
          <w:sz w:val="20"/>
          <w:szCs w:val="20"/>
          <w:lang w:val="en-US"/>
        </w:rPr>
        <w:t>-Film “</w:t>
      </w:r>
      <w:r w:rsidRPr="0031166A">
        <w:rPr>
          <w:bCs/>
          <w:iCs/>
          <w:sz w:val="20"/>
          <w:szCs w:val="20"/>
          <w:lang w:val="pt-PT"/>
        </w:rPr>
        <w:t>Alô, Alô, Brasil</w:t>
      </w:r>
      <w:r>
        <w:rPr>
          <w:bCs/>
          <w:iCs/>
          <w:sz w:val="20"/>
          <w:szCs w:val="20"/>
          <w:lang w:val="pt-PT"/>
        </w:rPr>
        <w:t>” (</w:t>
      </w:r>
      <w:r w:rsidRPr="0031166A">
        <w:rPr>
          <w:bCs/>
          <w:iCs/>
          <w:sz w:val="20"/>
          <w:szCs w:val="20"/>
          <w:lang w:val="pt-PT"/>
        </w:rPr>
        <w:t>Wallace Downey</w:t>
      </w:r>
      <w:r>
        <w:rPr>
          <w:bCs/>
          <w:iCs/>
          <w:sz w:val="20"/>
          <w:szCs w:val="20"/>
          <w:lang w:val="pt-PT"/>
        </w:rPr>
        <w:t xml:space="preserve"> et al.</w:t>
      </w:r>
      <w:r w:rsidR="00A749E5">
        <w:rPr>
          <w:bCs/>
          <w:iCs/>
          <w:sz w:val="20"/>
          <w:szCs w:val="20"/>
          <w:lang w:val="pt-PT"/>
        </w:rPr>
        <w:t>,</w:t>
      </w:r>
      <w:r>
        <w:rPr>
          <w:bCs/>
          <w:iCs/>
          <w:sz w:val="20"/>
          <w:szCs w:val="20"/>
          <w:lang w:val="pt-PT"/>
        </w:rPr>
        <w:t xml:space="preserve"> 1935).</w:t>
      </w:r>
    </w:p>
    <w:p w:rsidR="0031166A" w:rsidRPr="001F014F" w:rsidRDefault="0031166A" w:rsidP="009931B2">
      <w:pPr>
        <w:rPr>
          <w:sz w:val="20"/>
          <w:szCs w:val="20"/>
          <w:lang w:val="en-US"/>
        </w:rPr>
      </w:pPr>
    </w:p>
    <w:p w:rsidR="006D7AC8" w:rsidRPr="001F014F" w:rsidRDefault="006D7AC8" w:rsidP="009931B2">
      <w:pPr>
        <w:rPr>
          <w:sz w:val="20"/>
          <w:szCs w:val="20"/>
          <w:lang w:val="en-US"/>
        </w:rPr>
      </w:pPr>
    </w:p>
    <w:p w:rsidR="006D7AC8" w:rsidRPr="001F014F" w:rsidRDefault="006D7AC8" w:rsidP="009931B2">
      <w:pPr>
        <w:rPr>
          <w:sz w:val="20"/>
          <w:szCs w:val="20"/>
          <w:lang w:val="en-US"/>
        </w:rPr>
      </w:pPr>
    </w:p>
    <w:p w:rsidR="006D7AC8" w:rsidRDefault="001F014F" w:rsidP="009931B2">
      <w:r w:rsidRPr="001F014F">
        <w:rPr>
          <w:b/>
        </w:rPr>
        <w:t>Encuentro 7</w:t>
      </w:r>
      <w:r>
        <w:t xml:space="preserve">: </w:t>
      </w:r>
      <w:r w:rsidRPr="001F014F">
        <w:t>Síntesis de los contenidos trabajados en la primera parte del Seminario. Tradición y modernidad; lo local y lo global; lo nativo y lo Europeo en la historia cultural: debates teóricos y aportes latinoamericanos. Colonialidad y cultura. Perspectivas sobre apropiación e hibridación cultural. Criollización, mestización, transculturación.</w:t>
      </w:r>
    </w:p>
    <w:p w:rsidR="001F014F" w:rsidRDefault="001F014F" w:rsidP="009931B2"/>
    <w:p w:rsidR="001F014F" w:rsidRDefault="001F014F" w:rsidP="009931B2"/>
    <w:p w:rsidR="00205957" w:rsidRPr="00F657E4" w:rsidRDefault="00205957" w:rsidP="00205957">
      <w:r w:rsidRPr="00F657E4">
        <w:t xml:space="preserve">-García Canclini, Néstor. </w:t>
      </w:r>
      <w:r w:rsidRPr="00F657E4">
        <w:rPr>
          <w:i/>
          <w:iCs/>
        </w:rPr>
        <w:t>Culturas híbridas: Estrategias para entrar y salir de la modernidad</w:t>
      </w:r>
      <w:r w:rsidRPr="00F657E4">
        <w:t>. Buenos Aires, Paidós, 2010.</w:t>
      </w:r>
    </w:p>
    <w:p w:rsidR="00F657E4" w:rsidRPr="00205957" w:rsidRDefault="00F657E4" w:rsidP="00F657E4">
      <w:pPr>
        <w:rPr>
          <w:lang w:val="es-ES"/>
        </w:rPr>
      </w:pPr>
      <w:r>
        <w:t>-</w:t>
      </w:r>
      <w:r w:rsidRPr="00F657E4">
        <w:t xml:space="preserve">Cornejo Polar, Antonio. 1996. “Una heterogeneidad no dialéctica: sujeto y discurso migrantes en el Perú moderno”. </w:t>
      </w:r>
      <w:r w:rsidRPr="00205957">
        <w:rPr>
          <w:i/>
          <w:iCs/>
          <w:lang w:val="es-ES"/>
        </w:rPr>
        <w:t>Revista Iberoamericana</w:t>
      </w:r>
      <w:r w:rsidRPr="00205957">
        <w:rPr>
          <w:lang w:val="es-ES"/>
        </w:rPr>
        <w:t xml:space="preserve"> LXII (176-177): 837-844.</w:t>
      </w:r>
    </w:p>
    <w:p w:rsidR="00F657E4" w:rsidRDefault="00205957" w:rsidP="00370E00">
      <w:pPr>
        <w:rPr>
          <w:lang w:val="es-ES"/>
        </w:rPr>
      </w:pPr>
      <w:r>
        <w:rPr>
          <w:lang w:val="es-ES"/>
        </w:rPr>
        <w:t>-</w:t>
      </w:r>
      <w:r w:rsidRPr="00205957">
        <w:rPr>
          <w:lang w:val="es-ES"/>
        </w:rPr>
        <w:t xml:space="preserve">Rama, Angel: </w:t>
      </w:r>
      <w:r w:rsidRPr="00205957">
        <w:rPr>
          <w:i/>
          <w:iCs/>
          <w:lang w:val="es-ES"/>
        </w:rPr>
        <w:t>La ciudad letrada</w:t>
      </w:r>
      <w:r w:rsidRPr="00205957">
        <w:rPr>
          <w:lang w:val="es-ES"/>
        </w:rPr>
        <w:t>, Montevideo, Arca, 1998.</w:t>
      </w:r>
    </w:p>
    <w:p w:rsidR="00F657E4" w:rsidRDefault="00205957" w:rsidP="00370E00">
      <w:pPr>
        <w:rPr>
          <w:lang w:val="es-ES"/>
        </w:rPr>
      </w:pPr>
      <w:r>
        <w:rPr>
          <w:lang w:val="es-ES"/>
        </w:rPr>
        <w:t>-</w:t>
      </w:r>
      <w:r w:rsidRPr="00205957">
        <w:rPr>
          <w:lang w:val="es-ES"/>
        </w:rPr>
        <w:t>Rama, Angel: Transculturación narrativa en América Latina. 2 ed, Buenos Aires, Andariego, 2008.</w:t>
      </w:r>
    </w:p>
    <w:p w:rsidR="00205957" w:rsidRDefault="00E76F89" w:rsidP="00370E00">
      <w:pPr>
        <w:rPr>
          <w:lang w:val="en-US"/>
        </w:rPr>
      </w:pPr>
      <w:r>
        <w:rPr>
          <w:lang w:val="en-US"/>
        </w:rPr>
        <w:t>-</w:t>
      </w:r>
      <w:r w:rsidRPr="00E76F89">
        <w:rPr>
          <w:lang w:val="en-US"/>
        </w:rPr>
        <w:t xml:space="preserve">Cohen, Robin , and Paola Toninato, eds: </w:t>
      </w:r>
      <w:r w:rsidRPr="00E76F89">
        <w:rPr>
          <w:i/>
          <w:iCs/>
          <w:lang w:val="en-US"/>
        </w:rPr>
        <w:t>The Creolization Reader: Studies in Mixed Identities and Cultures</w:t>
      </w:r>
      <w:r w:rsidRPr="00E76F89">
        <w:rPr>
          <w:lang w:val="en-US"/>
        </w:rPr>
        <w:t>. London, New York, Routledge, 2009.</w:t>
      </w:r>
    </w:p>
    <w:p w:rsidR="00E76F89" w:rsidRPr="00E76F89" w:rsidRDefault="00E76F89" w:rsidP="00370E00">
      <w:pPr>
        <w:rPr>
          <w:lang w:val="en-US"/>
        </w:rPr>
      </w:pPr>
      <w:r>
        <w:rPr>
          <w:lang w:val="en-US"/>
        </w:rPr>
        <w:t>-</w:t>
      </w:r>
      <w:r w:rsidRPr="00E76F89">
        <w:rPr>
          <w:lang w:val="en-US"/>
        </w:rPr>
        <w:t xml:space="preserve">Baron, Robert , and Ana C. Cara, eds: </w:t>
      </w:r>
      <w:r w:rsidRPr="00E76F89">
        <w:rPr>
          <w:i/>
          <w:iCs/>
          <w:lang w:val="en-US"/>
        </w:rPr>
        <w:t>Creolization as cultural creativity</w:t>
      </w:r>
      <w:r w:rsidRPr="00E76F89">
        <w:rPr>
          <w:lang w:val="en-US"/>
        </w:rPr>
        <w:t>. Jackson, University Press of Mississippi, 2011.</w:t>
      </w:r>
    </w:p>
    <w:p w:rsidR="00205957" w:rsidRDefault="00E76F89" w:rsidP="00370E00">
      <w:pPr>
        <w:rPr>
          <w:lang w:val="en-US"/>
        </w:rPr>
      </w:pPr>
      <w:r>
        <w:rPr>
          <w:lang w:val="en-US"/>
        </w:rPr>
        <w:t>-</w:t>
      </w:r>
      <w:r w:rsidRPr="00E76F89">
        <w:rPr>
          <w:lang w:val="en-US"/>
        </w:rPr>
        <w:t xml:space="preserve">Smith, Keri E. Iyall , and Patricia Leavy, eds: </w:t>
      </w:r>
      <w:r w:rsidRPr="00E76F89">
        <w:rPr>
          <w:i/>
          <w:iCs/>
          <w:lang w:val="en-US"/>
        </w:rPr>
        <w:t>Hybrid Identities: Theoretical and Empirical Examinations</w:t>
      </w:r>
      <w:r w:rsidRPr="00E76F89">
        <w:rPr>
          <w:lang w:val="en-US"/>
        </w:rPr>
        <w:t>. Leiden &amp; Boston, Brill, 2008.</w:t>
      </w:r>
    </w:p>
    <w:p w:rsidR="00E76F89" w:rsidRPr="00E76F89" w:rsidRDefault="00E76F89" w:rsidP="00370E00">
      <w:pPr>
        <w:rPr>
          <w:lang w:val="es-ES"/>
        </w:rPr>
      </w:pPr>
      <w:r>
        <w:rPr>
          <w:lang w:val="es-ES"/>
        </w:rPr>
        <w:t>-</w:t>
      </w:r>
      <w:r w:rsidRPr="00E76F89">
        <w:rPr>
          <w:lang w:val="es-ES"/>
        </w:rPr>
        <w:t xml:space="preserve">Boccara, Guillaume, and Sylvia Galindo, eds: </w:t>
      </w:r>
      <w:r w:rsidRPr="00E76F89">
        <w:rPr>
          <w:i/>
          <w:iCs/>
          <w:lang w:val="es-ES"/>
        </w:rPr>
        <w:t>Lógicas mestizas en América</w:t>
      </w:r>
      <w:r w:rsidRPr="00E76F89">
        <w:rPr>
          <w:lang w:val="es-ES"/>
        </w:rPr>
        <w:t>. Temuco, Instituto de Estudios Indígenas, 1999.</w:t>
      </w:r>
    </w:p>
    <w:p w:rsidR="005D4421" w:rsidRPr="005D4421" w:rsidRDefault="005D4421" w:rsidP="005D4421">
      <w:pPr>
        <w:rPr>
          <w:lang w:val="es-ES"/>
        </w:rPr>
      </w:pPr>
      <w:r>
        <w:rPr>
          <w:lang w:val="es-ES"/>
        </w:rPr>
        <w:t>-</w:t>
      </w:r>
      <w:r w:rsidRPr="005D4421">
        <w:rPr>
          <w:lang w:val="es-ES"/>
        </w:rPr>
        <w:t>Quijano, Aníbal</w:t>
      </w:r>
      <w:r>
        <w:rPr>
          <w:lang w:val="es-ES"/>
        </w:rPr>
        <w:t>:</w:t>
      </w:r>
      <w:r w:rsidRPr="005D4421">
        <w:rPr>
          <w:lang w:val="es-ES"/>
        </w:rPr>
        <w:t xml:space="preserve"> “Colonialidad del poder, eurocen</w:t>
      </w:r>
      <w:r>
        <w:rPr>
          <w:lang w:val="es-ES"/>
        </w:rPr>
        <w:t>t</w:t>
      </w:r>
      <w:r w:rsidRPr="005D4421">
        <w:rPr>
          <w:lang w:val="es-ES"/>
        </w:rPr>
        <w:t>rismo y América Latina” en Lander, Edgardo (comp.)</w:t>
      </w:r>
      <w:r>
        <w:rPr>
          <w:lang w:val="es-ES"/>
        </w:rPr>
        <w:t xml:space="preserve">: </w:t>
      </w:r>
      <w:r w:rsidRPr="005D4421">
        <w:rPr>
          <w:i/>
          <w:lang w:val="es-ES"/>
        </w:rPr>
        <w:t>La colonialidad del saber: eurocentrismo y ciencias sociales. Perspectivas latinoamericanas</w:t>
      </w:r>
      <w:r>
        <w:rPr>
          <w:lang w:val="es-ES"/>
        </w:rPr>
        <w:t xml:space="preserve">, </w:t>
      </w:r>
      <w:r w:rsidRPr="005D4421">
        <w:rPr>
          <w:lang w:val="es-ES"/>
        </w:rPr>
        <w:t>Buenos Aires</w:t>
      </w:r>
      <w:r>
        <w:rPr>
          <w:lang w:val="es-ES"/>
        </w:rPr>
        <w:t>,</w:t>
      </w:r>
      <w:r w:rsidRPr="005D4421">
        <w:rPr>
          <w:lang w:val="es-ES"/>
        </w:rPr>
        <w:t xml:space="preserve"> CLACSO</w:t>
      </w:r>
      <w:r>
        <w:rPr>
          <w:lang w:val="es-ES"/>
        </w:rPr>
        <w:t>,</w:t>
      </w:r>
      <w:r w:rsidRPr="005D4421">
        <w:rPr>
          <w:lang w:val="es-ES"/>
        </w:rPr>
        <w:t xml:space="preserve"> 2000</w:t>
      </w:r>
      <w:r>
        <w:rPr>
          <w:lang w:val="es-ES"/>
        </w:rPr>
        <w:t>,</w:t>
      </w:r>
      <w:r w:rsidRPr="005D4421">
        <w:rPr>
          <w:lang w:val="es-ES"/>
        </w:rPr>
        <w:t xml:space="preserve"> p</w:t>
      </w:r>
      <w:r>
        <w:rPr>
          <w:lang w:val="es-ES"/>
        </w:rPr>
        <w:t>p</w:t>
      </w:r>
      <w:r w:rsidRPr="005D4421">
        <w:rPr>
          <w:lang w:val="es-ES"/>
        </w:rPr>
        <w:t>. 246</w:t>
      </w:r>
    </w:p>
    <w:p w:rsidR="00E76F89" w:rsidRPr="00E76F89" w:rsidRDefault="00E76F89" w:rsidP="00370E00">
      <w:pPr>
        <w:rPr>
          <w:lang w:val="es-ES"/>
        </w:rPr>
      </w:pPr>
    </w:p>
    <w:p w:rsidR="0031166A" w:rsidRPr="00E76F89" w:rsidRDefault="0031166A" w:rsidP="009931B2">
      <w:pPr>
        <w:rPr>
          <w:sz w:val="20"/>
          <w:szCs w:val="20"/>
          <w:lang w:val="es-ES"/>
        </w:rPr>
      </w:pPr>
    </w:p>
    <w:p w:rsidR="00656943" w:rsidRPr="00656943" w:rsidRDefault="00656943" w:rsidP="00656943">
      <w:r>
        <w:rPr>
          <w:b/>
        </w:rPr>
        <w:t>Encuentro 8</w:t>
      </w:r>
      <w:r w:rsidR="00B70709" w:rsidRPr="005B1427">
        <w:rPr>
          <w:b/>
        </w:rPr>
        <w:t>:</w:t>
      </w:r>
      <w:r w:rsidR="00B70709">
        <w:t xml:space="preserve"> </w:t>
      </w:r>
      <w:r w:rsidRPr="00656943">
        <w:t>Melodrama, clase y nación en los inicios del cine argentino.</w:t>
      </w:r>
    </w:p>
    <w:p w:rsidR="00656943" w:rsidRPr="00656943" w:rsidRDefault="00656943" w:rsidP="00656943">
      <w:r w:rsidRPr="00656943">
        <w:t>El melodrama: una historia global. El surgimiento de la industria cinematográfica. Clasismo y armonía de clases. ¿Una cultura “populista”?</w:t>
      </w:r>
    </w:p>
    <w:p w:rsidR="00B70709" w:rsidRDefault="00B70709" w:rsidP="00656943"/>
    <w:p w:rsidR="00B70709" w:rsidRPr="008B479F" w:rsidRDefault="00B70709" w:rsidP="008B479F">
      <w:r>
        <w:t xml:space="preserve">Bibliografía de </w:t>
      </w:r>
      <w:r w:rsidR="00656943">
        <w:t>referencia</w:t>
      </w:r>
      <w:r w:rsidRPr="008B479F">
        <w:t xml:space="preserve">: </w:t>
      </w:r>
    </w:p>
    <w:p w:rsidR="00B70709" w:rsidRPr="00656943" w:rsidRDefault="00B70709" w:rsidP="00172D3E">
      <w:pPr>
        <w:rPr>
          <w:sz w:val="20"/>
          <w:szCs w:val="20"/>
        </w:rPr>
      </w:pPr>
      <w:r w:rsidRPr="00656943">
        <w:rPr>
          <w:sz w:val="20"/>
          <w:szCs w:val="20"/>
          <w:lang w:val="es-ES"/>
        </w:rPr>
        <w:t xml:space="preserve">-Karush, Mattew. </w:t>
      </w:r>
      <w:r w:rsidRPr="00656943">
        <w:rPr>
          <w:i/>
          <w:sz w:val="20"/>
          <w:szCs w:val="20"/>
          <w:lang w:val="es-ES"/>
        </w:rPr>
        <w:t>Cultura de clase, Radio y cine en la creación de una Argentina dividida (1920-1946).</w:t>
      </w:r>
      <w:r w:rsidRPr="00656943">
        <w:rPr>
          <w:sz w:val="20"/>
          <w:szCs w:val="20"/>
          <w:lang w:val="es-ES"/>
        </w:rPr>
        <w:t xml:space="preserve"> </w:t>
      </w:r>
      <w:r w:rsidRPr="00656943">
        <w:rPr>
          <w:sz w:val="20"/>
          <w:szCs w:val="20"/>
        </w:rPr>
        <w:t>Buenos Aires: Ariel, 2013. (Caps. 3 y 4, pp. 121-222).</w:t>
      </w:r>
    </w:p>
    <w:p w:rsidR="00B70709" w:rsidRPr="003143C2" w:rsidRDefault="00B70709" w:rsidP="00963F56">
      <w:pPr>
        <w:rPr>
          <w:sz w:val="20"/>
          <w:szCs w:val="20"/>
        </w:rPr>
      </w:pPr>
      <w:r w:rsidRPr="003143C2">
        <w:rPr>
          <w:sz w:val="20"/>
          <w:szCs w:val="20"/>
        </w:rPr>
        <w:t xml:space="preserve">-Lusnich, Ana Laura. </w:t>
      </w:r>
      <w:r w:rsidRPr="003143C2">
        <w:rPr>
          <w:i/>
          <w:iCs/>
          <w:sz w:val="20"/>
          <w:szCs w:val="20"/>
        </w:rPr>
        <w:t>El drama social-folclórico: el universo rural en el cine argentino</w:t>
      </w:r>
      <w:r w:rsidRPr="003143C2">
        <w:rPr>
          <w:sz w:val="20"/>
          <w:szCs w:val="20"/>
        </w:rPr>
        <w:t>. Buenos Aires, Biblos, 2007.</w:t>
      </w:r>
    </w:p>
    <w:p w:rsidR="00B70709" w:rsidRPr="003143C2" w:rsidRDefault="00B70709" w:rsidP="00963F56">
      <w:pPr>
        <w:rPr>
          <w:sz w:val="20"/>
          <w:szCs w:val="20"/>
        </w:rPr>
      </w:pPr>
      <w:r w:rsidRPr="003143C2">
        <w:rPr>
          <w:sz w:val="20"/>
          <w:szCs w:val="20"/>
        </w:rPr>
        <w:t xml:space="preserve">-Tranchini, Elina. "El cine argentino y la construcción de un imaginario criollista." en </w:t>
      </w:r>
      <w:r w:rsidRPr="003143C2">
        <w:rPr>
          <w:i/>
          <w:iCs/>
          <w:sz w:val="20"/>
          <w:szCs w:val="20"/>
        </w:rPr>
        <w:t>El cine argentino y su aporte a la identidad nacional</w:t>
      </w:r>
      <w:r w:rsidRPr="003143C2">
        <w:rPr>
          <w:sz w:val="20"/>
          <w:szCs w:val="20"/>
        </w:rPr>
        <w:t>. Buenos Aires, FAIGA, 1999, pp. 103-170.</w:t>
      </w:r>
    </w:p>
    <w:p w:rsidR="00B70709" w:rsidRPr="003143C2" w:rsidRDefault="00E4721F" w:rsidP="00963F56">
      <w:pPr>
        <w:rPr>
          <w:sz w:val="20"/>
          <w:szCs w:val="20"/>
        </w:rPr>
      </w:pPr>
      <w:r w:rsidRPr="003143C2">
        <w:rPr>
          <w:sz w:val="20"/>
          <w:szCs w:val="20"/>
        </w:rPr>
        <w:t xml:space="preserve">-Calvagno, Joaquín. "El primer cine industrial y las masas en Argentina: la sección "Cinematografía” del semanario “CGT” (1934-1943)." </w:t>
      </w:r>
      <w:r w:rsidRPr="003143C2">
        <w:rPr>
          <w:i/>
          <w:iCs/>
          <w:sz w:val="20"/>
          <w:szCs w:val="20"/>
        </w:rPr>
        <w:t>A Contracorriente</w:t>
      </w:r>
      <w:r w:rsidRPr="003143C2">
        <w:rPr>
          <w:sz w:val="20"/>
          <w:szCs w:val="20"/>
        </w:rPr>
        <w:t xml:space="preserve"> 7, no. 3 (2010): 38-81.</w:t>
      </w:r>
    </w:p>
    <w:p w:rsidR="00B70709" w:rsidRPr="003143C2" w:rsidRDefault="00B70709" w:rsidP="00963F56">
      <w:pPr>
        <w:rPr>
          <w:sz w:val="20"/>
          <w:szCs w:val="20"/>
        </w:rPr>
      </w:pPr>
    </w:p>
    <w:p w:rsidR="00B70709" w:rsidRPr="003143C2" w:rsidRDefault="00B70709" w:rsidP="00963F56">
      <w:pPr>
        <w:rPr>
          <w:sz w:val="20"/>
          <w:szCs w:val="20"/>
        </w:rPr>
      </w:pPr>
      <w:r w:rsidRPr="003143C2">
        <w:rPr>
          <w:sz w:val="20"/>
          <w:szCs w:val="20"/>
        </w:rPr>
        <w:t xml:space="preserve">Fuente (para visualizar antes de la clase): </w:t>
      </w:r>
    </w:p>
    <w:p w:rsidR="00B70709" w:rsidRPr="003143C2" w:rsidRDefault="00B70709" w:rsidP="00963F56">
      <w:pPr>
        <w:rPr>
          <w:sz w:val="20"/>
          <w:szCs w:val="20"/>
        </w:rPr>
      </w:pPr>
      <w:r w:rsidRPr="003143C2">
        <w:rPr>
          <w:sz w:val="20"/>
          <w:szCs w:val="20"/>
        </w:rPr>
        <w:t>-"La parda Flora" (1952), largometraje dirigido por León Klimovsky. (Disponible en Youtube)</w:t>
      </w:r>
    </w:p>
    <w:p w:rsidR="00B70709" w:rsidRDefault="00B70709" w:rsidP="00963F56"/>
    <w:p w:rsidR="00B70709" w:rsidRDefault="00C1524E" w:rsidP="00C1524E">
      <w:r>
        <w:rPr>
          <w:b/>
        </w:rPr>
        <w:t>Encuentro 9</w:t>
      </w:r>
      <w:r w:rsidR="00B70709" w:rsidRPr="005B1427">
        <w:rPr>
          <w:b/>
        </w:rPr>
        <w:t>:</w:t>
      </w:r>
      <w:r w:rsidR="00B70709">
        <w:t xml:space="preserve"> </w:t>
      </w:r>
      <w:r w:rsidRPr="00C1524E">
        <w:t>Cultura política y cultura popular. Lo popular antes y después del peronismo. La irrupción del peronismo. Lo plebeyo y lo letrado en la cultura peronista. Melodrama, criollismo, giros plebeyos y medios masivos en el discurso peronista y en las prácticas populares. Publicidad y nación: el consumo popular.</w:t>
      </w:r>
    </w:p>
    <w:p w:rsidR="00C1524E" w:rsidRDefault="00C1524E" w:rsidP="00C1524E"/>
    <w:p w:rsidR="00C1524E" w:rsidRDefault="00C1524E" w:rsidP="00C1524E"/>
    <w:p w:rsidR="00B70709" w:rsidRDefault="00B70709" w:rsidP="00661604">
      <w:r>
        <w:t xml:space="preserve">Bibliografía de </w:t>
      </w:r>
      <w:r w:rsidR="00C1524E">
        <w:t>referencia</w:t>
      </w:r>
      <w:r w:rsidRPr="008B479F">
        <w:t>:</w:t>
      </w:r>
      <w:r>
        <w:t xml:space="preserve"> </w:t>
      </w:r>
    </w:p>
    <w:p w:rsidR="00B70709" w:rsidRPr="00C1524E" w:rsidRDefault="00B70709" w:rsidP="00A66F45">
      <w:pPr>
        <w:rPr>
          <w:sz w:val="20"/>
          <w:szCs w:val="20"/>
        </w:rPr>
      </w:pPr>
      <w:r w:rsidRPr="00C1524E">
        <w:rPr>
          <w:sz w:val="20"/>
          <w:szCs w:val="20"/>
          <w:lang w:val="es-ES"/>
        </w:rPr>
        <w:t xml:space="preserve">-Karush, Mattew. </w:t>
      </w:r>
      <w:r w:rsidRPr="00C1524E">
        <w:rPr>
          <w:i/>
          <w:sz w:val="20"/>
          <w:szCs w:val="20"/>
          <w:lang w:val="es-ES"/>
        </w:rPr>
        <w:t>Cultura de clase, Radio y cine en la creación de una Argentina dividida (1920-1946).</w:t>
      </w:r>
      <w:r w:rsidRPr="00C1524E">
        <w:rPr>
          <w:sz w:val="20"/>
          <w:szCs w:val="20"/>
          <w:lang w:val="es-ES"/>
        </w:rPr>
        <w:t xml:space="preserve"> </w:t>
      </w:r>
      <w:r w:rsidRPr="00C1524E">
        <w:rPr>
          <w:sz w:val="20"/>
          <w:szCs w:val="20"/>
        </w:rPr>
        <w:t>Buenos Aires, Ariel, 2013. (Cap. 5 y Epílogo, pp. 223-278)</w:t>
      </w:r>
    </w:p>
    <w:p w:rsidR="00B70709" w:rsidRPr="00C45B52" w:rsidRDefault="00B70709" w:rsidP="00A66F45">
      <w:pPr>
        <w:rPr>
          <w:sz w:val="20"/>
          <w:szCs w:val="20"/>
        </w:rPr>
      </w:pPr>
      <w:r w:rsidRPr="00C45B52">
        <w:rPr>
          <w:sz w:val="20"/>
          <w:szCs w:val="20"/>
          <w:lang w:val="en-US"/>
        </w:rPr>
        <w:t xml:space="preserve">-Karush, Mattew y Chamosa, Oscar eds. </w:t>
      </w:r>
      <w:r w:rsidRPr="00C45B52">
        <w:rPr>
          <w:i/>
          <w:sz w:val="20"/>
          <w:szCs w:val="20"/>
          <w:lang w:val="en-US"/>
        </w:rPr>
        <w:t>The New Cultural History of Peronism: Power and Identity in Mid-Twentieth Century Argentina</w:t>
      </w:r>
      <w:r w:rsidRPr="00C45B52">
        <w:rPr>
          <w:sz w:val="20"/>
          <w:szCs w:val="20"/>
          <w:lang w:val="en-US"/>
        </w:rPr>
        <w:t xml:space="preserve">. </w:t>
      </w:r>
      <w:r w:rsidRPr="00C45B52">
        <w:rPr>
          <w:sz w:val="20"/>
          <w:szCs w:val="20"/>
        </w:rPr>
        <w:t>Durham, Duke University Press, 2010.</w:t>
      </w:r>
    </w:p>
    <w:p w:rsidR="00A76E40" w:rsidRDefault="00A76E40" w:rsidP="00661604">
      <w:pPr>
        <w:rPr>
          <w:sz w:val="20"/>
          <w:szCs w:val="20"/>
          <w:lang w:val="es-ES"/>
        </w:rPr>
      </w:pPr>
      <w:r w:rsidRPr="00A76E40">
        <w:rPr>
          <w:bCs/>
          <w:sz w:val="20"/>
          <w:szCs w:val="20"/>
          <w:lang w:val="es-ES"/>
        </w:rPr>
        <w:t xml:space="preserve">-Adamovsky, Ezequiel y Esteban Buch: </w:t>
      </w:r>
      <w:r w:rsidRPr="00A76E40">
        <w:rPr>
          <w:bCs/>
          <w:i/>
          <w:sz w:val="20"/>
          <w:szCs w:val="20"/>
          <w:lang w:val="es-ES"/>
        </w:rPr>
        <w:t>La Marchita, el escudo y el bombo: una historia cultural de los emblemas del peronismo, de Perón a Cristina Kirchner</w:t>
      </w:r>
      <w:r w:rsidRPr="00A76E40">
        <w:rPr>
          <w:bCs/>
          <w:sz w:val="20"/>
          <w:szCs w:val="20"/>
          <w:lang w:val="es-ES"/>
        </w:rPr>
        <w:t>, Buenos Aires,</w:t>
      </w:r>
      <w:r>
        <w:rPr>
          <w:b/>
          <w:bCs/>
          <w:sz w:val="20"/>
          <w:szCs w:val="20"/>
          <w:lang w:val="es-ES"/>
        </w:rPr>
        <w:t xml:space="preserve"> </w:t>
      </w:r>
      <w:r w:rsidRPr="00A76E40">
        <w:rPr>
          <w:sz w:val="20"/>
          <w:szCs w:val="20"/>
          <w:lang w:val="es-ES"/>
        </w:rPr>
        <w:t>Planeta, 2016</w:t>
      </w:r>
      <w:r>
        <w:rPr>
          <w:sz w:val="20"/>
          <w:szCs w:val="20"/>
          <w:lang w:val="es-ES"/>
        </w:rPr>
        <w:t>.</w:t>
      </w:r>
    </w:p>
    <w:p w:rsidR="00955338" w:rsidRDefault="00955338" w:rsidP="00661604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-</w:t>
      </w:r>
      <w:r w:rsidRPr="00955338">
        <w:rPr>
          <w:sz w:val="20"/>
          <w:szCs w:val="20"/>
          <w:lang w:val="es-ES"/>
        </w:rPr>
        <w:t xml:space="preserve">Cattaruzza, Alejandro. "Las culturas políticas en la Argentina de los años treinta: algunos problemas abiertos." </w:t>
      </w:r>
      <w:r w:rsidRPr="00955338">
        <w:rPr>
          <w:i/>
          <w:iCs/>
          <w:sz w:val="20"/>
          <w:szCs w:val="20"/>
          <w:lang w:val="es-ES"/>
        </w:rPr>
        <w:t xml:space="preserve">Anuario del Instituto de Historia Argentina </w:t>
      </w:r>
      <w:r w:rsidRPr="00955338">
        <w:rPr>
          <w:sz w:val="20"/>
          <w:szCs w:val="20"/>
          <w:lang w:val="es-ES"/>
        </w:rPr>
        <w:t>16.2 (2016): 1-27.</w:t>
      </w:r>
    </w:p>
    <w:p w:rsidR="00B70709" w:rsidRDefault="00B70709" w:rsidP="00661604">
      <w:pPr>
        <w:rPr>
          <w:sz w:val="20"/>
          <w:szCs w:val="20"/>
          <w:lang w:val="es-ES"/>
        </w:rPr>
      </w:pPr>
      <w:r w:rsidRPr="00C45B52">
        <w:rPr>
          <w:sz w:val="20"/>
          <w:szCs w:val="20"/>
          <w:lang w:val="es-ES"/>
        </w:rPr>
        <w:t xml:space="preserve">-Plotkin, Mariano. </w:t>
      </w:r>
      <w:r w:rsidRPr="00C45B52">
        <w:rPr>
          <w:i/>
          <w:sz w:val="20"/>
          <w:szCs w:val="20"/>
          <w:lang w:val="es-ES"/>
        </w:rPr>
        <w:t>Mañana es San Perón. Propaganda, rituales políticos y educación en el régimen peronista (1946-1955),</w:t>
      </w:r>
      <w:r w:rsidRPr="00C45B52">
        <w:rPr>
          <w:sz w:val="20"/>
          <w:szCs w:val="20"/>
          <w:lang w:val="es-ES"/>
        </w:rPr>
        <w:t xml:space="preserve"> Ariel, Buenos Aires, 1993.</w:t>
      </w:r>
    </w:p>
    <w:p w:rsidR="00D94E0B" w:rsidRPr="00C45B52" w:rsidRDefault="00D94E0B" w:rsidP="00661604">
      <w:pPr>
        <w:rPr>
          <w:sz w:val="20"/>
          <w:szCs w:val="20"/>
          <w:lang w:val="es-ES"/>
        </w:rPr>
      </w:pPr>
      <w:r>
        <w:rPr>
          <w:iCs/>
          <w:sz w:val="20"/>
          <w:szCs w:val="20"/>
          <w:lang w:val="es-ES"/>
        </w:rPr>
        <w:t xml:space="preserve">-Acha, Omar: </w:t>
      </w:r>
      <w:r w:rsidRPr="00D94E0B">
        <w:rPr>
          <w:i/>
          <w:iCs/>
          <w:sz w:val="20"/>
          <w:szCs w:val="20"/>
        </w:rPr>
        <w:t>Crónica sentimental de la argentina peronista: Sexo, inconsciente e ideología, 1945-1955</w:t>
      </w:r>
      <w:r w:rsidRPr="00D94E0B">
        <w:rPr>
          <w:sz w:val="20"/>
          <w:szCs w:val="20"/>
        </w:rPr>
        <w:t>. Buenos Aires: Prometeo, 2013</w:t>
      </w:r>
      <w:r>
        <w:rPr>
          <w:sz w:val="20"/>
          <w:szCs w:val="20"/>
        </w:rPr>
        <w:t>.</w:t>
      </w:r>
    </w:p>
    <w:p w:rsidR="00D33DA5" w:rsidRPr="00C45B52" w:rsidRDefault="00D33DA5" w:rsidP="00A71F0D">
      <w:pPr>
        <w:rPr>
          <w:sz w:val="20"/>
          <w:szCs w:val="20"/>
        </w:rPr>
      </w:pPr>
      <w:r w:rsidRPr="00C45B52">
        <w:rPr>
          <w:sz w:val="20"/>
          <w:szCs w:val="20"/>
        </w:rPr>
        <w:t xml:space="preserve">-Adamovsky, Ezequiel: "El criollismo en las luchas por la definición del origen y el color del </w:t>
      </w:r>
      <w:r w:rsidRPr="00C45B52">
        <w:rPr>
          <w:i/>
          <w:sz w:val="20"/>
          <w:szCs w:val="20"/>
        </w:rPr>
        <w:t>ethnos</w:t>
      </w:r>
      <w:r w:rsidRPr="00C45B52">
        <w:rPr>
          <w:sz w:val="20"/>
          <w:szCs w:val="20"/>
        </w:rPr>
        <w:t xml:space="preserve"> argentino, 1945-1955" </w:t>
      </w:r>
      <w:r w:rsidRPr="00C45B52">
        <w:rPr>
          <w:i/>
          <w:sz w:val="20"/>
          <w:szCs w:val="20"/>
        </w:rPr>
        <w:t>Estudios Interdisciplinarios de América Latina y el Caribe</w:t>
      </w:r>
      <w:r w:rsidRPr="00C45B52">
        <w:rPr>
          <w:sz w:val="20"/>
          <w:szCs w:val="20"/>
        </w:rPr>
        <w:t xml:space="preserve"> (Tel Aviv), vol. 26, no. 1, 2015, pp. 31-63.</w:t>
      </w:r>
    </w:p>
    <w:p w:rsidR="00B70709" w:rsidRPr="00C45B52" w:rsidRDefault="00B70709" w:rsidP="00A71F0D">
      <w:pPr>
        <w:rPr>
          <w:sz w:val="20"/>
          <w:szCs w:val="20"/>
        </w:rPr>
      </w:pPr>
      <w:r w:rsidRPr="00C45B52">
        <w:rPr>
          <w:sz w:val="20"/>
          <w:szCs w:val="20"/>
        </w:rPr>
        <w:t xml:space="preserve">-Ciria, Alberto. </w:t>
      </w:r>
      <w:r w:rsidRPr="00C45B52">
        <w:rPr>
          <w:i/>
          <w:iCs/>
          <w:sz w:val="20"/>
          <w:szCs w:val="20"/>
        </w:rPr>
        <w:t>Política y cultura popular: la Argentina peronista 1946-1955</w:t>
      </w:r>
      <w:r w:rsidRPr="00C45B52">
        <w:rPr>
          <w:sz w:val="20"/>
          <w:szCs w:val="20"/>
        </w:rPr>
        <w:t>. Buenos Aires: De la Flor, 1983.</w:t>
      </w:r>
    </w:p>
    <w:p w:rsidR="00B70709" w:rsidRPr="00C45B52" w:rsidRDefault="00B70709" w:rsidP="00661604">
      <w:pPr>
        <w:rPr>
          <w:sz w:val="20"/>
          <w:szCs w:val="20"/>
        </w:rPr>
      </w:pPr>
      <w:r w:rsidRPr="00C45B52">
        <w:rPr>
          <w:sz w:val="20"/>
          <w:szCs w:val="20"/>
          <w:lang w:val="es-ES"/>
        </w:rPr>
        <w:t xml:space="preserve">-Gené, Marcela. </w:t>
      </w:r>
      <w:r w:rsidRPr="00C45B52">
        <w:rPr>
          <w:i/>
          <w:sz w:val="20"/>
          <w:szCs w:val="20"/>
          <w:lang w:val="es-ES"/>
        </w:rPr>
        <w:t xml:space="preserve">Un mundo feliz: imágenes de los trabajadores en el primer peronismo, 1946-1955, </w:t>
      </w:r>
      <w:r w:rsidRPr="00C45B52">
        <w:rPr>
          <w:sz w:val="20"/>
          <w:szCs w:val="20"/>
          <w:lang w:val="es-ES"/>
        </w:rPr>
        <w:t xml:space="preserve">Fondo de Cultura económica, Buenos Aires, 2005.  </w:t>
      </w:r>
    </w:p>
    <w:p w:rsidR="00B70709" w:rsidRPr="00C45B52" w:rsidRDefault="00B70709" w:rsidP="004A1455">
      <w:pPr>
        <w:rPr>
          <w:sz w:val="20"/>
          <w:szCs w:val="20"/>
          <w:lang w:val="es-ES"/>
        </w:rPr>
      </w:pPr>
      <w:r w:rsidRPr="00C45B52">
        <w:rPr>
          <w:sz w:val="20"/>
          <w:szCs w:val="20"/>
          <w:lang w:val="es-ES"/>
        </w:rPr>
        <w:t>-Verón, Eliseo y Sigal, Silvia.</w:t>
      </w:r>
      <w:r w:rsidRPr="00C45B52">
        <w:rPr>
          <w:i/>
          <w:sz w:val="20"/>
          <w:szCs w:val="20"/>
          <w:lang w:val="es-ES"/>
        </w:rPr>
        <w:t xml:space="preserve"> Perón o muerte. Los fundamentos discursivos del fenómeno peronista</w:t>
      </w:r>
      <w:r w:rsidRPr="00C45B52">
        <w:rPr>
          <w:sz w:val="20"/>
          <w:szCs w:val="20"/>
          <w:lang w:val="es-ES"/>
        </w:rPr>
        <w:t>, Hyspamérica, Buenos Aires, 1988.</w:t>
      </w:r>
    </w:p>
    <w:p w:rsidR="00B70709" w:rsidRPr="00C45B52" w:rsidRDefault="00B70709" w:rsidP="008E1600">
      <w:pPr>
        <w:rPr>
          <w:sz w:val="20"/>
          <w:szCs w:val="20"/>
          <w:lang w:val="es-ES"/>
        </w:rPr>
      </w:pPr>
      <w:r w:rsidRPr="00C45B52">
        <w:rPr>
          <w:sz w:val="20"/>
          <w:szCs w:val="20"/>
          <w:lang w:val="es-ES"/>
        </w:rPr>
        <w:t xml:space="preserve">-Kriger, Clara. </w:t>
      </w:r>
      <w:r w:rsidRPr="00C45B52">
        <w:rPr>
          <w:i/>
          <w:sz w:val="20"/>
          <w:szCs w:val="20"/>
          <w:lang w:val="es-ES"/>
        </w:rPr>
        <w:t>Cine y peronismo el estado en escena,</w:t>
      </w:r>
      <w:r w:rsidRPr="00C45B52">
        <w:rPr>
          <w:sz w:val="20"/>
          <w:szCs w:val="20"/>
          <w:lang w:val="es-ES"/>
        </w:rPr>
        <w:t xml:space="preserve"> Siglo Veintiuno, Buenos Aires, 2009.</w:t>
      </w:r>
    </w:p>
    <w:p w:rsidR="00B70709" w:rsidRPr="00C45B52" w:rsidRDefault="00B70709" w:rsidP="00661604">
      <w:pPr>
        <w:rPr>
          <w:sz w:val="20"/>
          <w:szCs w:val="20"/>
          <w:lang w:val="en-US"/>
        </w:rPr>
      </w:pPr>
      <w:r w:rsidRPr="00C45B52">
        <w:rPr>
          <w:sz w:val="20"/>
          <w:szCs w:val="20"/>
          <w:lang w:val="en-US"/>
        </w:rPr>
        <w:t>-Ostiguy, Pierre. "Historical Syncretism in Argentina's Party System and Peronist Political Culture." en Galvan, Denis y Sil,</w:t>
      </w:r>
      <w:r w:rsidRPr="00C45B52">
        <w:rPr>
          <w:i/>
          <w:iCs/>
          <w:sz w:val="20"/>
          <w:szCs w:val="20"/>
          <w:lang w:val="en-US"/>
        </w:rPr>
        <w:t xml:space="preserve"> </w:t>
      </w:r>
      <w:r w:rsidRPr="00C45B52">
        <w:rPr>
          <w:sz w:val="20"/>
          <w:szCs w:val="20"/>
          <w:lang w:val="en-US"/>
        </w:rPr>
        <w:t xml:space="preserve">Rudra ed. </w:t>
      </w:r>
      <w:r w:rsidRPr="00C45B52">
        <w:rPr>
          <w:i/>
          <w:iCs/>
          <w:sz w:val="20"/>
          <w:szCs w:val="20"/>
          <w:lang w:val="en-US"/>
        </w:rPr>
        <w:t>Reconfiguring Institutions Across Time and Space</w:t>
      </w:r>
      <w:r w:rsidRPr="00C45B52">
        <w:rPr>
          <w:sz w:val="20"/>
          <w:szCs w:val="20"/>
          <w:lang w:val="en-US"/>
        </w:rPr>
        <w:t>, Basingstoke, Palgrave, 2007, pp. 83-113.</w:t>
      </w:r>
    </w:p>
    <w:p w:rsidR="005165EC" w:rsidRPr="005165EC" w:rsidRDefault="005165EC" w:rsidP="005165EC">
      <w:pPr>
        <w:rPr>
          <w:sz w:val="20"/>
          <w:szCs w:val="20"/>
          <w:lang w:val="es-ES"/>
        </w:rPr>
      </w:pPr>
      <w:r w:rsidRPr="00224745">
        <w:rPr>
          <w:sz w:val="20"/>
          <w:szCs w:val="20"/>
          <w:lang w:val="en-US"/>
        </w:rPr>
        <w:t xml:space="preserve">-Ostiguy, Pierre. </w:t>
      </w:r>
      <w:r w:rsidRPr="005165EC">
        <w:rPr>
          <w:sz w:val="20"/>
          <w:szCs w:val="20"/>
          <w:lang w:val="es-ES"/>
        </w:rPr>
        <w:t xml:space="preserve">“Peronismo y antiperonismo: bases socioculturales de la identidad política en la Argentina”, </w:t>
      </w:r>
      <w:r w:rsidRPr="005165EC">
        <w:rPr>
          <w:i/>
          <w:sz w:val="20"/>
          <w:szCs w:val="20"/>
          <w:lang w:val="es-ES"/>
        </w:rPr>
        <w:t xml:space="preserve">Revista de Ciencias Sociales </w:t>
      </w:r>
      <w:r w:rsidRPr="005165EC">
        <w:rPr>
          <w:sz w:val="20"/>
          <w:szCs w:val="20"/>
          <w:lang w:val="es-ES"/>
        </w:rPr>
        <w:t>(Bernal), no. 6, sept. 1997, pp. 133-215.</w:t>
      </w:r>
    </w:p>
    <w:p w:rsidR="005165EC" w:rsidRPr="005165EC" w:rsidRDefault="005165EC" w:rsidP="005165EC">
      <w:pPr>
        <w:rPr>
          <w:sz w:val="20"/>
          <w:szCs w:val="20"/>
          <w:lang w:val="es-ES"/>
        </w:rPr>
      </w:pPr>
      <w:r w:rsidRPr="005165EC">
        <w:rPr>
          <w:sz w:val="20"/>
          <w:szCs w:val="20"/>
          <w:lang w:val="es-ES"/>
        </w:rPr>
        <w:t xml:space="preserve">-Soria, Claudia.; Cortés Rocca, Paola.; Dieleke, Edgardo., eds. </w:t>
      </w:r>
      <w:r w:rsidRPr="005165EC">
        <w:rPr>
          <w:i/>
          <w:sz w:val="20"/>
          <w:szCs w:val="20"/>
          <w:lang w:val="es-ES"/>
        </w:rPr>
        <w:t>Políticas del sentimiento: el peronismo y la construcción de la Argentina moderna</w:t>
      </w:r>
      <w:r w:rsidRPr="005165EC">
        <w:rPr>
          <w:sz w:val="20"/>
          <w:szCs w:val="20"/>
          <w:lang w:val="es-ES"/>
        </w:rPr>
        <w:t>. Buenos Aires, Prometeo, 2010.</w:t>
      </w:r>
    </w:p>
    <w:p w:rsidR="005165EC" w:rsidRPr="009F42D5" w:rsidRDefault="005165EC" w:rsidP="005165EC">
      <w:pPr>
        <w:rPr>
          <w:sz w:val="20"/>
          <w:szCs w:val="20"/>
        </w:rPr>
      </w:pPr>
      <w:r w:rsidRPr="005165EC">
        <w:rPr>
          <w:sz w:val="20"/>
          <w:szCs w:val="20"/>
          <w:lang w:val="es-ES"/>
        </w:rPr>
        <w:t xml:space="preserve">-James, Daniel. </w:t>
      </w:r>
      <w:r w:rsidRPr="005165EC">
        <w:rPr>
          <w:i/>
          <w:sz w:val="20"/>
          <w:szCs w:val="20"/>
          <w:lang w:val="es-ES"/>
        </w:rPr>
        <w:t>Resistencia e Integración, El Peronismo y la clase trabajadora argentina 1946-1976</w:t>
      </w:r>
      <w:r w:rsidRPr="005165EC">
        <w:rPr>
          <w:sz w:val="20"/>
          <w:szCs w:val="20"/>
          <w:lang w:val="es-ES"/>
        </w:rPr>
        <w:t xml:space="preserve">.  </w:t>
      </w:r>
      <w:r w:rsidRPr="009F42D5">
        <w:rPr>
          <w:sz w:val="20"/>
          <w:szCs w:val="20"/>
        </w:rPr>
        <w:t>Buenos Aires. Sudamericana, 1990.</w:t>
      </w:r>
    </w:p>
    <w:p w:rsidR="005165EC" w:rsidRPr="009F42D5" w:rsidRDefault="005165EC" w:rsidP="00110A46">
      <w:pPr>
        <w:rPr>
          <w:sz w:val="20"/>
          <w:szCs w:val="20"/>
        </w:rPr>
      </w:pPr>
      <w:r w:rsidRPr="005165EC">
        <w:rPr>
          <w:sz w:val="20"/>
          <w:szCs w:val="20"/>
          <w:lang w:val="es-ES"/>
        </w:rPr>
        <w:t xml:space="preserve">-James, Daniel. Doña María, </w:t>
      </w:r>
      <w:r w:rsidRPr="005165EC">
        <w:rPr>
          <w:i/>
          <w:sz w:val="20"/>
          <w:szCs w:val="20"/>
          <w:lang w:val="es-ES"/>
        </w:rPr>
        <w:t>Historia de vida, memoria e identidad política</w:t>
      </w:r>
      <w:r w:rsidRPr="005165EC">
        <w:rPr>
          <w:sz w:val="20"/>
          <w:szCs w:val="20"/>
          <w:lang w:val="es-ES"/>
        </w:rPr>
        <w:t xml:space="preserve">. </w:t>
      </w:r>
      <w:r w:rsidRPr="009F42D5">
        <w:rPr>
          <w:sz w:val="20"/>
          <w:szCs w:val="20"/>
        </w:rPr>
        <w:t>Buenos Aires, Manantial, 2004.</w:t>
      </w:r>
    </w:p>
    <w:p w:rsidR="00555B16" w:rsidRPr="00555B16" w:rsidRDefault="00555B16" w:rsidP="00555B16">
      <w:pPr>
        <w:rPr>
          <w:sz w:val="20"/>
          <w:szCs w:val="20"/>
          <w:lang w:val="es-ES"/>
        </w:rPr>
      </w:pPr>
      <w:r w:rsidRPr="00555B16">
        <w:rPr>
          <w:sz w:val="20"/>
          <w:szCs w:val="20"/>
          <w:lang w:val="es-ES"/>
        </w:rPr>
        <w:t xml:space="preserve">-Milanesio, Natalia. </w:t>
      </w:r>
      <w:r w:rsidRPr="00555B16">
        <w:rPr>
          <w:i/>
          <w:sz w:val="20"/>
          <w:szCs w:val="20"/>
          <w:lang w:val="es-ES"/>
        </w:rPr>
        <w:t>Cuando los trabajadores salieron de compras, nuevos consumidores, publicidad y cambio cultural durante el primer peronismo,</w:t>
      </w:r>
      <w:r w:rsidRPr="00555B16">
        <w:rPr>
          <w:sz w:val="20"/>
          <w:szCs w:val="20"/>
          <w:lang w:val="es-ES"/>
        </w:rPr>
        <w:t xml:space="preserve"> Buenos Aires,  Siglo XXI, 2014. (Caps. 3, 6 y Epílogo, pp. 83-118 y 197-238). </w:t>
      </w:r>
    </w:p>
    <w:p w:rsidR="00555B16" w:rsidRPr="00555B16" w:rsidRDefault="00555B16" w:rsidP="00555B16">
      <w:pPr>
        <w:rPr>
          <w:sz w:val="20"/>
          <w:szCs w:val="20"/>
        </w:rPr>
      </w:pPr>
      <w:r w:rsidRPr="00555B16">
        <w:rPr>
          <w:sz w:val="20"/>
          <w:szCs w:val="20"/>
        </w:rPr>
        <w:lastRenderedPageBreak/>
        <w:t>-García Canclini, Néstor. “El consumo sirve para pensar”, en García Canclini, Néstor</w:t>
      </w:r>
      <w:r w:rsidRPr="00555B16">
        <w:rPr>
          <w:i/>
          <w:sz w:val="20"/>
          <w:szCs w:val="20"/>
        </w:rPr>
        <w:t xml:space="preserve"> Consumidores y ciudadanos</w:t>
      </w:r>
      <w:r w:rsidRPr="00555B16">
        <w:rPr>
          <w:sz w:val="20"/>
          <w:szCs w:val="20"/>
        </w:rPr>
        <w:t xml:space="preserve">. México, Grijalbo, 1994. </w:t>
      </w:r>
    </w:p>
    <w:p w:rsidR="00555B16" w:rsidRPr="00555B16" w:rsidRDefault="00263BBC" w:rsidP="00555B16">
      <w:pPr>
        <w:rPr>
          <w:sz w:val="20"/>
          <w:szCs w:val="20"/>
        </w:rPr>
      </w:pPr>
      <w:hyperlink r:id="rId24" w:history="1">
        <w:r w:rsidR="00555B16" w:rsidRPr="00555B16">
          <w:rPr>
            <w:rStyle w:val="Hipervnculo"/>
            <w:sz w:val="20"/>
            <w:szCs w:val="20"/>
          </w:rPr>
          <w:t>http://perio.unlp.edu.ar/catedras/system/files/garcia_canclini._el_consumo_sirve_para_pensar.pdf</w:t>
        </w:r>
      </w:hyperlink>
      <w:r w:rsidR="00555B16" w:rsidRPr="00555B16">
        <w:rPr>
          <w:sz w:val="20"/>
          <w:szCs w:val="20"/>
        </w:rPr>
        <w:t xml:space="preserve"> </w:t>
      </w:r>
    </w:p>
    <w:p w:rsidR="00555B16" w:rsidRPr="00555B16" w:rsidRDefault="00555B16" w:rsidP="00555B16">
      <w:pPr>
        <w:rPr>
          <w:sz w:val="20"/>
          <w:szCs w:val="20"/>
          <w:lang w:val="en-US"/>
        </w:rPr>
      </w:pPr>
      <w:r w:rsidRPr="00555B16">
        <w:rPr>
          <w:sz w:val="20"/>
          <w:szCs w:val="20"/>
          <w:lang w:val="en-US"/>
        </w:rPr>
        <w:t xml:space="preserve">-Eduardo, Elena. </w:t>
      </w:r>
      <w:r w:rsidRPr="00555B16">
        <w:rPr>
          <w:i/>
          <w:sz w:val="20"/>
          <w:szCs w:val="20"/>
          <w:lang w:val="en-US"/>
        </w:rPr>
        <w:t>Dignifying Argentina: Peronism, Citizenship, and Mass Consumption</w:t>
      </w:r>
      <w:r w:rsidRPr="00555B16">
        <w:rPr>
          <w:sz w:val="20"/>
          <w:szCs w:val="20"/>
          <w:lang w:val="en-US"/>
        </w:rPr>
        <w:t xml:space="preserve"> University of Pittsburg Press, Pittsburg, 2011.</w:t>
      </w:r>
    </w:p>
    <w:p w:rsidR="005165EC" w:rsidRPr="009F42D5" w:rsidRDefault="00555B16" w:rsidP="00555B16">
      <w:pPr>
        <w:rPr>
          <w:sz w:val="20"/>
          <w:szCs w:val="20"/>
        </w:rPr>
      </w:pPr>
      <w:r w:rsidRPr="00555B16">
        <w:rPr>
          <w:sz w:val="20"/>
          <w:szCs w:val="20"/>
        </w:rPr>
        <w:t>-Rocchi, Fernando. "Inventando la soberanía del consumidor: publicidad, privacidad y revolución del mercado en Argentina 1860-1940." en Devoto, Fernando &amp; Madero, Marta ed.,</w:t>
      </w:r>
      <w:r w:rsidRPr="00555B16">
        <w:rPr>
          <w:i/>
          <w:iCs/>
          <w:sz w:val="20"/>
          <w:szCs w:val="20"/>
        </w:rPr>
        <w:t xml:space="preserve"> Historia de la vida privada en Argentina</w:t>
      </w:r>
      <w:r w:rsidRPr="00555B16">
        <w:rPr>
          <w:sz w:val="20"/>
          <w:szCs w:val="20"/>
        </w:rPr>
        <w:t>, Buenos Aires, Taurus, 1999, pp. 301-321.</w:t>
      </w:r>
    </w:p>
    <w:p w:rsidR="00B70709" w:rsidRPr="00C45B52" w:rsidRDefault="00B70709" w:rsidP="00110A46">
      <w:pPr>
        <w:rPr>
          <w:sz w:val="20"/>
          <w:szCs w:val="20"/>
        </w:rPr>
      </w:pPr>
      <w:r w:rsidRPr="009F42D5">
        <w:rPr>
          <w:sz w:val="20"/>
          <w:szCs w:val="20"/>
        </w:rPr>
        <w:t xml:space="preserve">-Street, John. </w:t>
      </w:r>
      <w:r w:rsidRPr="00C45B52">
        <w:rPr>
          <w:i/>
          <w:iCs/>
          <w:sz w:val="20"/>
          <w:szCs w:val="20"/>
        </w:rPr>
        <w:t>Política y cultura popular</w:t>
      </w:r>
      <w:r w:rsidRPr="00C45B52">
        <w:rPr>
          <w:sz w:val="20"/>
          <w:szCs w:val="20"/>
        </w:rPr>
        <w:t>. Madrid, Alianza, 2000.</w:t>
      </w:r>
    </w:p>
    <w:p w:rsidR="00B70709" w:rsidRPr="00C45B52" w:rsidRDefault="00B70709" w:rsidP="00110A46">
      <w:pPr>
        <w:rPr>
          <w:sz w:val="20"/>
          <w:szCs w:val="20"/>
          <w:lang w:val="es-ES"/>
        </w:rPr>
      </w:pPr>
      <w:r w:rsidRPr="00C45B52">
        <w:rPr>
          <w:sz w:val="20"/>
          <w:szCs w:val="20"/>
          <w:lang w:val="es-ES"/>
        </w:rPr>
        <w:t xml:space="preserve">-Williams, Raymond. </w:t>
      </w:r>
      <w:r w:rsidRPr="00C45B52">
        <w:rPr>
          <w:i/>
          <w:sz w:val="20"/>
          <w:szCs w:val="20"/>
          <w:lang w:val="es-ES"/>
        </w:rPr>
        <w:t>Marxismo y Literatura,</w:t>
      </w:r>
      <w:r w:rsidRPr="00C45B52">
        <w:rPr>
          <w:sz w:val="20"/>
          <w:szCs w:val="20"/>
          <w:lang w:val="es-ES"/>
        </w:rPr>
        <w:t xml:space="preserve"> Península, Madrid, 1980.</w:t>
      </w:r>
    </w:p>
    <w:p w:rsidR="00B70709" w:rsidRPr="00C45B52" w:rsidRDefault="00B70709" w:rsidP="00110A46">
      <w:pPr>
        <w:rPr>
          <w:sz w:val="20"/>
          <w:szCs w:val="20"/>
        </w:rPr>
      </w:pPr>
      <w:r w:rsidRPr="00C45B52">
        <w:rPr>
          <w:sz w:val="20"/>
          <w:szCs w:val="20"/>
          <w:lang w:val="es-ES"/>
        </w:rPr>
        <w:t xml:space="preserve">-Gramsci, Antonio. </w:t>
      </w:r>
      <w:r w:rsidRPr="00C45B52">
        <w:rPr>
          <w:i/>
          <w:sz w:val="20"/>
          <w:szCs w:val="20"/>
          <w:lang w:val="es-ES"/>
        </w:rPr>
        <w:t>Los intelectuales y la organización de la cultura</w:t>
      </w:r>
      <w:r w:rsidRPr="00C45B52">
        <w:rPr>
          <w:sz w:val="20"/>
          <w:szCs w:val="20"/>
          <w:lang w:val="es-ES"/>
        </w:rPr>
        <w:t>. Nueva  Visión, Buenos Aires, 1997.</w:t>
      </w:r>
    </w:p>
    <w:p w:rsidR="00B70709" w:rsidRPr="00C45B52" w:rsidRDefault="00B70709" w:rsidP="00110A46">
      <w:pPr>
        <w:rPr>
          <w:sz w:val="20"/>
          <w:szCs w:val="20"/>
        </w:rPr>
      </w:pPr>
      <w:r w:rsidRPr="00C45B52">
        <w:rPr>
          <w:sz w:val="20"/>
          <w:szCs w:val="20"/>
          <w:lang w:val="es-ES"/>
        </w:rPr>
        <w:t xml:space="preserve">- Benjamin, Walter. “La obra de arte en la época de su reproductibilidad técnica” en </w:t>
      </w:r>
      <w:r w:rsidRPr="00C45B52">
        <w:rPr>
          <w:i/>
          <w:sz w:val="20"/>
          <w:szCs w:val="20"/>
          <w:lang w:val="es-ES"/>
        </w:rPr>
        <w:t>Discursos Interrumpidos I.</w:t>
      </w:r>
      <w:r w:rsidRPr="00C45B52">
        <w:rPr>
          <w:sz w:val="20"/>
          <w:szCs w:val="20"/>
          <w:lang w:val="es-ES"/>
        </w:rPr>
        <w:t xml:space="preserve"> Taurus, Madrid, 1973, pp. 17-59.</w:t>
      </w:r>
    </w:p>
    <w:p w:rsidR="009E3921" w:rsidRPr="00C45B52" w:rsidRDefault="009E3921" w:rsidP="009E3921">
      <w:pPr>
        <w:rPr>
          <w:bCs/>
          <w:sz w:val="20"/>
          <w:szCs w:val="20"/>
        </w:rPr>
      </w:pPr>
      <w:r w:rsidRPr="00C45B52">
        <w:rPr>
          <w:bCs/>
          <w:sz w:val="20"/>
          <w:szCs w:val="20"/>
        </w:rPr>
        <w:t xml:space="preserve">García Jurado, Roberto. “Critica de la teoría de la cultura política”, </w:t>
      </w:r>
      <w:r w:rsidRPr="00C45B52">
        <w:rPr>
          <w:sz w:val="20"/>
          <w:szCs w:val="20"/>
        </w:rPr>
        <w:t xml:space="preserve"> </w:t>
      </w:r>
      <w:r w:rsidRPr="00C45B52">
        <w:rPr>
          <w:bCs/>
          <w:i/>
          <w:sz w:val="20"/>
          <w:szCs w:val="20"/>
        </w:rPr>
        <w:t>Política y cultura</w:t>
      </w:r>
      <w:r w:rsidRPr="00C45B52">
        <w:rPr>
          <w:bCs/>
          <w:sz w:val="20"/>
          <w:szCs w:val="20"/>
        </w:rPr>
        <w:t>,  no. 26, ene. 2006.</w:t>
      </w:r>
    </w:p>
    <w:p w:rsidR="00B70709" w:rsidRPr="00C45B52" w:rsidRDefault="00263BBC" w:rsidP="00661604">
      <w:pPr>
        <w:rPr>
          <w:bCs/>
          <w:sz w:val="20"/>
          <w:szCs w:val="20"/>
        </w:rPr>
      </w:pPr>
      <w:hyperlink r:id="rId25" w:history="1">
        <w:r w:rsidR="009E3921" w:rsidRPr="00C45B52">
          <w:rPr>
            <w:rStyle w:val="Hipervnculo"/>
            <w:bCs/>
            <w:sz w:val="20"/>
            <w:szCs w:val="20"/>
          </w:rPr>
          <w:t>http://www.scielo.org.mx/scielo.php?pid=S0188-77422006000200007&amp;script=sci_arttext</w:t>
        </w:r>
      </w:hyperlink>
    </w:p>
    <w:p w:rsidR="009E3921" w:rsidRPr="00C45B52" w:rsidRDefault="009E3921" w:rsidP="00661604">
      <w:pPr>
        <w:rPr>
          <w:sz w:val="20"/>
          <w:szCs w:val="20"/>
        </w:rPr>
      </w:pPr>
    </w:p>
    <w:p w:rsidR="00B70709" w:rsidRPr="00C45B52" w:rsidRDefault="00B70709" w:rsidP="00661604">
      <w:pPr>
        <w:rPr>
          <w:sz w:val="20"/>
          <w:szCs w:val="20"/>
        </w:rPr>
      </w:pPr>
      <w:r w:rsidRPr="00C45B52">
        <w:rPr>
          <w:sz w:val="20"/>
          <w:szCs w:val="20"/>
        </w:rPr>
        <w:t xml:space="preserve">Fuentes: </w:t>
      </w:r>
    </w:p>
    <w:p w:rsidR="00B70709" w:rsidRPr="00C45B52" w:rsidRDefault="00B70709" w:rsidP="00661604">
      <w:pPr>
        <w:rPr>
          <w:sz w:val="20"/>
          <w:szCs w:val="20"/>
        </w:rPr>
      </w:pPr>
      <w:r w:rsidRPr="00C45B52">
        <w:rPr>
          <w:sz w:val="20"/>
          <w:szCs w:val="20"/>
        </w:rPr>
        <w:t>- Dojorti, Eusebio. "Manifiesto de la Unión Regional Intransigente." (San Juan, 1933).</w:t>
      </w:r>
    </w:p>
    <w:p w:rsidR="00A176B0" w:rsidRPr="00C45B52" w:rsidRDefault="00B70709" w:rsidP="00A176B0">
      <w:pPr>
        <w:rPr>
          <w:sz w:val="20"/>
          <w:szCs w:val="20"/>
        </w:rPr>
      </w:pPr>
      <w:r w:rsidRPr="00C45B52">
        <w:rPr>
          <w:sz w:val="20"/>
          <w:szCs w:val="20"/>
        </w:rPr>
        <w:t>-</w:t>
      </w:r>
      <w:r w:rsidR="00A176B0" w:rsidRPr="00C45B52">
        <w:rPr>
          <w:sz w:val="20"/>
          <w:szCs w:val="20"/>
        </w:rPr>
        <w:t xml:space="preserve"> Perón, Juan Domingo: Discurso de la Campaña Electoral – Ciudad de Santa Fe</w:t>
      </w:r>
    </w:p>
    <w:p w:rsidR="00B70709" w:rsidRPr="00C45B52" w:rsidRDefault="00A176B0" w:rsidP="00A176B0">
      <w:pPr>
        <w:rPr>
          <w:sz w:val="20"/>
          <w:szCs w:val="20"/>
        </w:rPr>
      </w:pPr>
      <w:r w:rsidRPr="00C45B52">
        <w:rPr>
          <w:sz w:val="20"/>
          <w:szCs w:val="20"/>
        </w:rPr>
        <w:t>1° de Enero de 1946.</w:t>
      </w:r>
    </w:p>
    <w:p w:rsidR="00534B77" w:rsidRPr="00534B77" w:rsidRDefault="00534B77" w:rsidP="00534B77">
      <w:pPr>
        <w:rPr>
          <w:sz w:val="20"/>
          <w:szCs w:val="20"/>
        </w:rPr>
      </w:pPr>
      <w:r w:rsidRPr="00534B77">
        <w:rPr>
          <w:sz w:val="20"/>
          <w:szCs w:val="20"/>
        </w:rPr>
        <w:t xml:space="preserve">-Testimonios de María Roldán (selección), en </w:t>
      </w:r>
      <w:r w:rsidRPr="00534B77">
        <w:rPr>
          <w:sz w:val="20"/>
          <w:szCs w:val="20"/>
          <w:lang w:val="es-ES"/>
        </w:rPr>
        <w:t>James, Daniel.</w:t>
      </w:r>
      <w:r w:rsidRPr="00534B77">
        <w:rPr>
          <w:i/>
          <w:sz w:val="20"/>
          <w:szCs w:val="20"/>
          <w:lang w:val="es-ES"/>
        </w:rPr>
        <w:t xml:space="preserve"> Doña María, Historia de vida, memoria e identidad política.</w:t>
      </w:r>
      <w:r w:rsidRPr="00534B77">
        <w:rPr>
          <w:sz w:val="20"/>
          <w:szCs w:val="20"/>
          <w:lang w:val="es-ES"/>
        </w:rPr>
        <w:t xml:space="preserve"> </w:t>
      </w:r>
      <w:r w:rsidRPr="00534B77">
        <w:rPr>
          <w:sz w:val="20"/>
          <w:szCs w:val="20"/>
        </w:rPr>
        <w:t>Buenos Aires, Manantial, 2004.</w:t>
      </w:r>
    </w:p>
    <w:p w:rsidR="00A176B0" w:rsidRDefault="00A176B0" w:rsidP="00A176B0">
      <w:pPr>
        <w:rPr>
          <w:sz w:val="20"/>
          <w:szCs w:val="20"/>
        </w:rPr>
      </w:pPr>
    </w:p>
    <w:p w:rsidR="00555B16" w:rsidRDefault="00555B16" w:rsidP="00A176B0">
      <w:pPr>
        <w:rPr>
          <w:sz w:val="20"/>
          <w:szCs w:val="20"/>
        </w:rPr>
      </w:pPr>
    </w:p>
    <w:p w:rsidR="00555B16" w:rsidRDefault="00555B16" w:rsidP="00A176B0">
      <w:pPr>
        <w:rPr>
          <w:sz w:val="20"/>
          <w:szCs w:val="20"/>
        </w:rPr>
      </w:pPr>
    </w:p>
    <w:p w:rsidR="00555B16" w:rsidRPr="00C45B52" w:rsidRDefault="00555B16" w:rsidP="00A176B0">
      <w:pPr>
        <w:rPr>
          <w:sz w:val="20"/>
          <w:szCs w:val="20"/>
        </w:rPr>
      </w:pPr>
    </w:p>
    <w:p w:rsidR="00A176B0" w:rsidRDefault="00A176B0" w:rsidP="00A176B0"/>
    <w:p w:rsidR="00B70709" w:rsidRDefault="00A1173C" w:rsidP="00A1173C">
      <w:pPr>
        <w:rPr>
          <w:sz w:val="20"/>
          <w:szCs w:val="20"/>
        </w:rPr>
      </w:pPr>
      <w:r>
        <w:rPr>
          <w:b/>
        </w:rPr>
        <w:t>Encuentro 10</w:t>
      </w:r>
      <w:r w:rsidR="00B70709" w:rsidRPr="009F6E56">
        <w:rPr>
          <w:b/>
        </w:rPr>
        <w:t>:</w:t>
      </w:r>
      <w:r w:rsidR="00B70709" w:rsidRPr="009F6E56">
        <w:t xml:space="preserve"> </w:t>
      </w:r>
      <w:r w:rsidRPr="00A1173C">
        <w:t>La cultura juvenil en Argentina: los años sesenta y setenta y la cultura transnacional. Cambios generacionales y en las relaciones de género bajo el prisma de la cultura de masas. El rock argentino: de música progresiva a “rock barrial”.</w:t>
      </w:r>
    </w:p>
    <w:p w:rsidR="003E7398" w:rsidRDefault="003E7398" w:rsidP="00EF2D87">
      <w:pPr>
        <w:rPr>
          <w:sz w:val="20"/>
          <w:szCs w:val="20"/>
        </w:rPr>
      </w:pPr>
    </w:p>
    <w:p w:rsidR="009F6E56" w:rsidRPr="0034645C" w:rsidRDefault="009F6E56" w:rsidP="009F6E56">
      <w:pPr>
        <w:rPr>
          <w:b/>
          <w:sz w:val="20"/>
          <w:szCs w:val="20"/>
        </w:rPr>
      </w:pPr>
      <w:r w:rsidRPr="0034645C">
        <w:rPr>
          <w:b/>
          <w:sz w:val="20"/>
          <w:szCs w:val="20"/>
        </w:rPr>
        <w:t xml:space="preserve">Bibliografía de </w:t>
      </w:r>
      <w:r w:rsidR="00A1173C">
        <w:rPr>
          <w:b/>
          <w:sz w:val="20"/>
          <w:szCs w:val="20"/>
        </w:rPr>
        <w:t>referencia</w:t>
      </w:r>
      <w:r w:rsidRPr="0034645C">
        <w:rPr>
          <w:b/>
          <w:sz w:val="20"/>
          <w:szCs w:val="20"/>
        </w:rPr>
        <w:t xml:space="preserve">: </w:t>
      </w:r>
    </w:p>
    <w:p w:rsidR="0034645C" w:rsidRPr="00A1173C" w:rsidRDefault="009F6E56" w:rsidP="0034645C">
      <w:pPr>
        <w:rPr>
          <w:sz w:val="20"/>
          <w:szCs w:val="20"/>
          <w:highlight w:val="yellow"/>
        </w:rPr>
      </w:pPr>
      <w:r w:rsidRPr="00A1173C">
        <w:rPr>
          <w:sz w:val="20"/>
          <w:szCs w:val="20"/>
        </w:rPr>
        <w:t>Acha, Omar</w:t>
      </w:r>
      <w:r w:rsidR="0034645C" w:rsidRPr="00A1173C">
        <w:rPr>
          <w:sz w:val="20"/>
          <w:szCs w:val="20"/>
        </w:rPr>
        <w:t xml:space="preserve">. “Madres solteras y desorden familiar en celuloide”, cap. 3 de ídem: </w:t>
      </w:r>
      <w:r w:rsidR="0034645C" w:rsidRPr="00A1173C">
        <w:rPr>
          <w:i/>
          <w:iCs/>
          <w:sz w:val="20"/>
          <w:szCs w:val="20"/>
        </w:rPr>
        <w:t>Crónica sentimental de la argentina peronista: Sexo, inconsciente e ideología, 1945-1955</w:t>
      </w:r>
      <w:r w:rsidR="0034645C" w:rsidRPr="00A1173C">
        <w:rPr>
          <w:sz w:val="20"/>
          <w:szCs w:val="20"/>
        </w:rPr>
        <w:t>. Buenos Aires: Prometeo, 2013, pp. 129-182.</w:t>
      </w:r>
    </w:p>
    <w:p w:rsidR="00A50B89" w:rsidRPr="00A50B89" w:rsidRDefault="00A50B89" w:rsidP="00A50B89">
      <w:pPr>
        <w:rPr>
          <w:sz w:val="20"/>
          <w:szCs w:val="20"/>
        </w:rPr>
      </w:pPr>
      <w:r w:rsidRPr="00A50B89">
        <w:rPr>
          <w:sz w:val="20"/>
          <w:szCs w:val="20"/>
        </w:rPr>
        <w:t xml:space="preserve">-Armus, Diego. "'Milonguitas' en Buenos Aires (1910-1940): tango, ascenso social y tuberculosis." </w:t>
      </w:r>
      <w:r w:rsidRPr="00A50B89">
        <w:rPr>
          <w:i/>
          <w:iCs/>
          <w:sz w:val="20"/>
          <w:szCs w:val="20"/>
        </w:rPr>
        <w:t>História, Ciencias, Saude- Manguinhos</w:t>
      </w:r>
      <w:r w:rsidRPr="00A50B89">
        <w:rPr>
          <w:sz w:val="20"/>
          <w:szCs w:val="20"/>
        </w:rPr>
        <w:t xml:space="preserve"> 9, no. suplemento (2002): 187-207.</w:t>
      </w:r>
    </w:p>
    <w:p w:rsidR="00A50B89" w:rsidRPr="00A50B89" w:rsidRDefault="00A50B89" w:rsidP="00747CAD">
      <w:pPr>
        <w:rPr>
          <w:sz w:val="20"/>
          <w:szCs w:val="20"/>
        </w:rPr>
      </w:pPr>
      <w:r w:rsidRPr="00A50B89">
        <w:rPr>
          <w:sz w:val="20"/>
          <w:szCs w:val="20"/>
        </w:rPr>
        <w:t xml:space="preserve">-Lobato, Mirta Zaida. </w:t>
      </w:r>
      <w:r w:rsidRPr="00A50B89">
        <w:rPr>
          <w:i/>
          <w:iCs/>
          <w:sz w:val="20"/>
          <w:szCs w:val="20"/>
        </w:rPr>
        <w:t>Historia de las trabajadoras en la Argentina (1869-1960)</w:t>
      </w:r>
      <w:r w:rsidRPr="00A50B89">
        <w:rPr>
          <w:sz w:val="20"/>
          <w:szCs w:val="20"/>
        </w:rPr>
        <w:t>. Buenos Aires: Edhasa, 2007.</w:t>
      </w:r>
    </w:p>
    <w:p w:rsidR="00A50B89" w:rsidRPr="00A50B89" w:rsidRDefault="00A50B89" w:rsidP="00747CAD">
      <w:pPr>
        <w:rPr>
          <w:sz w:val="20"/>
          <w:szCs w:val="20"/>
        </w:rPr>
      </w:pPr>
      <w:r w:rsidRPr="00A50B89">
        <w:rPr>
          <w:sz w:val="20"/>
          <w:szCs w:val="20"/>
        </w:rPr>
        <w:t xml:space="preserve">-Lorenzo, María Fernanda, Ana Lía Rey, y Cecilia Tossounian. </w:t>
      </w:r>
      <w:r w:rsidRPr="00A50B89">
        <w:rPr>
          <w:sz w:val="20"/>
          <w:szCs w:val="20"/>
          <w:lang w:val="en-US"/>
        </w:rPr>
        <w:t xml:space="preserve">"Images of Virtuous Women: Morality, Gender and Power in Argentina Between the World Wars." </w:t>
      </w:r>
      <w:r w:rsidRPr="00A50B89">
        <w:rPr>
          <w:i/>
          <w:iCs/>
          <w:sz w:val="20"/>
          <w:szCs w:val="20"/>
        </w:rPr>
        <w:t>Gender &amp; History</w:t>
      </w:r>
      <w:r w:rsidRPr="00A50B89">
        <w:rPr>
          <w:sz w:val="20"/>
          <w:szCs w:val="20"/>
        </w:rPr>
        <w:t xml:space="preserve"> 17, no. 3 (2005): 567-592.</w:t>
      </w:r>
    </w:p>
    <w:p w:rsidR="00747CAD" w:rsidRPr="00A50B89" w:rsidRDefault="00747CAD" w:rsidP="00747CAD">
      <w:pPr>
        <w:rPr>
          <w:sz w:val="20"/>
          <w:szCs w:val="20"/>
        </w:rPr>
      </w:pPr>
      <w:r w:rsidRPr="00A50B89">
        <w:rPr>
          <w:sz w:val="20"/>
          <w:szCs w:val="20"/>
        </w:rPr>
        <w:t xml:space="preserve">-Barry, Carolina. </w:t>
      </w:r>
      <w:r w:rsidRPr="00A50B89">
        <w:rPr>
          <w:i/>
          <w:iCs/>
          <w:sz w:val="20"/>
          <w:szCs w:val="20"/>
        </w:rPr>
        <w:t>Evita Capitana: el Partido Peronista Femenino, 1949-1955</w:t>
      </w:r>
      <w:r w:rsidRPr="00A50B89">
        <w:rPr>
          <w:sz w:val="20"/>
          <w:szCs w:val="20"/>
        </w:rPr>
        <w:t>. Caseros: Universidad Nacional de Tres de Febrero, 2009.</w:t>
      </w:r>
    </w:p>
    <w:p w:rsidR="00747CAD" w:rsidRPr="00A50B89" w:rsidRDefault="00747CAD" w:rsidP="009F6E56">
      <w:pPr>
        <w:rPr>
          <w:sz w:val="20"/>
          <w:szCs w:val="20"/>
        </w:rPr>
      </w:pPr>
      <w:r w:rsidRPr="00A50B89">
        <w:rPr>
          <w:sz w:val="20"/>
          <w:szCs w:val="20"/>
        </w:rPr>
        <w:t xml:space="preserve">-James, Daniel. </w:t>
      </w:r>
      <w:r w:rsidRPr="00A50B89">
        <w:rPr>
          <w:i/>
          <w:iCs/>
          <w:sz w:val="20"/>
          <w:szCs w:val="20"/>
        </w:rPr>
        <w:t>Doña María, historia de vida, memoria e identidad política</w:t>
      </w:r>
      <w:r w:rsidRPr="00A50B89">
        <w:rPr>
          <w:sz w:val="20"/>
          <w:szCs w:val="20"/>
        </w:rPr>
        <w:t>. Translated by Horacio Pons. Buenos Aires: Manantial, 2004.</w:t>
      </w:r>
    </w:p>
    <w:p w:rsidR="00747CAD" w:rsidRPr="00A50B89" w:rsidRDefault="00747CAD" w:rsidP="00EF2D87">
      <w:pPr>
        <w:rPr>
          <w:sz w:val="20"/>
          <w:szCs w:val="20"/>
        </w:rPr>
      </w:pPr>
      <w:r w:rsidRPr="00A50B89">
        <w:rPr>
          <w:sz w:val="20"/>
          <w:szCs w:val="20"/>
        </w:rPr>
        <w:t xml:space="preserve">-Pérez, Inés. </w:t>
      </w:r>
      <w:r w:rsidRPr="00A50B89">
        <w:rPr>
          <w:i/>
          <w:iCs/>
          <w:sz w:val="20"/>
          <w:szCs w:val="20"/>
        </w:rPr>
        <w:t>El hogar tecnificado: familias, género y vida cotidiana 1940-1970</w:t>
      </w:r>
      <w:r w:rsidRPr="00A50B89">
        <w:rPr>
          <w:sz w:val="20"/>
          <w:szCs w:val="20"/>
        </w:rPr>
        <w:t>. Buenos Aires: Biblos, 2012.</w:t>
      </w:r>
    </w:p>
    <w:p w:rsidR="00BF35C2" w:rsidRDefault="00BF35C2" w:rsidP="00EF2D87">
      <w:pPr>
        <w:rPr>
          <w:sz w:val="20"/>
          <w:szCs w:val="20"/>
        </w:rPr>
      </w:pPr>
      <w:r w:rsidRPr="00A50B89">
        <w:rPr>
          <w:sz w:val="20"/>
          <w:szCs w:val="20"/>
        </w:rPr>
        <w:t>Tossounian</w:t>
      </w:r>
    </w:p>
    <w:p w:rsidR="009F6E56" w:rsidRDefault="00D90CA2" w:rsidP="00EF2D87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D90CA2">
        <w:rPr>
          <w:sz w:val="20"/>
          <w:szCs w:val="20"/>
        </w:rPr>
        <w:t xml:space="preserve">Yujnovsky, </w:t>
      </w:r>
      <w:r w:rsidRPr="00A1173C">
        <w:rPr>
          <w:sz w:val="20"/>
          <w:szCs w:val="20"/>
        </w:rPr>
        <w:t>Inés</w:t>
      </w:r>
      <w:r w:rsidRPr="00D90CA2">
        <w:rPr>
          <w:sz w:val="20"/>
          <w:szCs w:val="20"/>
        </w:rPr>
        <w:t xml:space="preserve">. "Vida cotidiana y participación política: "la Marcha de las escobas" en la huelga de inquilinos, Buenos Aires, 1907." </w:t>
      </w:r>
      <w:r w:rsidRPr="00D90CA2">
        <w:rPr>
          <w:i/>
          <w:iCs/>
          <w:sz w:val="20"/>
          <w:szCs w:val="20"/>
        </w:rPr>
        <w:t>Feminismo/s</w:t>
      </w:r>
      <w:r w:rsidRPr="00D90CA2">
        <w:rPr>
          <w:sz w:val="20"/>
          <w:szCs w:val="20"/>
        </w:rPr>
        <w:t xml:space="preserve"> 3 (2004): 117-134.</w:t>
      </w:r>
    </w:p>
    <w:p w:rsidR="00A1173C" w:rsidRPr="00A1173C" w:rsidRDefault="00A1173C" w:rsidP="00A1173C">
      <w:pPr>
        <w:rPr>
          <w:sz w:val="20"/>
          <w:szCs w:val="20"/>
          <w:lang w:val="es-ES"/>
        </w:rPr>
      </w:pPr>
      <w:r w:rsidRPr="00A1173C">
        <w:rPr>
          <w:sz w:val="20"/>
          <w:szCs w:val="20"/>
          <w:lang w:val="es-ES"/>
        </w:rPr>
        <w:t xml:space="preserve">-Manzano, Valeria “Juventud y Modernización Sociocultural en la Argentina de los Sesenta.”  </w:t>
      </w:r>
      <w:r w:rsidRPr="00A1173C">
        <w:rPr>
          <w:i/>
          <w:sz w:val="20"/>
          <w:szCs w:val="20"/>
          <w:lang w:val="es-ES"/>
        </w:rPr>
        <w:t xml:space="preserve">Desarrollo Económico </w:t>
      </w:r>
      <w:r w:rsidRPr="00A1173C">
        <w:rPr>
          <w:sz w:val="20"/>
          <w:szCs w:val="20"/>
          <w:lang w:val="es-ES"/>
        </w:rPr>
        <w:t>50, no. 199 (Octubre-Diciembre  2010): 363-390.</w:t>
      </w:r>
    </w:p>
    <w:p w:rsidR="00A1173C" w:rsidRPr="00A1173C" w:rsidRDefault="00A1173C" w:rsidP="00A1173C">
      <w:pPr>
        <w:rPr>
          <w:sz w:val="20"/>
          <w:szCs w:val="20"/>
          <w:lang w:val="en-US"/>
        </w:rPr>
      </w:pPr>
      <w:r w:rsidRPr="00A1173C">
        <w:rPr>
          <w:sz w:val="20"/>
          <w:szCs w:val="20"/>
        </w:rPr>
        <w:t xml:space="preserve">-Míguez, Daniel; Semán, Pablo, ed. </w:t>
      </w:r>
      <w:r w:rsidRPr="00A1173C">
        <w:rPr>
          <w:i/>
          <w:iCs/>
          <w:sz w:val="20"/>
          <w:szCs w:val="20"/>
        </w:rPr>
        <w:t>Entre santos, cumbias y piquetes: las culturas populares en la Argentina reciente</w:t>
      </w:r>
      <w:r w:rsidRPr="00A1173C">
        <w:rPr>
          <w:sz w:val="20"/>
          <w:szCs w:val="20"/>
        </w:rPr>
        <w:t xml:space="preserve">. </w:t>
      </w:r>
      <w:r w:rsidRPr="00A1173C">
        <w:rPr>
          <w:sz w:val="20"/>
          <w:szCs w:val="20"/>
          <w:lang w:val="en-US"/>
        </w:rPr>
        <w:t>Buenos Aires, Biblos, 2006.</w:t>
      </w:r>
    </w:p>
    <w:p w:rsidR="00A1173C" w:rsidRPr="00A1173C" w:rsidRDefault="00A1173C" w:rsidP="00A1173C">
      <w:pPr>
        <w:rPr>
          <w:sz w:val="20"/>
          <w:szCs w:val="20"/>
          <w:lang w:val="en-US"/>
        </w:rPr>
      </w:pPr>
      <w:r w:rsidRPr="00A1173C">
        <w:rPr>
          <w:sz w:val="20"/>
          <w:szCs w:val="20"/>
          <w:lang w:val="en-US"/>
        </w:rPr>
        <w:t xml:space="preserve">-Manzano, Valeria. </w:t>
      </w:r>
      <w:r w:rsidRPr="00A1173C">
        <w:rPr>
          <w:i/>
          <w:sz w:val="20"/>
          <w:szCs w:val="20"/>
          <w:lang w:val="en-US"/>
        </w:rPr>
        <w:t>The Age of Youth in Argentina: Culture, Politics, and Sexuality from Perón to Videla</w:t>
      </w:r>
      <w:r w:rsidRPr="00A1173C">
        <w:rPr>
          <w:sz w:val="20"/>
          <w:szCs w:val="20"/>
          <w:lang w:val="en-US"/>
        </w:rPr>
        <w:t xml:space="preserve">, University of North Carolina Press, 2014.  </w:t>
      </w:r>
    </w:p>
    <w:p w:rsidR="00A1173C" w:rsidRPr="00A1173C" w:rsidRDefault="00A1173C" w:rsidP="00A1173C">
      <w:pPr>
        <w:rPr>
          <w:sz w:val="20"/>
          <w:szCs w:val="20"/>
        </w:rPr>
      </w:pPr>
      <w:r w:rsidRPr="00A1173C">
        <w:rPr>
          <w:sz w:val="20"/>
          <w:szCs w:val="20"/>
        </w:rPr>
        <w:t xml:space="preserve">-Garriga Zucal, José. "Ni "chetos" ni "negros": roqueros." </w:t>
      </w:r>
      <w:r w:rsidRPr="00A1173C">
        <w:rPr>
          <w:i/>
          <w:iCs/>
          <w:sz w:val="20"/>
          <w:szCs w:val="20"/>
        </w:rPr>
        <w:t>Revista Transcultural de Música</w:t>
      </w:r>
      <w:r w:rsidRPr="00A1173C">
        <w:rPr>
          <w:sz w:val="20"/>
          <w:szCs w:val="20"/>
        </w:rPr>
        <w:t xml:space="preserve"> 12 (2008).</w:t>
      </w:r>
    </w:p>
    <w:p w:rsidR="00A1173C" w:rsidRPr="00A1173C" w:rsidRDefault="00A1173C" w:rsidP="00A1173C">
      <w:pPr>
        <w:rPr>
          <w:sz w:val="20"/>
          <w:szCs w:val="20"/>
        </w:rPr>
      </w:pPr>
      <w:r w:rsidRPr="00A1173C">
        <w:rPr>
          <w:sz w:val="20"/>
          <w:szCs w:val="20"/>
        </w:rPr>
        <w:lastRenderedPageBreak/>
        <w:t xml:space="preserve">-Manzano, Valeria. “Tiempos de contestación: cultura del rock, masculinidad y política, 1965-1975”, en </w:t>
      </w:r>
      <w:r w:rsidRPr="00A1173C">
        <w:rPr>
          <w:i/>
          <w:sz w:val="20"/>
          <w:szCs w:val="20"/>
        </w:rPr>
        <w:t>Jóvenes en cuestión: estudios culturales sobre jóvenes</w:t>
      </w:r>
      <w:r w:rsidRPr="00A1173C">
        <w:rPr>
          <w:sz w:val="20"/>
          <w:szCs w:val="20"/>
        </w:rPr>
        <w:t>, Silvia Elizalde, ed., Buenos Aires,</w:t>
      </w:r>
      <w:r w:rsidRPr="00A1173C">
        <w:rPr>
          <w:sz w:val="20"/>
          <w:szCs w:val="20"/>
        </w:rPr>
        <w:br/>
        <w:t>Universidad Nacional de La Plata—Biblos, 2011.</w:t>
      </w:r>
      <w:r w:rsidRPr="00A1173C">
        <w:rPr>
          <w:sz w:val="20"/>
          <w:szCs w:val="20"/>
        </w:rPr>
        <w:br/>
        <w:t xml:space="preserve">-Manzano, Valeria. “Ha llegado la ‘nueva ola’: música, consumo y juventud en la Argentina, 1956-1966”, en </w:t>
      </w:r>
      <w:r w:rsidRPr="00A1173C">
        <w:rPr>
          <w:i/>
          <w:sz w:val="20"/>
          <w:szCs w:val="20"/>
        </w:rPr>
        <w:t>Los sesenta de otra manera: vida cotidiana, género y sexualidad en la Argentina</w:t>
      </w:r>
      <w:r w:rsidRPr="00A1173C">
        <w:rPr>
          <w:sz w:val="20"/>
          <w:szCs w:val="20"/>
        </w:rPr>
        <w:t>, Buenos</w:t>
      </w:r>
      <w:r w:rsidRPr="00A1173C">
        <w:rPr>
          <w:sz w:val="20"/>
          <w:szCs w:val="20"/>
        </w:rPr>
        <w:br/>
        <w:t>Aires, Prometeo, 2010.</w:t>
      </w:r>
    </w:p>
    <w:p w:rsidR="00A1173C" w:rsidRPr="00A1173C" w:rsidRDefault="00A1173C" w:rsidP="00A1173C">
      <w:pPr>
        <w:rPr>
          <w:sz w:val="20"/>
          <w:szCs w:val="20"/>
          <w:lang w:val="en-US"/>
        </w:rPr>
      </w:pPr>
      <w:r w:rsidRPr="00A1173C">
        <w:rPr>
          <w:sz w:val="20"/>
          <w:szCs w:val="20"/>
          <w:lang w:val="en-US"/>
        </w:rPr>
        <w:t xml:space="preserve">-Manzano, Valeria. "The Blue Jean Generation: Youth, Gender, and Sexuality in Buenos Aires, 1958–1975." </w:t>
      </w:r>
      <w:r w:rsidRPr="00A1173C">
        <w:rPr>
          <w:i/>
          <w:iCs/>
          <w:sz w:val="20"/>
          <w:szCs w:val="20"/>
          <w:lang w:val="en-US"/>
        </w:rPr>
        <w:t>Journal of Social History</w:t>
      </w:r>
      <w:r w:rsidRPr="00A1173C">
        <w:rPr>
          <w:sz w:val="20"/>
          <w:szCs w:val="20"/>
          <w:lang w:val="en-US"/>
        </w:rPr>
        <w:t xml:space="preserve"> 42, no. 3 (2009): 657-676.</w:t>
      </w:r>
    </w:p>
    <w:p w:rsidR="00A1173C" w:rsidRPr="00A1173C" w:rsidRDefault="00A1173C" w:rsidP="00A1173C">
      <w:pPr>
        <w:rPr>
          <w:sz w:val="20"/>
          <w:szCs w:val="20"/>
          <w:lang w:val="en-US"/>
        </w:rPr>
      </w:pPr>
      <w:r w:rsidRPr="00A1173C">
        <w:rPr>
          <w:sz w:val="20"/>
          <w:szCs w:val="20"/>
          <w:lang w:val="en-US"/>
        </w:rPr>
        <w:t xml:space="preserve">-Zolov, Eric, </w:t>
      </w:r>
      <w:r w:rsidRPr="00A1173C">
        <w:rPr>
          <w:i/>
          <w:iCs/>
          <w:sz w:val="20"/>
          <w:szCs w:val="20"/>
          <w:lang w:val="en-US"/>
        </w:rPr>
        <w:t xml:space="preserve">Refried Elvis: The Rise of the Mexican Counterculture, </w:t>
      </w:r>
      <w:r w:rsidRPr="00A1173C">
        <w:rPr>
          <w:sz w:val="20"/>
          <w:szCs w:val="20"/>
          <w:lang w:val="en-US"/>
        </w:rPr>
        <w:t>Berkeley: University of California Press, 1999.</w:t>
      </w:r>
    </w:p>
    <w:p w:rsidR="00A1173C" w:rsidRPr="00A1173C" w:rsidRDefault="00A1173C" w:rsidP="00A1173C">
      <w:pPr>
        <w:rPr>
          <w:sz w:val="20"/>
          <w:szCs w:val="20"/>
          <w:lang w:val="en-US"/>
        </w:rPr>
      </w:pPr>
      <w:r w:rsidRPr="00A1173C">
        <w:rPr>
          <w:sz w:val="20"/>
          <w:szCs w:val="20"/>
          <w:lang w:val="en-US"/>
        </w:rPr>
        <w:t xml:space="preserve">-Pacini Hernandez, Deborah, Héctor D Fernández l’Hoeste, &amp; Eric Zolov: </w:t>
      </w:r>
      <w:r w:rsidRPr="00A1173C">
        <w:rPr>
          <w:i/>
          <w:iCs/>
          <w:sz w:val="20"/>
          <w:szCs w:val="20"/>
          <w:lang w:val="en-US"/>
        </w:rPr>
        <w:t xml:space="preserve">Rockin’ Las Américas: The Global Politics of Rock in Latin/o America, </w:t>
      </w:r>
      <w:r w:rsidRPr="00A1173C">
        <w:rPr>
          <w:sz w:val="20"/>
          <w:szCs w:val="20"/>
          <w:lang w:val="en-US"/>
        </w:rPr>
        <w:t>University of Pittsburgh Press, 2004.</w:t>
      </w:r>
    </w:p>
    <w:p w:rsidR="00A1173C" w:rsidRPr="00A1173C" w:rsidRDefault="00A1173C" w:rsidP="00A1173C">
      <w:pPr>
        <w:rPr>
          <w:sz w:val="20"/>
          <w:szCs w:val="20"/>
          <w:lang w:val="en-US"/>
        </w:rPr>
      </w:pPr>
      <w:r w:rsidRPr="00A1173C">
        <w:rPr>
          <w:sz w:val="20"/>
          <w:szCs w:val="20"/>
          <w:lang w:val="en-US"/>
        </w:rPr>
        <w:t xml:space="preserve">-Karush, Matthew, </w:t>
      </w:r>
      <w:r w:rsidRPr="00A1173C">
        <w:rPr>
          <w:i/>
          <w:iCs/>
          <w:sz w:val="20"/>
          <w:szCs w:val="20"/>
          <w:lang w:val="en-US"/>
        </w:rPr>
        <w:t>Musicians in Transit: Argentina and the Globalization of Popular Music</w:t>
      </w:r>
      <w:r w:rsidRPr="00A1173C">
        <w:rPr>
          <w:sz w:val="20"/>
          <w:szCs w:val="20"/>
          <w:lang w:val="en-US"/>
        </w:rPr>
        <w:t>, Duke University Press, 2017.</w:t>
      </w:r>
    </w:p>
    <w:p w:rsidR="00613B16" w:rsidRPr="00A1173C" w:rsidRDefault="00613B16" w:rsidP="00EF2D87">
      <w:pPr>
        <w:rPr>
          <w:sz w:val="20"/>
          <w:szCs w:val="20"/>
          <w:lang w:val="en-US"/>
        </w:rPr>
      </w:pPr>
    </w:p>
    <w:p w:rsidR="00046026" w:rsidRPr="00F33764" w:rsidRDefault="00046026" w:rsidP="00661604">
      <w:pPr>
        <w:rPr>
          <w:sz w:val="20"/>
          <w:szCs w:val="20"/>
        </w:rPr>
      </w:pPr>
    </w:p>
    <w:p w:rsidR="00046026" w:rsidRDefault="00046026" w:rsidP="00661604"/>
    <w:p w:rsidR="00B70709" w:rsidRDefault="00C655D9" w:rsidP="00C655D9">
      <w:r>
        <w:rPr>
          <w:b/>
        </w:rPr>
        <w:t xml:space="preserve">Encuentro </w:t>
      </w:r>
      <w:r w:rsidR="00F33764">
        <w:rPr>
          <w:b/>
        </w:rPr>
        <w:t>1</w:t>
      </w:r>
      <w:r>
        <w:rPr>
          <w:b/>
        </w:rPr>
        <w:t>1</w:t>
      </w:r>
      <w:r w:rsidR="00B70709" w:rsidRPr="00333E09">
        <w:rPr>
          <w:b/>
        </w:rPr>
        <w:t>:</w:t>
      </w:r>
      <w:r w:rsidR="00B70709">
        <w:t xml:space="preserve"> </w:t>
      </w:r>
      <w:r w:rsidRPr="00C655D9">
        <w:t>La música de consumo popular en la era neoliberal. La expansión de la cumbia como ritmo latinoamericano. Cumbia y cuarteto en Argentina. Lo local y lo transnacional en el fenómeno de la cumbia villera. La apropiación del hip hop, entre lo alto y lo bajo.</w:t>
      </w:r>
      <w:r w:rsidR="00B70709">
        <w:t xml:space="preserve"> </w:t>
      </w:r>
    </w:p>
    <w:p w:rsidR="00B70709" w:rsidRDefault="00B70709" w:rsidP="007446B0"/>
    <w:p w:rsidR="00B70709" w:rsidRPr="008B479F" w:rsidRDefault="00B70709" w:rsidP="008B479F">
      <w:r>
        <w:t xml:space="preserve">Bibliografía de </w:t>
      </w:r>
      <w:r w:rsidR="00C655D9">
        <w:t>referencia</w:t>
      </w:r>
      <w:r w:rsidRPr="008B479F">
        <w:t xml:space="preserve">: </w:t>
      </w:r>
    </w:p>
    <w:p w:rsidR="00C655D9" w:rsidRDefault="00C655D9" w:rsidP="00A2405F">
      <w:pPr>
        <w:rPr>
          <w:sz w:val="20"/>
          <w:szCs w:val="20"/>
        </w:rPr>
      </w:pPr>
      <w:r>
        <w:rPr>
          <w:sz w:val="20"/>
          <w:szCs w:val="20"/>
          <w:lang w:val="es-ES_tradnl"/>
        </w:rPr>
        <w:t>-</w:t>
      </w:r>
      <w:r w:rsidRPr="00C655D9">
        <w:rPr>
          <w:sz w:val="20"/>
          <w:szCs w:val="20"/>
          <w:lang w:val="es-ES_tradnl"/>
        </w:rPr>
        <w:t xml:space="preserve">Semán, Pablo y Vila, Pablo (comps.): </w:t>
      </w:r>
      <w:r w:rsidRPr="00C655D9">
        <w:rPr>
          <w:i/>
          <w:sz w:val="20"/>
          <w:szCs w:val="20"/>
          <w:lang w:val="es-ES_tradnl"/>
        </w:rPr>
        <w:t>Cumbia. Nación, etnia y género en Latinoamérica</w:t>
      </w:r>
      <w:r w:rsidRPr="00C655D9">
        <w:rPr>
          <w:sz w:val="20"/>
          <w:szCs w:val="20"/>
          <w:lang w:val="es-ES_tradnl"/>
        </w:rPr>
        <w:t xml:space="preserve">, Buenos Aires: Gorla y Ediciones de Periodismo y Comunicación (UNLP), </w:t>
      </w:r>
      <w:r w:rsidRPr="00C655D9">
        <w:rPr>
          <w:sz w:val="20"/>
          <w:szCs w:val="20"/>
        </w:rPr>
        <w:t>201</w:t>
      </w:r>
      <w:r>
        <w:rPr>
          <w:sz w:val="20"/>
          <w:szCs w:val="20"/>
        </w:rPr>
        <w:t>1.</w:t>
      </w:r>
    </w:p>
    <w:p w:rsidR="00B70709" w:rsidRPr="00C655D9" w:rsidRDefault="00B70709" w:rsidP="00A2405F">
      <w:pPr>
        <w:rPr>
          <w:sz w:val="20"/>
          <w:szCs w:val="20"/>
        </w:rPr>
      </w:pPr>
      <w:r w:rsidRPr="00C655D9">
        <w:rPr>
          <w:sz w:val="20"/>
          <w:szCs w:val="20"/>
        </w:rPr>
        <w:t xml:space="preserve">-Alabarces, Pablo et al: “Música popular y resistencia: los significados del rock y la cumbia”, en -Alabarces, Pablo.; Rodríguez, María Graciela, ed. </w:t>
      </w:r>
      <w:r w:rsidRPr="00C655D9">
        <w:rPr>
          <w:i/>
          <w:iCs/>
          <w:sz w:val="20"/>
          <w:szCs w:val="20"/>
        </w:rPr>
        <w:t>Resistencias y mediaciones: estudios sobre cultura popular</w:t>
      </w:r>
      <w:r w:rsidRPr="00C655D9">
        <w:rPr>
          <w:sz w:val="20"/>
          <w:szCs w:val="20"/>
        </w:rPr>
        <w:t xml:space="preserve">. Buenos Aires: Paidós, 2008, pp. 31-58. </w:t>
      </w:r>
    </w:p>
    <w:p w:rsidR="00B70709" w:rsidRPr="00C45B52" w:rsidRDefault="00B70709" w:rsidP="00DD1DDA">
      <w:pPr>
        <w:rPr>
          <w:sz w:val="20"/>
          <w:szCs w:val="20"/>
          <w:lang w:val="es-ES_tradnl"/>
        </w:rPr>
      </w:pPr>
      <w:r w:rsidRPr="00C45B52">
        <w:rPr>
          <w:sz w:val="20"/>
          <w:szCs w:val="20"/>
        </w:rPr>
        <w:t xml:space="preserve">-Silba, Malvina: “La cumbia en Argentina. Origen social, públicos populares y difusión masiva”, en </w:t>
      </w:r>
      <w:r w:rsidRPr="00C45B52">
        <w:rPr>
          <w:sz w:val="20"/>
          <w:szCs w:val="20"/>
          <w:lang w:val="es-ES_tradnl"/>
        </w:rPr>
        <w:t xml:space="preserve">Semán, Pablo y Vila, Pablo (comps.): </w:t>
      </w:r>
      <w:r w:rsidRPr="00C45B52">
        <w:rPr>
          <w:i/>
          <w:sz w:val="20"/>
          <w:szCs w:val="20"/>
          <w:lang w:val="es-ES_tradnl"/>
        </w:rPr>
        <w:t>Cumbia. Nación, etnia y género en Latinoamérica</w:t>
      </w:r>
      <w:r w:rsidRPr="00C45B52">
        <w:rPr>
          <w:sz w:val="20"/>
          <w:szCs w:val="20"/>
          <w:lang w:val="es-ES_tradnl"/>
        </w:rPr>
        <w:t xml:space="preserve">, Buenos Aires: Gorla y Ediciones de Periodismo y Comunicación (UNLP), </w:t>
      </w:r>
      <w:r w:rsidRPr="00C45B52">
        <w:rPr>
          <w:sz w:val="20"/>
          <w:szCs w:val="20"/>
        </w:rPr>
        <w:t>2011, pp. 245-297</w:t>
      </w:r>
      <w:r w:rsidRPr="00C45B52">
        <w:rPr>
          <w:sz w:val="20"/>
          <w:szCs w:val="20"/>
          <w:lang w:val="es-ES_tradnl"/>
        </w:rPr>
        <w:t>.</w:t>
      </w:r>
    </w:p>
    <w:p w:rsidR="00B70709" w:rsidRPr="00C45B52" w:rsidRDefault="00B70709" w:rsidP="00BD6782">
      <w:pPr>
        <w:rPr>
          <w:sz w:val="20"/>
          <w:szCs w:val="20"/>
        </w:rPr>
      </w:pPr>
      <w:r w:rsidRPr="00C45B52">
        <w:rPr>
          <w:sz w:val="20"/>
          <w:szCs w:val="20"/>
        </w:rPr>
        <w:t xml:space="preserve">-Martin, Eloísa. "La cumbia villera y el fin de la cultura del trabajo en la Argentina de los 90." </w:t>
      </w:r>
      <w:r w:rsidRPr="00C45B52">
        <w:rPr>
          <w:i/>
          <w:iCs/>
          <w:sz w:val="20"/>
          <w:szCs w:val="20"/>
        </w:rPr>
        <w:t>Revista Transcultural de Música</w:t>
      </w:r>
      <w:r w:rsidRPr="00C45B52">
        <w:rPr>
          <w:sz w:val="20"/>
          <w:szCs w:val="20"/>
        </w:rPr>
        <w:t xml:space="preserve"> 12 (2008).</w:t>
      </w:r>
    </w:p>
    <w:p w:rsidR="00B70709" w:rsidRPr="00C45B52" w:rsidRDefault="00B70709" w:rsidP="00BD6782">
      <w:pPr>
        <w:rPr>
          <w:sz w:val="20"/>
          <w:szCs w:val="20"/>
        </w:rPr>
      </w:pPr>
      <w:r w:rsidRPr="00C45B52">
        <w:rPr>
          <w:sz w:val="20"/>
          <w:szCs w:val="20"/>
        </w:rPr>
        <w:t xml:space="preserve">-Blázquez, Gustavo. "Negros de alma: Raza y procesos de subjetivación juveniles en torno a los bailes de cuarteto." </w:t>
      </w:r>
      <w:r w:rsidRPr="00C45B52">
        <w:rPr>
          <w:i/>
          <w:iCs/>
          <w:sz w:val="20"/>
          <w:szCs w:val="20"/>
        </w:rPr>
        <w:t>Estudios en Antropología Social</w:t>
      </w:r>
      <w:r w:rsidRPr="00C45B52">
        <w:rPr>
          <w:sz w:val="20"/>
          <w:szCs w:val="20"/>
        </w:rPr>
        <w:t xml:space="preserve"> 1, no. 1 (2008): 6-34.</w:t>
      </w:r>
    </w:p>
    <w:p w:rsidR="00B70709" w:rsidRPr="00C45B52" w:rsidRDefault="00B70709" w:rsidP="00BD6782">
      <w:pPr>
        <w:rPr>
          <w:sz w:val="20"/>
          <w:szCs w:val="20"/>
        </w:rPr>
      </w:pPr>
      <w:r w:rsidRPr="00C45B52">
        <w:rPr>
          <w:sz w:val="20"/>
          <w:szCs w:val="20"/>
        </w:rPr>
        <w:t xml:space="preserve">-Florine, Jane L. "Carlos Jimenez: Reflecting the Power of the People in Argentine Cuarteto Music." </w:t>
      </w:r>
      <w:r w:rsidRPr="00C45B52">
        <w:rPr>
          <w:i/>
          <w:iCs/>
          <w:sz w:val="20"/>
          <w:szCs w:val="20"/>
        </w:rPr>
        <w:t>Popular Music and Society</w:t>
      </w:r>
      <w:r w:rsidRPr="00C45B52">
        <w:rPr>
          <w:sz w:val="20"/>
          <w:szCs w:val="20"/>
        </w:rPr>
        <w:t xml:space="preserve"> 23, no. 3 (1998): 61-113.</w:t>
      </w:r>
    </w:p>
    <w:p w:rsidR="00B70709" w:rsidRPr="00C45B52" w:rsidRDefault="00B70709" w:rsidP="00BD6782">
      <w:pPr>
        <w:rPr>
          <w:sz w:val="20"/>
          <w:szCs w:val="20"/>
        </w:rPr>
      </w:pPr>
    </w:p>
    <w:p w:rsidR="00B70709" w:rsidRPr="00C45B52" w:rsidRDefault="00B70709" w:rsidP="00BD6782">
      <w:pPr>
        <w:rPr>
          <w:sz w:val="20"/>
          <w:szCs w:val="20"/>
        </w:rPr>
      </w:pPr>
      <w:r w:rsidRPr="00C45B52">
        <w:rPr>
          <w:sz w:val="20"/>
          <w:szCs w:val="20"/>
        </w:rPr>
        <w:t>Fuentes:</w:t>
      </w:r>
    </w:p>
    <w:p w:rsidR="00B70709" w:rsidRPr="00C45B52" w:rsidRDefault="00B70709" w:rsidP="00BD6782">
      <w:pPr>
        <w:rPr>
          <w:sz w:val="20"/>
          <w:szCs w:val="20"/>
        </w:rPr>
      </w:pPr>
      <w:r w:rsidRPr="00C45B52">
        <w:rPr>
          <w:sz w:val="20"/>
          <w:szCs w:val="20"/>
        </w:rPr>
        <w:t xml:space="preserve">-Selección de canciones de cumbia villera. </w:t>
      </w:r>
    </w:p>
    <w:p w:rsidR="00B70709" w:rsidRPr="00C45B52" w:rsidRDefault="00B70709" w:rsidP="00BD6782">
      <w:pPr>
        <w:rPr>
          <w:sz w:val="20"/>
          <w:szCs w:val="20"/>
        </w:rPr>
      </w:pPr>
      <w:r w:rsidRPr="00C45B52">
        <w:rPr>
          <w:sz w:val="20"/>
          <w:szCs w:val="20"/>
        </w:rPr>
        <w:t xml:space="preserve">-Videos de los encuentros de Halabalusa. </w:t>
      </w:r>
    </w:p>
    <w:p w:rsidR="00B70709" w:rsidRDefault="00B70709" w:rsidP="00BD6782"/>
    <w:p w:rsidR="00C45B52" w:rsidRDefault="00C45B52" w:rsidP="00BD6782"/>
    <w:p w:rsidR="00C45B52" w:rsidRPr="00D731E8" w:rsidRDefault="00C45B52" w:rsidP="00BD6782"/>
    <w:p w:rsidR="00A76E40" w:rsidRDefault="00A76E40" w:rsidP="007446B0">
      <w:r>
        <w:rPr>
          <w:b/>
        </w:rPr>
        <w:t>Encuentro 12</w:t>
      </w:r>
      <w:r w:rsidR="00B70709" w:rsidRPr="00333E09">
        <w:rPr>
          <w:b/>
        </w:rPr>
        <w:t>:</w:t>
      </w:r>
      <w:r w:rsidR="00B70709">
        <w:t xml:space="preserve"> </w:t>
      </w:r>
      <w:r w:rsidRPr="00A76E40">
        <w:t>Nación y etnicidad en la Argentina reciente. La “blanquitud”, de los relatos familiares a las narraciones nacionales. La crisis de la capacidad integradora de la Nación luego de 1976 y sus efectos en las identidades populares. Reetnizaciones y desetnizaciones. Clase y etnicidad en la producción visual masiva. Conflictos por el perfil étnico de la nación, de la crisis de 2001 al Bicentenario.</w:t>
      </w:r>
    </w:p>
    <w:p w:rsidR="00A76E40" w:rsidRDefault="00A76E40" w:rsidP="007446B0"/>
    <w:p w:rsidR="00A76E40" w:rsidRDefault="00A76E40" w:rsidP="007446B0"/>
    <w:p w:rsidR="00B70709" w:rsidRPr="008B479F" w:rsidRDefault="00B70709" w:rsidP="008B479F">
      <w:r>
        <w:t xml:space="preserve">Bibliografía de </w:t>
      </w:r>
      <w:r w:rsidR="00A76E40">
        <w:t>referencia</w:t>
      </w:r>
      <w:r w:rsidRPr="008B479F">
        <w:t xml:space="preserve">: </w:t>
      </w:r>
    </w:p>
    <w:p w:rsidR="00B70709" w:rsidRPr="00A76E40" w:rsidRDefault="00B70709" w:rsidP="0070440B">
      <w:pPr>
        <w:rPr>
          <w:sz w:val="20"/>
          <w:szCs w:val="20"/>
        </w:rPr>
      </w:pPr>
      <w:r w:rsidRPr="00A76E40">
        <w:rPr>
          <w:sz w:val="20"/>
          <w:szCs w:val="20"/>
        </w:rPr>
        <w:t xml:space="preserve">-Segato, Rita Laura. </w:t>
      </w:r>
      <w:r w:rsidRPr="00A76E40">
        <w:rPr>
          <w:i/>
          <w:iCs/>
          <w:sz w:val="20"/>
          <w:szCs w:val="20"/>
        </w:rPr>
        <w:t>La nación y sus otros: raza, etnicidad y diversidad religiosa en tiempos de políticas de la identidad</w:t>
      </w:r>
      <w:r w:rsidRPr="00A76E40">
        <w:rPr>
          <w:sz w:val="20"/>
          <w:szCs w:val="20"/>
        </w:rPr>
        <w:t>. Buenos Aires: Prometeo, 2007.</w:t>
      </w:r>
    </w:p>
    <w:p w:rsidR="00B70709" w:rsidRPr="00C45B52" w:rsidRDefault="00B70709" w:rsidP="007446B0">
      <w:pPr>
        <w:rPr>
          <w:sz w:val="20"/>
          <w:szCs w:val="20"/>
        </w:rPr>
      </w:pPr>
      <w:r w:rsidRPr="00C45B52">
        <w:rPr>
          <w:sz w:val="20"/>
          <w:szCs w:val="20"/>
          <w:lang w:val="en-US"/>
        </w:rPr>
        <w:lastRenderedPageBreak/>
        <w:t xml:space="preserve">-Frigerio, Alejandro. "Outside the Nation, outside the Diaspora: Accommodating Race and Religion in Argentina." </w:t>
      </w:r>
      <w:r w:rsidRPr="00C45B52">
        <w:rPr>
          <w:i/>
          <w:iCs/>
          <w:sz w:val="20"/>
          <w:szCs w:val="20"/>
        </w:rPr>
        <w:t>Sociology of Religion</w:t>
      </w:r>
      <w:r w:rsidRPr="00C45B52">
        <w:rPr>
          <w:sz w:val="20"/>
          <w:szCs w:val="20"/>
        </w:rPr>
        <w:t xml:space="preserve"> 63, no. 3 (2002): 291-315.</w:t>
      </w:r>
    </w:p>
    <w:p w:rsidR="00B70709" w:rsidRDefault="0023314F" w:rsidP="007446B0">
      <w:r w:rsidRPr="00C45B52">
        <w:rPr>
          <w:sz w:val="20"/>
          <w:szCs w:val="20"/>
        </w:rPr>
        <w:t>-Semán, Pablo.</w:t>
      </w:r>
      <w:r>
        <w:rPr>
          <w:sz w:val="20"/>
          <w:szCs w:val="20"/>
        </w:rPr>
        <w:t xml:space="preserve"> </w:t>
      </w:r>
      <w:r w:rsidRPr="0023314F">
        <w:rPr>
          <w:i/>
          <w:sz w:val="20"/>
          <w:szCs w:val="20"/>
        </w:rPr>
        <w:t>Bajo continuo: exploraciones descentradas sobre cultura popular y masiva</w:t>
      </w:r>
      <w:r>
        <w:rPr>
          <w:sz w:val="20"/>
          <w:szCs w:val="20"/>
        </w:rPr>
        <w:t>, Buenos Aires, Gorla, 2006.</w:t>
      </w:r>
    </w:p>
    <w:p w:rsidR="009061A7" w:rsidRPr="00A76E40" w:rsidRDefault="009061A7" w:rsidP="009061A7">
      <w:pPr>
        <w:rPr>
          <w:sz w:val="20"/>
          <w:szCs w:val="20"/>
        </w:rPr>
      </w:pPr>
      <w:r w:rsidRPr="00A76E40">
        <w:rPr>
          <w:sz w:val="20"/>
          <w:szCs w:val="20"/>
        </w:rPr>
        <w:t xml:space="preserve">-Gordillo, Gaston; Hirsch, Silvia, ed. </w:t>
      </w:r>
      <w:r w:rsidRPr="00A76E40">
        <w:rPr>
          <w:i/>
          <w:iCs/>
          <w:sz w:val="20"/>
          <w:szCs w:val="20"/>
        </w:rPr>
        <w:t>Movilizaciones indígenas e identidades en disputa en la Argentina</w:t>
      </w:r>
      <w:r w:rsidRPr="00A76E40">
        <w:rPr>
          <w:sz w:val="20"/>
          <w:szCs w:val="20"/>
        </w:rPr>
        <w:t>. Buenos Aires, La Crujía, 2010. pp. 15-38.</w:t>
      </w:r>
    </w:p>
    <w:p w:rsidR="009061A7" w:rsidRDefault="009061A7" w:rsidP="004C72FB">
      <w:pPr>
        <w:rPr>
          <w:sz w:val="20"/>
          <w:szCs w:val="20"/>
        </w:rPr>
      </w:pPr>
      <w:r w:rsidRPr="009061A7">
        <w:rPr>
          <w:sz w:val="20"/>
          <w:szCs w:val="20"/>
        </w:rPr>
        <w:t xml:space="preserve">-Adamovsky, Ezequiel. "El color de la nación argentina. Conflictos y negociaciones por la definición de un ethnos nacional, de la crisis al Bicentenario" </w:t>
      </w:r>
      <w:r w:rsidRPr="009061A7">
        <w:rPr>
          <w:i/>
          <w:sz w:val="20"/>
          <w:szCs w:val="20"/>
        </w:rPr>
        <w:t>Jahrbuch für Geschichte Lateinamerikas</w:t>
      </w:r>
      <w:r w:rsidRPr="009061A7">
        <w:rPr>
          <w:sz w:val="20"/>
          <w:szCs w:val="20"/>
        </w:rPr>
        <w:t>, vol. 49, 2012, pp. 343-364.</w:t>
      </w:r>
    </w:p>
    <w:p w:rsidR="004C72FB" w:rsidRPr="00C45B52" w:rsidRDefault="004C72FB" w:rsidP="004C72FB">
      <w:pPr>
        <w:rPr>
          <w:sz w:val="20"/>
          <w:szCs w:val="20"/>
        </w:rPr>
      </w:pPr>
      <w:r w:rsidRPr="00C45B52">
        <w:rPr>
          <w:sz w:val="20"/>
          <w:szCs w:val="20"/>
        </w:rPr>
        <w:t xml:space="preserve">-Tamagno, Liliana; Maffia, Marta. "Lo afro y lo indígena en Argentina. Aportes desde la antropología social al análisis de las formas de la visibilidad en el nuevo milenio." </w:t>
      </w:r>
      <w:r w:rsidRPr="00C45B52">
        <w:rPr>
          <w:i/>
          <w:iCs/>
          <w:sz w:val="20"/>
          <w:szCs w:val="20"/>
        </w:rPr>
        <w:t>Boletín Americanista</w:t>
      </w:r>
      <w:r w:rsidRPr="00C45B52">
        <w:rPr>
          <w:sz w:val="20"/>
          <w:szCs w:val="20"/>
        </w:rPr>
        <w:t xml:space="preserve"> 63 (2011): 121-141.</w:t>
      </w:r>
    </w:p>
    <w:p w:rsidR="004628D6" w:rsidRPr="004628D6" w:rsidRDefault="004628D6" w:rsidP="004628D6">
      <w:pPr>
        <w:rPr>
          <w:sz w:val="20"/>
          <w:szCs w:val="20"/>
        </w:rPr>
      </w:pPr>
      <w:r w:rsidRPr="004628D6">
        <w:rPr>
          <w:sz w:val="20"/>
          <w:szCs w:val="20"/>
        </w:rPr>
        <w:t xml:space="preserve">-Escolar, Diego. </w:t>
      </w:r>
      <w:r w:rsidRPr="004628D6">
        <w:rPr>
          <w:i/>
          <w:iCs/>
          <w:sz w:val="20"/>
          <w:szCs w:val="20"/>
        </w:rPr>
        <w:t>Los dones étnicos de la Nación: identidades huarpe y modos de producción de soberanía en Argentina</w:t>
      </w:r>
      <w:r w:rsidRPr="004628D6">
        <w:rPr>
          <w:sz w:val="20"/>
          <w:szCs w:val="20"/>
        </w:rPr>
        <w:t>. Buenos Aires, Prometeo, 2007. Introducción, caps. 1, 2, 7 y Conclusión, pp. 17-83 y 185-230).</w:t>
      </w:r>
    </w:p>
    <w:p w:rsidR="004C72FB" w:rsidRPr="00AC539F" w:rsidRDefault="00AC539F" w:rsidP="004C72FB">
      <w:pPr>
        <w:rPr>
          <w:sz w:val="20"/>
          <w:szCs w:val="20"/>
        </w:rPr>
      </w:pPr>
      <w:r w:rsidRPr="00AC539F">
        <w:rPr>
          <w:sz w:val="20"/>
          <w:szCs w:val="20"/>
        </w:rPr>
        <w:t xml:space="preserve">-Caggiano, Sergio. </w:t>
      </w:r>
      <w:r w:rsidRPr="00AC539F">
        <w:rPr>
          <w:i/>
          <w:iCs/>
          <w:sz w:val="20"/>
          <w:szCs w:val="20"/>
        </w:rPr>
        <w:t>El sentido común visual: disputas en torno a género, 'raza' y clase en imágenes de circulación pública</w:t>
      </w:r>
      <w:r w:rsidRPr="00AC539F">
        <w:rPr>
          <w:sz w:val="20"/>
          <w:szCs w:val="20"/>
        </w:rPr>
        <w:t>. Buenos Aires, Miño y Dávila, 2012. Introducción, cap. 4 y Conclusiones, pp. 19-66 y  209-288).</w:t>
      </w:r>
    </w:p>
    <w:p w:rsidR="004C72FB" w:rsidRDefault="004C72FB" w:rsidP="004C72FB"/>
    <w:p w:rsidR="0083293B" w:rsidRDefault="0083293B" w:rsidP="007446B0"/>
    <w:p w:rsidR="00B70709" w:rsidRDefault="00B70709" w:rsidP="00CC3C2E"/>
    <w:p w:rsidR="00B70709" w:rsidRPr="008B479F" w:rsidRDefault="00A76E40" w:rsidP="008B479F">
      <w:r>
        <w:t>Otra b</w:t>
      </w:r>
      <w:r w:rsidR="00B70709">
        <w:t xml:space="preserve">ibliografía de </w:t>
      </w:r>
      <w:r>
        <w:t>referencia general</w:t>
      </w:r>
      <w:r w:rsidR="00B70709" w:rsidRPr="008B479F">
        <w:t xml:space="preserve">: </w:t>
      </w:r>
    </w:p>
    <w:p w:rsidR="00B70709" w:rsidRPr="00A76E40" w:rsidRDefault="00B70709" w:rsidP="002E3784">
      <w:pPr>
        <w:rPr>
          <w:sz w:val="20"/>
          <w:szCs w:val="20"/>
        </w:rPr>
      </w:pPr>
      <w:r w:rsidRPr="00A76E40">
        <w:rPr>
          <w:sz w:val="20"/>
          <w:szCs w:val="20"/>
        </w:rPr>
        <w:t xml:space="preserve">-Svampa, Maristella. </w:t>
      </w:r>
      <w:r w:rsidRPr="00A76E40">
        <w:rPr>
          <w:i/>
          <w:iCs/>
          <w:sz w:val="20"/>
          <w:szCs w:val="20"/>
        </w:rPr>
        <w:t>La sociedad excluyente: Argentina bajo el signo del neoliberalismo</w:t>
      </w:r>
      <w:r w:rsidRPr="00A76E40">
        <w:rPr>
          <w:sz w:val="20"/>
          <w:szCs w:val="20"/>
        </w:rPr>
        <w:t>. Buenos Aires: Taurus, 2005. (Cap. 6, pp. 159-196).</w:t>
      </w:r>
    </w:p>
    <w:p w:rsidR="00B70709" w:rsidRPr="00C45B52" w:rsidRDefault="00B70709" w:rsidP="002E3784">
      <w:pPr>
        <w:rPr>
          <w:sz w:val="20"/>
          <w:szCs w:val="20"/>
        </w:rPr>
      </w:pPr>
      <w:r w:rsidRPr="00C45B52">
        <w:rPr>
          <w:sz w:val="20"/>
          <w:szCs w:val="20"/>
        </w:rPr>
        <w:t xml:space="preserve">-Alabarces, Pablo. </w:t>
      </w:r>
      <w:r w:rsidRPr="00C45B52">
        <w:rPr>
          <w:i/>
          <w:sz w:val="20"/>
          <w:szCs w:val="20"/>
        </w:rPr>
        <w:t>Peronistas, populistas y plebeyos. Crónicas de cultura y política</w:t>
      </w:r>
      <w:r w:rsidRPr="00C45B52">
        <w:rPr>
          <w:sz w:val="20"/>
          <w:szCs w:val="20"/>
        </w:rPr>
        <w:t>, Buenos Aires: Prometeo, 2012.</w:t>
      </w:r>
    </w:p>
    <w:p w:rsidR="00B70709" w:rsidRPr="00C45B52" w:rsidRDefault="00B70709" w:rsidP="002E3784">
      <w:pPr>
        <w:rPr>
          <w:sz w:val="20"/>
          <w:szCs w:val="20"/>
        </w:rPr>
      </w:pPr>
      <w:r w:rsidRPr="00C45B52">
        <w:rPr>
          <w:sz w:val="20"/>
          <w:szCs w:val="20"/>
        </w:rPr>
        <w:t xml:space="preserve">-Alabarces, Pablo; Rodríguez, María Graciela, ed. </w:t>
      </w:r>
      <w:r w:rsidRPr="00C45B52">
        <w:rPr>
          <w:i/>
          <w:iCs/>
          <w:sz w:val="20"/>
          <w:szCs w:val="20"/>
        </w:rPr>
        <w:t>Resistencias y mediaciones: estudios sobre cultura popular</w:t>
      </w:r>
      <w:r w:rsidRPr="00C45B52">
        <w:rPr>
          <w:sz w:val="20"/>
          <w:szCs w:val="20"/>
        </w:rPr>
        <w:t>. Buenos Aires, Paidós, 2008.</w:t>
      </w:r>
    </w:p>
    <w:p w:rsidR="00B70709" w:rsidRPr="00C45B52" w:rsidRDefault="00B70709" w:rsidP="00723F0A">
      <w:pPr>
        <w:rPr>
          <w:sz w:val="20"/>
          <w:szCs w:val="20"/>
        </w:rPr>
      </w:pPr>
      <w:r w:rsidRPr="00C45B52">
        <w:rPr>
          <w:sz w:val="20"/>
          <w:szCs w:val="20"/>
        </w:rPr>
        <w:t xml:space="preserve">-Auyero, Javier. </w:t>
      </w:r>
      <w:r w:rsidRPr="00C45B52">
        <w:rPr>
          <w:i/>
          <w:iCs/>
          <w:sz w:val="20"/>
          <w:szCs w:val="20"/>
        </w:rPr>
        <w:t>La política de los pobres: las prácticas clientelísticas del peronismo</w:t>
      </w:r>
      <w:r w:rsidRPr="00C45B52">
        <w:rPr>
          <w:sz w:val="20"/>
          <w:szCs w:val="20"/>
        </w:rPr>
        <w:t>. Buenos Aires, Manantial, 2001.</w:t>
      </w:r>
    </w:p>
    <w:p w:rsidR="00B70709" w:rsidRPr="00C45B52" w:rsidRDefault="00B70709" w:rsidP="00723F0A">
      <w:pPr>
        <w:rPr>
          <w:sz w:val="20"/>
          <w:szCs w:val="20"/>
        </w:rPr>
      </w:pPr>
      <w:r w:rsidRPr="00C45B52">
        <w:rPr>
          <w:sz w:val="20"/>
          <w:szCs w:val="20"/>
        </w:rPr>
        <w:t xml:space="preserve">-Levitsky, Steven. </w:t>
      </w:r>
      <w:r w:rsidRPr="00C45B52">
        <w:rPr>
          <w:i/>
          <w:iCs/>
          <w:sz w:val="20"/>
          <w:szCs w:val="20"/>
        </w:rPr>
        <w:t>La transformación del justicialismo: del partido sindical al partido clientelista, 1983-1999</w:t>
      </w:r>
      <w:r w:rsidRPr="00C45B52">
        <w:rPr>
          <w:sz w:val="20"/>
          <w:szCs w:val="20"/>
        </w:rPr>
        <w:t>. Buenos Aires, Siglo veintiuno, 2005.</w:t>
      </w:r>
    </w:p>
    <w:p w:rsidR="00B70709" w:rsidRPr="00C45B52" w:rsidRDefault="00B70709" w:rsidP="0089582F">
      <w:pPr>
        <w:rPr>
          <w:bCs/>
          <w:sz w:val="20"/>
          <w:szCs w:val="20"/>
        </w:rPr>
      </w:pPr>
      <w:r w:rsidRPr="00C45B52">
        <w:rPr>
          <w:bCs/>
          <w:sz w:val="20"/>
          <w:szCs w:val="20"/>
        </w:rPr>
        <w:t xml:space="preserve">-Quirós, Julieta. </w:t>
      </w:r>
      <w:r w:rsidRPr="00C45B52">
        <w:rPr>
          <w:bCs/>
          <w:i/>
          <w:iCs/>
          <w:sz w:val="20"/>
          <w:szCs w:val="20"/>
        </w:rPr>
        <w:t>Cruzando la Sarmiento: una etnografía sobre piqueteros en la trama social del sur del Gran Buenos Aires</w:t>
      </w:r>
      <w:r w:rsidRPr="00C45B52">
        <w:rPr>
          <w:bCs/>
          <w:sz w:val="20"/>
          <w:szCs w:val="20"/>
        </w:rPr>
        <w:t>. Buenos Aires, Antropofagia, 2006.</w:t>
      </w:r>
    </w:p>
    <w:p w:rsidR="00B70709" w:rsidRPr="00C45B52" w:rsidRDefault="00B70709" w:rsidP="00B81D94">
      <w:pPr>
        <w:rPr>
          <w:sz w:val="20"/>
          <w:szCs w:val="20"/>
          <w:lang w:val="es-MX"/>
        </w:rPr>
      </w:pPr>
      <w:r w:rsidRPr="00C45B52">
        <w:rPr>
          <w:sz w:val="20"/>
          <w:szCs w:val="20"/>
          <w:lang w:val="es-MX"/>
        </w:rPr>
        <w:t xml:space="preserve">-Martuccelli, Danilo y Maristella Svampa. </w:t>
      </w:r>
      <w:r w:rsidRPr="00C45B52">
        <w:rPr>
          <w:i/>
          <w:sz w:val="20"/>
          <w:szCs w:val="20"/>
          <w:lang w:val="es-MX"/>
        </w:rPr>
        <w:t>La plaza vacía: las transformaciones del peronismo</w:t>
      </w:r>
      <w:r w:rsidRPr="00C45B52">
        <w:rPr>
          <w:sz w:val="20"/>
          <w:szCs w:val="20"/>
          <w:lang w:val="es-MX"/>
        </w:rPr>
        <w:t>, Buenos Aires, Losada, 1997.</w:t>
      </w:r>
    </w:p>
    <w:p w:rsidR="00B70709" w:rsidRPr="00C45B52" w:rsidRDefault="00B70709" w:rsidP="00C30545">
      <w:pPr>
        <w:rPr>
          <w:sz w:val="20"/>
          <w:szCs w:val="20"/>
        </w:rPr>
      </w:pPr>
      <w:r w:rsidRPr="00C45B52">
        <w:rPr>
          <w:sz w:val="20"/>
          <w:szCs w:val="20"/>
        </w:rPr>
        <w:t xml:space="preserve">-Merklen, Denis. </w:t>
      </w:r>
      <w:r w:rsidRPr="00C45B52">
        <w:rPr>
          <w:i/>
          <w:iCs/>
          <w:sz w:val="20"/>
          <w:szCs w:val="20"/>
        </w:rPr>
        <w:t>Pobres ciudadanos: las clases populares en la era democrática (Argentina 1983-2003)</w:t>
      </w:r>
      <w:r w:rsidRPr="00C45B52">
        <w:rPr>
          <w:sz w:val="20"/>
          <w:szCs w:val="20"/>
        </w:rPr>
        <w:t>. 2 ed. Buenos Aires, Gorla, 2010.</w:t>
      </w:r>
    </w:p>
    <w:p w:rsidR="00B70709" w:rsidRPr="00C45B52" w:rsidRDefault="00983E53" w:rsidP="00C30545">
      <w:pPr>
        <w:rPr>
          <w:sz w:val="20"/>
          <w:szCs w:val="20"/>
        </w:rPr>
      </w:pPr>
      <w:r w:rsidRPr="00C45B52">
        <w:rPr>
          <w:sz w:val="20"/>
          <w:szCs w:val="20"/>
        </w:rPr>
        <w:t>-</w:t>
      </w:r>
      <w:r w:rsidR="00B70709" w:rsidRPr="00C45B52">
        <w:rPr>
          <w:sz w:val="20"/>
          <w:szCs w:val="20"/>
        </w:rPr>
        <w:t xml:space="preserve">Aboy Carles, Gerardo; Barros, Sebastián y Melo, Julián. </w:t>
      </w:r>
      <w:r w:rsidR="00B70709" w:rsidRPr="00C45B52">
        <w:rPr>
          <w:i/>
          <w:sz w:val="20"/>
          <w:szCs w:val="20"/>
        </w:rPr>
        <w:t>Las brechas del pueblo: Reflexiones sobre identidades populares y populismo</w:t>
      </w:r>
      <w:r w:rsidR="00B70709" w:rsidRPr="00C45B52">
        <w:rPr>
          <w:sz w:val="20"/>
          <w:szCs w:val="20"/>
        </w:rPr>
        <w:t>, Los Polvorines, UNGS, 2013.</w:t>
      </w:r>
    </w:p>
    <w:p w:rsidR="003143C2" w:rsidRDefault="00983E53" w:rsidP="003143C2">
      <w:pPr>
        <w:rPr>
          <w:sz w:val="20"/>
          <w:szCs w:val="20"/>
        </w:rPr>
      </w:pPr>
      <w:r w:rsidRPr="00C45B52">
        <w:rPr>
          <w:sz w:val="20"/>
          <w:szCs w:val="20"/>
        </w:rPr>
        <w:t xml:space="preserve">-Ferraudi Curto, María Cecilia. </w:t>
      </w:r>
      <w:r w:rsidRPr="00C45B52">
        <w:rPr>
          <w:i/>
          <w:iCs/>
          <w:sz w:val="20"/>
          <w:szCs w:val="20"/>
        </w:rPr>
        <w:t>Ni punteros ni piqueteros: urbanización y política en una villa del Conurbano</w:t>
      </w:r>
      <w:r w:rsidRPr="00C45B52">
        <w:rPr>
          <w:sz w:val="20"/>
          <w:szCs w:val="20"/>
        </w:rPr>
        <w:t>. Buenos Aires: Gorla, 2014.</w:t>
      </w:r>
    </w:p>
    <w:p w:rsidR="00414AFE" w:rsidRPr="00A76E40" w:rsidRDefault="00A76E40" w:rsidP="00414AFE">
      <w:pPr>
        <w:rPr>
          <w:rFonts w:asciiTheme="minorHAnsi" w:hAnsiTheme="minorHAnsi" w:cs="Segoe UI"/>
          <w:sz w:val="20"/>
          <w:szCs w:val="20"/>
          <w:lang w:val="en-US" w:eastAsia="es-ES"/>
        </w:rPr>
      </w:pPr>
      <w:r w:rsidRPr="00A76E40">
        <w:rPr>
          <w:rFonts w:asciiTheme="minorHAnsi" w:hAnsiTheme="minorHAnsi"/>
          <w:sz w:val="20"/>
          <w:szCs w:val="20"/>
        </w:rPr>
        <w:t>-</w:t>
      </w:r>
      <w:r w:rsidR="00414AFE" w:rsidRPr="00A76E40">
        <w:rPr>
          <w:rFonts w:asciiTheme="minorHAnsi" w:hAnsiTheme="minorHAnsi" w:cs="Segoe UI"/>
          <w:sz w:val="20"/>
          <w:szCs w:val="20"/>
          <w:lang w:val="en-US" w:eastAsia="es-ES"/>
        </w:rPr>
        <w:t xml:space="preserve">Bethell, Leslie, ed. </w:t>
      </w:r>
      <w:r w:rsidR="00414AFE" w:rsidRPr="00A76E40">
        <w:rPr>
          <w:rFonts w:asciiTheme="minorHAnsi" w:hAnsiTheme="minorHAnsi" w:cs="Segoe UI"/>
          <w:i/>
          <w:iCs/>
          <w:sz w:val="20"/>
          <w:szCs w:val="20"/>
          <w:lang w:val="en-US" w:eastAsia="es-ES"/>
        </w:rPr>
        <w:t>A Cultural History of Latin America: Literature, Music and the Visual Arts in the 19th and 20th Centuries</w:t>
      </w:r>
      <w:r w:rsidR="00414AFE" w:rsidRPr="00A76E40">
        <w:rPr>
          <w:rFonts w:asciiTheme="minorHAnsi" w:hAnsiTheme="minorHAnsi" w:cs="Segoe UI"/>
          <w:sz w:val="20"/>
          <w:szCs w:val="20"/>
          <w:lang w:val="en-US" w:eastAsia="es-ES"/>
        </w:rPr>
        <w:t>. Cambridge, Cambridge University Press, 1998.</w:t>
      </w:r>
    </w:p>
    <w:p w:rsidR="00414AFE" w:rsidRPr="00A76E40" w:rsidRDefault="00A76E40" w:rsidP="00414AFE">
      <w:pPr>
        <w:rPr>
          <w:rFonts w:asciiTheme="minorHAnsi" w:hAnsiTheme="minorHAnsi"/>
          <w:bCs/>
          <w:i/>
          <w:sz w:val="20"/>
          <w:szCs w:val="20"/>
          <w:lang w:val="es-ES"/>
        </w:rPr>
      </w:pPr>
      <w:r>
        <w:rPr>
          <w:rFonts w:asciiTheme="minorHAnsi" w:hAnsiTheme="minorHAnsi"/>
          <w:bCs/>
          <w:i/>
          <w:sz w:val="20"/>
          <w:szCs w:val="20"/>
          <w:lang w:val="en-US"/>
        </w:rPr>
        <w:t>-</w:t>
      </w:r>
      <w:r w:rsidR="00414AFE" w:rsidRPr="00A76E40">
        <w:rPr>
          <w:rFonts w:asciiTheme="minorHAnsi" w:hAnsiTheme="minorHAnsi"/>
          <w:bCs/>
          <w:i/>
          <w:sz w:val="20"/>
          <w:szCs w:val="20"/>
          <w:lang w:val="en-US"/>
        </w:rPr>
        <w:t xml:space="preserve">Hart, Stephen , and Richard  Young, eds: </w:t>
      </w:r>
      <w:r w:rsidR="00414AFE" w:rsidRPr="00A76E40">
        <w:rPr>
          <w:rFonts w:asciiTheme="minorHAnsi" w:hAnsiTheme="minorHAnsi"/>
          <w:bCs/>
          <w:i/>
          <w:iCs/>
          <w:sz w:val="20"/>
          <w:szCs w:val="20"/>
          <w:lang w:val="en-US"/>
        </w:rPr>
        <w:t>Contemporary Latin American Cultural Studies</w:t>
      </w:r>
      <w:r w:rsidR="00414AFE" w:rsidRPr="00A76E40">
        <w:rPr>
          <w:rFonts w:asciiTheme="minorHAnsi" w:hAnsiTheme="minorHAnsi"/>
          <w:bCs/>
          <w:i/>
          <w:sz w:val="20"/>
          <w:szCs w:val="20"/>
          <w:lang w:val="en-US"/>
        </w:rPr>
        <w:t xml:space="preserve">. </w:t>
      </w:r>
      <w:r w:rsidR="00414AFE" w:rsidRPr="00A76E40">
        <w:rPr>
          <w:rFonts w:asciiTheme="minorHAnsi" w:hAnsiTheme="minorHAnsi"/>
          <w:bCs/>
          <w:i/>
          <w:sz w:val="20"/>
          <w:szCs w:val="20"/>
          <w:lang w:val="es-ES"/>
        </w:rPr>
        <w:t>London &amp; New York, Routledge, 2014.</w:t>
      </w:r>
    </w:p>
    <w:p w:rsidR="00414AFE" w:rsidRPr="00A76E40" w:rsidRDefault="00414AFE" w:rsidP="00414AFE">
      <w:pPr>
        <w:rPr>
          <w:rFonts w:asciiTheme="minorHAnsi" w:hAnsiTheme="minorHAnsi"/>
          <w:bCs/>
          <w:i/>
          <w:sz w:val="20"/>
          <w:szCs w:val="20"/>
          <w:lang w:val="es-ES"/>
        </w:rPr>
      </w:pPr>
    </w:p>
    <w:p w:rsidR="00414AFE" w:rsidRPr="00A76E40" w:rsidRDefault="00414AFE" w:rsidP="00414AFE">
      <w:pPr>
        <w:rPr>
          <w:rFonts w:asciiTheme="minorHAnsi" w:hAnsiTheme="minorHAnsi"/>
          <w:bCs/>
          <w:i/>
          <w:sz w:val="20"/>
          <w:szCs w:val="20"/>
          <w:lang w:val="es-ES"/>
        </w:rPr>
      </w:pPr>
    </w:p>
    <w:p w:rsidR="00414AFE" w:rsidRDefault="00414AFE" w:rsidP="003143C2">
      <w:pPr>
        <w:rPr>
          <w:lang w:val="es-ES"/>
        </w:rPr>
      </w:pPr>
    </w:p>
    <w:sectPr w:rsidR="00414AFE" w:rsidSect="00D04EE5">
      <w:footerReference w:type="default" r:id="rId26"/>
      <w:pgSz w:w="12240" w:h="15840"/>
      <w:pgMar w:top="1134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BBC" w:rsidRDefault="00263BBC" w:rsidP="006E4C1C">
      <w:r>
        <w:separator/>
      </w:r>
    </w:p>
  </w:endnote>
  <w:endnote w:type="continuationSeparator" w:id="0">
    <w:p w:rsidR="00263BBC" w:rsidRDefault="00263BBC" w:rsidP="006E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77D" w:rsidRPr="006E4C1C" w:rsidRDefault="00BE577D">
    <w:pPr>
      <w:pStyle w:val="Piedepgina"/>
      <w:jc w:val="right"/>
      <w:rPr>
        <w:sz w:val="18"/>
        <w:szCs w:val="18"/>
      </w:rPr>
    </w:pPr>
    <w:r w:rsidRPr="006E4C1C">
      <w:rPr>
        <w:sz w:val="18"/>
        <w:szCs w:val="18"/>
      </w:rPr>
      <w:fldChar w:fldCharType="begin"/>
    </w:r>
    <w:r w:rsidRPr="006E4C1C">
      <w:rPr>
        <w:sz w:val="18"/>
        <w:szCs w:val="18"/>
      </w:rPr>
      <w:instrText>PAGE   \* MERGEFORMAT</w:instrText>
    </w:r>
    <w:r w:rsidRPr="006E4C1C">
      <w:rPr>
        <w:sz w:val="18"/>
        <w:szCs w:val="18"/>
      </w:rPr>
      <w:fldChar w:fldCharType="separate"/>
    </w:r>
    <w:r w:rsidR="00340DE2" w:rsidRPr="00340DE2">
      <w:rPr>
        <w:noProof/>
        <w:sz w:val="18"/>
        <w:szCs w:val="18"/>
        <w:lang w:val="es-ES"/>
      </w:rPr>
      <w:t>1</w:t>
    </w:r>
    <w:r w:rsidRPr="006E4C1C">
      <w:rPr>
        <w:sz w:val="18"/>
        <w:szCs w:val="18"/>
      </w:rPr>
      <w:fldChar w:fldCharType="end"/>
    </w:r>
  </w:p>
  <w:p w:rsidR="00BE577D" w:rsidRDefault="00BE57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BBC" w:rsidRDefault="00263BBC" w:rsidP="006E4C1C">
      <w:r>
        <w:separator/>
      </w:r>
    </w:p>
  </w:footnote>
  <w:footnote w:type="continuationSeparator" w:id="0">
    <w:p w:rsidR="00263BBC" w:rsidRDefault="00263BBC" w:rsidP="006E4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E359A"/>
    <w:multiLevelType w:val="multilevel"/>
    <w:tmpl w:val="C5782C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16B020F"/>
    <w:multiLevelType w:val="hybridMultilevel"/>
    <w:tmpl w:val="7FA4497C"/>
    <w:lvl w:ilvl="0" w:tplc="990CF2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54262"/>
    <w:multiLevelType w:val="hybridMultilevel"/>
    <w:tmpl w:val="5C6044A6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A0"/>
    <w:rsid w:val="00000534"/>
    <w:rsid w:val="00004D7D"/>
    <w:rsid w:val="00005465"/>
    <w:rsid w:val="00005878"/>
    <w:rsid w:val="00010409"/>
    <w:rsid w:val="000110FC"/>
    <w:rsid w:val="0001188C"/>
    <w:rsid w:val="00011F76"/>
    <w:rsid w:val="0002190A"/>
    <w:rsid w:val="000231D5"/>
    <w:rsid w:val="00024A34"/>
    <w:rsid w:val="00030C7F"/>
    <w:rsid w:val="0003161B"/>
    <w:rsid w:val="00032E25"/>
    <w:rsid w:val="00034696"/>
    <w:rsid w:val="00041E29"/>
    <w:rsid w:val="00046026"/>
    <w:rsid w:val="000516A3"/>
    <w:rsid w:val="00053321"/>
    <w:rsid w:val="000548C5"/>
    <w:rsid w:val="00055460"/>
    <w:rsid w:val="00055A05"/>
    <w:rsid w:val="0006213C"/>
    <w:rsid w:val="000706E8"/>
    <w:rsid w:val="000810EA"/>
    <w:rsid w:val="00083446"/>
    <w:rsid w:val="000911D2"/>
    <w:rsid w:val="00092002"/>
    <w:rsid w:val="00095E7E"/>
    <w:rsid w:val="000A0F1E"/>
    <w:rsid w:val="000A48E4"/>
    <w:rsid w:val="000A53C9"/>
    <w:rsid w:val="000A5F63"/>
    <w:rsid w:val="000A6045"/>
    <w:rsid w:val="000B36E8"/>
    <w:rsid w:val="000B5FF4"/>
    <w:rsid w:val="000B64A7"/>
    <w:rsid w:val="000D0207"/>
    <w:rsid w:val="000D072F"/>
    <w:rsid w:val="000D60E1"/>
    <w:rsid w:val="000E5978"/>
    <w:rsid w:val="000E6196"/>
    <w:rsid w:val="000F12EC"/>
    <w:rsid w:val="000F1DA3"/>
    <w:rsid w:val="000F2FEC"/>
    <w:rsid w:val="000F6E11"/>
    <w:rsid w:val="0010093B"/>
    <w:rsid w:val="00100DBE"/>
    <w:rsid w:val="00101D61"/>
    <w:rsid w:val="00101EE4"/>
    <w:rsid w:val="0010300B"/>
    <w:rsid w:val="00105916"/>
    <w:rsid w:val="00107F33"/>
    <w:rsid w:val="00110A46"/>
    <w:rsid w:val="00110E0C"/>
    <w:rsid w:val="00114E09"/>
    <w:rsid w:val="00116806"/>
    <w:rsid w:val="0012242B"/>
    <w:rsid w:val="00122B08"/>
    <w:rsid w:val="0012381C"/>
    <w:rsid w:val="00127125"/>
    <w:rsid w:val="0013394F"/>
    <w:rsid w:val="00133C76"/>
    <w:rsid w:val="00135F38"/>
    <w:rsid w:val="0015030A"/>
    <w:rsid w:val="00157DDF"/>
    <w:rsid w:val="001622EC"/>
    <w:rsid w:val="00162D17"/>
    <w:rsid w:val="0016798E"/>
    <w:rsid w:val="001679D5"/>
    <w:rsid w:val="001700CF"/>
    <w:rsid w:val="00172D3E"/>
    <w:rsid w:val="00174933"/>
    <w:rsid w:val="001762D5"/>
    <w:rsid w:val="0018396E"/>
    <w:rsid w:val="001841BC"/>
    <w:rsid w:val="00187911"/>
    <w:rsid w:val="00190D11"/>
    <w:rsid w:val="001931E2"/>
    <w:rsid w:val="00193730"/>
    <w:rsid w:val="001B07A1"/>
    <w:rsid w:val="001B07F6"/>
    <w:rsid w:val="001B4936"/>
    <w:rsid w:val="001B77A0"/>
    <w:rsid w:val="001C0913"/>
    <w:rsid w:val="001C1A08"/>
    <w:rsid w:val="001C54E3"/>
    <w:rsid w:val="001C5EA5"/>
    <w:rsid w:val="001D1CAC"/>
    <w:rsid w:val="001D23C6"/>
    <w:rsid w:val="001E0ABD"/>
    <w:rsid w:val="001E11C4"/>
    <w:rsid w:val="001E6A45"/>
    <w:rsid w:val="001F014F"/>
    <w:rsid w:val="001F0A41"/>
    <w:rsid w:val="001F5F13"/>
    <w:rsid w:val="001F720E"/>
    <w:rsid w:val="00201C2C"/>
    <w:rsid w:val="00202A61"/>
    <w:rsid w:val="00205957"/>
    <w:rsid w:val="00207381"/>
    <w:rsid w:val="00207EA6"/>
    <w:rsid w:val="0021092E"/>
    <w:rsid w:val="00213736"/>
    <w:rsid w:val="002142C7"/>
    <w:rsid w:val="00215B4D"/>
    <w:rsid w:val="00215F3D"/>
    <w:rsid w:val="002226CF"/>
    <w:rsid w:val="00224745"/>
    <w:rsid w:val="0022490C"/>
    <w:rsid w:val="0022663C"/>
    <w:rsid w:val="00232779"/>
    <w:rsid w:val="0023314F"/>
    <w:rsid w:val="0023622A"/>
    <w:rsid w:val="00236AE7"/>
    <w:rsid w:val="00237428"/>
    <w:rsid w:val="00245539"/>
    <w:rsid w:val="0025212D"/>
    <w:rsid w:val="0025364B"/>
    <w:rsid w:val="00254BDA"/>
    <w:rsid w:val="00256E1A"/>
    <w:rsid w:val="00262469"/>
    <w:rsid w:val="00263BBC"/>
    <w:rsid w:val="00264695"/>
    <w:rsid w:val="00265002"/>
    <w:rsid w:val="0026548D"/>
    <w:rsid w:val="00266682"/>
    <w:rsid w:val="002671BF"/>
    <w:rsid w:val="002671D3"/>
    <w:rsid w:val="00271A42"/>
    <w:rsid w:val="00272463"/>
    <w:rsid w:val="00274243"/>
    <w:rsid w:val="00284D07"/>
    <w:rsid w:val="002868F7"/>
    <w:rsid w:val="002976FF"/>
    <w:rsid w:val="002A0931"/>
    <w:rsid w:val="002A1D24"/>
    <w:rsid w:val="002A454B"/>
    <w:rsid w:val="002B2E50"/>
    <w:rsid w:val="002C2E1B"/>
    <w:rsid w:val="002D115E"/>
    <w:rsid w:val="002D1D43"/>
    <w:rsid w:val="002E3784"/>
    <w:rsid w:val="002E4BD2"/>
    <w:rsid w:val="002E50B4"/>
    <w:rsid w:val="002E76E2"/>
    <w:rsid w:val="002F314D"/>
    <w:rsid w:val="0030160F"/>
    <w:rsid w:val="0030727C"/>
    <w:rsid w:val="003074BE"/>
    <w:rsid w:val="0031029F"/>
    <w:rsid w:val="0031166A"/>
    <w:rsid w:val="00312EB4"/>
    <w:rsid w:val="003143C2"/>
    <w:rsid w:val="003163F4"/>
    <w:rsid w:val="00316D52"/>
    <w:rsid w:val="00320BED"/>
    <w:rsid w:val="00321DFB"/>
    <w:rsid w:val="00322E01"/>
    <w:rsid w:val="003247E6"/>
    <w:rsid w:val="003279A2"/>
    <w:rsid w:val="00330293"/>
    <w:rsid w:val="00333E09"/>
    <w:rsid w:val="003406A6"/>
    <w:rsid w:val="00340DE2"/>
    <w:rsid w:val="0034211C"/>
    <w:rsid w:val="00345EEA"/>
    <w:rsid w:val="0034645C"/>
    <w:rsid w:val="0036108B"/>
    <w:rsid w:val="0036143E"/>
    <w:rsid w:val="0036222C"/>
    <w:rsid w:val="00362C47"/>
    <w:rsid w:val="0036564D"/>
    <w:rsid w:val="0036687B"/>
    <w:rsid w:val="0036782B"/>
    <w:rsid w:val="00370E00"/>
    <w:rsid w:val="00374B53"/>
    <w:rsid w:val="003767F5"/>
    <w:rsid w:val="00377023"/>
    <w:rsid w:val="0038105D"/>
    <w:rsid w:val="00381AE5"/>
    <w:rsid w:val="00384F5F"/>
    <w:rsid w:val="003857AB"/>
    <w:rsid w:val="0038602A"/>
    <w:rsid w:val="00392702"/>
    <w:rsid w:val="00393F70"/>
    <w:rsid w:val="003947C4"/>
    <w:rsid w:val="00395824"/>
    <w:rsid w:val="00395C40"/>
    <w:rsid w:val="00395D75"/>
    <w:rsid w:val="003A0619"/>
    <w:rsid w:val="003A10F3"/>
    <w:rsid w:val="003B6695"/>
    <w:rsid w:val="003C0691"/>
    <w:rsid w:val="003C610B"/>
    <w:rsid w:val="003C6828"/>
    <w:rsid w:val="003D3A0A"/>
    <w:rsid w:val="003D4D56"/>
    <w:rsid w:val="003E7398"/>
    <w:rsid w:val="003F227E"/>
    <w:rsid w:val="003F3337"/>
    <w:rsid w:val="003F3F4E"/>
    <w:rsid w:val="003F3FBD"/>
    <w:rsid w:val="003F622E"/>
    <w:rsid w:val="0040073E"/>
    <w:rsid w:val="00401539"/>
    <w:rsid w:val="00407096"/>
    <w:rsid w:val="0040741E"/>
    <w:rsid w:val="0041025C"/>
    <w:rsid w:val="00414AFE"/>
    <w:rsid w:val="00415675"/>
    <w:rsid w:val="004166EE"/>
    <w:rsid w:val="00417ADC"/>
    <w:rsid w:val="00420104"/>
    <w:rsid w:val="004201C4"/>
    <w:rsid w:val="0042202B"/>
    <w:rsid w:val="00424FFC"/>
    <w:rsid w:val="00426DB8"/>
    <w:rsid w:val="00427D71"/>
    <w:rsid w:val="0043178C"/>
    <w:rsid w:val="004332DB"/>
    <w:rsid w:val="00434D39"/>
    <w:rsid w:val="00436EF7"/>
    <w:rsid w:val="004424C7"/>
    <w:rsid w:val="004433B7"/>
    <w:rsid w:val="004459FC"/>
    <w:rsid w:val="00447AED"/>
    <w:rsid w:val="0045270B"/>
    <w:rsid w:val="00454731"/>
    <w:rsid w:val="004547E9"/>
    <w:rsid w:val="0045514A"/>
    <w:rsid w:val="00457ABA"/>
    <w:rsid w:val="004628D6"/>
    <w:rsid w:val="0046346B"/>
    <w:rsid w:val="00465BE7"/>
    <w:rsid w:val="004717C9"/>
    <w:rsid w:val="00474E8B"/>
    <w:rsid w:val="004836B1"/>
    <w:rsid w:val="00483911"/>
    <w:rsid w:val="00487FF3"/>
    <w:rsid w:val="004903D0"/>
    <w:rsid w:val="004904E5"/>
    <w:rsid w:val="0049778C"/>
    <w:rsid w:val="004A0966"/>
    <w:rsid w:val="004A1455"/>
    <w:rsid w:val="004A695A"/>
    <w:rsid w:val="004B3185"/>
    <w:rsid w:val="004B53E1"/>
    <w:rsid w:val="004C1BA2"/>
    <w:rsid w:val="004C1E44"/>
    <w:rsid w:val="004C2EAF"/>
    <w:rsid w:val="004C4684"/>
    <w:rsid w:val="004C6DAD"/>
    <w:rsid w:val="004C72FB"/>
    <w:rsid w:val="004C7956"/>
    <w:rsid w:val="004D15AE"/>
    <w:rsid w:val="004D29D5"/>
    <w:rsid w:val="004D3609"/>
    <w:rsid w:val="004D3F9B"/>
    <w:rsid w:val="004D4998"/>
    <w:rsid w:val="004D5DFA"/>
    <w:rsid w:val="004E0895"/>
    <w:rsid w:val="004E3E40"/>
    <w:rsid w:val="004E5FEF"/>
    <w:rsid w:val="004E6CED"/>
    <w:rsid w:val="004F085D"/>
    <w:rsid w:val="004F679E"/>
    <w:rsid w:val="00500CA1"/>
    <w:rsid w:val="00503347"/>
    <w:rsid w:val="005047C1"/>
    <w:rsid w:val="005067AE"/>
    <w:rsid w:val="00507D6A"/>
    <w:rsid w:val="00515C36"/>
    <w:rsid w:val="005164CA"/>
    <w:rsid w:val="005165EC"/>
    <w:rsid w:val="00517534"/>
    <w:rsid w:val="005179AD"/>
    <w:rsid w:val="0052031D"/>
    <w:rsid w:val="00524B76"/>
    <w:rsid w:val="00524C3A"/>
    <w:rsid w:val="00534B77"/>
    <w:rsid w:val="00534C1B"/>
    <w:rsid w:val="00535E46"/>
    <w:rsid w:val="005368F4"/>
    <w:rsid w:val="00542165"/>
    <w:rsid w:val="00542BC8"/>
    <w:rsid w:val="0054715E"/>
    <w:rsid w:val="00550705"/>
    <w:rsid w:val="0055093E"/>
    <w:rsid w:val="00555B16"/>
    <w:rsid w:val="00557EC3"/>
    <w:rsid w:val="005611CA"/>
    <w:rsid w:val="0056428E"/>
    <w:rsid w:val="00565BC2"/>
    <w:rsid w:val="00581777"/>
    <w:rsid w:val="00584D92"/>
    <w:rsid w:val="00587AEB"/>
    <w:rsid w:val="00595D7C"/>
    <w:rsid w:val="00596053"/>
    <w:rsid w:val="0059683A"/>
    <w:rsid w:val="005A3447"/>
    <w:rsid w:val="005A3BC7"/>
    <w:rsid w:val="005A46D0"/>
    <w:rsid w:val="005A6BD9"/>
    <w:rsid w:val="005A7331"/>
    <w:rsid w:val="005A7729"/>
    <w:rsid w:val="005B104A"/>
    <w:rsid w:val="005B1427"/>
    <w:rsid w:val="005B268E"/>
    <w:rsid w:val="005B3596"/>
    <w:rsid w:val="005B58FA"/>
    <w:rsid w:val="005B6161"/>
    <w:rsid w:val="005C32F8"/>
    <w:rsid w:val="005C5F89"/>
    <w:rsid w:val="005C7513"/>
    <w:rsid w:val="005C75BD"/>
    <w:rsid w:val="005D026E"/>
    <w:rsid w:val="005D18B2"/>
    <w:rsid w:val="005D4421"/>
    <w:rsid w:val="005D449F"/>
    <w:rsid w:val="005E2F3F"/>
    <w:rsid w:val="005E6161"/>
    <w:rsid w:val="005E6323"/>
    <w:rsid w:val="005F3536"/>
    <w:rsid w:val="005F36CD"/>
    <w:rsid w:val="005F664F"/>
    <w:rsid w:val="006053F1"/>
    <w:rsid w:val="00605D2B"/>
    <w:rsid w:val="006065ED"/>
    <w:rsid w:val="00610640"/>
    <w:rsid w:val="00613B16"/>
    <w:rsid w:val="006156C2"/>
    <w:rsid w:val="00616D1C"/>
    <w:rsid w:val="006174E6"/>
    <w:rsid w:val="0062119D"/>
    <w:rsid w:val="00631363"/>
    <w:rsid w:val="006339C8"/>
    <w:rsid w:val="0063418B"/>
    <w:rsid w:val="00634351"/>
    <w:rsid w:val="00636E86"/>
    <w:rsid w:val="0064224D"/>
    <w:rsid w:val="00655417"/>
    <w:rsid w:val="00656943"/>
    <w:rsid w:val="00660038"/>
    <w:rsid w:val="00661604"/>
    <w:rsid w:val="006621F9"/>
    <w:rsid w:val="0066289C"/>
    <w:rsid w:val="00663BAD"/>
    <w:rsid w:val="00665345"/>
    <w:rsid w:val="00666FE4"/>
    <w:rsid w:val="0067641D"/>
    <w:rsid w:val="006833E9"/>
    <w:rsid w:val="00691EFD"/>
    <w:rsid w:val="00692CF7"/>
    <w:rsid w:val="00693163"/>
    <w:rsid w:val="00693A0A"/>
    <w:rsid w:val="00695977"/>
    <w:rsid w:val="00697861"/>
    <w:rsid w:val="00697B20"/>
    <w:rsid w:val="006A1344"/>
    <w:rsid w:val="006A279F"/>
    <w:rsid w:val="006B016E"/>
    <w:rsid w:val="006B259A"/>
    <w:rsid w:val="006C0927"/>
    <w:rsid w:val="006C1B13"/>
    <w:rsid w:val="006C20A8"/>
    <w:rsid w:val="006C2836"/>
    <w:rsid w:val="006C7E19"/>
    <w:rsid w:val="006D5FFD"/>
    <w:rsid w:val="006D79DF"/>
    <w:rsid w:val="006D7AC8"/>
    <w:rsid w:val="006E195F"/>
    <w:rsid w:val="006E1B3B"/>
    <w:rsid w:val="006E4C1C"/>
    <w:rsid w:val="006E56BB"/>
    <w:rsid w:val="006E7FAD"/>
    <w:rsid w:val="006F4F12"/>
    <w:rsid w:val="007008F3"/>
    <w:rsid w:val="0070440B"/>
    <w:rsid w:val="007107C2"/>
    <w:rsid w:val="00711E36"/>
    <w:rsid w:val="007131CE"/>
    <w:rsid w:val="00717231"/>
    <w:rsid w:val="00722C6C"/>
    <w:rsid w:val="00723359"/>
    <w:rsid w:val="00723F0A"/>
    <w:rsid w:val="00727E5B"/>
    <w:rsid w:val="0073547F"/>
    <w:rsid w:val="00737191"/>
    <w:rsid w:val="007446B0"/>
    <w:rsid w:val="00747CAD"/>
    <w:rsid w:val="007540E1"/>
    <w:rsid w:val="007544D8"/>
    <w:rsid w:val="00755631"/>
    <w:rsid w:val="00760E12"/>
    <w:rsid w:val="00766693"/>
    <w:rsid w:val="007668EC"/>
    <w:rsid w:val="0078021B"/>
    <w:rsid w:val="007878CE"/>
    <w:rsid w:val="007913C2"/>
    <w:rsid w:val="00795C85"/>
    <w:rsid w:val="00796B04"/>
    <w:rsid w:val="007A21BD"/>
    <w:rsid w:val="007A52A3"/>
    <w:rsid w:val="007A6610"/>
    <w:rsid w:val="007B10E0"/>
    <w:rsid w:val="007B1510"/>
    <w:rsid w:val="007B1850"/>
    <w:rsid w:val="007B454C"/>
    <w:rsid w:val="007B4D05"/>
    <w:rsid w:val="007B5C52"/>
    <w:rsid w:val="007C4D23"/>
    <w:rsid w:val="007D1587"/>
    <w:rsid w:val="007D1C3C"/>
    <w:rsid w:val="007D29AA"/>
    <w:rsid w:val="007D36E9"/>
    <w:rsid w:val="007D57D1"/>
    <w:rsid w:val="007D6F5D"/>
    <w:rsid w:val="007E0217"/>
    <w:rsid w:val="007F0219"/>
    <w:rsid w:val="007F0F07"/>
    <w:rsid w:val="007F1E8E"/>
    <w:rsid w:val="007F1ED8"/>
    <w:rsid w:val="007F4109"/>
    <w:rsid w:val="007F5F10"/>
    <w:rsid w:val="007F701B"/>
    <w:rsid w:val="007F7EC8"/>
    <w:rsid w:val="008020D5"/>
    <w:rsid w:val="00802100"/>
    <w:rsid w:val="00802BE8"/>
    <w:rsid w:val="00803D6D"/>
    <w:rsid w:val="0080577C"/>
    <w:rsid w:val="00811445"/>
    <w:rsid w:val="0082470C"/>
    <w:rsid w:val="00826661"/>
    <w:rsid w:val="00831521"/>
    <w:rsid w:val="00831DAD"/>
    <w:rsid w:val="0083293B"/>
    <w:rsid w:val="00833096"/>
    <w:rsid w:val="00837352"/>
    <w:rsid w:val="00840300"/>
    <w:rsid w:val="0084489E"/>
    <w:rsid w:val="00847168"/>
    <w:rsid w:val="008473EA"/>
    <w:rsid w:val="00847B52"/>
    <w:rsid w:val="00847E5D"/>
    <w:rsid w:val="0085498D"/>
    <w:rsid w:val="008560E4"/>
    <w:rsid w:val="0086071B"/>
    <w:rsid w:val="0086524C"/>
    <w:rsid w:val="0086621B"/>
    <w:rsid w:val="00866A12"/>
    <w:rsid w:val="00873FA5"/>
    <w:rsid w:val="008743AF"/>
    <w:rsid w:val="008767D4"/>
    <w:rsid w:val="00880258"/>
    <w:rsid w:val="00880708"/>
    <w:rsid w:val="008810DF"/>
    <w:rsid w:val="00883BF3"/>
    <w:rsid w:val="00887A57"/>
    <w:rsid w:val="00887EA9"/>
    <w:rsid w:val="00895655"/>
    <w:rsid w:val="0089582F"/>
    <w:rsid w:val="00895C31"/>
    <w:rsid w:val="00897B94"/>
    <w:rsid w:val="008A0B82"/>
    <w:rsid w:val="008A37E2"/>
    <w:rsid w:val="008A3A0F"/>
    <w:rsid w:val="008A60B4"/>
    <w:rsid w:val="008B07A8"/>
    <w:rsid w:val="008B128F"/>
    <w:rsid w:val="008B479F"/>
    <w:rsid w:val="008B5FA1"/>
    <w:rsid w:val="008C43AA"/>
    <w:rsid w:val="008C707A"/>
    <w:rsid w:val="008C7EE7"/>
    <w:rsid w:val="008D00A0"/>
    <w:rsid w:val="008E0B1B"/>
    <w:rsid w:val="008E1465"/>
    <w:rsid w:val="008E1600"/>
    <w:rsid w:val="008E2958"/>
    <w:rsid w:val="008E2CA3"/>
    <w:rsid w:val="008E3B77"/>
    <w:rsid w:val="008E5C28"/>
    <w:rsid w:val="008F0C5E"/>
    <w:rsid w:val="008F2282"/>
    <w:rsid w:val="008F3AD7"/>
    <w:rsid w:val="008F7F5C"/>
    <w:rsid w:val="00901520"/>
    <w:rsid w:val="00902F2C"/>
    <w:rsid w:val="0090409B"/>
    <w:rsid w:val="009045ED"/>
    <w:rsid w:val="00904C97"/>
    <w:rsid w:val="00905DB6"/>
    <w:rsid w:val="009061A7"/>
    <w:rsid w:val="00907521"/>
    <w:rsid w:val="009164A9"/>
    <w:rsid w:val="00923A36"/>
    <w:rsid w:val="00923F95"/>
    <w:rsid w:val="00925FE2"/>
    <w:rsid w:val="009261E8"/>
    <w:rsid w:val="00926776"/>
    <w:rsid w:val="00932515"/>
    <w:rsid w:val="00932EAB"/>
    <w:rsid w:val="00935667"/>
    <w:rsid w:val="00937B25"/>
    <w:rsid w:val="00951D0C"/>
    <w:rsid w:val="00954D81"/>
    <w:rsid w:val="00955338"/>
    <w:rsid w:val="0095658D"/>
    <w:rsid w:val="00963EF2"/>
    <w:rsid w:val="00963F56"/>
    <w:rsid w:val="0096588F"/>
    <w:rsid w:val="009658FF"/>
    <w:rsid w:val="009670CF"/>
    <w:rsid w:val="00972B2C"/>
    <w:rsid w:val="00977684"/>
    <w:rsid w:val="00980585"/>
    <w:rsid w:val="00980C62"/>
    <w:rsid w:val="00982183"/>
    <w:rsid w:val="00983985"/>
    <w:rsid w:val="00983DB0"/>
    <w:rsid w:val="00983E53"/>
    <w:rsid w:val="0098527D"/>
    <w:rsid w:val="009852DB"/>
    <w:rsid w:val="00985D52"/>
    <w:rsid w:val="00986A81"/>
    <w:rsid w:val="0098777E"/>
    <w:rsid w:val="009906F7"/>
    <w:rsid w:val="009931B2"/>
    <w:rsid w:val="00997E1B"/>
    <w:rsid w:val="009A0E74"/>
    <w:rsid w:val="009A339B"/>
    <w:rsid w:val="009A3C33"/>
    <w:rsid w:val="009A63B7"/>
    <w:rsid w:val="009A7448"/>
    <w:rsid w:val="009B32B2"/>
    <w:rsid w:val="009C0D7A"/>
    <w:rsid w:val="009C1E60"/>
    <w:rsid w:val="009C530A"/>
    <w:rsid w:val="009C6EBA"/>
    <w:rsid w:val="009C7049"/>
    <w:rsid w:val="009D37F1"/>
    <w:rsid w:val="009D551F"/>
    <w:rsid w:val="009D6129"/>
    <w:rsid w:val="009D7D4A"/>
    <w:rsid w:val="009E0BEF"/>
    <w:rsid w:val="009E3921"/>
    <w:rsid w:val="009E47F8"/>
    <w:rsid w:val="009E4DFE"/>
    <w:rsid w:val="009E5173"/>
    <w:rsid w:val="009E683C"/>
    <w:rsid w:val="009F33EF"/>
    <w:rsid w:val="009F42D5"/>
    <w:rsid w:val="009F54EC"/>
    <w:rsid w:val="009F5CCF"/>
    <w:rsid w:val="009F6E56"/>
    <w:rsid w:val="009F6E63"/>
    <w:rsid w:val="00A0035E"/>
    <w:rsid w:val="00A00D0B"/>
    <w:rsid w:val="00A036CD"/>
    <w:rsid w:val="00A07DD2"/>
    <w:rsid w:val="00A106F7"/>
    <w:rsid w:val="00A1173C"/>
    <w:rsid w:val="00A1251B"/>
    <w:rsid w:val="00A12F55"/>
    <w:rsid w:val="00A176B0"/>
    <w:rsid w:val="00A2405F"/>
    <w:rsid w:val="00A244AB"/>
    <w:rsid w:val="00A26540"/>
    <w:rsid w:val="00A27D0B"/>
    <w:rsid w:val="00A33086"/>
    <w:rsid w:val="00A3695D"/>
    <w:rsid w:val="00A41937"/>
    <w:rsid w:val="00A44817"/>
    <w:rsid w:val="00A4685C"/>
    <w:rsid w:val="00A50B37"/>
    <w:rsid w:val="00A50B89"/>
    <w:rsid w:val="00A51AC0"/>
    <w:rsid w:val="00A56B85"/>
    <w:rsid w:val="00A62D81"/>
    <w:rsid w:val="00A630E4"/>
    <w:rsid w:val="00A66F15"/>
    <w:rsid w:val="00A66F45"/>
    <w:rsid w:val="00A70A19"/>
    <w:rsid w:val="00A71F0D"/>
    <w:rsid w:val="00A720BA"/>
    <w:rsid w:val="00A749E5"/>
    <w:rsid w:val="00A750FA"/>
    <w:rsid w:val="00A76E40"/>
    <w:rsid w:val="00A83DE3"/>
    <w:rsid w:val="00A94754"/>
    <w:rsid w:val="00A952BD"/>
    <w:rsid w:val="00AA0AEB"/>
    <w:rsid w:val="00AA2421"/>
    <w:rsid w:val="00AA4C67"/>
    <w:rsid w:val="00AB0F8B"/>
    <w:rsid w:val="00AB647B"/>
    <w:rsid w:val="00AC539F"/>
    <w:rsid w:val="00AC5594"/>
    <w:rsid w:val="00AC7563"/>
    <w:rsid w:val="00AD051B"/>
    <w:rsid w:val="00AD2429"/>
    <w:rsid w:val="00AD3716"/>
    <w:rsid w:val="00AD4728"/>
    <w:rsid w:val="00AD76CC"/>
    <w:rsid w:val="00AE10F1"/>
    <w:rsid w:val="00AE4503"/>
    <w:rsid w:val="00AE5008"/>
    <w:rsid w:val="00AE5D6B"/>
    <w:rsid w:val="00AE76E7"/>
    <w:rsid w:val="00AF2ED6"/>
    <w:rsid w:val="00B0109A"/>
    <w:rsid w:val="00B041D7"/>
    <w:rsid w:val="00B04552"/>
    <w:rsid w:val="00B07B35"/>
    <w:rsid w:val="00B11B3A"/>
    <w:rsid w:val="00B12371"/>
    <w:rsid w:val="00B13AF5"/>
    <w:rsid w:val="00B17DCF"/>
    <w:rsid w:val="00B211B7"/>
    <w:rsid w:val="00B24FE4"/>
    <w:rsid w:val="00B30C65"/>
    <w:rsid w:val="00B313FA"/>
    <w:rsid w:val="00B31DF5"/>
    <w:rsid w:val="00B33A75"/>
    <w:rsid w:val="00B3566D"/>
    <w:rsid w:val="00B40BD8"/>
    <w:rsid w:val="00B415AC"/>
    <w:rsid w:val="00B43351"/>
    <w:rsid w:val="00B45269"/>
    <w:rsid w:val="00B50044"/>
    <w:rsid w:val="00B506A8"/>
    <w:rsid w:val="00B555A9"/>
    <w:rsid w:val="00B61228"/>
    <w:rsid w:val="00B61CEE"/>
    <w:rsid w:val="00B64508"/>
    <w:rsid w:val="00B648C4"/>
    <w:rsid w:val="00B64D44"/>
    <w:rsid w:val="00B70709"/>
    <w:rsid w:val="00B72C7C"/>
    <w:rsid w:val="00B77B97"/>
    <w:rsid w:val="00B81D94"/>
    <w:rsid w:val="00B81EA8"/>
    <w:rsid w:val="00B83A05"/>
    <w:rsid w:val="00B859CA"/>
    <w:rsid w:val="00B87B60"/>
    <w:rsid w:val="00B91AA3"/>
    <w:rsid w:val="00B92430"/>
    <w:rsid w:val="00B944BA"/>
    <w:rsid w:val="00B947C5"/>
    <w:rsid w:val="00B96326"/>
    <w:rsid w:val="00BB1622"/>
    <w:rsid w:val="00BB1AFE"/>
    <w:rsid w:val="00BB2107"/>
    <w:rsid w:val="00BB41AD"/>
    <w:rsid w:val="00BB5179"/>
    <w:rsid w:val="00BB5626"/>
    <w:rsid w:val="00BB7105"/>
    <w:rsid w:val="00BC0CC1"/>
    <w:rsid w:val="00BC45C9"/>
    <w:rsid w:val="00BC549C"/>
    <w:rsid w:val="00BC5CA0"/>
    <w:rsid w:val="00BD13C1"/>
    <w:rsid w:val="00BD1CA2"/>
    <w:rsid w:val="00BD43A4"/>
    <w:rsid w:val="00BD43B8"/>
    <w:rsid w:val="00BD641B"/>
    <w:rsid w:val="00BD6782"/>
    <w:rsid w:val="00BD6AC8"/>
    <w:rsid w:val="00BD706D"/>
    <w:rsid w:val="00BE2CB8"/>
    <w:rsid w:val="00BE3057"/>
    <w:rsid w:val="00BE3B39"/>
    <w:rsid w:val="00BE577D"/>
    <w:rsid w:val="00BE7382"/>
    <w:rsid w:val="00BE74D2"/>
    <w:rsid w:val="00BF0C3B"/>
    <w:rsid w:val="00BF35C2"/>
    <w:rsid w:val="00BF3D8A"/>
    <w:rsid w:val="00BF5E2E"/>
    <w:rsid w:val="00BF6E4E"/>
    <w:rsid w:val="00BF730B"/>
    <w:rsid w:val="00C027DF"/>
    <w:rsid w:val="00C042F1"/>
    <w:rsid w:val="00C0456A"/>
    <w:rsid w:val="00C04A22"/>
    <w:rsid w:val="00C11CE2"/>
    <w:rsid w:val="00C12958"/>
    <w:rsid w:val="00C1524E"/>
    <w:rsid w:val="00C15D8C"/>
    <w:rsid w:val="00C22D55"/>
    <w:rsid w:val="00C25184"/>
    <w:rsid w:val="00C27A86"/>
    <w:rsid w:val="00C30545"/>
    <w:rsid w:val="00C30EEB"/>
    <w:rsid w:val="00C34537"/>
    <w:rsid w:val="00C362F8"/>
    <w:rsid w:val="00C37D75"/>
    <w:rsid w:val="00C447EE"/>
    <w:rsid w:val="00C45B52"/>
    <w:rsid w:val="00C51084"/>
    <w:rsid w:val="00C51649"/>
    <w:rsid w:val="00C516BC"/>
    <w:rsid w:val="00C517B9"/>
    <w:rsid w:val="00C551EB"/>
    <w:rsid w:val="00C56730"/>
    <w:rsid w:val="00C57EC0"/>
    <w:rsid w:val="00C655D9"/>
    <w:rsid w:val="00C65846"/>
    <w:rsid w:val="00C6598F"/>
    <w:rsid w:val="00C711F9"/>
    <w:rsid w:val="00C7765E"/>
    <w:rsid w:val="00C80636"/>
    <w:rsid w:val="00C8390D"/>
    <w:rsid w:val="00C83AC0"/>
    <w:rsid w:val="00C84F7D"/>
    <w:rsid w:val="00C86B57"/>
    <w:rsid w:val="00C87960"/>
    <w:rsid w:val="00C91B1F"/>
    <w:rsid w:val="00C937FE"/>
    <w:rsid w:val="00C95516"/>
    <w:rsid w:val="00CA220B"/>
    <w:rsid w:val="00CA38A3"/>
    <w:rsid w:val="00CA4457"/>
    <w:rsid w:val="00CA4953"/>
    <w:rsid w:val="00CA590C"/>
    <w:rsid w:val="00CA7DC0"/>
    <w:rsid w:val="00CB49A2"/>
    <w:rsid w:val="00CB64D0"/>
    <w:rsid w:val="00CB6DC9"/>
    <w:rsid w:val="00CC167E"/>
    <w:rsid w:val="00CC2FA7"/>
    <w:rsid w:val="00CC3C2E"/>
    <w:rsid w:val="00CD017D"/>
    <w:rsid w:val="00CD2591"/>
    <w:rsid w:val="00CD2B47"/>
    <w:rsid w:val="00CD4074"/>
    <w:rsid w:val="00CE581F"/>
    <w:rsid w:val="00CE594B"/>
    <w:rsid w:val="00CE7FF2"/>
    <w:rsid w:val="00CF05EB"/>
    <w:rsid w:val="00CF27F6"/>
    <w:rsid w:val="00CF4910"/>
    <w:rsid w:val="00CF6E9B"/>
    <w:rsid w:val="00CF7032"/>
    <w:rsid w:val="00D0474F"/>
    <w:rsid w:val="00D04EE5"/>
    <w:rsid w:val="00D079D2"/>
    <w:rsid w:val="00D07B3A"/>
    <w:rsid w:val="00D13660"/>
    <w:rsid w:val="00D2273C"/>
    <w:rsid w:val="00D228FD"/>
    <w:rsid w:val="00D22A69"/>
    <w:rsid w:val="00D23D90"/>
    <w:rsid w:val="00D24066"/>
    <w:rsid w:val="00D276C1"/>
    <w:rsid w:val="00D3236B"/>
    <w:rsid w:val="00D32933"/>
    <w:rsid w:val="00D33AD4"/>
    <w:rsid w:val="00D33DA5"/>
    <w:rsid w:val="00D37703"/>
    <w:rsid w:val="00D378BC"/>
    <w:rsid w:val="00D41354"/>
    <w:rsid w:val="00D51245"/>
    <w:rsid w:val="00D516B4"/>
    <w:rsid w:val="00D51C5F"/>
    <w:rsid w:val="00D55207"/>
    <w:rsid w:val="00D568AC"/>
    <w:rsid w:val="00D60AD7"/>
    <w:rsid w:val="00D61D04"/>
    <w:rsid w:val="00D637B3"/>
    <w:rsid w:val="00D6532B"/>
    <w:rsid w:val="00D6586A"/>
    <w:rsid w:val="00D70555"/>
    <w:rsid w:val="00D731E8"/>
    <w:rsid w:val="00D75D20"/>
    <w:rsid w:val="00D84A14"/>
    <w:rsid w:val="00D856DE"/>
    <w:rsid w:val="00D87642"/>
    <w:rsid w:val="00D90CA2"/>
    <w:rsid w:val="00D916EB"/>
    <w:rsid w:val="00D92098"/>
    <w:rsid w:val="00D921BC"/>
    <w:rsid w:val="00D94E0B"/>
    <w:rsid w:val="00DA5F8F"/>
    <w:rsid w:val="00DC1C1C"/>
    <w:rsid w:val="00DC288B"/>
    <w:rsid w:val="00DC72F9"/>
    <w:rsid w:val="00DD01B9"/>
    <w:rsid w:val="00DD1DDA"/>
    <w:rsid w:val="00DD37B3"/>
    <w:rsid w:val="00DD5820"/>
    <w:rsid w:val="00DE0664"/>
    <w:rsid w:val="00DF0123"/>
    <w:rsid w:val="00DF12C5"/>
    <w:rsid w:val="00DF1885"/>
    <w:rsid w:val="00DF6C35"/>
    <w:rsid w:val="00E02CBA"/>
    <w:rsid w:val="00E04634"/>
    <w:rsid w:val="00E07E33"/>
    <w:rsid w:val="00E12D86"/>
    <w:rsid w:val="00E146CF"/>
    <w:rsid w:val="00E15482"/>
    <w:rsid w:val="00E206EA"/>
    <w:rsid w:val="00E2255A"/>
    <w:rsid w:val="00E30822"/>
    <w:rsid w:val="00E40236"/>
    <w:rsid w:val="00E42538"/>
    <w:rsid w:val="00E4721F"/>
    <w:rsid w:val="00E5677B"/>
    <w:rsid w:val="00E5780A"/>
    <w:rsid w:val="00E60651"/>
    <w:rsid w:val="00E63B72"/>
    <w:rsid w:val="00E6417E"/>
    <w:rsid w:val="00E70151"/>
    <w:rsid w:val="00E719BD"/>
    <w:rsid w:val="00E73965"/>
    <w:rsid w:val="00E74BB7"/>
    <w:rsid w:val="00E75883"/>
    <w:rsid w:val="00E76A98"/>
    <w:rsid w:val="00E76F89"/>
    <w:rsid w:val="00E877E5"/>
    <w:rsid w:val="00E92E7A"/>
    <w:rsid w:val="00E9389C"/>
    <w:rsid w:val="00E9515E"/>
    <w:rsid w:val="00EA47DF"/>
    <w:rsid w:val="00EA52FE"/>
    <w:rsid w:val="00EA6F6E"/>
    <w:rsid w:val="00EA7749"/>
    <w:rsid w:val="00EB1786"/>
    <w:rsid w:val="00EB3999"/>
    <w:rsid w:val="00EB6980"/>
    <w:rsid w:val="00EB6A3D"/>
    <w:rsid w:val="00EC05C8"/>
    <w:rsid w:val="00EC296A"/>
    <w:rsid w:val="00EC4BD0"/>
    <w:rsid w:val="00EC529F"/>
    <w:rsid w:val="00ED14C2"/>
    <w:rsid w:val="00ED63F6"/>
    <w:rsid w:val="00ED698B"/>
    <w:rsid w:val="00ED7D1A"/>
    <w:rsid w:val="00EE0BE9"/>
    <w:rsid w:val="00EE52B3"/>
    <w:rsid w:val="00EE78B5"/>
    <w:rsid w:val="00EF07DD"/>
    <w:rsid w:val="00EF0D4C"/>
    <w:rsid w:val="00EF2D87"/>
    <w:rsid w:val="00EF3467"/>
    <w:rsid w:val="00F00C91"/>
    <w:rsid w:val="00F02F66"/>
    <w:rsid w:val="00F07E10"/>
    <w:rsid w:val="00F11BE1"/>
    <w:rsid w:val="00F120A8"/>
    <w:rsid w:val="00F129D0"/>
    <w:rsid w:val="00F1651B"/>
    <w:rsid w:val="00F17E97"/>
    <w:rsid w:val="00F21C7D"/>
    <w:rsid w:val="00F24CA3"/>
    <w:rsid w:val="00F26E27"/>
    <w:rsid w:val="00F33764"/>
    <w:rsid w:val="00F374C2"/>
    <w:rsid w:val="00F40F20"/>
    <w:rsid w:val="00F4558E"/>
    <w:rsid w:val="00F45D64"/>
    <w:rsid w:val="00F461D2"/>
    <w:rsid w:val="00F51E3B"/>
    <w:rsid w:val="00F54F48"/>
    <w:rsid w:val="00F657E4"/>
    <w:rsid w:val="00F671B5"/>
    <w:rsid w:val="00F71F57"/>
    <w:rsid w:val="00F73064"/>
    <w:rsid w:val="00F8028D"/>
    <w:rsid w:val="00F905A1"/>
    <w:rsid w:val="00F910D1"/>
    <w:rsid w:val="00F94268"/>
    <w:rsid w:val="00F951CD"/>
    <w:rsid w:val="00F953AC"/>
    <w:rsid w:val="00F95D96"/>
    <w:rsid w:val="00FA18D5"/>
    <w:rsid w:val="00FA2714"/>
    <w:rsid w:val="00FA591C"/>
    <w:rsid w:val="00FB23F4"/>
    <w:rsid w:val="00FB534A"/>
    <w:rsid w:val="00FC0318"/>
    <w:rsid w:val="00FC5DAB"/>
    <w:rsid w:val="00FD3176"/>
    <w:rsid w:val="00FE1476"/>
    <w:rsid w:val="00FE4B2D"/>
    <w:rsid w:val="00FF0FFB"/>
    <w:rsid w:val="00FF1B45"/>
    <w:rsid w:val="00FF1CB2"/>
    <w:rsid w:val="00FF3496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4E27A751-2ED6-4EB0-8122-ED6EA5DE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79F"/>
    <w:pPr>
      <w:jc w:val="both"/>
    </w:pPr>
    <w:rPr>
      <w:sz w:val="22"/>
      <w:szCs w:val="22"/>
      <w:lang w:val="es-AR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63EF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A12F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89582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5">
    <w:name w:val="heading 5"/>
    <w:basedOn w:val="Normal"/>
    <w:next w:val="Normal"/>
    <w:link w:val="Ttulo5Car"/>
    <w:uiPriority w:val="99"/>
    <w:qFormat/>
    <w:rsid w:val="0023622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963EF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sid w:val="0089582F"/>
    <w:rPr>
      <w:rFonts w:ascii="Cambria" w:hAnsi="Cambria" w:cs="Times New Roman"/>
      <w:b/>
      <w:bCs/>
      <w:color w:val="4F81BD"/>
    </w:rPr>
  </w:style>
  <w:style w:type="character" w:customStyle="1" w:styleId="Ttulo5Car">
    <w:name w:val="Título 5 Car"/>
    <w:link w:val="Ttulo5"/>
    <w:uiPriority w:val="99"/>
    <w:semiHidden/>
    <w:locked/>
    <w:rsid w:val="0023622A"/>
    <w:rPr>
      <w:rFonts w:ascii="Cambria" w:hAnsi="Cambria" w:cs="Times New Roman"/>
      <w:color w:val="243F60"/>
    </w:rPr>
  </w:style>
  <w:style w:type="paragraph" w:styleId="Prrafodelista">
    <w:name w:val="List Paragraph"/>
    <w:basedOn w:val="Normal"/>
    <w:uiPriority w:val="99"/>
    <w:qFormat/>
    <w:rsid w:val="008D00A0"/>
    <w:pPr>
      <w:ind w:left="720"/>
      <w:contextualSpacing/>
    </w:pPr>
  </w:style>
  <w:style w:type="character" w:styleId="Hipervnculo">
    <w:name w:val="Hyperlink"/>
    <w:uiPriority w:val="99"/>
    <w:rsid w:val="00E719B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7008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08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FC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6E4C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6E4C1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E4C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6E4C1C"/>
    <w:rPr>
      <w:rFonts w:cs="Times New Roman"/>
    </w:rPr>
  </w:style>
  <w:style w:type="character" w:customStyle="1" w:styleId="Ttulo2Car">
    <w:name w:val="Título 2 Car"/>
    <w:link w:val="Ttulo2"/>
    <w:semiHidden/>
    <w:rsid w:val="00A12F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49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49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aciones.cucsh.udg.mx/pperiod/comsoc/pdf/cys8_2007/cys_n8_7.pdf" TargetMode="External"/><Relationship Id="rId13" Type="http://schemas.openxmlformats.org/officeDocument/2006/relationships/hyperlink" Target="http://www.cervantesvirtual.com/obra-visor/dialogos--1/html/ff9c0bfc-82b1-11df-acc7-002185ce6064_2.html" TargetMode="External"/><Relationship Id="rId18" Type="http://schemas.openxmlformats.org/officeDocument/2006/relationships/hyperlink" Target="http://trapalanda.bn.gov.ar/jspui/handle/123456789/2655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sociologiacultura.pbworks.com/f/Frith.pdf" TargetMode="External"/><Relationship Id="rId7" Type="http://schemas.openxmlformats.org/officeDocument/2006/relationships/hyperlink" Target="http://revintsociologia.revistas.csic.es/index.php/revintsociologia/article/viewArticle/403" TargetMode="External"/><Relationship Id="rId12" Type="http://schemas.openxmlformats.org/officeDocument/2006/relationships/hyperlink" Target="http://www.rehime.com.ar/escritos/documentos/idexalfa/r/rogersg/Geraldine%20Rogers%20-%20Caras%20y%20Caretas%20%20Cultura,%20politica%20y%20espectaculo%20en%20los%20inicios%20del%20siglo%20XX%20argentino.pdf" TargetMode="External"/><Relationship Id="rId17" Type="http://schemas.openxmlformats.org/officeDocument/2006/relationships/hyperlink" Target="http://www.mshs.univ-poitiers.fr/crla/contenidos/Site_Furt/Folletos/FOLLETO16/Folleto_16.php" TargetMode="External"/><Relationship Id="rId25" Type="http://schemas.openxmlformats.org/officeDocument/2006/relationships/hyperlink" Target="http://www.scielo.org.mx/scielo.php?pid=S0188-77422006000200007&amp;script=sci_arttex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shs.univ-poitiers.fr/crla/contenidos/Site_Furt/Folletos/FOLLETO18/Folleto_18.php" TargetMode="External"/><Relationship Id="rId20" Type="http://schemas.openxmlformats.org/officeDocument/2006/relationships/hyperlink" Target="http://quod.lib.umich.edu/j/jii/4750978.0012.211?view=text;rgn=ma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sis.unesp.br/Home/PosGraduacao/Letras/RevistaMiscelanea/artigo-01---los-poetas-payadores-de-la-modernizacion---pablo-rocca.pdf" TargetMode="External"/><Relationship Id="rId24" Type="http://schemas.openxmlformats.org/officeDocument/2006/relationships/hyperlink" Target="http://perio.unlp.edu.ar/catedras/system/files/garcia_canclini._el_consumo_sirve_para_pensar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rapalanda.bn.gov.ar/jspui/handle/123456789/8789" TargetMode="External"/><Relationship Id="rId23" Type="http://schemas.openxmlformats.org/officeDocument/2006/relationships/hyperlink" Target="https://app.box.com/s/0tnltdts5khndt88dv1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inipimer.tv/txt/30sept/De%20Certeau,%20Michel%20La%20Invencion%20de%20Lo%20Cotidiano.%201%20Artes%20de%20Hacer.pdf" TargetMode="External"/><Relationship Id="rId19" Type="http://schemas.openxmlformats.org/officeDocument/2006/relationships/hyperlink" Target="http://trapalanda.bn.gov.ar/jspui/handle/123456789/15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mmeducacion.com.ar/Bibliotecadigital/Ginzburg_Elquesoylosgusanos.pdf" TargetMode="External"/><Relationship Id="rId14" Type="http://schemas.openxmlformats.org/officeDocument/2006/relationships/hyperlink" Target="http://trapalanda.bn.gov.ar/jspui/handle/123456789/11289" TargetMode="External"/><Relationship Id="rId22" Type="http://schemas.openxmlformats.org/officeDocument/2006/relationships/hyperlink" Target="http://www.rehime.com.ar/escritos/documentos/idexalfa/r/rivera/Jorge%20B%20Rivera_Ford_Romano%20-%20Medios%20de%20Comunicacion%20y%20Cultura%20Popular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7112</Words>
  <Characters>39117</Characters>
  <Application>Microsoft Office Word</Application>
  <DocSecurity>0</DocSecurity>
  <Lines>325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2016-04-14T12:36:00Z</cp:lastPrinted>
  <dcterms:created xsi:type="dcterms:W3CDTF">2018-12-19T13:31:00Z</dcterms:created>
  <dcterms:modified xsi:type="dcterms:W3CDTF">2018-12-19T13:31:00Z</dcterms:modified>
</cp:coreProperties>
</file>