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21590</wp:posOffset>
                </wp:positionV>
                <wp:extent cx="2399665" cy="1828165"/>
                <wp:effectExtent l="0" t="2540" r="6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1828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6AF" w:rsidRDefault="00CD26AF" w:rsidP="00CD26AF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:rsidR="00CD26AF" w:rsidRDefault="00CD26AF" w:rsidP="00CD26A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609725" cy="150495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pt;margin-top:1.7pt;width:188.95pt;height:14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" stroked="f">
                <v:fill opacity="0"/>
                <v:textbox inset="0,0,0,0">
                  <w:txbxContent>
                    <w:p w:rsidR="00CD26AF" w:rsidRDefault="00CD26AF" w:rsidP="00CD26AF">
                      <w:pPr>
                        <w:jc w:val="both"/>
                        <w:rPr>
                          <w:lang w:val="es-ES_tradnl"/>
                        </w:rPr>
                      </w:pPr>
                    </w:p>
                    <w:p w:rsidR="00CD26AF" w:rsidRDefault="00CD26AF" w:rsidP="00CD26AF">
                      <w:pPr>
                        <w:jc w:val="center"/>
                      </w:pPr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609725" cy="150495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5049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hAnsi="Book Antiqua"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hAnsi="Book Antiqua"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hAnsi="Book Antiqua"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hAnsi="Book Antiqua"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hAnsi="Book Antiqua"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hAnsi="Book Antiqua"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hAnsi="Book Antiqua"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hAnsi="Book Antiqua"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hAnsi="Book Antiqua"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hAnsi="Book Antiqua"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hAnsi="Book Antiqua"/>
          <w:i/>
          <w:iCs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hAnsi="Book Antiqua"/>
          <w:i/>
          <w:iCs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="Book Antiqua" w:eastAsia="Batang" w:hAnsi="Book Antiqua"/>
          <w:b/>
          <w:iCs/>
        </w:rPr>
      </w:pPr>
      <w:r w:rsidRPr="00CC15A6">
        <w:rPr>
          <w:rFonts w:ascii="Book Antiqua" w:eastAsia="Batang" w:hAnsi="Book Antiqua"/>
          <w:b/>
          <w:iCs/>
        </w:rPr>
        <w:t>UNIVERSIDAD DE BUENOS AIRES</w:t>
      </w: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="Book Antiqua" w:eastAsia="Batang" w:hAnsi="Book Antiqua"/>
          <w:b/>
          <w:iCs/>
        </w:rPr>
      </w:pPr>
      <w:r w:rsidRPr="00CC15A6">
        <w:rPr>
          <w:rFonts w:ascii="Book Antiqua" w:eastAsia="Batang" w:hAnsi="Book Antiqua"/>
          <w:b/>
          <w:iCs/>
        </w:rPr>
        <w:t>FACULTAD DE FILOSOFIA Y LETRAS</w:t>
      </w: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="Book Antiqua" w:eastAsia="Batang" w:hAnsi="Book Antiqua"/>
          <w:b/>
          <w:iCs/>
        </w:rPr>
      </w:pPr>
      <w:r w:rsidRPr="00CC15A6">
        <w:rPr>
          <w:rFonts w:ascii="Book Antiqua" w:eastAsia="Batang" w:hAnsi="Book Antiqua"/>
          <w:b/>
          <w:iCs/>
        </w:rPr>
        <w:t>MAESTRIA EN ESTUDIOS INTERDISCIPLINARIOS DE LA SUBJETIVIDAD</w:t>
      </w: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="Book Antiqua" w:hAnsi="Book Antiqua"/>
          <w:iCs/>
        </w:rPr>
      </w:pPr>
    </w:p>
    <w:p w:rsidR="00CD26AF" w:rsidRPr="00CD26AF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left" w:pos="738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="Book Antiqua" w:eastAsia="Batang" w:hAnsi="Book Antiqua"/>
          <w:iCs/>
        </w:rPr>
      </w:pPr>
    </w:p>
    <w:p w:rsidR="00CD26AF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="Book Antiqua" w:eastAsia="Batang" w:hAnsi="Book Antiqua"/>
          <w:iCs/>
        </w:rPr>
      </w:pPr>
      <w:r w:rsidRPr="00CC15A6">
        <w:rPr>
          <w:rFonts w:ascii="Book Antiqua" w:eastAsia="Batang" w:hAnsi="Book Antiqua"/>
          <w:b/>
          <w:iCs/>
        </w:rPr>
        <w:t>SEMINARIO:</w:t>
      </w:r>
      <w:r w:rsidRPr="00CC15A6">
        <w:rPr>
          <w:rFonts w:ascii="Book Antiqua" w:eastAsia="Batang" w:hAnsi="Book Antiqua"/>
          <w:iCs/>
        </w:rPr>
        <w:t xml:space="preserve"> </w:t>
      </w:r>
      <w:r>
        <w:rPr>
          <w:rFonts w:ascii="Book Antiqua" w:eastAsia="Batang" w:hAnsi="Book Antiqua"/>
          <w:iCs/>
        </w:rPr>
        <w:t>DISEÑO DE PLAN DE TESIS</w:t>
      </w:r>
    </w:p>
    <w:p w:rsidR="00CD26AF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="Book Antiqua" w:eastAsia="Batang" w:hAnsi="Book Antiqua"/>
          <w:iCs/>
        </w:rPr>
      </w:pPr>
    </w:p>
    <w:p w:rsidR="00CD26AF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="Book Antiqua" w:eastAsia="Batang" w:hAnsi="Book Antiqua"/>
          <w:iCs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rFonts w:ascii="Book Antiqua" w:eastAsia="Batang" w:hAnsi="Book Antiqua"/>
          <w:iCs/>
        </w:rPr>
      </w:pPr>
    </w:p>
    <w:p w:rsidR="00CD26AF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eastAsia="Batang" w:hAnsi="Book Antiqua"/>
          <w:b/>
          <w:iCs/>
        </w:rPr>
      </w:pPr>
      <w:r w:rsidRPr="00CC15A6">
        <w:rPr>
          <w:rFonts w:ascii="Book Antiqua" w:eastAsia="Batang" w:hAnsi="Book Antiqua"/>
          <w:b/>
          <w:iCs/>
        </w:rPr>
        <w:t>PROFESORA</w:t>
      </w:r>
      <w:r>
        <w:rPr>
          <w:rFonts w:ascii="Book Antiqua" w:eastAsia="Batang" w:hAnsi="Book Antiqua"/>
          <w:b/>
          <w:iCs/>
        </w:rPr>
        <w:t>: DRA PATRICIA DIGILIO</w:t>
      </w:r>
    </w:p>
    <w:p w:rsidR="00CD26AF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eastAsia="Batang" w:hAnsi="Book Antiqua"/>
          <w:b/>
          <w:iCs/>
        </w:rPr>
      </w:pPr>
      <w:r>
        <w:rPr>
          <w:rFonts w:ascii="Book Antiqua" w:eastAsia="Batang" w:hAnsi="Book Antiqua"/>
          <w:b/>
          <w:iCs/>
        </w:rPr>
        <w:t>DOCENTE INVITADO: PROFESOR MARTIN CHADAD</w:t>
      </w:r>
    </w:p>
    <w:p w:rsidR="00CD26AF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eastAsia="Batang" w:hAnsi="Book Antiqua"/>
          <w:b/>
          <w:iCs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eastAsia="Batang" w:hAnsi="Book Antiqua"/>
          <w:iCs/>
        </w:rPr>
      </w:pPr>
      <w:r w:rsidRPr="00CC15A6">
        <w:rPr>
          <w:rFonts w:ascii="Book Antiqua" w:eastAsia="Batang" w:hAnsi="Book Antiqua"/>
          <w:b/>
          <w:iCs/>
        </w:rPr>
        <w:t>CUATRIMESTRE Y AÑO</w:t>
      </w:r>
      <w:r>
        <w:rPr>
          <w:rFonts w:ascii="Book Antiqua" w:eastAsia="Batang" w:hAnsi="Book Antiqua"/>
          <w:iCs/>
        </w:rPr>
        <w:t>: 2DO CUATRIMESTRE DE 2016</w:t>
      </w: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eastAsia="Batang" w:hAnsi="Book Antiqua"/>
          <w:iCs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tabs>
          <w:tab w:val="center" w:pos="4819"/>
        </w:tabs>
        <w:jc w:val="both"/>
        <w:rPr>
          <w:rFonts w:ascii="Book Antiqua" w:eastAsia="Batang" w:hAnsi="Book Antiqua"/>
          <w:iCs/>
        </w:rPr>
      </w:pPr>
      <w:r w:rsidRPr="00CC15A6">
        <w:rPr>
          <w:rFonts w:ascii="Book Antiqua" w:eastAsia="Batang" w:hAnsi="Book Antiqua"/>
          <w:b/>
          <w:iCs/>
        </w:rPr>
        <w:t>CANTIDAD DE HORAS</w:t>
      </w:r>
      <w:r>
        <w:rPr>
          <w:rFonts w:ascii="Book Antiqua" w:eastAsia="Batang" w:hAnsi="Book Antiqua"/>
          <w:iCs/>
        </w:rPr>
        <w:t xml:space="preserve">: 32 </w:t>
      </w:r>
      <w:r w:rsidRPr="00CC15A6">
        <w:rPr>
          <w:rFonts w:ascii="Book Antiqua" w:eastAsia="Batang" w:hAnsi="Book Antiqua"/>
          <w:iCs/>
        </w:rPr>
        <w:t>HORAS</w:t>
      </w:r>
      <w:r>
        <w:rPr>
          <w:rFonts w:ascii="Book Antiqua" w:eastAsia="Batang" w:hAnsi="Book Antiqua"/>
          <w:iCs/>
        </w:rPr>
        <w:t xml:space="preserve"> (de las cuales 6 </w:t>
      </w:r>
      <w:proofErr w:type="spellStart"/>
      <w:r>
        <w:rPr>
          <w:rFonts w:ascii="Book Antiqua" w:eastAsia="Batang" w:hAnsi="Book Antiqua"/>
          <w:iCs/>
        </w:rPr>
        <w:t>hs</w:t>
      </w:r>
      <w:proofErr w:type="spellEnd"/>
      <w:r>
        <w:rPr>
          <w:rFonts w:ascii="Book Antiqua" w:eastAsia="Batang" w:hAnsi="Book Antiqua"/>
          <w:iCs/>
        </w:rPr>
        <w:t xml:space="preserve"> corresponden a tutorías)</w:t>
      </w:r>
      <w:r>
        <w:rPr>
          <w:rFonts w:ascii="Book Antiqua" w:eastAsia="Batang" w:hAnsi="Book Antiqua"/>
          <w:iCs/>
        </w:rPr>
        <w:tab/>
      </w: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eastAsia="Batang" w:hAnsi="Book Antiqua"/>
          <w:iCs/>
        </w:rPr>
      </w:pPr>
    </w:p>
    <w:p w:rsidR="00CD26AF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eastAsia="Batang" w:hAnsi="Book Antiqua"/>
          <w:iCs/>
        </w:rPr>
      </w:pPr>
      <w:r w:rsidRPr="00CC15A6">
        <w:rPr>
          <w:rFonts w:ascii="Book Antiqua" w:eastAsia="Batang" w:hAnsi="Book Antiqua"/>
          <w:b/>
          <w:iCs/>
        </w:rPr>
        <w:t>MODALIDAD DE DICTADO</w:t>
      </w:r>
      <w:r w:rsidRPr="00CC15A6">
        <w:rPr>
          <w:rFonts w:ascii="Book Antiqua" w:eastAsia="Batang" w:hAnsi="Book Antiqua"/>
          <w:iCs/>
        </w:rPr>
        <w:t xml:space="preserve">: SEMANAL, DÍAS </w:t>
      </w:r>
      <w:r>
        <w:rPr>
          <w:rFonts w:ascii="Book Antiqua" w:eastAsia="Batang" w:hAnsi="Book Antiqua"/>
          <w:iCs/>
        </w:rPr>
        <w:t xml:space="preserve">VIERNES DE 17 A 21 HS Y DIAS </w:t>
      </w:r>
      <w:r w:rsidRPr="00CC15A6">
        <w:rPr>
          <w:rFonts w:ascii="Book Antiqua" w:eastAsia="Batang" w:hAnsi="Book Antiqua"/>
          <w:iCs/>
        </w:rPr>
        <w:t>SÁBADO</w:t>
      </w:r>
      <w:r>
        <w:rPr>
          <w:rFonts w:ascii="Book Antiqua" w:eastAsia="Batang" w:hAnsi="Book Antiqua"/>
          <w:iCs/>
        </w:rPr>
        <w:t xml:space="preserve"> EN HORARIO INDICADO</w:t>
      </w: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eastAsia="Batang" w:hAnsi="Book Antiqua"/>
          <w:iCs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eastAsia="Batang" w:hAnsi="Book Antiqua"/>
          <w:iCs/>
        </w:rPr>
      </w:pPr>
      <w:r w:rsidRPr="00CC15A6">
        <w:rPr>
          <w:rFonts w:ascii="Book Antiqua" w:eastAsia="Batang" w:hAnsi="Book Antiqua"/>
          <w:b/>
          <w:iCs/>
        </w:rPr>
        <w:t>FECHAS DE DICTADO</w:t>
      </w:r>
      <w:r w:rsidRPr="00CC15A6">
        <w:rPr>
          <w:rFonts w:ascii="Book Antiqua" w:eastAsia="Batang" w:hAnsi="Book Antiqua"/>
          <w:iCs/>
        </w:rPr>
        <w:t xml:space="preserve">: </w:t>
      </w:r>
      <w:r>
        <w:rPr>
          <w:rFonts w:ascii="Book Antiqua" w:eastAsia="Batang" w:hAnsi="Book Antiqua"/>
          <w:iCs/>
        </w:rPr>
        <w:t>Viernes 4, 11, 18 y 25 DE NOVIEMBRE de 17 a 21 HS, Sábado 26 de NOVIEMBRE de 9 a 14 HS y Viernes 2 de DICIEM</w:t>
      </w:r>
      <w:r w:rsidR="00E2423D">
        <w:rPr>
          <w:rFonts w:ascii="Book Antiqua" w:eastAsia="Batang" w:hAnsi="Book Antiqua"/>
          <w:iCs/>
        </w:rPr>
        <w:t>B</w:t>
      </w:r>
      <w:bookmarkStart w:id="0" w:name="_GoBack"/>
      <w:bookmarkEnd w:id="0"/>
      <w:r>
        <w:rPr>
          <w:rFonts w:ascii="Book Antiqua" w:eastAsia="Batang" w:hAnsi="Book Antiqua"/>
          <w:iCs/>
        </w:rPr>
        <w:t>RE de 17 a 21 HS.</w:t>
      </w:r>
    </w:p>
    <w:p w:rsidR="00CD26AF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eastAsia="Batang" w:hAnsi="Book Antiqua"/>
          <w:b/>
          <w:iCs/>
        </w:rPr>
      </w:pPr>
    </w:p>
    <w:p w:rsidR="00CD26AF" w:rsidRPr="00CD26AF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eastAsia="Batang" w:hAnsi="Book Antiqua"/>
          <w:iCs/>
        </w:rPr>
      </w:pPr>
      <w:r>
        <w:rPr>
          <w:rFonts w:ascii="Book Antiqua" w:eastAsia="Batang" w:hAnsi="Book Antiqua"/>
          <w:b/>
          <w:iCs/>
        </w:rPr>
        <w:t xml:space="preserve">INICIO: </w:t>
      </w:r>
      <w:r>
        <w:rPr>
          <w:rFonts w:ascii="Book Antiqua" w:eastAsia="Batang" w:hAnsi="Book Antiqua"/>
          <w:iCs/>
        </w:rPr>
        <w:t>4 de NOVIEMBRE de 2016</w:t>
      </w:r>
    </w:p>
    <w:p w:rsidR="00CD26AF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eastAsia="Batang" w:hAnsi="Book Antiqua"/>
          <w:b/>
          <w:iCs/>
        </w:rPr>
      </w:pPr>
    </w:p>
    <w:p w:rsidR="00CD26AF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eastAsia="Batang" w:hAnsi="Book Antiqua"/>
          <w:b/>
          <w:iCs/>
        </w:rPr>
      </w:pPr>
      <w:r>
        <w:rPr>
          <w:rFonts w:ascii="Book Antiqua" w:eastAsia="Batang" w:hAnsi="Book Antiqua"/>
          <w:b/>
          <w:iCs/>
        </w:rPr>
        <w:t xml:space="preserve">FINALIZACIÓN: </w:t>
      </w:r>
      <w:r>
        <w:rPr>
          <w:rFonts w:ascii="Book Antiqua" w:eastAsia="Batang" w:hAnsi="Book Antiqua"/>
          <w:iCs/>
        </w:rPr>
        <w:t>2</w:t>
      </w:r>
      <w:r>
        <w:rPr>
          <w:rFonts w:ascii="Book Antiqua" w:eastAsia="Batang" w:hAnsi="Book Antiqua"/>
          <w:iCs/>
        </w:rPr>
        <w:t xml:space="preserve"> de </w:t>
      </w:r>
      <w:r>
        <w:rPr>
          <w:rFonts w:ascii="Book Antiqua" w:eastAsia="Batang" w:hAnsi="Book Antiqua"/>
          <w:iCs/>
        </w:rPr>
        <w:t>DIC</w:t>
      </w:r>
      <w:r>
        <w:rPr>
          <w:rFonts w:ascii="Book Antiqua" w:eastAsia="Batang" w:hAnsi="Book Antiqua"/>
          <w:iCs/>
        </w:rPr>
        <w:t>IEMBRE de 2016</w:t>
      </w:r>
    </w:p>
    <w:p w:rsidR="00CD26AF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eastAsia="Batang" w:hAnsi="Book Antiqua"/>
          <w:b/>
          <w:iCs/>
        </w:rPr>
      </w:pP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eastAsia="Batang" w:hAnsi="Book Antiqua"/>
          <w:iCs/>
        </w:rPr>
      </w:pPr>
      <w:r w:rsidRPr="00CC15A6">
        <w:rPr>
          <w:rFonts w:ascii="Book Antiqua" w:eastAsia="Batang" w:hAnsi="Book Antiqua"/>
          <w:b/>
          <w:iCs/>
        </w:rPr>
        <w:t>LUGAR DE DICTADO</w:t>
      </w:r>
      <w:r w:rsidRPr="00CC15A6">
        <w:rPr>
          <w:rFonts w:ascii="Book Antiqua" w:eastAsia="Batang" w:hAnsi="Book Antiqua"/>
          <w:iCs/>
        </w:rPr>
        <w:t>: FACULTAD DE FILOSOFIA Y LETRAS</w:t>
      </w: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eastAsia="Batang" w:hAnsi="Book Antiqua"/>
          <w:iCs/>
        </w:rPr>
      </w:pPr>
      <w:r w:rsidRPr="00CC15A6">
        <w:rPr>
          <w:rFonts w:ascii="Book Antiqua" w:eastAsia="Batang" w:hAnsi="Book Antiqua"/>
          <w:iCs/>
        </w:rPr>
        <w:t>POSGRADO, PUAN 430, 1406 CABA</w:t>
      </w:r>
    </w:p>
    <w:p w:rsidR="00CD26AF" w:rsidRPr="00CC15A6" w:rsidRDefault="00CD26AF" w:rsidP="00CD26AF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both"/>
        <w:rPr>
          <w:rFonts w:ascii="Book Antiqua" w:hAnsi="Book Antiqua"/>
          <w:i/>
          <w:iCs/>
        </w:rPr>
      </w:pPr>
    </w:p>
    <w:p w:rsidR="00CD26AF" w:rsidRDefault="00CD26AF" w:rsidP="00CD26AF">
      <w:pPr>
        <w:rPr>
          <w:b/>
          <w:sz w:val="22"/>
          <w:szCs w:val="22"/>
        </w:rPr>
      </w:pPr>
    </w:p>
    <w:p w:rsidR="00CD26AF" w:rsidRDefault="00CD26AF" w:rsidP="00CD26AF">
      <w:pPr>
        <w:rPr>
          <w:b/>
          <w:sz w:val="22"/>
          <w:szCs w:val="22"/>
        </w:rPr>
      </w:pPr>
    </w:p>
    <w:p w:rsidR="00CD26AF" w:rsidRDefault="00CD26AF" w:rsidP="00CD26AF">
      <w:pPr>
        <w:rPr>
          <w:b/>
          <w:sz w:val="22"/>
          <w:szCs w:val="22"/>
        </w:rPr>
      </w:pPr>
    </w:p>
    <w:p w:rsidR="00456D8D" w:rsidRPr="00684307" w:rsidRDefault="00A160D9" w:rsidP="00456D8D">
      <w:pPr>
        <w:jc w:val="both"/>
        <w:rPr>
          <w:b/>
          <w:smallCaps/>
          <w:sz w:val="22"/>
          <w:szCs w:val="22"/>
        </w:rPr>
      </w:pPr>
      <w:r w:rsidRPr="00684307">
        <w:rPr>
          <w:b/>
          <w:smallCaps/>
          <w:sz w:val="22"/>
          <w:szCs w:val="22"/>
        </w:rPr>
        <w:t xml:space="preserve">Fundamentación </w:t>
      </w:r>
    </w:p>
    <w:p w:rsidR="004E1FA2" w:rsidRDefault="004E1FA2" w:rsidP="00A20A96">
      <w:pPr>
        <w:jc w:val="both"/>
        <w:rPr>
          <w:sz w:val="22"/>
          <w:szCs w:val="22"/>
        </w:rPr>
      </w:pPr>
    </w:p>
    <w:p w:rsidR="00A20A96" w:rsidRPr="00684307" w:rsidRDefault="00456D8D" w:rsidP="00A20A96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Este </w:t>
      </w:r>
      <w:r w:rsidR="00EF1F61" w:rsidRPr="00684307">
        <w:rPr>
          <w:sz w:val="22"/>
          <w:szCs w:val="22"/>
        </w:rPr>
        <w:t>seminario-</w:t>
      </w:r>
      <w:r w:rsidR="00A160D9" w:rsidRPr="00684307">
        <w:rPr>
          <w:sz w:val="22"/>
          <w:szCs w:val="22"/>
        </w:rPr>
        <w:t>taller</w:t>
      </w:r>
      <w:r w:rsidR="00EF1F61" w:rsidRPr="00684307">
        <w:rPr>
          <w:sz w:val="22"/>
          <w:szCs w:val="22"/>
        </w:rPr>
        <w:t xml:space="preserve"> tiene como objetivo </w:t>
      </w:r>
      <w:r w:rsidR="00C8219C" w:rsidRPr="00684307">
        <w:rPr>
          <w:sz w:val="22"/>
          <w:szCs w:val="22"/>
        </w:rPr>
        <w:t xml:space="preserve">generar condiciones para promover una </w:t>
      </w:r>
      <w:r w:rsidR="000529DA" w:rsidRPr="00684307">
        <w:rPr>
          <w:sz w:val="22"/>
          <w:szCs w:val="22"/>
        </w:rPr>
        <w:t>reflexión</w:t>
      </w:r>
      <w:r w:rsidR="00EF1F61" w:rsidRPr="00684307">
        <w:rPr>
          <w:sz w:val="22"/>
          <w:szCs w:val="22"/>
        </w:rPr>
        <w:t xml:space="preserve"> </w:t>
      </w:r>
      <w:r w:rsidRPr="00684307">
        <w:rPr>
          <w:sz w:val="22"/>
          <w:szCs w:val="22"/>
        </w:rPr>
        <w:t xml:space="preserve">sobre el sentido de la investigación y la producción de conocimiento que conduzca a </w:t>
      </w:r>
      <w:r w:rsidR="00C8219C" w:rsidRPr="00684307">
        <w:rPr>
          <w:sz w:val="22"/>
          <w:szCs w:val="22"/>
        </w:rPr>
        <w:t xml:space="preserve">una </w:t>
      </w:r>
      <w:r w:rsidRPr="00684307">
        <w:rPr>
          <w:sz w:val="22"/>
          <w:szCs w:val="22"/>
        </w:rPr>
        <w:t>apropiación</w:t>
      </w:r>
      <w:r w:rsidR="00C67EBB" w:rsidRPr="00684307">
        <w:rPr>
          <w:sz w:val="22"/>
          <w:szCs w:val="22"/>
        </w:rPr>
        <w:t xml:space="preserve"> crítica</w:t>
      </w:r>
      <w:r w:rsidR="000529DA" w:rsidRPr="00684307">
        <w:rPr>
          <w:sz w:val="22"/>
          <w:szCs w:val="22"/>
        </w:rPr>
        <w:t xml:space="preserve"> por parte de los/las asistentes</w:t>
      </w:r>
      <w:r w:rsidRPr="00684307">
        <w:rPr>
          <w:sz w:val="22"/>
          <w:szCs w:val="22"/>
        </w:rPr>
        <w:t xml:space="preserve"> de los elementos requeridos en la formulación de un proyecto de investigación. </w:t>
      </w:r>
      <w:r w:rsidR="000529DA" w:rsidRPr="00684307">
        <w:rPr>
          <w:sz w:val="22"/>
          <w:szCs w:val="22"/>
        </w:rPr>
        <w:t>Para ello</w:t>
      </w:r>
      <w:r w:rsidR="00455D12" w:rsidRPr="00684307">
        <w:rPr>
          <w:sz w:val="22"/>
          <w:szCs w:val="22"/>
        </w:rPr>
        <w:t xml:space="preserve"> pretende indagar</w:t>
      </w:r>
      <w:r w:rsidR="00C8219C" w:rsidRPr="00684307">
        <w:rPr>
          <w:sz w:val="22"/>
          <w:szCs w:val="22"/>
        </w:rPr>
        <w:t xml:space="preserve"> en el </w:t>
      </w:r>
      <w:r w:rsidR="00EF1F61" w:rsidRPr="00684307">
        <w:rPr>
          <w:sz w:val="22"/>
          <w:szCs w:val="22"/>
        </w:rPr>
        <w:t>sentido de la producción de conocimiento</w:t>
      </w:r>
      <w:r w:rsidR="000529DA" w:rsidRPr="00684307">
        <w:rPr>
          <w:sz w:val="22"/>
          <w:szCs w:val="22"/>
        </w:rPr>
        <w:t>,</w:t>
      </w:r>
      <w:r w:rsidR="00EF1F61" w:rsidRPr="00684307">
        <w:rPr>
          <w:sz w:val="22"/>
          <w:szCs w:val="22"/>
        </w:rPr>
        <w:t xml:space="preserve"> </w:t>
      </w:r>
      <w:r w:rsidR="000529DA" w:rsidRPr="00684307">
        <w:rPr>
          <w:sz w:val="22"/>
          <w:szCs w:val="22"/>
        </w:rPr>
        <w:t>entendida como</w:t>
      </w:r>
      <w:r w:rsidR="00EF1F61" w:rsidRPr="00684307">
        <w:rPr>
          <w:sz w:val="22"/>
          <w:szCs w:val="22"/>
        </w:rPr>
        <w:t xml:space="preserve"> investigación</w:t>
      </w:r>
      <w:r w:rsidR="000529DA" w:rsidRPr="00684307">
        <w:rPr>
          <w:sz w:val="22"/>
          <w:szCs w:val="22"/>
        </w:rPr>
        <w:t>,</w:t>
      </w:r>
      <w:r w:rsidR="00EF1F61" w:rsidRPr="00684307">
        <w:rPr>
          <w:sz w:val="22"/>
          <w:szCs w:val="22"/>
        </w:rPr>
        <w:t xml:space="preserve"> </w:t>
      </w:r>
      <w:r w:rsidR="00C67EBB" w:rsidRPr="00684307">
        <w:rPr>
          <w:sz w:val="22"/>
          <w:szCs w:val="22"/>
        </w:rPr>
        <w:t>atendiendo</w:t>
      </w:r>
      <w:r w:rsidR="00A20A96" w:rsidRPr="00684307">
        <w:rPr>
          <w:sz w:val="22"/>
          <w:szCs w:val="22"/>
        </w:rPr>
        <w:t xml:space="preserve"> tanto a </w:t>
      </w:r>
      <w:r w:rsidR="001A7DA1" w:rsidRPr="00684307">
        <w:rPr>
          <w:sz w:val="22"/>
          <w:szCs w:val="22"/>
        </w:rPr>
        <w:t xml:space="preserve">su alcance en </w:t>
      </w:r>
      <w:r w:rsidR="00A20A96" w:rsidRPr="00684307">
        <w:rPr>
          <w:sz w:val="22"/>
          <w:szCs w:val="22"/>
        </w:rPr>
        <w:t xml:space="preserve">las dinámicas de las transformaciones y desplazamientos que se producen en las sociedades actuales como </w:t>
      </w:r>
      <w:r w:rsidR="000529DA" w:rsidRPr="00684307">
        <w:rPr>
          <w:sz w:val="22"/>
          <w:szCs w:val="22"/>
        </w:rPr>
        <w:t>a su dimensión ético-política</w:t>
      </w:r>
      <w:r w:rsidR="00A20A96" w:rsidRPr="00684307">
        <w:rPr>
          <w:sz w:val="22"/>
          <w:szCs w:val="22"/>
        </w:rPr>
        <w:t xml:space="preserve">. </w:t>
      </w:r>
      <w:r w:rsidR="00455D12" w:rsidRPr="00684307">
        <w:rPr>
          <w:sz w:val="22"/>
          <w:szCs w:val="22"/>
        </w:rPr>
        <w:t xml:space="preserve">En el marco </w:t>
      </w:r>
      <w:r w:rsidR="00C67EBB" w:rsidRPr="00684307">
        <w:rPr>
          <w:sz w:val="22"/>
          <w:szCs w:val="22"/>
        </w:rPr>
        <w:t xml:space="preserve">de estas consideraciones </w:t>
      </w:r>
      <w:r w:rsidR="00A20A96" w:rsidRPr="00684307">
        <w:rPr>
          <w:sz w:val="22"/>
          <w:szCs w:val="22"/>
        </w:rPr>
        <w:t xml:space="preserve">se propone trabajar </w:t>
      </w:r>
      <w:r w:rsidR="00B022FF" w:rsidRPr="00684307">
        <w:rPr>
          <w:sz w:val="22"/>
          <w:szCs w:val="22"/>
        </w:rPr>
        <w:t xml:space="preserve">en la construcción del problema y el diseño de investigación </w:t>
      </w:r>
      <w:r w:rsidR="00666D09">
        <w:rPr>
          <w:sz w:val="22"/>
          <w:szCs w:val="22"/>
        </w:rPr>
        <w:t xml:space="preserve">correspondientes al plan de tesis. </w:t>
      </w:r>
    </w:p>
    <w:p w:rsidR="00A20A96" w:rsidRPr="00684307" w:rsidRDefault="00A20A96" w:rsidP="00A20A96">
      <w:pPr>
        <w:jc w:val="both"/>
        <w:rPr>
          <w:color w:val="FF00FF"/>
          <w:sz w:val="22"/>
          <w:szCs w:val="22"/>
        </w:rPr>
      </w:pPr>
    </w:p>
    <w:p w:rsidR="00456D8D" w:rsidRPr="00684307" w:rsidRDefault="00456D8D" w:rsidP="00456D8D">
      <w:pPr>
        <w:jc w:val="both"/>
        <w:rPr>
          <w:sz w:val="22"/>
          <w:szCs w:val="22"/>
        </w:rPr>
      </w:pPr>
    </w:p>
    <w:p w:rsidR="00456D8D" w:rsidRPr="00684307" w:rsidRDefault="00456D8D" w:rsidP="00456D8D">
      <w:pPr>
        <w:jc w:val="both"/>
        <w:rPr>
          <w:b/>
          <w:smallCaps/>
          <w:sz w:val="22"/>
          <w:szCs w:val="22"/>
        </w:rPr>
      </w:pPr>
      <w:r w:rsidRPr="00684307">
        <w:rPr>
          <w:b/>
          <w:smallCaps/>
          <w:sz w:val="22"/>
          <w:szCs w:val="22"/>
        </w:rPr>
        <w:t xml:space="preserve">Objetivos: </w:t>
      </w:r>
    </w:p>
    <w:p w:rsidR="00456D8D" w:rsidRPr="00684307" w:rsidRDefault="00C67EBB" w:rsidP="00456D8D">
      <w:pPr>
        <w:numPr>
          <w:ilvl w:val="0"/>
          <w:numId w:val="2"/>
        </w:numPr>
        <w:jc w:val="both"/>
        <w:rPr>
          <w:sz w:val="22"/>
          <w:szCs w:val="22"/>
        </w:rPr>
      </w:pPr>
      <w:r w:rsidRPr="00684307">
        <w:rPr>
          <w:sz w:val="22"/>
          <w:szCs w:val="22"/>
        </w:rPr>
        <w:t>Reflexi</w:t>
      </w:r>
      <w:r w:rsidR="00493210" w:rsidRPr="00684307">
        <w:rPr>
          <w:sz w:val="22"/>
          <w:szCs w:val="22"/>
        </w:rPr>
        <w:t>onar</w:t>
      </w:r>
      <w:r w:rsidR="00456D8D" w:rsidRPr="00684307">
        <w:rPr>
          <w:sz w:val="22"/>
          <w:szCs w:val="22"/>
        </w:rPr>
        <w:t xml:space="preserve"> sobre el sentido de la producción de conocimiento en </w:t>
      </w:r>
      <w:r w:rsidR="00C06FB1" w:rsidRPr="00684307">
        <w:rPr>
          <w:sz w:val="22"/>
          <w:szCs w:val="22"/>
        </w:rPr>
        <w:t xml:space="preserve">la sociedad </w:t>
      </w:r>
      <w:r w:rsidR="00A160D9" w:rsidRPr="00684307">
        <w:rPr>
          <w:sz w:val="22"/>
          <w:szCs w:val="22"/>
        </w:rPr>
        <w:t>actual.</w:t>
      </w:r>
    </w:p>
    <w:p w:rsidR="00456D8D" w:rsidRPr="00684307" w:rsidRDefault="00493210" w:rsidP="00456D8D">
      <w:pPr>
        <w:numPr>
          <w:ilvl w:val="0"/>
          <w:numId w:val="2"/>
        </w:num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Producir una revisión crítica de </w:t>
      </w:r>
      <w:r w:rsidR="00A160D9" w:rsidRPr="00684307">
        <w:rPr>
          <w:sz w:val="22"/>
          <w:szCs w:val="22"/>
        </w:rPr>
        <w:t>algunos supuestos epistemológicos y metodológico</w:t>
      </w:r>
      <w:r w:rsidR="00456D8D" w:rsidRPr="00684307">
        <w:rPr>
          <w:sz w:val="22"/>
          <w:szCs w:val="22"/>
        </w:rPr>
        <w:t xml:space="preserve">s </w:t>
      </w:r>
      <w:r w:rsidR="00C06FB1" w:rsidRPr="00684307">
        <w:rPr>
          <w:sz w:val="22"/>
          <w:szCs w:val="22"/>
        </w:rPr>
        <w:t xml:space="preserve">presentes </w:t>
      </w:r>
      <w:r w:rsidRPr="00684307">
        <w:rPr>
          <w:sz w:val="22"/>
          <w:szCs w:val="22"/>
        </w:rPr>
        <w:t xml:space="preserve">en </w:t>
      </w:r>
      <w:r w:rsidR="00C06FB1" w:rsidRPr="00684307">
        <w:rPr>
          <w:sz w:val="22"/>
          <w:szCs w:val="22"/>
        </w:rPr>
        <w:t xml:space="preserve">la construcción del problema y el diseño de investigación. </w:t>
      </w:r>
    </w:p>
    <w:p w:rsidR="00456D8D" w:rsidRPr="00684307" w:rsidRDefault="00493210" w:rsidP="00456D8D">
      <w:pPr>
        <w:numPr>
          <w:ilvl w:val="0"/>
          <w:numId w:val="2"/>
        </w:numPr>
        <w:jc w:val="both"/>
        <w:rPr>
          <w:sz w:val="22"/>
          <w:szCs w:val="22"/>
        </w:rPr>
      </w:pPr>
      <w:r w:rsidRPr="00684307">
        <w:rPr>
          <w:sz w:val="22"/>
          <w:szCs w:val="22"/>
        </w:rPr>
        <w:t>Aportar a la r</w:t>
      </w:r>
      <w:r w:rsidR="00456D8D" w:rsidRPr="00684307">
        <w:rPr>
          <w:sz w:val="22"/>
          <w:szCs w:val="22"/>
        </w:rPr>
        <w:t>eelaboración</w:t>
      </w:r>
      <w:r w:rsidR="00456D8D" w:rsidRPr="00684307">
        <w:rPr>
          <w:color w:val="FF00FF"/>
          <w:sz w:val="22"/>
          <w:szCs w:val="22"/>
        </w:rPr>
        <w:t xml:space="preserve"> </w:t>
      </w:r>
      <w:r w:rsidR="00456D8D" w:rsidRPr="00684307">
        <w:rPr>
          <w:sz w:val="22"/>
          <w:szCs w:val="22"/>
        </w:rPr>
        <w:t xml:space="preserve">de las decisiones de investigación –temáticas, metodológicas, epistemológicas o de diseño– con las que cada </w:t>
      </w:r>
      <w:r w:rsidR="00C06FB1" w:rsidRPr="00684307">
        <w:rPr>
          <w:sz w:val="22"/>
          <w:szCs w:val="22"/>
        </w:rPr>
        <w:t xml:space="preserve"> asistente </w:t>
      </w:r>
      <w:r w:rsidR="00456D8D" w:rsidRPr="00684307">
        <w:rPr>
          <w:sz w:val="22"/>
          <w:szCs w:val="22"/>
        </w:rPr>
        <w:t xml:space="preserve">ingresa al </w:t>
      </w:r>
      <w:r w:rsidR="00C67EBB" w:rsidRPr="00684307">
        <w:rPr>
          <w:sz w:val="22"/>
          <w:szCs w:val="22"/>
        </w:rPr>
        <w:t xml:space="preserve"> seminario-</w:t>
      </w:r>
      <w:r w:rsidR="00456D8D" w:rsidRPr="00684307">
        <w:rPr>
          <w:sz w:val="22"/>
          <w:szCs w:val="22"/>
        </w:rPr>
        <w:t>taller.</w:t>
      </w:r>
    </w:p>
    <w:p w:rsidR="00A160D9" w:rsidRPr="00684307" w:rsidRDefault="00493210" w:rsidP="00C67EBB">
      <w:pPr>
        <w:numPr>
          <w:ilvl w:val="0"/>
          <w:numId w:val="2"/>
        </w:numPr>
        <w:jc w:val="both"/>
        <w:rPr>
          <w:sz w:val="22"/>
          <w:szCs w:val="22"/>
        </w:rPr>
      </w:pPr>
      <w:r w:rsidRPr="00684307">
        <w:rPr>
          <w:sz w:val="22"/>
          <w:szCs w:val="22"/>
        </w:rPr>
        <w:t>Diseñar</w:t>
      </w:r>
      <w:r w:rsidR="00C06FB1" w:rsidRPr="00684307">
        <w:rPr>
          <w:sz w:val="22"/>
          <w:szCs w:val="22"/>
        </w:rPr>
        <w:t xml:space="preserve"> </w:t>
      </w:r>
      <w:r w:rsidR="00666D09">
        <w:rPr>
          <w:sz w:val="22"/>
          <w:szCs w:val="22"/>
        </w:rPr>
        <w:t xml:space="preserve">el pre </w:t>
      </w:r>
      <w:r w:rsidR="00C06FB1" w:rsidRPr="00684307">
        <w:rPr>
          <w:sz w:val="22"/>
          <w:szCs w:val="22"/>
        </w:rPr>
        <w:t xml:space="preserve">proyecto </w:t>
      </w:r>
      <w:r w:rsidR="00456D8D" w:rsidRPr="00684307">
        <w:rPr>
          <w:sz w:val="22"/>
          <w:szCs w:val="22"/>
        </w:rPr>
        <w:t>de investigación.</w:t>
      </w:r>
    </w:p>
    <w:p w:rsidR="00A160D9" w:rsidRPr="00684307" w:rsidRDefault="00A160D9" w:rsidP="00493210">
      <w:pPr>
        <w:ind w:left="360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     </w:t>
      </w:r>
    </w:p>
    <w:p w:rsidR="00456D8D" w:rsidRPr="00684307" w:rsidRDefault="00456D8D" w:rsidP="00456D8D">
      <w:pPr>
        <w:spacing w:before="120"/>
        <w:jc w:val="both"/>
        <w:rPr>
          <w:sz w:val="22"/>
          <w:szCs w:val="22"/>
        </w:rPr>
      </w:pPr>
      <w:r w:rsidRPr="00684307">
        <w:rPr>
          <w:b/>
          <w:smallCaps/>
          <w:sz w:val="22"/>
          <w:szCs w:val="22"/>
        </w:rPr>
        <w:t>Contenidos</w:t>
      </w:r>
      <w:r w:rsidRPr="00684307">
        <w:rPr>
          <w:smallCaps/>
          <w:sz w:val="22"/>
          <w:szCs w:val="22"/>
        </w:rPr>
        <w:t>:</w:t>
      </w:r>
    </w:p>
    <w:p w:rsidR="00456D8D" w:rsidRPr="00684307" w:rsidRDefault="00456D8D" w:rsidP="00456D8D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684307">
        <w:rPr>
          <w:b/>
          <w:sz w:val="22"/>
          <w:szCs w:val="22"/>
        </w:rPr>
        <w:t>Condiciones político-institucionales de la producción de conocimiento científico</w:t>
      </w:r>
      <w:r w:rsidRPr="00684307">
        <w:rPr>
          <w:sz w:val="22"/>
          <w:szCs w:val="22"/>
        </w:rPr>
        <w:t xml:space="preserve">. </w:t>
      </w:r>
      <w:r w:rsidR="00C06FB1" w:rsidRPr="00684307">
        <w:rPr>
          <w:sz w:val="22"/>
          <w:szCs w:val="22"/>
        </w:rPr>
        <w:t>Alcances socio-políticos de</w:t>
      </w:r>
      <w:r w:rsidR="001A7DA1" w:rsidRPr="00684307">
        <w:rPr>
          <w:sz w:val="22"/>
          <w:szCs w:val="22"/>
        </w:rPr>
        <w:t xml:space="preserve"> las distinciones entre teoría/</w:t>
      </w:r>
      <w:r w:rsidR="00C06FB1" w:rsidRPr="00684307">
        <w:rPr>
          <w:sz w:val="22"/>
          <w:szCs w:val="22"/>
        </w:rPr>
        <w:t xml:space="preserve">práctica, trabajo intelectual/trabajo manual, trabajo material /trabajo inmaterial en los procesos de producción del conocimiento y subjetivación. La </w:t>
      </w:r>
      <w:r w:rsidR="00C06FB1" w:rsidRPr="00684307">
        <w:rPr>
          <w:i/>
          <w:sz w:val="22"/>
          <w:szCs w:val="22"/>
        </w:rPr>
        <w:t>sociedad del conocimiento</w:t>
      </w:r>
      <w:r w:rsidR="00C06FB1" w:rsidRPr="00684307">
        <w:rPr>
          <w:sz w:val="22"/>
          <w:szCs w:val="22"/>
        </w:rPr>
        <w:t xml:space="preserve"> y el reduccionismo cientificista.</w:t>
      </w:r>
      <w:r w:rsidR="005454AE" w:rsidRPr="00684307">
        <w:rPr>
          <w:sz w:val="22"/>
          <w:szCs w:val="22"/>
        </w:rPr>
        <w:t xml:space="preserve"> </w:t>
      </w:r>
      <w:r w:rsidR="00C67EBB" w:rsidRPr="00684307">
        <w:rPr>
          <w:sz w:val="22"/>
          <w:szCs w:val="22"/>
        </w:rPr>
        <w:t xml:space="preserve">Alcance de la noción: </w:t>
      </w:r>
      <w:r w:rsidR="00C67EBB" w:rsidRPr="00684307">
        <w:rPr>
          <w:i/>
          <w:sz w:val="22"/>
          <w:szCs w:val="22"/>
        </w:rPr>
        <w:t>ruptura epistemológica</w:t>
      </w:r>
      <w:r w:rsidR="00C67EBB" w:rsidRPr="00684307">
        <w:rPr>
          <w:sz w:val="22"/>
          <w:szCs w:val="22"/>
        </w:rPr>
        <w:t xml:space="preserve">. </w:t>
      </w:r>
      <w:r w:rsidR="00C06FB1" w:rsidRPr="00684307">
        <w:rPr>
          <w:sz w:val="22"/>
          <w:szCs w:val="22"/>
        </w:rPr>
        <w:t xml:space="preserve"> Régimen de producción del conocimiento en la sociedad tecnológica.  </w:t>
      </w:r>
      <w:r w:rsidRPr="00684307">
        <w:rPr>
          <w:sz w:val="22"/>
          <w:szCs w:val="22"/>
        </w:rPr>
        <w:t xml:space="preserve">Desarrollo de los sistemas de I+D+i (investigación, desarrollo e innovación) en la producción de conocimiento. Diversas acepciones de los términos ‘conocimiento’ y ‘desarrollo’. </w:t>
      </w:r>
      <w:r w:rsidR="00C06FB1" w:rsidRPr="00684307">
        <w:rPr>
          <w:sz w:val="22"/>
          <w:szCs w:val="22"/>
        </w:rPr>
        <w:t xml:space="preserve">Los cambios y desarrollos culturales y artísticos como (también) fuente de innovación y conocimiento. </w:t>
      </w:r>
    </w:p>
    <w:p w:rsidR="005454AE" w:rsidRPr="00684307" w:rsidRDefault="00456D8D" w:rsidP="00493210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684307">
        <w:rPr>
          <w:b/>
          <w:bCs/>
          <w:sz w:val="22"/>
          <w:szCs w:val="22"/>
        </w:rPr>
        <w:t xml:space="preserve">La dimensión ético-política en la investigación </w:t>
      </w:r>
      <w:r w:rsidR="005454AE" w:rsidRPr="00684307">
        <w:rPr>
          <w:sz w:val="22"/>
          <w:szCs w:val="22"/>
          <w:lang w:val="es-AR"/>
        </w:rPr>
        <w:t>La intersecci</w:t>
      </w:r>
      <w:r w:rsidR="00493210" w:rsidRPr="00684307">
        <w:rPr>
          <w:sz w:val="22"/>
          <w:szCs w:val="22"/>
          <w:lang w:val="es-AR"/>
        </w:rPr>
        <w:t>ón entre las cuestiones ético-</w:t>
      </w:r>
      <w:r w:rsidR="005454AE" w:rsidRPr="00684307">
        <w:rPr>
          <w:sz w:val="22"/>
          <w:szCs w:val="22"/>
          <w:lang w:val="es-AR"/>
        </w:rPr>
        <w:t xml:space="preserve">valorativas y las epistemológicas-metodológicas en la producción de conocimiento. </w:t>
      </w:r>
      <w:r w:rsidR="005454AE" w:rsidRPr="00684307">
        <w:rPr>
          <w:sz w:val="22"/>
          <w:szCs w:val="22"/>
        </w:rPr>
        <w:t xml:space="preserve">La relación entre el investigador y su </w:t>
      </w:r>
      <w:r w:rsidR="005454AE" w:rsidRPr="00684307">
        <w:rPr>
          <w:i/>
          <w:sz w:val="22"/>
          <w:szCs w:val="22"/>
        </w:rPr>
        <w:t xml:space="preserve">Otro </w:t>
      </w:r>
      <w:r w:rsidR="005454AE" w:rsidRPr="00684307">
        <w:rPr>
          <w:sz w:val="22"/>
          <w:szCs w:val="22"/>
        </w:rPr>
        <w:t>en el proceso de la investigación. Obstáculo y vigilancia epistemológica y axiológica en el proceso de investigación. Investigación y conflicto de intereses. El concepto de ‘</w:t>
      </w:r>
      <w:r w:rsidR="00493210" w:rsidRPr="00684307">
        <w:rPr>
          <w:sz w:val="22"/>
          <w:szCs w:val="22"/>
        </w:rPr>
        <w:t>S</w:t>
      </w:r>
      <w:r w:rsidR="00493210" w:rsidRPr="00684307">
        <w:rPr>
          <w:i/>
          <w:sz w:val="22"/>
          <w:szCs w:val="22"/>
        </w:rPr>
        <w:t>tandard</w:t>
      </w:r>
      <w:r w:rsidR="005454AE" w:rsidRPr="00684307">
        <w:rPr>
          <w:sz w:val="22"/>
          <w:szCs w:val="22"/>
        </w:rPr>
        <w:t>’ en investigación. Recolección, transferencia y resguardo de la información</w:t>
      </w:r>
      <w:r w:rsidR="00493210" w:rsidRPr="00684307">
        <w:rPr>
          <w:sz w:val="22"/>
          <w:szCs w:val="22"/>
        </w:rPr>
        <w:t xml:space="preserve">. </w:t>
      </w:r>
    </w:p>
    <w:p w:rsidR="00456D8D" w:rsidRPr="00684307" w:rsidRDefault="00C67EBB" w:rsidP="00456D8D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684307">
        <w:rPr>
          <w:b/>
          <w:bCs/>
          <w:sz w:val="22"/>
          <w:szCs w:val="22"/>
        </w:rPr>
        <w:t xml:space="preserve">La construcción del diseño de investigación.  </w:t>
      </w:r>
      <w:r w:rsidR="00493210" w:rsidRPr="00684307">
        <w:rPr>
          <w:bCs/>
          <w:sz w:val="22"/>
          <w:szCs w:val="22"/>
        </w:rPr>
        <w:t>La decisión en la investigación.</w:t>
      </w:r>
      <w:r w:rsidR="00493210" w:rsidRPr="00684307">
        <w:rPr>
          <w:sz w:val="22"/>
          <w:szCs w:val="22"/>
        </w:rPr>
        <w:t xml:space="preserve"> La definición del</w:t>
      </w:r>
      <w:r w:rsidR="00456D8D" w:rsidRPr="00684307">
        <w:rPr>
          <w:sz w:val="22"/>
          <w:szCs w:val="22"/>
        </w:rPr>
        <w:t xml:space="preserve"> problema, el modo de</w:t>
      </w:r>
      <w:r w:rsidR="00875C57" w:rsidRPr="00684307">
        <w:rPr>
          <w:sz w:val="22"/>
          <w:szCs w:val="22"/>
        </w:rPr>
        <w:t xml:space="preserve"> aproximación</w:t>
      </w:r>
      <w:r w:rsidR="00456D8D" w:rsidRPr="00684307">
        <w:rPr>
          <w:sz w:val="22"/>
          <w:szCs w:val="22"/>
        </w:rPr>
        <w:t xml:space="preserve">, los objetivos y las actividades de una investigación. </w:t>
      </w:r>
      <w:r w:rsidR="00875C57" w:rsidRPr="00684307">
        <w:rPr>
          <w:sz w:val="22"/>
          <w:szCs w:val="22"/>
        </w:rPr>
        <w:t xml:space="preserve"> La ar</w:t>
      </w:r>
      <w:r w:rsidR="00456D8D" w:rsidRPr="00684307">
        <w:rPr>
          <w:sz w:val="22"/>
          <w:szCs w:val="22"/>
        </w:rPr>
        <w:t>ticulación de los distintos elementos en</w:t>
      </w:r>
      <w:r w:rsidR="00875C57" w:rsidRPr="00684307">
        <w:rPr>
          <w:sz w:val="22"/>
          <w:szCs w:val="22"/>
        </w:rPr>
        <w:t xml:space="preserve"> el</w:t>
      </w:r>
      <w:r w:rsidR="00456D8D" w:rsidRPr="00684307">
        <w:rPr>
          <w:sz w:val="22"/>
          <w:szCs w:val="22"/>
        </w:rPr>
        <w:t xml:space="preserve"> Plan de Trab</w:t>
      </w:r>
      <w:r w:rsidR="00456D8D" w:rsidRPr="00684307">
        <w:rPr>
          <w:sz w:val="22"/>
          <w:szCs w:val="22"/>
        </w:rPr>
        <w:t>a</w:t>
      </w:r>
      <w:r w:rsidR="00456D8D" w:rsidRPr="00684307">
        <w:rPr>
          <w:sz w:val="22"/>
          <w:szCs w:val="22"/>
        </w:rPr>
        <w:t>jo.</w:t>
      </w:r>
    </w:p>
    <w:p w:rsidR="00456D8D" w:rsidRPr="00684307" w:rsidRDefault="00456D8D" w:rsidP="00456D8D">
      <w:pPr>
        <w:jc w:val="both"/>
        <w:rPr>
          <w:color w:val="FF00FF"/>
          <w:sz w:val="22"/>
          <w:szCs w:val="22"/>
        </w:rPr>
      </w:pPr>
    </w:p>
    <w:p w:rsidR="00456D8D" w:rsidRPr="00684307" w:rsidRDefault="00C06FB1" w:rsidP="005454AE">
      <w:pPr>
        <w:pStyle w:val="EstiloBookmanOldStyleNegritaJustificado"/>
        <w:ind w:left="113" w:right="113"/>
        <w:rPr>
          <w:rFonts w:ascii="Times New Roman" w:hAnsi="Times New Roman"/>
          <w:b w:val="0"/>
          <w:sz w:val="22"/>
          <w:szCs w:val="22"/>
        </w:rPr>
      </w:pPr>
      <w:r w:rsidRPr="00684307">
        <w:rPr>
          <w:rFonts w:ascii="Times New Roman" w:hAnsi="Times New Roman"/>
          <w:sz w:val="22"/>
          <w:szCs w:val="22"/>
        </w:rPr>
        <w:t xml:space="preserve"> </w:t>
      </w:r>
    </w:p>
    <w:p w:rsidR="00456D8D" w:rsidRPr="00684307" w:rsidRDefault="00174F54" w:rsidP="00456D8D">
      <w:pPr>
        <w:jc w:val="both"/>
        <w:rPr>
          <w:b/>
          <w:sz w:val="22"/>
          <w:szCs w:val="22"/>
        </w:rPr>
      </w:pPr>
      <w:r w:rsidRPr="00684307">
        <w:rPr>
          <w:b/>
          <w:sz w:val="22"/>
          <w:szCs w:val="22"/>
        </w:rPr>
        <w:t xml:space="preserve">LECTURAS OBLIGATORIAS </w:t>
      </w:r>
    </w:p>
    <w:p w:rsidR="00174F54" w:rsidRPr="00684307" w:rsidRDefault="00174F54" w:rsidP="00456D8D">
      <w:pPr>
        <w:jc w:val="both"/>
        <w:rPr>
          <w:sz w:val="22"/>
          <w:szCs w:val="22"/>
        </w:rPr>
      </w:pPr>
    </w:p>
    <w:p w:rsidR="00181853" w:rsidRPr="00684307" w:rsidRDefault="00456D8D" w:rsidP="00181853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>HUMPHREYS, P</w:t>
      </w:r>
      <w:r w:rsidR="00181853" w:rsidRPr="00684307">
        <w:rPr>
          <w:sz w:val="22"/>
          <w:szCs w:val="22"/>
        </w:rPr>
        <w:t xml:space="preserve">., </w:t>
      </w:r>
      <w:r w:rsidRPr="00684307">
        <w:rPr>
          <w:sz w:val="22"/>
          <w:szCs w:val="22"/>
        </w:rPr>
        <w:t xml:space="preserve">“Epistemología del siglo XXI” en Revista </w:t>
      </w:r>
      <w:proofErr w:type="spellStart"/>
      <w:r w:rsidRPr="00684307">
        <w:rPr>
          <w:sz w:val="22"/>
          <w:szCs w:val="22"/>
        </w:rPr>
        <w:t>Anthropos</w:t>
      </w:r>
      <w:proofErr w:type="spellEnd"/>
      <w:r w:rsidRPr="00684307">
        <w:rPr>
          <w:sz w:val="22"/>
          <w:szCs w:val="22"/>
        </w:rPr>
        <w:t xml:space="preserve">, Nº 214: </w:t>
      </w:r>
      <w:r w:rsidRPr="00FC0FFD">
        <w:rPr>
          <w:i/>
          <w:sz w:val="22"/>
          <w:szCs w:val="22"/>
        </w:rPr>
        <w:t>Invenciones técnicas y dimensión ética</w:t>
      </w:r>
      <w:r w:rsidRPr="00684307">
        <w:rPr>
          <w:sz w:val="22"/>
          <w:szCs w:val="22"/>
        </w:rPr>
        <w:t>, Barcelona 2007, pp. 65-70</w:t>
      </w:r>
    </w:p>
    <w:p w:rsidR="00A0749C" w:rsidRDefault="00A0749C" w:rsidP="00A0749C">
      <w:pPr>
        <w:jc w:val="both"/>
        <w:rPr>
          <w:color w:val="000000"/>
          <w:sz w:val="22"/>
          <w:szCs w:val="22"/>
        </w:rPr>
      </w:pPr>
      <w:r w:rsidRPr="00684307">
        <w:rPr>
          <w:color w:val="000000"/>
          <w:sz w:val="22"/>
          <w:szCs w:val="22"/>
        </w:rPr>
        <w:t xml:space="preserve">EIZAGUIRRE </w:t>
      </w:r>
      <w:proofErr w:type="spellStart"/>
      <w:r w:rsidRPr="00684307">
        <w:rPr>
          <w:color w:val="000000"/>
          <w:sz w:val="22"/>
          <w:szCs w:val="22"/>
        </w:rPr>
        <w:t>EIZAGUIRRE</w:t>
      </w:r>
      <w:proofErr w:type="spellEnd"/>
      <w:r w:rsidRPr="00684307">
        <w:rPr>
          <w:color w:val="000000"/>
          <w:sz w:val="22"/>
          <w:szCs w:val="22"/>
        </w:rPr>
        <w:t xml:space="preserve">, A.,  “Un enfoque pragmático para los estudios de ciencia: sujetos epistémicos, prácticas científicas y representación de posibilidades (no deseadas)” en </w:t>
      </w:r>
      <w:proofErr w:type="spellStart"/>
      <w:r w:rsidRPr="00684307">
        <w:rPr>
          <w:color w:val="000000"/>
          <w:sz w:val="22"/>
          <w:szCs w:val="22"/>
        </w:rPr>
        <w:t>Arpal</w:t>
      </w:r>
      <w:proofErr w:type="spellEnd"/>
      <w:r w:rsidRPr="00684307">
        <w:rPr>
          <w:color w:val="000000"/>
          <w:sz w:val="22"/>
          <w:szCs w:val="22"/>
        </w:rPr>
        <w:t xml:space="preserve">, J. y Mendiola, I. (editores), </w:t>
      </w:r>
      <w:r w:rsidRPr="00684307">
        <w:rPr>
          <w:i/>
          <w:color w:val="000000"/>
          <w:sz w:val="22"/>
          <w:szCs w:val="22"/>
        </w:rPr>
        <w:t>Estudios sobre cuerpo, tecnología y cultura</w:t>
      </w:r>
      <w:r w:rsidRPr="00684307">
        <w:rPr>
          <w:color w:val="000000"/>
          <w:sz w:val="22"/>
          <w:szCs w:val="22"/>
        </w:rPr>
        <w:t xml:space="preserve">, Servicio Editorial del País Vasco, 2007 </w:t>
      </w:r>
    </w:p>
    <w:p w:rsidR="00A0749C" w:rsidRDefault="00A0749C" w:rsidP="00A074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FLAX, J., </w:t>
      </w:r>
      <w:r w:rsidRPr="00A0749C">
        <w:rPr>
          <w:i/>
          <w:sz w:val="22"/>
          <w:szCs w:val="22"/>
        </w:rPr>
        <w:t xml:space="preserve">Política Científica. </w:t>
      </w:r>
      <w:proofErr w:type="spellStart"/>
      <w:r w:rsidRPr="00A0749C">
        <w:rPr>
          <w:i/>
          <w:sz w:val="22"/>
          <w:szCs w:val="22"/>
        </w:rPr>
        <w:t>Interdisciplina</w:t>
      </w:r>
      <w:proofErr w:type="spellEnd"/>
      <w:r w:rsidRPr="00A0749C">
        <w:rPr>
          <w:i/>
          <w:sz w:val="22"/>
          <w:szCs w:val="22"/>
        </w:rPr>
        <w:t xml:space="preserve"> y Derechos Humanos</w:t>
      </w:r>
      <w:r>
        <w:rPr>
          <w:sz w:val="22"/>
          <w:szCs w:val="22"/>
        </w:rPr>
        <w:t xml:space="preserve">, Buenos Aires, </w:t>
      </w:r>
      <w:proofErr w:type="spellStart"/>
      <w:r>
        <w:rPr>
          <w:sz w:val="22"/>
          <w:szCs w:val="22"/>
        </w:rPr>
        <w:t>Biblos</w:t>
      </w:r>
      <w:proofErr w:type="spellEnd"/>
      <w:r>
        <w:rPr>
          <w:sz w:val="22"/>
          <w:szCs w:val="22"/>
        </w:rPr>
        <w:t>, 2014</w:t>
      </w:r>
    </w:p>
    <w:p w:rsidR="00A0749C" w:rsidRDefault="00A0749C" w:rsidP="00A0749C">
      <w:pPr>
        <w:ind w:left="1560" w:hanging="15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LATOUR,  B., </w:t>
      </w:r>
      <w:r w:rsidRPr="004F5E00">
        <w:rPr>
          <w:i/>
          <w:color w:val="000000"/>
          <w:sz w:val="22"/>
          <w:szCs w:val="22"/>
        </w:rPr>
        <w:t>Nunca fuimos modernos,</w:t>
      </w:r>
      <w:r>
        <w:rPr>
          <w:color w:val="000000"/>
          <w:sz w:val="22"/>
          <w:szCs w:val="22"/>
        </w:rPr>
        <w:t xml:space="preserve"> Buenos Aires, Siglo XXI Editores Argentina, 2007</w:t>
      </w:r>
    </w:p>
    <w:p w:rsidR="0019304F" w:rsidRDefault="0019304F" w:rsidP="0019304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MARCUSE, H., </w:t>
      </w:r>
      <w:r w:rsidRPr="00AC616B">
        <w:rPr>
          <w:i/>
          <w:color w:val="000000"/>
          <w:sz w:val="22"/>
          <w:szCs w:val="22"/>
        </w:rPr>
        <w:t>El hombre unidimensional</w:t>
      </w:r>
      <w:r>
        <w:rPr>
          <w:color w:val="000000"/>
          <w:sz w:val="22"/>
          <w:szCs w:val="22"/>
        </w:rPr>
        <w:t xml:space="preserve">, Barcelona, Ariel, 2001, pp.  31-49 </w:t>
      </w:r>
    </w:p>
    <w:p w:rsidR="00181853" w:rsidRPr="00684307" w:rsidRDefault="00B17A5A" w:rsidP="00181853">
      <w:pPr>
        <w:jc w:val="both"/>
        <w:rPr>
          <w:color w:val="000000"/>
          <w:sz w:val="22"/>
          <w:szCs w:val="22"/>
        </w:rPr>
      </w:pPr>
      <w:r w:rsidRPr="00684307">
        <w:rPr>
          <w:color w:val="000000"/>
          <w:sz w:val="22"/>
          <w:szCs w:val="22"/>
        </w:rPr>
        <w:t>MIGNOLO, W.,</w:t>
      </w:r>
      <w:r w:rsidR="00181853" w:rsidRPr="00684307">
        <w:rPr>
          <w:color w:val="000000"/>
          <w:sz w:val="22"/>
          <w:szCs w:val="22"/>
        </w:rPr>
        <w:t xml:space="preserve"> “Espacios geográficos y localizaciones epistemológicas: la ratio entre la localización geográfica y la </w:t>
      </w:r>
      <w:proofErr w:type="spellStart"/>
      <w:r w:rsidR="00181853" w:rsidRPr="00684307">
        <w:rPr>
          <w:color w:val="000000"/>
          <w:sz w:val="22"/>
          <w:szCs w:val="22"/>
        </w:rPr>
        <w:t>subalternización</w:t>
      </w:r>
      <w:proofErr w:type="spellEnd"/>
      <w:r w:rsidR="00181853" w:rsidRPr="00684307">
        <w:rPr>
          <w:color w:val="000000"/>
          <w:sz w:val="22"/>
          <w:szCs w:val="22"/>
        </w:rPr>
        <w:t xml:space="preserve"> de conocimientos”. Revista </w:t>
      </w:r>
      <w:proofErr w:type="spellStart"/>
      <w:r w:rsidR="00181853" w:rsidRPr="00684307">
        <w:rPr>
          <w:i/>
          <w:iCs/>
          <w:color w:val="000000"/>
          <w:sz w:val="22"/>
          <w:szCs w:val="22"/>
        </w:rPr>
        <w:t>Dissens</w:t>
      </w:r>
      <w:proofErr w:type="spellEnd"/>
      <w:r w:rsidRPr="00684307">
        <w:rPr>
          <w:color w:val="000000"/>
          <w:sz w:val="22"/>
          <w:szCs w:val="22"/>
        </w:rPr>
        <w:t>, Univ. Jav</w:t>
      </w:r>
      <w:r w:rsidR="00181853" w:rsidRPr="00684307">
        <w:rPr>
          <w:color w:val="000000"/>
          <w:sz w:val="22"/>
          <w:szCs w:val="22"/>
        </w:rPr>
        <w:t>eriana, Bogotá. [</w:t>
      </w:r>
      <w:proofErr w:type="gramStart"/>
      <w:r w:rsidR="00181853" w:rsidRPr="00684307">
        <w:rPr>
          <w:color w:val="000000"/>
          <w:sz w:val="22"/>
          <w:szCs w:val="22"/>
        </w:rPr>
        <w:t>en</w:t>
      </w:r>
      <w:proofErr w:type="gramEnd"/>
      <w:r w:rsidR="00181853" w:rsidRPr="00684307">
        <w:rPr>
          <w:color w:val="000000"/>
          <w:sz w:val="22"/>
          <w:szCs w:val="22"/>
        </w:rPr>
        <w:t xml:space="preserve"> línea] </w:t>
      </w:r>
      <w:hyperlink r:id="rId9" w:history="1">
        <w:r w:rsidR="00181853" w:rsidRPr="00684307">
          <w:rPr>
            <w:rStyle w:val="Hipervnculo"/>
            <w:sz w:val="22"/>
            <w:szCs w:val="22"/>
          </w:rPr>
          <w:t>http://www.javeriana.edu.co/pensar/Rev34.html</w:t>
        </w:r>
      </w:hyperlink>
    </w:p>
    <w:p w:rsidR="0019304F" w:rsidRDefault="0019304F" w:rsidP="0019304F">
      <w:pPr>
        <w:jc w:val="both"/>
        <w:rPr>
          <w:sz w:val="22"/>
          <w:szCs w:val="22"/>
        </w:rPr>
      </w:pPr>
      <w:r w:rsidRPr="00A0749C">
        <w:rPr>
          <w:sz w:val="22"/>
          <w:szCs w:val="22"/>
        </w:rPr>
        <w:t>QUIJANO, A., “</w:t>
      </w:r>
      <w:proofErr w:type="spellStart"/>
      <w:r w:rsidRPr="00A0749C">
        <w:rPr>
          <w:sz w:val="22"/>
          <w:szCs w:val="22"/>
        </w:rPr>
        <w:t>Colonialidad</w:t>
      </w:r>
      <w:proofErr w:type="spellEnd"/>
      <w:r w:rsidRPr="00A0749C">
        <w:rPr>
          <w:sz w:val="22"/>
          <w:szCs w:val="22"/>
        </w:rPr>
        <w:t xml:space="preserve"> del poder, eurocentrismo y América Latina”, LANDER, E. (comp.), </w:t>
      </w:r>
      <w:r w:rsidRPr="00A0749C">
        <w:rPr>
          <w:i/>
          <w:sz w:val="22"/>
          <w:szCs w:val="22"/>
        </w:rPr>
        <w:t xml:space="preserve">La </w:t>
      </w:r>
      <w:proofErr w:type="spellStart"/>
      <w:r w:rsidRPr="00A0749C">
        <w:rPr>
          <w:i/>
          <w:sz w:val="22"/>
          <w:szCs w:val="22"/>
        </w:rPr>
        <w:t>colonialidad</w:t>
      </w:r>
      <w:proofErr w:type="spellEnd"/>
      <w:r w:rsidRPr="00A0749C">
        <w:rPr>
          <w:i/>
          <w:sz w:val="22"/>
          <w:szCs w:val="22"/>
        </w:rPr>
        <w:t xml:space="preserve"> del saber: eurocentrismo y ciencias soci</w:t>
      </w:r>
      <w:r w:rsidRPr="00A0749C">
        <w:rPr>
          <w:i/>
          <w:sz w:val="22"/>
          <w:szCs w:val="22"/>
        </w:rPr>
        <w:t>a</w:t>
      </w:r>
      <w:r w:rsidRPr="00A0749C">
        <w:rPr>
          <w:i/>
          <w:sz w:val="22"/>
          <w:szCs w:val="22"/>
        </w:rPr>
        <w:t>les. Perspectivas Latinoamericanas</w:t>
      </w:r>
      <w:r w:rsidRPr="00A0749C">
        <w:rPr>
          <w:sz w:val="22"/>
          <w:szCs w:val="22"/>
        </w:rPr>
        <w:t>, Buenos Aires, CLACSO, 2000.</w:t>
      </w:r>
    </w:p>
    <w:p w:rsidR="0019304F" w:rsidRDefault="0019304F" w:rsidP="0019304F">
      <w:pPr>
        <w:jc w:val="both"/>
      </w:pPr>
      <w:r>
        <w:rPr>
          <w:color w:val="000000"/>
          <w:sz w:val="22"/>
          <w:szCs w:val="22"/>
        </w:rPr>
        <w:t xml:space="preserve">SOHN-RETHEL, A. </w:t>
      </w:r>
      <w:r w:rsidRPr="000E464E">
        <w:rPr>
          <w:i/>
          <w:color w:val="000000"/>
          <w:sz w:val="22"/>
          <w:szCs w:val="22"/>
        </w:rPr>
        <w:t>Trabajo intelectual y trabajo manual. Crítica de la epistemología</w:t>
      </w:r>
      <w:r>
        <w:rPr>
          <w:color w:val="000000"/>
          <w:sz w:val="22"/>
          <w:szCs w:val="22"/>
        </w:rPr>
        <w:t xml:space="preserve">, </w:t>
      </w:r>
      <w:r>
        <w:t>Bogotá, Ediciones 2001</w:t>
      </w:r>
    </w:p>
    <w:p w:rsidR="00A0749C" w:rsidRPr="00E9787E" w:rsidRDefault="00A0749C" w:rsidP="00A0749C">
      <w:pPr>
        <w:ind w:left="1560" w:hanging="1560"/>
        <w:jc w:val="both"/>
        <w:rPr>
          <w:sz w:val="22"/>
          <w:szCs w:val="22"/>
        </w:rPr>
      </w:pPr>
      <w:r w:rsidRPr="00A0749C">
        <w:rPr>
          <w:sz w:val="22"/>
          <w:szCs w:val="22"/>
        </w:rPr>
        <w:t>SPIVAK, G., ¿</w:t>
      </w:r>
      <w:r w:rsidRPr="00A0749C">
        <w:rPr>
          <w:i/>
          <w:sz w:val="22"/>
          <w:szCs w:val="22"/>
        </w:rPr>
        <w:t>Puede hablar el subalterno</w:t>
      </w:r>
      <w:r w:rsidRPr="00A0749C">
        <w:rPr>
          <w:sz w:val="22"/>
          <w:szCs w:val="22"/>
        </w:rPr>
        <w:t>? , Buenos Aires, Cuenco de Plata, 2011.</w:t>
      </w:r>
    </w:p>
    <w:p w:rsidR="00456D8D" w:rsidRPr="00684307" w:rsidRDefault="00174F54" w:rsidP="00456D8D">
      <w:pPr>
        <w:jc w:val="both"/>
        <w:rPr>
          <w:b/>
          <w:sz w:val="22"/>
          <w:szCs w:val="22"/>
        </w:rPr>
      </w:pPr>
      <w:r w:rsidRPr="00684307">
        <w:rPr>
          <w:b/>
          <w:smallCaps/>
          <w:sz w:val="22"/>
          <w:szCs w:val="22"/>
        </w:rPr>
        <w:t>BIBLIOGRAFÍA DE CONSULTA</w:t>
      </w:r>
    </w:p>
    <w:p w:rsidR="00456D8D" w:rsidRPr="00684307" w:rsidRDefault="00456D8D" w:rsidP="00456D8D">
      <w:pPr>
        <w:pStyle w:val="Textonotapie"/>
        <w:jc w:val="both"/>
        <w:rPr>
          <w:color w:val="FF00FF"/>
          <w:sz w:val="22"/>
          <w:szCs w:val="22"/>
        </w:rPr>
      </w:pP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>AGAMBEN, G.:</w:t>
      </w:r>
      <w:r w:rsidRPr="00684307">
        <w:rPr>
          <w:smallCaps/>
          <w:sz w:val="22"/>
          <w:szCs w:val="22"/>
        </w:rPr>
        <w:t xml:space="preserve"> </w:t>
      </w:r>
      <w:r w:rsidRPr="00684307">
        <w:rPr>
          <w:i/>
          <w:sz w:val="22"/>
          <w:szCs w:val="22"/>
        </w:rPr>
        <w:t xml:space="preserve">Signatura </w:t>
      </w:r>
      <w:proofErr w:type="spellStart"/>
      <w:r w:rsidRPr="00684307">
        <w:rPr>
          <w:i/>
          <w:sz w:val="22"/>
          <w:szCs w:val="22"/>
        </w:rPr>
        <w:t>rerum</w:t>
      </w:r>
      <w:proofErr w:type="spellEnd"/>
      <w:r w:rsidRPr="00684307">
        <w:rPr>
          <w:sz w:val="22"/>
          <w:szCs w:val="22"/>
        </w:rPr>
        <w:t xml:space="preserve">. </w:t>
      </w:r>
      <w:r w:rsidRPr="00684307">
        <w:rPr>
          <w:i/>
          <w:sz w:val="22"/>
          <w:szCs w:val="22"/>
        </w:rPr>
        <w:t xml:space="preserve">Sobre el método. </w:t>
      </w:r>
      <w:r w:rsidRPr="00684307">
        <w:rPr>
          <w:iCs/>
          <w:sz w:val="22"/>
          <w:szCs w:val="22"/>
        </w:rPr>
        <w:t>Buenos Aires, Adriana Hidalgo, 2009.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>BACHELARD, G.</w:t>
      </w:r>
      <w:proofErr w:type="gramStart"/>
      <w:r w:rsidRPr="00684307">
        <w:rPr>
          <w:sz w:val="22"/>
          <w:szCs w:val="22"/>
        </w:rPr>
        <w:t>:,</w:t>
      </w:r>
      <w:proofErr w:type="gramEnd"/>
      <w:r w:rsidRPr="00684307">
        <w:rPr>
          <w:sz w:val="22"/>
          <w:szCs w:val="22"/>
        </w:rPr>
        <w:t xml:space="preserve"> </w:t>
      </w:r>
      <w:r w:rsidRPr="00684307">
        <w:rPr>
          <w:i/>
          <w:sz w:val="22"/>
          <w:szCs w:val="22"/>
        </w:rPr>
        <w:t xml:space="preserve">El racionalismo aplicado, </w:t>
      </w:r>
      <w:r w:rsidRPr="00684307">
        <w:rPr>
          <w:sz w:val="22"/>
          <w:szCs w:val="22"/>
        </w:rPr>
        <w:t>Buenos Aires, Paidós, 1978.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BACHELARD, G.: </w:t>
      </w:r>
      <w:r w:rsidRPr="00684307">
        <w:rPr>
          <w:i/>
          <w:iCs/>
          <w:sz w:val="22"/>
          <w:szCs w:val="22"/>
        </w:rPr>
        <w:t>La filosofía del no</w:t>
      </w:r>
      <w:r w:rsidRPr="00684307">
        <w:rPr>
          <w:sz w:val="22"/>
          <w:szCs w:val="22"/>
        </w:rPr>
        <w:t xml:space="preserve">, Buenos Aires, </w:t>
      </w:r>
      <w:proofErr w:type="spellStart"/>
      <w:r w:rsidRPr="00684307">
        <w:rPr>
          <w:sz w:val="22"/>
          <w:szCs w:val="22"/>
        </w:rPr>
        <w:t>Amorrortu</w:t>
      </w:r>
      <w:proofErr w:type="spellEnd"/>
      <w:r w:rsidRPr="00684307">
        <w:rPr>
          <w:sz w:val="22"/>
          <w:szCs w:val="22"/>
        </w:rPr>
        <w:t>, 1978.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BACHELARD, G.: </w:t>
      </w:r>
      <w:r w:rsidRPr="00684307">
        <w:rPr>
          <w:i/>
          <w:sz w:val="22"/>
          <w:szCs w:val="22"/>
        </w:rPr>
        <w:t xml:space="preserve">La formación del espíritu científico, </w:t>
      </w:r>
      <w:r w:rsidRPr="00684307">
        <w:rPr>
          <w:sz w:val="22"/>
          <w:szCs w:val="22"/>
        </w:rPr>
        <w:t>México, Siglo XXI, 1978.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BACHELARD, G.: </w:t>
      </w:r>
      <w:r w:rsidRPr="00684307">
        <w:rPr>
          <w:i/>
          <w:sz w:val="22"/>
          <w:szCs w:val="22"/>
        </w:rPr>
        <w:t>La llama de una vela,</w:t>
      </w:r>
      <w:r w:rsidRPr="00684307">
        <w:rPr>
          <w:sz w:val="22"/>
          <w:szCs w:val="22"/>
        </w:rPr>
        <w:t xml:space="preserve"> México, Monte </w:t>
      </w:r>
      <w:proofErr w:type="spellStart"/>
      <w:r w:rsidRPr="00684307">
        <w:rPr>
          <w:sz w:val="22"/>
          <w:szCs w:val="22"/>
        </w:rPr>
        <w:t>Avila</w:t>
      </w:r>
      <w:proofErr w:type="spellEnd"/>
      <w:r w:rsidRPr="00684307">
        <w:rPr>
          <w:sz w:val="22"/>
          <w:szCs w:val="22"/>
        </w:rPr>
        <w:t xml:space="preserve"> Editores, 1975.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BALANDIER, G.: </w:t>
      </w:r>
      <w:r w:rsidRPr="00684307">
        <w:rPr>
          <w:i/>
          <w:sz w:val="22"/>
          <w:szCs w:val="22"/>
        </w:rPr>
        <w:t>El desorden. La teoría del caos y las ciencias sociales. Elogio de la fecundidad del movimiento</w:t>
      </w:r>
      <w:r w:rsidRPr="00684307">
        <w:rPr>
          <w:sz w:val="22"/>
          <w:szCs w:val="22"/>
        </w:rPr>
        <w:t>, Barc</w:t>
      </w:r>
      <w:r w:rsidRPr="00684307">
        <w:rPr>
          <w:sz w:val="22"/>
          <w:szCs w:val="22"/>
        </w:rPr>
        <w:t>e</w:t>
      </w:r>
      <w:r w:rsidRPr="00684307">
        <w:rPr>
          <w:sz w:val="22"/>
          <w:szCs w:val="22"/>
        </w:rPr>
        <w:t xml:space="preserve">lona, </w:t>
      </w:r>
      <w:proofErr w:type="spellStart"/>
      <w:r w:rsidRPr="00684307">
        <w:rPr>
          <w:sz w:val="22"/>
          <w:szCs w:val="22"/>
        </w:rPr>
        <w:t>Gedisa</w:t>
      </w:r>
      <w:proofErr w:type="spellEnd"/>
      <w:r w:rsidRPr="00684307">
        <w:rPr>
          <w:sz w:val="22"/>
          <w:szCs w:val="22"/>
        </w:rPr>
        <w:t>, 1989.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  <w:lang w:val="es-ES"/>
        </w:rPr>
        <w:t xml:space="preserve">BAUDRILLARD, J.: </w:t>
      </w:r>
      <w:r w:rsidRPr="00684307">
        <w:rPr>
          <w:i/>
          <w:sz w:val="22"/>
          <w:szCs w:val="22"/>
          <w:lang w:val="es-ES"/>
        </w:rPr>
        <w:t>Cultura y Simulacro</w:t>
      </w:r>
      <w:r w:rsidRPr="00684307">
        <w:rPr>
          <w:sz w:val="22"/>
          <w:szCs w:val="22"/>
          <w:lang w:val="es-ES"/>
        </w:rPr>
        <w:t xml:space="preserve">, Barcelona, </w:t>
      </w:r>
      <w:proofErr w:type="spellStart"/>
      <w:r w:rsidRPr="00684307">
        <w:rPr>
          <w:sz w:val="22"/>
          <w:szCs w:val="22"/>
          <w:lang w:val="es-ES"/>
        </w:rPr>
        <w:t>Editoral</w:t>
      </w:r>
      <w:proofErr w:type="spellEnd"/>
      <w:r w:rsidRPr="00684307">
        <w:rPr>
          <w:sz w:val="22"/>
          <w:szCs w:val="22"/>
          <w:lang w:val="es-ES"/>
        </w:rPr>
        <w:t xml:space="preserve"> </w:t>
      </w:r>
      <w:proofErr w:type="spellStart"/>
      <w:r w:rsidRPr="00684307">
        <w:rPr>
          <w:sz w:val="22"/>
          <w:szCs w:val="22"/>
          <w:lang w:val="es-ES"/>
        </w:rPr>
        <w:t>Kairós</w:t>
      </w:r>
      <w:proofErr w:type="spellEnd"/>
      <w:r w:rsidRPr="00684307">
        <w:rPr>
          <w:sz w:val="22"/>
          <w:szCs w:val="22"/>
          <w:lang w:val="es-ES"/>
        </w:rPr>
        <w:t>, 1984.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BOURDIEU, P.: </w:t>
      </w:r>
      <w:r w:rsidRPr="00684307">
        <w:rPr>
          <w:i/>
          <w:iCs/>
          <w:sz w:val="22"/>
          <w:szCs w:val="22"/>
        </w:rPr>
        <w:t>Los usos sociales de la ciencia</w:t>
      </w:r>
      <w:r w:rsidRPr="00684307">
        <w:rPr>
          <w:sz w:val="22"/>
          <w:szCs w:val="22"/>
        </w:rPr>
        <w:t>, Buenos Aires, Nueva Visión, 2000.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  <w:lang w:val="es-ES"/>
        </w:rPr>
        <w:t xml:space="preserve">BOURDIEU, P. y WACQUANT, L.: </w:t>
      </w:r>
      <w:r w:rsidRPr="00684307">
        <w:rPr>
          <w:i/>
          <w:sz w:val="22"/>
          <w:szCs w:val="22"/>
          <w:lang w:val="es-ES"/>
        </w:rPr>
        <w:t>Respuestas por una antropología reflexiva</w:t>
      </w:r>
      <w:r w:rsidRPr="00684307">
        <w:rPr>
          <w:sz w:val="22"/>
          <w:szCs w:val="22"/>
          <w:lang w:val="es-ES"/>
        </w:rPr>
        <w:t>, México, Grijalbo, 1995.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BOURDIEU, P.: “Campo intelectual y proyecto creador”, en </w:t>
      </w:r>
      <w:r w:rsidRPr="00684307">
        <w:rPr>
          <w:i/>
          <w:iCs/>
          <w:sz w:val="22"/>
          <w:szCs w:val="22"/>
        </w:rPr>
        <w:t>Problemas del estructuralismo</w:t>
      </w:r>
      <w:r w:rsidRPr="00684307">
        <w:rPr>
          <w:sz w:val="22"/>
          <w:szCs w:val="22"/>
        </w:rPr>
        <w:t>, México, Siglo XXI, 1967.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BOURDIEU, P.: “Espacio social y génesis de las «clases»”, en </w:t>
      </w:r>
      <w:r w:rsidRPr="00684307">
        <w:rPr>
          <w:i/>
          <w:iCs/>
          <w:sz w:val="22"/>
          <w:szCs w:val="22"/>
        </w:rPr>
        <w:t>Espacios</w:t>
      </w:r>
      <w:r w:rsidRPr="00684307">
        <w:rPr>
          <w:sz w:val="22"/>
          <w:szCs w:val="22"/>
        </w:rPr>
        <w:t xml:space="preserve"> Nº 2, Buenos Aires, 1985.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  <w:lang w:val="es-ES"/>
        </w:rPr>
        <w:t xml:space="preserve">BOURDIEU, P.: </w:t>
      </w:r>
      <w:r w:rsidRPr="00684307">
        <w:rPr>
          <w:i/>
          <w:iCs/>
          <w:sz w:val="22"/>
          <w:szCs w:val="22"/>
          <w:lang w:val="es-ES"/>
        </w:rPr>
        <w:t>Cosas</w:t>
      </w:r>
      <w:r w:rsidRPr="00684307">
        <w:rPr>
          <w:sz w:val="22"/>
          <w:szCs w:val="22"/>
          <w:lang w:val="es-ES"/>
        </w:rPr>
        <w:t xml:space="preserve"> </w:t>
      </w:r>
      <w:r w:rsidRPr="00684307">
        <w:rPr>
          <w:i/>
          <w:iCs/>
          <w:sz w:val="22"/>
          <w:szCs w:val="22"/>
          <w:lang w:val="es-ES"/>
        </w:rPr>
        <w:t>dichas,</w:t>
      </w:r>
      <w:r w:rsidRPr="00684307">
        <w:rPr>
          <w:sz w:val="22"/>
          <w:szCs w:val="22"/>
          <w:lang w:val="es-ES"/>
        </w:rPr>
        <w:t xml:space="preserve"> Buenos Aires, </w:t>
      </w:r>
      <w:proofErr w:type="spellStart"/>
      <w:r w:rsidRPr="00684307">
        <w:rPr>
          <w:sz w:val="22"/>
          <w:szCs w:val="22"/>
          <w:lang w:val="es-ES"/>
        </w:rPr>
        <w:t>Gedisa</w:t>
      </w:r>
      <w:proofErr w:type="spellEnd"/>
      <w:r w:rsidRPr="00684307">
        <w:rPr>
          <w:sz w:val="22"/>
          <w:szCs w:val="22"/>
          <w:lang w:val="es-ES"/>
        </w:rPr>
        <w:t xml:space="preserve">, 1988. 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BOURDIEU, P.: </w:t>
      </w:r>
      <w:r w:rsidRPr="00684307">
        <w:rPr>
          <w:i/>
          <w:iCs/>
          <w:sz w:val="22"/>
          <w:szCs w:val="22"/>
        </w:rPr>
        <w:t>Razones Prácticas</w:t>
      </w:r>
      <w:r w:rsidRPr="00684307">
        <w:rPr>
          <w:sz w:val="22"/>
          <w:szCs w:val="22"/>
        </w:rPr>
        <w:t>, Barcelona, Anagrama, 1985.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  <w:lang w:val="es-ES"/>
        </w:rPr>
      </w:pPr>
      <w:r w:rsidRPr="00684307">
        <w:rPr>
          <w:sz w:val="22"/>
          <w:szCs w:val="22"/>
          <w:lang w:val="es-ES"/>
        </w:rPr>
        <w:t xml:space="preserve">BOURDIEU, P.: </w:t>
      </w:r>
      <w:r w:rsidRPr="00684307">
        <w:rPr>
          <w:i/>
          <w:iCs/>
          <w:sz w:val="22"/>
          <w:szCs w:val="22"/>
          <w:lang w:val="es-ES"/>
        </w:rPr>
        <w:t>Sociología y cultura</w:t>
      </w:r>
      <w:r w:rsidRPr="00684307">
        <w:rPr>
          <w:sz w:val="22"/>
          <w:szCs w:val="22"/>
          <w:lang w:val="es-ES"/>
        </w:rPr>
        <w:t>, México, Grija</w:t>
      </w:r>
      <w:r w:rsidRPr="00684307">
        <w:rPr>
          <w:sz w:val="22"/>
          <w:szCs w:val="22"/>
          <w:lang w:val="es-ES"/>
        </w:rPr>
        <w:t>l</w:t>
      </w:r>
      <w:r w:rsidRPr="00684307">
        <w:rPr>
          <w:sz w:val="22"/>
          <w:szCs w:val="22"/>
          <w:lang w:val="es-ES"/>
        </w:rPr>
        <w:t>bo, 1990.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BOURDIEU, P.: “El campo científico”, en </w:t>
      </w:r>
      <w:r w:rsidRPr="00684307">
        <w:rPr>
          <w:i/>
          <w:iCs/>
          <w:sz w:val="22"/>
          <w:szCs w:val="22"/>
        </w:rPr>
        <w:t xml:space="preserve">Intelectuales, política y poder, </w:t>
      </w:r>
      <w:r w:rsidRPr="00684307">
        <w:rPr>
          <w:sz w:val="22"/>
          <w:szCs w:val="22"/>
        </w:rPr>
        <w:t xml:space="preserve">Buenos Aires, EUDEBA, 1999, pp. 75-110. 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  <w:lang w:val="fr-FR"/>
        </w:rPr>
      </w:pPr>
      <w:r w:rsidRPr="00684307">
        <w:rPr>
          <w:sz w:val="22"/>
          <w:szCs w:val="22"/>
        </w:rPr>
        <w:t>BUTTERFIELD, H.: "</w:t>
      </w:r>
      <w:smartTag w:uri="urn:schemas-microsoft-com:office:smarttags" w:element="PersonName">
        <w:smartTagPr>
          <w:attr w:name="ProductID" w:val="La interpretaci￳n Whig"/>
        </w:smartTagPr>
        <w:r w:rsidRPr="00684307">
          <w:rPr>
            <w:sz w:val="22"/>
            <w:szCs w:val="22"/>
          </w:rPr>
          <w:t>La interpretación Whig</w:t>
        </w:r>
      </w:smartTag>
      <w:r w:rsidRPr="00684307">
        <w:rPr>
          <w:sz w:val="22"/>
          <w:szCs w:val="22"/>
        </w:rPr>
        <w:t xml:space="preserve"> de la historia" en De ASÚA, M.: </w:t>
      </w:r>
      <w:r w:rsidRPr="00684307">
        <w:rPr>
          <w:rStyle w:val="Emphasis"/>
          <w:sz w:val="22"/>
          <w:szCs w:val="22"/>
        </w:rPr>
        <w:t xml:space="preserve">La historia de </w:t>
      </w:r>
      <w:smartTag w:uri="urn:schemas-microsoft-com:office:smarttags" w:element="PersonName">
        <w:smartTagPr>
          <w:attr w:name="ProductID" w:val="la ciencia. Fundamentos"/>
        </w:smartTagPr>
        <w:r w:rsidRPr="00684307">
          <w:rPr>
            <w:rStyle w:val="Emphasis"/>
            <w:sz w:val="22"/>
            <w:szCs w:val="22"/>
          </w:rPr>
          <w:t xml:space="preserve">la ciencia. </w:t>
        </w:r>
        <w:proofErr w:type="spellStart"/>
        <w:r w:rsidRPr="00684307">
          <w:rPr>
            <w:rStyle w:val="Emphasis"/>
            <w:sz w:val="22"/>
            <w:szCs w:val="22"/>
            <w:lang w:val="fr-FR"/>
          </w:rPr>
          <w:t>Fu</w:t>
        </w:r>
        <w:r w:rsidRPr="00684307">
          <w:rPr>
            <w:rStyle w:val="Emphasis"/>
            <w:sz w:val="22"/>
            <w:szCs w:val="22"/>
            <w:lang w:val="fr-FR"/>
          </w:rPr>
          <w:t>n</w:t>
        </w:r>
        <w:r w:rsidRPr="00684307">
          <w:rPr>
            <w:rStyle w:val="Emphasis"/>
            <w:sz w:val="22"/>
            <w:szCs w:val="22"/>
            <w:lang w:val="fr-FR"/>
          </w:rPr>
          <w:t>damentos</w:t>
        </w:r>
      </w:smartTag>
      <w:proofErr w:type="spellEnd"/>
      <w:r w:rsidRPr="00684307">
        <w:rPr>
          <w:rStyle w:val="Emphasis"/>
          <w:sz w:val="22"/>
          <w:szCs w:val="22"/>
          <w:lang w:val="fr-FR"/>
        </w:rPr>
        <w:t xml:space="preserve"> y </w:t>
      </w:r>
      <w:proofErr w:type="spellStart"/>
      <w:r w:rsidRPr="00684307">
        <w:rPr>
          <w:rStyle w:val="Emphasis"/>
          <w:sz w:val="22"/>
          <w:szCs w:val="22"/>
          <w:lang w:val="fr-FR"/>
        </w:rPr>
        <w:t>transformaciones</w:t>
      </w:r>
      <w:proofErr w:type="spellEnd"/>
      <w:r w:rsidRPr="00684307">
        <w:rPr>
          <w:rStyle w:val="Emphasis"/>
          <w:sz w:val="22"/>
          <w:szCs w:val="22"/>
          <w:lang w:val="fr-FR"/>
        </w:rPr>
        <w:t xml:space="preserve"> (I)</w:t>
      </w:r>
      <w:r w:rsidRPr="00684307">
        <w:rPr>
          <w:sz w:val="22"/>
          <w:szCs w:val="22"/>
          <w:lang w:val="fr-FR"/>
        </w:rPr>
        <w:t>, Buenos Aires. CEAL, 1993.</w:t>
      </w:r>
    </w:p>
    <w:p w:rsidR="00456D8D" w:rsidRPr="00684307" w:rsidRDefault="00456D8D" w:rsidP="00456D8D">
      <w:pPr>
        <w:jc w:val="both"/>
        <w:rPr>
          <w:sz w:val="22"/>
          <w:szCs w:val="22"/>
          <w:lang w:val="fr-FR"/>
        </w:rPr>
      </w:pPr>
      <w:r w:rsidRPr="00684307">
        <w:rPr>
          <w:sz w:val="22"/>
          <w:szCs w:val="22"/>
          <w:lang w:val="fr-FR"/>
        </w:rPr>
        <w:t xml:space="preserve">CANGUILHEM, G. : </w:t>
      </w:r>
      <w:r w:rsidRPr="00684307">
        <w:rPr>
          <w:i/>
          <w:sz w:val="22"/>
          <w:szCs w:val="22"/>
          <w:lang w:val="fr-FR"/>
        </w:rPr>
        <w:t xml:space="preserve">Idéologie et </w:t>
      </w:r>
      <w:proofErr w:type="spellStart"/>
      <w:r w:rsidRPr="00684307">
        <w:rPr>
          <w:i/>
          <w:sz w:val="22"/>
          <w:szCs w:val="22"/>
          <w:lang w:val="fr-FR"/>
        </w:rPr>
        <w:t>ratinalité</w:t>
      </w:r>
      <w:proofErr w:type="spellEnd"/>
      <w:r w:rsidRPr="00684307">
        <w:rPr>
          <w:i/>
          <w:sz w:val="22"/>
          <w:szCs w:val="22"/>
          <w:lang w:val="fr-FR"/>
        </w:rPr>
        <w:t xml:space="preserve"> dans </w:t>
      </w:r>
      <w:proofErr w:type="gramStart"/>
      <w:r w:rsidRPr="00684307">
        <w:rPr>
          <w:i/>
          <w:sz w:val="22"/>
          <w:szCs w:val="22"/>
          <w:lang w:val="fr-FR"/>
        </w:rPr>
        <w:t>le</w:t>
      </w:r>
      <w:proofErr w:type="gramEnd"/>
      <w:r w:rsidRPr="00684307">
        <w:rPr>
          <w:i/>
          <w:sz w:val="22"/>
          <w:szCs w:val="22"/>
          <w:lang w:val="fr-FR"/>
        </w:rPr>
        <w:t xml:space="preserve"> histoire des sciences de la vie, </w:t>
      </w:r>
      <w:r w:rsidRPr="00684307">
        <w:rPr>
          <w:sz w:val="22"/>
          <w:szCs w:val="22"/>
          <w:lang w:val="fr-FR"/>
        </w:rPr>
        <w:t xml:space="preserve">Paris, Librairie Philosophique J. </w:t>
      </w:r>
      <w:proofErr w:type="spellStart"/>
      <w:r w:rsidRPr="00684307">
        <w:rPr>
          <w:sz w:val="22"/>
          <w:szCs w:val="22"/>
          <w:lang w:val="fr-FR"/>
        </w:rPr>
        <w:t>Vrin</w:t>
      </w:r>
      <w:proofErr w:type="spellEnd"/>
      <w:r w:rsidRPr="00684307">
        <w:rPr>
          <w:sz w:val="22"/>
          <w:szCs w:val="22"/>
          <w:lang w:val="fr-FR"/>
        </w:rPr>
        <w:t>,</w:t>
      </w:r>
      <w:r w:rsidRPr="00684307">
        <w:rPr>
          <w:i/>
          <w:sz w:val="22"/>
          <w:szCs w:val="22"/>
          <w:lang w:val="fr-FR"/>
        </w:rPr>
        <w:t xml:space="preserve"> </w:t>
      </w:r>
      <w:r w:rsidRPr="00684307">
        <w:rPr>
          <w:sz w:val="22"/>
          <w:szCs w:val="22"/>
          <w:lang w:val="fr-FR"/>
        </w:rPr>
        <w:t xml:space="preserve">2000. </w:t>
      </w:r>
    </w:p>
    <w:p w:rsidR="00456D8D" w:rsidRPr="00684307" w:rsidRDefault="00456D8D" w:rsidP="00456D8D">
      <w:pPr>
        <w:pStyle w:val="Textonotapie"/>
        <w:jc w:val="both"/>
        <w:rPr>
          <w:bCs/>
          <w:sz w:val="22"/>
          <w:szCs w:val="22"/>
          <w:lang w:val="es-ES"/>
        </w:rPr>
      </w:pPr>
      <w:r w:rsidRPr="00684307">
        <w:rPr>
          <w:bCs/>
          <w:smallCaps/>
          <w:sz w:val="22"/>
          <w:szCs w:val="22"/>
          <w:lang w:val="es-ES"/>
        </w:rPr>
        <w:t xml:space="preserve">CANGUILHEM, G.: </w:t>
      </w:r>
      <w:r w:rsidRPr="00684307">
        <w:rPr>
          <w:bCs/>
          <w:i/>
          <w:sz w:val="22"/>
          <w:szCs w:val="22"/>
          <w:lang w:val="es-ES"/>
        </w:rPr>
        <w:t xml:space="preserve">Estudios de Historia y de filosofía de las ciencias. </w:t>
      </w:r>
      <w:r w:rsidRPr="00684307">
        <w:rPr>
          <w:bCs/>
          <w:sz w:val="22"/>
          <w:szCs w:val="22"/>
          <w:lang w:val="es-ES"/>
        </w:rPr>
        <w:t xml:space="preserve">Buenos Aires, </w:t>
      </w:r>
      <w:proofErr w:type="spellStart"/>
      <w:r w:rsidRPr="00684307">
        <w:rPr>
          <w:bCs/>
          <w:sz w:val="22"/>
          <w:szCs w:val="22"/>
          <w:lang w:val="es-ES"/>
        </w:rPr>
        <w:t>Amorrortu</w:t>
      </w:r>
      <w:proofErr w:type="spellEnd"/>
      <w:r w:rsidRPr="00684307">
        <w:rPr>
          <w:bCs/>
          <w:sz w:val="22"/>
          <w:szCs w:val="22"/>
          <w:lang w:val="es-ES"/>
        </w:rPr>
        <w:t>, 2009.</w:t>
      </w:r>
    </w:p>
    <w:p w:rsidR="00456D8D" w:rsidRPr="00684307" w:rsidRDefault="00456D8D" w:rsidP="00456D8D">
      <w:pPr>
        <w:jc w:val="both"/>
        <w:rPr>
          <w:sz w:val="22"/>
          <w:szCs w:val="22"/>
          <w:lang w:val="es-AR"/>
        </w:rPr>
      </w:pPr>
      <w:r w:rsidRPr="00684307">
        <w:rPr>
          <w:sz w:val="22"/>
          <w:szCs w:val="22"/>
          <w:lang w:val="es-AR"/>
        </w:rPr>
        <w:t xml:space="preserve">CASTELLS, M.: </w:t>
      </w:r>
      <w:r w:rsidRPr="00684307">
        <w:rPr>
          <w:i/>
          <w:sz w:val="22"/>
          <w:szCs w:val="22"/>
          <w:lang w:val="es-AR"/>
        </w:rPr>
        <w:t>La galaxia Internet. Reflexiones sobre Internet. Empresa y Sociedad</w:t>
      </w:r>
      <w:r w:rsidRPr="00684307">
        <w:rPr>
          <w:sz w:val="22"/>
          <w:szCs w:val="22"/>
          <w:lang w:val="es-AR"/>
        </w:rPr>
        <w:t xml:space="preserve">. Barcelona, Plaza y </w:t>
      </w:r>
      <w:proofErr w:type="spellStart"/>
      <w:r w:rsidRPr="00684307">
        <w:rPr>
          <w:sz w:val="22"/>
          <w:szCs w:val="22"/>
          <w:lang w:val="es-AR"/>
        </w:rPr>
        <w:t>Janés</w:t>
      </w:r>
      <w:proofErr w:type="spellEnd"/>
      <w:r w:rsidRPr="00684307">
        <w:rPr>
          <w:sz w:val="22"/>
          <w:szCs w:val="22"/>
          <w:lang w:val="es-AR"/>
        </w:rPr>
        <w:t>, 2001.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CASTORIADIS, C.: </w:t>
      </w:r>
      <w:r w:rsidRPr="00684307">
        <w:rPr>
          <w:i/>
          <w:iCs/>
          <w:sz w:val="22"/>
          <w:szCs w:val="22"/>
        </w:rPr>
        <w:t xml:space="preserve">La institución imaginaria de </w:t>
      </w:r>
      <w:smartTag w:uri="urn:schemas-microsoft-com:office:smarttags" w:element="PersonName">
        <w:smartTagPr>
          <w:attr w:name="ProductID" w:val="la sociedad. Marxismo"/>
        </w:smartTagPr>
        <w:r w:rsidRPr="00684307">
          <w:rPr>
            <w:i/>
            <w:iCs/>
            <w:sz w:val="22"/>
            <w:szCs w:val="22"/>
          </w:rPr>
          <w:t>la sociedad. Marxismo</w:t>
        </w:r>
      </w:smartTag>
      <w:r w:rsidRPr="00684307">
        <w:rPr>
          <w:i/>
          <w:iCs/>
          <w:sz w:val="22"/>
          <w:szCs w:val="22"/>
        </w:rPr>
        <w:t xml:space="preserve"> y teoría revolucionaria</w:t>
      </w:r>
      <w:r w:rsidRPr="00684307">
        <w:rPr>
          <w:sz w:val="22"/>
          <w:szCs w:val="22"/>
        </w:rPr>
        <w:t>, Volumen I, Bu</w:t>
      </w:r>
      <w:r w:rsidRPr="00684307">
        <w:rPr>
          <w:sz w:val="22"/>
          <w:szCs w:val="22"/>
        </w:rPr>
        <w:t>e</w:t>
      </w:r>
      <w:r w:rsidRPr="00684307">
        <w:rPr>
          <w:sz w:val="22"/>
          <w:szCs w:val="22"/>
        </w:rPr>
        <w:t xml:space="preserve">nos Aires, </w:t>
      </w:r>
      <w:proofErr w:type="spellStart"/>
      <w:r w:rsidRPr="00684307">
        <w:rPr>
          <w:sz w:val="22"/>
          <w:szCs w:val="22"/>
        </w:rPr>
        <w:t>Tusquet</w:t>
      </w:r>
      <w:proofErr w:type="spellEnd"/>
      <w:r w:rsidRPr="00684307">
        <w:rPr>
          <w:sz w:val="22"/>
          <w:szCs w:val="22"/>
        </w:rPr>
        <w:t>, 1999.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>CORTÉS MORATÓ, J. y MARTÍNEZ RIU, A.:</w:t>
      </w:r>
      <w:r w:rsidRPr="00684307">
        <w:rPr>
          <w:i/>
          <w:iCs/>
          <w:sz w:val="22"/>
          <w:szCs w:val="22"/>
        </w:rPr>
        <w:t xml:space="preserve"> Diccionario de filosofía en CD-ROM</w:t>
      </w:r>
      <w:r w:rsidRPr="00684307">
        <w:rPr>
          <w:sz w:val="22"/>
          <w:szCs w:val="22"/>
        </w:rPr>
        <w:t>, Barc</w:t>
      </w:r>
      <w:r w:rsidRPr="00684307">
        <w:rPr>
          <w:sz w:val="22"/>
          <w:szCs w:val="22"/>
        </w:rPr>
        <w:t>e</w:t>
      </w:r>
      <w:r w:rsidRPr="00684307">
        <w:rPr>
          <w:sz w:val="22"/>
          <w:szCs w:val="22"/>
        </w:rPr>
        <w:t>lona, Herder, 1996.</w:t>
      </w:r>
    </w:p>
    <w:p w:rsidR="00456D8D" w:rsidRPr="00684307" w:rsidRDefault="00456D8D" w:rsidP="00456D8D">
      <w:pPr>
        <w:jc w:val="both"/>
        <w:rPr>
          <w:sz w:val="22"/>
          <w:szCs w:val="22"/>
          <w:lang w:val="en-US"/>
        </w:rPr>
      </w:pPr>
      <w:r w:rsidRPr="00684307">
        <w:rPr>
          <w:sz w:val="22"/>
          <w:szCs w:val="22"/>
          <w:lang w:val="en-US"/>
        </w:rPr>
        <w:t xml:space="preserve">COLBURN, T.: </w:t>
      </w:r>
      <w:r w:rsidRPr="00684307">
        <w:rPr>
          <w:i/>
          <w:sz w:val="22"/>
          <w:szCs w:val="22"/>
          <w:lang w:val="en-US"/>
        </w:rPr>
        <w:t>Philosophy and Computer Science</w:t>
      </w:r>
      <w:r w:rsidRPr="00684307">
        <w:rPr>
          <w:sz w:val="22"/>
          <w:szCs w:val="22"/>
          <w:lang w:val="en-US"/>
        </w:rPr>
        <w:t xml:space="preserve">, </w:t>
      </w:r>
      <w:proofErr w:type="spellStart"/>
      <w:r w:rsidRPr="00684307">
        <w:rPr>
          <w:sz w:val="22"/>
          <w:szCs w:val="22"/>
          <w:lang w:val="en-US"/>
        </w:rPr>
        <w:t>Armonk</w:t>
      </w:r>
      <w:proofErr w:type="gramStart"/>
      <w:r w:rsidRPr="00684307">
        <w:rPr>
          <w:sz w:val="22"/>
          <w:szCs w:val="22"/>
          <w:lang w:val="en-US"/>
        </w:rPr>
        <w:t>:M.E</w:t>
      </w:r>
      <w:proofErr w:type="spellEnd"/>
      <w:proofErr w:type="gramEnd"/>
      <w:r w:rsidRPr="00684307">
        <w:rPr>
          <w:sz w:val="22"/>
          <w:szCs w:val="22"/>
          <w:lang w:val="en-US"/>
        </w:rPr>
        <w:t>. Sharpe, 2003.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DELEUZE, G. y GUATTARI, F.: </w:t>
      </w:r>
      <w:r w:rsidRPr="00684307">
        <w:rPr>
          <w:rStyle w:val="nfasis"/>
          <w:sz w:val="22"/>
          <w:szCs w:val="22"/>
        </w:rPr>
        <w:t>¿Qué es la filosofía?</w:t>
      </w:r>
      <w:r w:rsidRPr="00684307">
        <w:rPr>
          <w:sz w:val="22"/>
          <w:szCs w:val="22"/>
        </w:rPr>
        <w:t>, Barcelona, Anagrama, 1995.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DELEUZE, G., “Posdata sobre las sociedades de control”, </w:t>
      </w:r>
      <w:r w:rsidRPr="00684307">
        <w:rPr>
          <w:i/>
          <w:iCs/>
          <w:sz w:val="22"/>
          <w:szCs w:val="22"/>
        </w:rPr>
        <w:t xml:space="preserve">en </w:t>
      </w:r>
      <w:r w:rsidRPr="00684307">
        <w:rPr>
          <w:sz w:val="22"/>
          <w:szCs w:val="22"/>
        </w:rPr>
        <w:t xml:space="preserve">FERRER, C. (comp.), </w:t>
      </w:r>
      <w:r w:rsidRPr="00684307">
        <w:rPr>
          <w:i/>
          <w:iCs/>
          <w:sz w:val="22"/>
          <w:szCs w:val="22"/>
        </w:rPr>
        <w:t>El lenguaje literario</w:t>
      </w:r>
      <w:r w:rsidRPr="00684307">
        <w:rPr>
          <w:sz w:val="22"/>
          <w:szCs w:val="22"/>
        </w:rPr>
        <w:t xml:space="preserve">, </w:t>
      </w:r>
      <w:proofErr w:type="spellStart"/>
      <w:r w:rsidRPr="00684307">
        <w:rPr>
          <w:sz w:val="22"/>
          <w:szCs w:val="22"/>
        </w:rPr>
        <w:t>Tº</w:t>
      </w:r>
      <w:proofErr w:type="spellEnd"/>
      <w:r w:rsidRPr="00684307">
        <w:rPr>
          <w:sz w:val="22"/>
          <w:szCs w:val="22"/>
        </w:rPr>
        <w:t xml:space="preserve"> 2, Ed. </w:t>
      </w:r>
      <w:proofErr w:type="spellStart"/>
      <w:r w:rsidRPr="00684307">
        <w:rPr>
          <w:sz w:val="22"/>
          <w:szCs w:val="22"/>
        </w:rPr>
        <w:t>No</w:t>
      </w:r>
      <w:r w:rsidRPr="00684307">
        <w:rPr>
          <w:sz w:val="22"/>
          <w:szCs w:val="22"/>
        </w:rPr>
        <w:t>r</w:t>
      </w:r>
      <w:r w:rsidRPr="00684307">
        <w:rPr>
          <w:sz w:val="22"/>
          <w:szCs w:val="22"/>
        </w:rPr>
        <w:t>dan</w:t>
      </w:r>
      <w:proofErr w:type="spellEnd"/>
      <w:r w:rsidRPr="00684307">
        <w:rPr>
          <w:sz w:val="22"/>
          <w:szCs w:val="22"/>
        </w:rPr>
        <w:t>, Montevideo, 1991.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ECHEVERRÍA, J.: </w:t>
      </w:r>
      <w:r w:rsidRPr="00684307">
        <w:rPr>
          <w:i/>
          <w:sz w:val="22"/>
          <w:szCs w:val="22"/>
        </w:rPr>
        <w:t>Filosofía de la ciencia</w:t>
      </w:r>
      <w:r w:rsidRPr="00684307">
        <w:rPr>
          <w:sz w:val="22"/>
          <w:szCs w:val="22"/>
        </w:rPr>
        <w:t xml:space="preserve">, Madrid, </w:t>
      </w:r>
      <w:proofErr w:type="spellStart"/>
      <w:r w:rsidRPr="00684307">
        <w:rPr>
          <w:sz w:val="22"/>
          <w:szCs w:val="22"/>
        </w:rPr>
        <w:t>Akal</w:t>
      </w:r>
      <w:proofErr w:type="spellEnd"/>
      <w:r w:rsidRPr="00684307">
        <w:rPr>
          <w:sz w:val="22"/>
          <w:szCs w:val="22"/>
        </w:rPr>
        <w:t>, 1998.</w:t>
      </w:r>
    </w:p>
    <w:p w:rsidR="00456D8D" w:rsidRPr="00684307" w:rsidRDefault="00456D8D" w:rsidP="00456D8D">
      <w:pPr>
        <w:pStyle w:val="Sangradetextonormal"/>
        <w:spacing w:after="0"/>
        <w:ind w:left="0"/>
        <w:jc w:val="both"/>
        <w:rPr>
          <w:rFonts w:eastAsia="MS Mincho"/>
          <w:sz w:val="22"/>
          <w:szCs w:val="22"/>
        </w:rPr>
      </w:pPr>
      <w:r w:rsidRPr="00684307">
        <w:rPr>
          <w:rFonts w:eastAsia="MS Mincho"/>
          <w:sz w:val="22"/>
          <w:szCs w:val="22"/>
        </w:rPr>
        <w:t xml:space="preserve">ELÍAS, N.: </w:t>
      </w:r>
      <w:r w:rsidRPr="00684307">
        <w:rPr>
          <w:rFonts w:eastAsia="MS Mincho"/>
          <w:i/>
          <w:iCs/>
          <w:sz w:val="22"/>
          <w:szCs w:val="22"/>
        </w:rPr>
        <w:t>La sociedad de los indiv</w:t>
      </w:r>
      <w:r w:rsidRPr="00684307">
        <w:rPr>
          <w:rFonts w:eastAsia="MS Mincho"/>
          <w:i/>
          <w:iCs/>
          <w:sz w:val="22"/>
          <w:szCs w:val="22"/>
        </w:rPr>
        <w:t>i</w:t>
      </w:r>
      <w:r w:rsidRPr="00684307">
        <w:rPr>
          <w:rFonts w:eastAsia="MS Mincho"/>
          <w:i/>
          <w:iCs/>
          <w:sz w:val="22"/>
          <w:szCs w:val="22"/>
        </w:rPr>
        <w:t>duos</w:t>
      </w:r>
      <w:r w:rsidRPr="00684307">
        <w:rPr>
          <w:rFonts w:eastAsia="MS Mincho"/>
          <w:sz w:val="22"/>
          <w:szCs w:val="22"/>
        </w:rPr>
        <w:t xml:space="preserve">, Barcelona, Península, 1990. 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FERNÁNDEZ BUEY, F.: </w:t>
      </w:r>
      <w:r w:rsidRPr="00684307">
        <w:rPr>
          <w:i/>
          <w:iCs/>
          <w:sz w:val="22"/>
          <w:szCs w:val="22"/>
        </w:rPr>
        <w:t>La ilusión del método. Ideas para un racionalismo bien temperado</w:t>
      </w:r>
      <w:r w:rsidRPr="00684307">
        <w:rPr>
          <w:sz w:val="22"/>
          <w:szCs w:val="22"/>
        </w:rPr>
        <w:t>, Barcelona, Crít</w:t>
      </w:r>
      <w:r w:rsidRPr="00684307">
        <w:rPr>
          <w:sz w:val="22"/>
          <w:szCs w:val="22"/>
        </w:rPr>
        <w:t>i</w:t>
      </w:r>
      <w:r w:rsidRPr="00684307">
        <w:rPr>
          <w:sz w:val="22"/>
          <w:szCs w:val="22"/>
        </w:rPr>
        <w:t>ca, 1991.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FEYERABEND, P.: </w:t>
      </w:r>
      <w:r w:rsidRPr="00684307">
        <w:rPr>
          <w:i/>
          <w:sz w:val="22"/>
          <w:szCs w:val="22"/>
        </w:rPr>
        <w:t>¿Por qué no Pl</w:t>
      </w:r>
      <w:r w:rsidRPr="00684307">
        <w:rPr>
          <w:i/>
          <w:sz w:val="22"/>
          <w:szCs w:val="22"/>
        </w:rPr>
        <w:t>a</w:t>
      </w:r>
      <w:r w:rsidRPr="00684307">
        <w:rPr>
          <w:i/>
          <w:sz w:val="22"/>
          <w:szCs w:val="22"/>
        </w:rPr>
        <w:t>tón?,</w:t>
      </w:r>
      <w:r w:rsidRPr="00684307">
        <w:rPr>
          <w:sz w:val="22"/>
          <w:szCs w:val="22"/>
        </w:rPr>
        <w:t xml:space="preserve"> Madrid, </w:t>
      </w:r>
      <w:proofErr w:type="spellStart"/>
      <w:r w:rsidRPr="00684307">
        <w:rPr>
          <w:sz w:val="22"/>
          <w:szCs w:val="22"/>
        </w:rPr>
        <w:t>Técnos</w:t>
      </w:r>
      <w:proofErr w:type="spellEnd"/>
      <w:r w:rsidRPr="00684307">
        <w:rPr>
          <w:sz w:val="22"/>
          <w:szCs w:val="22"/>
        </w:rPr>
        <w:t>, 1985.</w:t>
      </w:r>
    </w:p>
    <w:p w:rsidR="00456D8D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FEYERABEND, P.: </w:t>
      </w:r>
      <w:r w:rsidRPr="00684307">
        <w:rPr>
          <w:i/>
          <w:sz w:val="22"/>
          <w:szCs w:val="22"/>
        </w:rPr>
        <w:t>Adiós a la razón</w:t>
      </w:r>
      <w:r w:rsidRPr="00684307">
        <w:rPr>
          <w:sz w:val="22"/>
          <w:szCs w:val="22"/>
        </w:rPr>
        <w:t xml:space="preserve">, Madrid, </w:t>
      </w:r>
      <w:proofErr w:type="spellStart"/>
      <w:r w:rsidRPr="00684307">
        <w:rPr>
          <w:sz w:val="22"/>
          <w:szCs w:val="22"/>
        </w:rPr>
        <w:t>Técnos</w:t>
      </w:r>
      <w:proofErr w:type="spellEnd"/>
      <w:r w:rsidRPr="00684307">
        <w:rPr>
          <w:sz w:val="22"/>
          <w:szCs w:val="22"/>
        </w:rPr>
        <w:t xml:space="preserve">, 1984, y </w:t>
      </w:r>
      <w:r w:rsidRPr="00684307">
        <w:rPr>
          <w:i/>
          <w:sz w:val="22"/>
          <w:szCs w:val="22"/>
        </w:rPr>
        <w:t>¿Por qué no Platón?,</w:t>
      </w:r>
      <w:r w:rsidRPr="00684307">
        <w:rPr>
          <w:sz w:val="22"/>
          <w:szCs w:val="22"/>
        </w:rPr>
        <w:t xml:space="preserve"> Madrid, </w:t>
      </w:r>
      <w:proofErr w:type="spellStart"/>
      <w:r w:rsidRPr="00684307">
        <w:rPr>
          <w:sz w:val="22"/>
          <w:szCs w:val="22"/>
        </w:rPr>
        <w:t>Técnos</w:t>
      </w:r>
      <w:proofErr w:type="spellEnd"/>
      <w:r w:rsidRPr="00684307">
        <w:rPr>
          <w:sz w:val="22"/>
          <w:szCs w:val="22"/>
        </w:rPr>
        <w:t xml:space="preserve">, 1985. </w:t>
      </w:r>
    </w:p>
    <w:p w:rsidR="00666D09" w:rsidRPr="00684307" w:rsidRDefault="0028532D" w:rsidP="00456D8D">
      <w:pPr>
        <w:pStyle w:val="Textonotapie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LANDER, E., </w:t>
      </w:r>
      <w:smartTag w:uri="urn:schemas-microsoft-com:office:smarttags" w:element="PersonName">
        <w:smartTagPr>
          <w:attr w:name="ProductID" w:val="La Ciencia"/>
        </w:smartTagPr>
        <w:r w:rsidRPr="0028532D">
          <w:rPr>
            <w:i/>
            <w:sz w:val="22"/>
            <w:szCs w:val="22"/>
          </w:rPr>
          <w:t>La Ciencia</w:t>
        </w:r>
      </w:smartTag>
      <w:r w:rsidRPr="0028532D">
        <w:rPr>
          <w:i/>
          <w:sz w:val="22"/>
          <w:szCs w:val="22"/>
        </w:rPr>
        <w:t xml:space="preserve"> y la tecnología como asuntos políticos</w:t>
      </w:r>
      <w:r>
        <w:rPr>
          <w:sz w:val="22"/>
          <w:szCs w:val="22"/>
        </w:rPr>
        <w:t>, Editorial Nueva Sociedad, Caracas, 1994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  <w:lang w:val="en-US"/>
        </w:rPr>
      </w:pPr>
      <w:r w:rsidRPr="00684307">
        <w:rPr>
          <w:sz w:val="22"/>
          <w:szCs w:val="22"/>
          <w:lang w:val="fr-FR"/>
        </w:rPr>
        <w:t xml:space="preserve">LAUDAN, L.: </w:t>
      </w:r>
      <w:r w:rsidRPr="00684307">
        <w:rPr>
          <w:i/>
          <w:iCs/>
          <w:sz w:val="22"/>
          <w:szCs w:val="22"/>
          <w:lang w:val="fr-FR"/>
        </w:rPr>
        <w:t xml:space="preserve">Science and values. </w:t>
      </w:r>
      <w:proofErr w:type="gramStart"/>
      <w:r w:rsidRPr="00684307">
        <w:rPr>
          <w:i/>
          <w:iCs/>
          <w:sz w:val="22"/>
          <w:szCs w:val="22"/>
          <w:lang w:val="en-US"/>
        </w:rPr>
        <w:t xml:space="preserve">The aims of Science and Their Role in Scientific Debate, </w:t>
      </w:r>
      <w:smartTag w:uri="urn:schemas-microsoft-com:office:smarttags" w:element="City">
        <w:r w:rsidRPr="00684307">
          <w:rPr>
            <w:sz w:val="22"/>
            <w:szCs w:val="22"/>
            <w:lang w:val="en-US"/>
          </w:rPr>
          <w:t>Berkeley</w:t>
        </w:r>
      </w:smartTag>
      <w:r w:rsidRPr="00684307">
        <w:rPr>
          <w:sz w:val="22"/>
          <w:szCs w:val="22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684307">
            <w:rPr>
              <w:sz w:val="22"/>
              <w:szCs w:val="22"/>
              <w:lang w:val="en-US"/>
            </w:rPr>
            <w:t>Unive</w:t>
          </w:r>
          <w:r w:rsidRPr="00684307">
            <w:rPr>
              <w:sz w:val="22"/>
              <w:szCs w:val="22"/>
              <w:lang w:val="en-US"/>
            </w:rPr>
            <w:t>r</w:t>
          </w:r>
          <w:r w:rsidRPr="00684307">
            <w:rPr>
              <w:sz w:val="22"/>
              <w:szCs w:val="22"/>
              <w:lang w:val="en-US"/>
            </w:rPr>
            <w:t>sity</w:t>
          </w:r>
        </w:smartTag>
        <w:r w:rsidRPr="00684307">
          <w:rPr>
            <w:sz w:val="22"/>
            <w:szCs w:val="22"/>
            <w:lang w:val="en-US"/>
          </w:rPr>
          <w:t xml:space="preserve"> of </w:t>
        </w:r>
        <w:smartTag w:uri="urn:schemas-microsoft-com:office:smarttags" w:element="PlaceName">
          <w:r w:rsidRPr="00684307">
            <w:rPr>
              <w:sz w:val="22"/>
              <w:szCs w:val="22"/>
              <w:lang w:val="en-US"/>
            </w:rPr>
            <w:t>California Press</w:t>
          </w:r>
        </w:smartTag>
      </w:smartTag>
      <w:r w:rsidRPr="00684307">
        <w:rPr>
          <w:sz w:val="22"/>
          <w:szCs w:val="22"/>
          <w:lang w:val="en-US"/>
        </w:rPr>
        <w:t>, 1984.</w:t>
      </w:r>
      <w:proofErr w:type="gramEnd"/>
      <w:r w:rsidRPr="00684307">
        <w:rPr>
          <w:sz w:val="22"/>
          <w:szCs w:val="22"/>
          <w:lang w:val="en-US"/>
        </w:rPr>
        <w:t xml:space="preserve"> 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FEYERABEND, P.: </w:t>
      </w:r>
      <w:r w:rsidRPr="00684307">
        <w:rPr>
          <w:i/>
          <w:sz w:val="22"/>
          <w:szCs w:val="22"/>
        </w:rPr>
        <w:t>Adiós a la razón</w:t>
      </w:r>
      <w:r w:rsidRPr="00684307">
        <w:rPr>
          <w:sz w:val="22"/>
          <w:szCs w:val="22"/>
        </w:rPr>
        <w:t xml:space="preserve">, Madrid, </w:t>
      </w:r>
      <w:proofErr w:type="spellStart"/>
      <w:r w:rsidRPr="00684307">
        <w:rPr>
          <w:sz w:val="22"/>
          <w:szCs w:val="22"/>
        </w:rPr>
        <w:t>Técnos</w:t>
      </w:r>
      <w:proofErr w:type="spellEnd"/>
      <w:r w:rsidRPr="00684307">
        <w:rPr>
          <w:sz w:val="22"/>
          <w:szCs w:val="22"/>
        </w:rPr>
        <w:t>, 1984.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FEYERABEND, P.: </w:t>
      </w:r>
      <w:r w:rsidRPr="00684307">
        <w:rPr>
          <w:i/>
          <w:sz w:val="22"/>
          <w:szCs w:val="22"/>
        </w:rPr>
        <w:t>Tratado contra el método</w:t>
      </w:r>
      <w:r w:rsidRPr="00684307">
        <w:rPr>
          <w:sz w:val="22"/>
          <w:szCs w:val="22"/>
        </w:rPr>
        <w:t xml:space="preserve">, Madrid </w:t>
      </w:r>
      <w:proofErr w:type="spellStart"/>
      <w:r w:rsidRPr="00684307">
        <w:rPr>
          <w:sz w:val="22"/>
          <w:szCs w:val="22"/>
        </w:rPr>
        <w:t>Té</w:t>
      </w:r>
      <w:r w:rsidRPr="00684307">
        <w:rPr>
          <w:sz w:val="22"/>
          <w:szCs w:val="22"/>
        </w:rPr>
        <w:t>c</w:t>
      </w:r>
      <w:r w:rsidRPr="00684307">
        <w:rPr>
          <w:sz w:val="22"/>
          <w:szCs w:val="22"/>
        </w:rPr>
        <w:t>nos</w:t>
      </w:r>
      <w:proofErr w:type="spellEnd"/>
      <w:r w:rsidRPr="00684307">
        <w:rPr>
          <w:sz w:val="22"/>
          <w:szCs w:val="22"/>
        </w:rPr>
        <w:t>, 1981.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>FOUCAULT, M.: “</w:t>
      </w:r>
      <w:r w:rsidRPr="00684307">
        <w:rPr>
          <w:sz w:val="22"/>
          <w:szCs w:val="22"/>
          <w:lang w:val="es-ES"/>
        </w:rPr>
        <w:t xml:space="preserve">La ética del cuidado de uno mismo como práctica de la libertad”. </w:t>
      </w:r>
      <w:r w:rsidRPr="00684307">
        <w:rPr>
          <w:sz w:val="22"/>
          <w:szCs w:val="22"/>
          <w:lang w:val="es-MX"/>
        </w:rPr>
        <w:t>Entrevista con Michel Foucault real</w:t>
      </w:r>
      <w:r w:rsidRPr="00684307">
        <w:rPr>
          <w:sz w:val="22"/>
          <w:szCs w:val="22"/>
          <w:lang w:val="es-MX"/>
        </w:rPr>
        <w:t>i</w:t>
      </w:r>
      <w:r w:rsidRPr="00684307">
        <w:rPr>
          <w:sz w:val="22"/>
          <w:szCs w:val="22"/>
          <w:lang w:val="es-MX"/>
        </w:rPr>
        <w:t xml:space="preserve">zada por Raúl </w:t>
      </w:r>
      <w:proofErr w:type="spellStart"/>
      <w:r w:rsidRPr="00684307">
        <w:rPr>
          <w:sz w:val="22"/>
          <w:szCs w:val="22"/>
          <w:lang w:val="es-MX"/>
        </w:rPr>
        <w:t>Fomet</w:t>
      </w:r>
      <w:proofErr w:type="spellEnd"/>
      <w:r w:rsidRPr="00684307">
        <w:rPr>
          <w:sz w:val="22"/>
          <w:szCs w:val="22"/>
          <w:lang w:val="es-MX"/>
        </w:rPr>
        <w:t xml:space="preserve">-Betancourt. </w:t>
      </w:r>
      <w:proofErr w:type="spellStart"/>
      <w:r w:rsidRPr="00684307">
        <w:rPr>
          <w:sz w:val="22"/>
          <w:szCs w:val="22"/>
          <w:lang w:val="es-MX"/>
        </w:rPr>
        <w:t>Helmul</w:t>
      </w:r>
      <w:proofErr w:type="spellEnd"/>
      <w:r w:rsidRPr="00684307">
        <w:rPr>
          <w:sz w:val="22"/>
          <w:szCs w:val="22"/>
          <w:lang w:val="es-MX"/>
        </w:rPr>
        <w:t xml:space="preserve"> Becker y Alfredo Gómez-</w:t>
      </w:r>
      <w:proofErr w:type="spellStart"/>
      <w:r w:rsidRPr="00684307">
        <w:rPr>
          <w:sz w:val="22"/>
          <w:szCs w:val="22"/>
          <w:lang w:val="es-MX"/>
        </w:rPr>
        <w:t>Muller</w:t>
      </w:r>
      <w:proofErr w:type="spellEnd"/>
      <w:r w:rsidRPr="00684307">
        <w:rPr>
          <w:sz w:val="22"/>
          <w:szCs w:val="22"/>
          <w:lang w:val="es-MX"/>
        </w:rPr>
        <w:t xml:space="preserve"> el 20 de enero de 1984.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FOUCAULT, M.: “Qué es </w:t>
      </w:r>
      <w:smartTag w:uri="urn:schemas-microsoft-com:office:smarttags" w:element="PersonName">
        <w:smartTagPr>
          <w:attr w:name="ProductID" w:val="la Ilustraci￳n"/>
        </w:smartTagPr>
        <w:r w:rsidRPr="00684307">
          <w:rPr>
            <w:sz w:val="22"/>
            <w:szCs w:val="22"/>
          </w:rPr>
          <w:t>la Ilustración</w:t>
        </w:r>
      </w:smartTag>
      <w:proofErr w:type="gramStart"/>
      <w:r w:rsidRPr="00684307">
        <w:rPr>
          <w:sz w:val="22"/>
          <w:szCs w:val="22"/>
        </w:rPr>
        <w:t>?</w:t>
      </w:r>
      <w:proofErr w:type="gramEnd"/>
      <w:r w:rsidRPr="00684307">
        <w:rPr>
          <w:sz w:val="22"/>
          <w:szCs w:val="22"/>
        </w:rPr>
        <w:t xml:space="preserve">”, en </w:t>
      </w:r>
      <w:r w:rsidRPr="00684307">
        <w:rPr>
          <w:i/>
          <w:sz w:val="22"/>
          <w:szCs w:val="22"/>
        </w:rPr>
        <w:t>Saber y verdad</w:t>
      </w:r>
      <w:r w:rsidRPr="00684307">
        <w:rPr>
          <w:sz w:val="22"/>
          <w:szCs w:val="22"/>
        </w:rPr>
        <w:t xml:space="preserve">, Madrid, </w:t>
      </w:r>
      <w:smartTag w:uri="urn:schemas-microsoft-com:office:smarttags" w:element="PersonName">
        <w:smartTagPr>
          <w:attr w:name="ProductID" w:val="La Piqueta"/>
        </w:smartTagPr>
        <w:r w:rsidRPr="00684307">
          <w:rPr>
            <w:sz w:val="22"/>
            <w:szCs w:val="22"/>
          </w:rPr>
          <w:t>La Piqueta</w:t>
        </w:r>
      </w:smartTag>
      <w:r w:rsidRPr="00684307">
        <w:rPr>
          <w:sz w:val="22"/>
          <w:szCs w:val="22"/>
        </w:rPr>
        <w:t>, 1985.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FOUCAULT, M.: </w:t>
      </w:r>
      <w:r w:rsidRPr="00684307">
        <w:rPr>
          <w:i/>
          <w:sz w:val="22"/>
          <w:szCs w:val="22"/>
        </w:rPr>
        <w:t>La verdad y las formas jurídicas</w:t>
      </w:r>
      <w:r w:rsidRPr="00684307">
        <w:rPr>
          <w:sz w:val="22"/>
          <w:szCs w:val="22"/>
        </w:rPr>
        <w:t xml:space="preserve">, Barcelona, </w:t>
      </w:r>
      <w:proofErr w:type="spellStart"/>
      <w:r w:rsidRPr="00684307">
        <w:rPr>
          <w:sz w:val="22"/>
          <w:szCs w:val="22"/>
        </w:rPr>
        <w:t>Gedisa</w:t>
      </w:r>
      <w:proofErr w:type="spellEnd"/>
      <w:r w:rsidRPr="00684307">
        <w:rPr>
          <w:sz w:val="22"/>
          <w:szCs w:val="22"/>
        </w:rPr>
        <w:t>, 1980.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FOUCAULT, M.: </w:t>
      </w:r>
      <w:r w:rsidRPr="00684307">
        <w:rPr>
          <w:i/>
          <w:iCs/>
          <w:sz w:val="22"/>
          <w:szCs w:val="22"/>
        </w:rPr>
        <w:t>Las palabras y las cosas</w:t>
      </w:r>
      <w:r w:rsidRPr="00684307">
        <w:rPr>
          <w:sz w:val="22"/>
          <w:szCs w:val="22"/>
        </w:rPr>
        <w:t>, México, Siglo XXI, 1968.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FOUCAULT, M.: </w:t>
      </w:r>
      <w:r w:rsidRPr="00684307">
        <w:rPr>
          <w:i/>
          <w:iCs/>
          <w:sz w:val="22"/>
          <w:szCs w:val="22"/>
        </w:rPr>
        <w:t>Las redes del poder</w:t>
      </w:r>
      <w:r w:rsidRPr="00684307">
        <w:rPr>
          <w:sz w:val="22"/>
          <w:szCs w:val="22"/>
        </w:rPr>
        <w:t>, Buenos Aires, Editorial Alm</w:t>
      </w:r>
      <w:r w:rsidRPr="00684307">
        <w:rPr>
          <w:sz w:val="22"/>
          <w:szCs w:val="22"/>
        </w:rPr>
        <w:t>a</w:t>
      </w:r>
      <w:r w:rsidRPr="00684307">
        <w:rPr>
          <w:sz w:val="22"/>
          <w:szCs w:val="22"/>
        </w:rPr>
        <w:t>gesto, Colección Mínima, 1991.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FOUCAULT, M.: </w:t>
      </w:r>
      <w:r w:rsidRPr="00684307">
        <w:rPr>
          <w:i/>
          <w:sz w:val="22"/>
          <w:szCs w:val="22"/>
        </w:rPr>
        <w:t xml:space="preserve">Vigilar y castigar, </w:t>
      </w:r>
      <w:r w:rsidRPr="00684307">
        <w:rPr>
          <w:sz w:val="22"/>
          <w:szCs w:val="22"/>
        </w:rPr>
        <w:t>México, Siglo XXI, 1975.</w:t>
      </w:r>
    </w:p>
    <w:p w:rsidR="00456D8D" w:rsidRPr="00684307" w:rsidRDefault="00456D8D" w:rsidP="00456D8D">
      <w:pPr>
        <w:pStyle w:val="Textoindependiente"/>
        <w:rPr>
          <w:sz w:val="22"/>
          <w:szCs w:val="22"/>
          <w:lang w:val="es-MX"/>
        </w:rPr>
      </w:pPr>
      <w:r w:rsidRPr="00684307">
        <w:rPr>
          <w:sz w:val="22"/>
          <w:szCs w:val="22"/>
          <w:lang w:val="es-MX"/>
        </w:rPr>
        <w:t xml:space="preserve">FOUCAULT, M.: </w:t>
      </w:r>
      <w:r w:rsidRPr="00684307">
        <w:rPr>
          <w:i/>
          <w:iCs/>
          <w:sz w:val="22"/>
          <w:szCs w:val="22"/>
          <w:lang w:val="es-MX"/>
        </w:rPr>
        <w:t>El orden del discurso</w:t>
      </w:r>
      <w:r w:rsidRPr="00684307">
        <w:rPr>
          <w:sz w:val="22"/>
          <w:szCs w:val="22"/>
          <w:lang w:val="es-MX"/>
        </w:rPr>
        <w:t xml:space="preserve">, traducción Alberto González Troyano, Barcelona, </w:t>
      </w:r>
      <w:proofErr w:type="spellStart"/>
      <w:r w:rsidRPr="00684307">
        <w:rPr>
          <w:sz w:val="22"/>
          <w:szCs w:val="22"/>
          <w:lang w:val="es-MX"/>
        </w:rPr>
        <w:t>Tu</w:t>
      </w:r>
      <w:r w:rsidRPr="00684307">
        <w:rPr>
          <w:sz w:val="22"/>
          <w:szCs w:val="22"/>
          <w:lang w:val="es-MX"/>
        </w:rPr>
        <w:t>s</w:t>
      </w:r>
      <w:r w:rsidRPr="00684307">
        <w:rPr>
          <w:sz w:val="22"/>
          <w:szCs w:val="22"/>
          <w:lang w:val="es-MX"/>
        </w:rPr>
        <w:t>quets</w:t>
      </w:r>
      <w:proofErr w:type="spellEnd"/>
      <w:r w:rsidRPr="00684307">
        <w:rPr>
          <w:sz w:val="22"/>
          <w:szCs w:val="22"/>
          <w:lang w:val="es-MX"/>
        </w:rPr>
        <w:t>, 1999.</w:t>
      </w:r>
    </w:p>
    <w:p w:rsidR="00456D8D" w:rsidRPr="00684307" w:rsidRDefault="00456D8D" w:rsidP="00456D8D">
      <w:pPr>
        <w:jc w:val="both"/>
        <w:rPr>
          <w:sz w:val="22"/>
          <w:szCs w:val="22"/>
          <w:lang w:val="es-AR"/>
        </w:rPr>
      </w:pPr>
      <w:r w:rsidRPr="00684307">
        <w:rPr>
          <w:sz w:val="22"/>
          <w:szCs w:val="22"/>
          <w:lang w:val="es-AR"/>
        </w:rPr>
        <w:t xml:space="preserve">FOX KELLER, E.: </w:t>
      </w:r>
      <w:r w:rsidRPr="00684307">
        <w:rPr>
          <w:i/>
          <w:sz w:val="22"/>
          <w:szCs w:val="22"/>
          <w:lang w:val="es-AR"/>
        </w:rPr>
        <w:t xml:space="preserve">Reflexiones sobre género y ciencia, </w:t>
      </w:r>
      <w:r w:rsidRPr="00684307">
        <w:rPr>
          <w:sz w:val="22"/>
          <w:szCs w:val="22"/>
          <w:lang w:val="es-AR"/>
        </w:rPr>
        <w:t xml:space="preserve">Valencia, </w:t>
      </w:r>
      <w:proofErr w:type="spellStart"/>
      <w:r w:rsidRPr="00684307">
        <w:rPr>
          <w:sz w:val="22"/>
          <w:szCs w:val="22"/>
          <w:lang w:val="es-AR"/>
        </w:rPr>
        <w:t>Edicions</w:t>
      </w:r>
      <w:proofErr w:type="spellEnd"/>
      <w:r w:rsidRPr="00684307">
        <w:rPr>
          <w:sz w:val="22"/>
          <w:szCs w:val="22"/>
          <w:lang w:val="es-AR"/>
        </w:rPr>
        <w:t xml:space="preserve">, </w:t>
      </w:r>
      <w:proofErr w:type="spellStart"/>
      <w:r w:rsidRPr="00684307">
        <w:rPr>
          <w:sz w:val="22"/>
          <w:szCs w:val="22"/>
          <w:lang w:val="es-AR"/>
        </w:rPr>
        <w:t>Alfons</w:t>
      </w:r>
      <w:proofErr w:type="spellEnd"/>
      <w:r w:rsidRPr="00684307">
        <w:rPr>
          <w:sz w:val="22"/>
          <w:szCs w:val="22"/>
          <w:lang w:val="es-AR"/>
        </w:rPr>
        <w:t xml:space="preserve"> el </w:t>
      </w:r>
      <w:proofErr w:type="spellStart"/>
      <w:r w:rsidRPr="00684307">
        <w:rPr>
          <w:sz w:val="22"/>
          <w:szCs w:val="22"/>
          <w:lang w:val="es-AR"/>
        </w:rPr>
        <w:t>Magnánim</w:t>
      </w:r>
      <w:proofErr w:type="spellEnd"/>
      <w:r w:rsidRPr="00684307">
        <w:rPr>
          <w:sz w:val="22"/>
          <w:szCs w:val="22"/>
          <w:lang w:val="es-AR"/>
        </w:rPr>
        <w:t>, 1991.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>GADAMER, H.:</w:t>
      </w:r>
      <w:r w:rsidRPr="00684307">
        <w:rPr>
          <w:i/>
          <w:sz w:val="22"/>
          <w:szCs w:val="22"/>
        </w:rPr>
        <w:t xml:space="preserve"> La razón en la época de la ciencia</w:t>
      </w:r>
      <w:r w:rsidRPr="00684307">
        <w:rPr>
          <w:sz w:val="22"/>
          <w:szCs w:val="22"/>
        </w:rPr>
        <w:t>, Barcelona, Alfa, 1981.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GARDNER, H.: </w:t>
      </w:r>
      <w:r w:rsidRPr="00684307">
        <w:rPr>
          <w:i/>
          <w:sz w:val="22"/>
          <w:szCs w:val="22"/>
        </w:rPr>
        <w:t>La nueva ciencia de la mente</w:t>
      </w:r>
      <w:r w:rsidRPr="00684307">
        <w:rPr>
          <w:sz w:val="22"/>
          <w:szCs w:val="22"/>
        </w:rPr>
        <w:t>, Barcelona, Paidós, 1987.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GOULD, S.: </w:t>
      </w:r>
      <w:r w:rsidRPr="00684307">
        <w:rPr>
          <w:i/>
          <w:sz w:val="22"/>
          <w:szCs w:val="22"/>
        </w:rPr>
        <w:t>Érase una vez. El zorro y el erizo. Las humanidades y la ciencia en el tercer milenio</w:t>
      </w:r>
      <w:r w:rsidRPr="00684307">
        <w:rPr>
          <w:sz w:val="22"/>
          <w:szCs w:val="22"/>
        </w:rPr>
        <w:t xml:space="preserve">, Barcelona, </w:t>
      </w:r>
      <w:proofErr w:type="spellStart"/>
      <w:r w:rsidRPr="00684307">
        <w:rPr>
          <w:sz w:val="22"/>
          <w:szCs w:val="22"/>
        </w:rPr>
        <w:t>Drakontos</w:t>
      </w:r>
      <w:proofErr w:type="spellEnd"/>
      <w:r w:rsidRPr="00684307">
        <w:rPr>
          <w:sz w:val="22"/>
          <w:szCs w:val="22"/>
        </w:rPr>
        <w:t>, 2010.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GOULD, S.: </w:t>
      </w:r>
      <w:r w:rsidRPr="00684307">
        <w:rPr>
          <w:i/>
          <w:sz w:val="22"/>
          <w:szCs w:val="22"/>
        </w:rPr>
        <w:t>Un dinosaurio en un pajar. Reflexiones sobre historia natura</w:t>
      </w:r>
      <w:r w:rsidRPr="00684307">
        <w:rPr>
          <w:sz w:val="22"/>
          <w:szCs w:val="22"/>
        </w:rPr>
        <w:t>l, Crítica, Barcelona, 1997.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HABERMAS, J.: </w:t>
      </w:r>
      <w:r w:rsidRPr="00684307">
        <w:rPr>
          <w:i/>
          <w:sz w:val="22"/>
          <w:szCs w:val="22"/>
        </w:rPr>
        <w:t>Ciencia, Tecnología como Ideología</w:t>
      </w:r>
      <w:r w:rsidRPr="00684307">
        <w:rPr>
          <w:sz w:val="22"/>
          <w:szCs w:val="22"/>
        </w:rPr>
        <w:t xml:space="preserve">, Madrid, </w:t>
      </w:r>
      <w:proofErr w:type="spellStart"/>
      <w:r w:rsidRPr="00684307">
        <w:rPr>
          <w:sz w:val="22"/>
          <w:szCs w:val="22"/>
        </w:rPr>
        <w:t>Técnos</w:t>
      </w:r>
      <w:proofErr w:type="spellEnd"/>
      <w:r w:rsidRPr="00684307">
        <w:rPr>
          <w:sz w:val="22"/>
          <w:szCs w:val="22"/>
        </w:rPr>
        <w:t>, 1984.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HABERMAS, J.: </w:t>
      </w:r>
      <w:r w:rsidRPr="00684307">
        <w:rPr>
          <w:i/>
          <w:sz w:val="22"/>
          <w:szCs w:val="22"/>
        </w:rPr>
        <w:t>Conocimiento e interés</w:t>
      </w:r>
      <w:r w:rsidRPr="00684307">
        <w:rPr>
          <w:sz w:val="22"/>
          <w:szCs w:val="22"/>
        </w:rPr>
        <w:t xml:space="preserve">, Madrid, Taurus, 1984. 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HABERMAS, J.: </w:t>
      </w:r>
      <w:r w:rsidRPr="00684307">
        <w:rPr>
          <w:i/>
          <w:iCs/>
          <w:sz w:val="22"/>
          <w:szCs w:val="22"/>
        </w:rPr>
        <w:t xml:space="preserve">Escritos sobre moralidad y </w:t>
      </w:r>
      <w:proofErr w:type="spellStart"/>
      <w:r w:rsidRPr="00684307">
        <w:rPr>
          <w:i/>
          <w:iCs/>
          <w:sz w:val="22"/>
          <w:szCs w:val="22"/>
        </w:rPr>
        <w:t>eticidad</w:t>
      </w:r>
      <w:proofErr w:type="spellEnd"/>
      <w:r w:rsidRPr="00684307">
        <w:rPr>
          <w:sz w:val="22"/>
          <w:szCs w:val="22"/>
        </w:rPr>
        <w:t>, Barcelona, Pa</w:t>
      </w:r>
      <w:r w:rsidRPr="00684307">
        <w:rPr>
          <w:sz w:val="22"/>
          <w:szCs w:val="22"/>
        </w:rPr>
        <w:t>i</w:t>
      </w:r>
      <w:r w:rsidRPr="00684307">
        <w:rPr>
          <w:sz w:val="22"/>
          <w:szCs w:val="22"/>
        </w:rPr>
        <w:t xml:space="preserve">dós, 1991. 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HABERMAS, J.: </w:t>
      </w:r>
      <w:r w:rsidRPr="00684307">
        <w:rPr>
          <w:i/>
          <w:sz w:val="22"/>
          <w:szCs w:val="22"/>
        </w:rPr>
        <w:t xml:space="preserve">Teoría de la acción comunicativa, </w:t>
      </w:r>
      <w:r w:rsidRPr="00684307">
        <w:rPr>
          <w:sz w:val="22"/>
          <w:szCs w:val="22"/>
        </w:rPr>
        <w:t>Ma</w:t>
      </w:r>
      <w:r w:rsidRPr="00684307">
        <w:rPr>
          <w:sz w:val="22"/>
          <w:szCs w:val="22"/>
        </w:rPr>
        <w:softHyphen/>
        <w:t>drid, Taurus, 1987 (dos tomos).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HARDT, M., y NEGRI, A.: </w:t>
      </w:r>
      <w:r w:rsidRPr="00684307">
        <w:rPr>
          <w:i/>
          <w:iCs/>
          <w:sz w:val="22"/>
          <w:szCs w:val="22"/>
        </w:rPr>
        <w:t>Imperio</w:t>
      </w:r>
      <w:r w:rsidRPr="00684307">
        <w:rPr>
          <w:sz w:val="22"/>
          <w:szCs w:val="22"/>
        </w:rPr>
        <w:t>, Buenos Aires, Paidós, 2002.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>HEIDEGGER, M.:</w:t>
      </w:r>
      <w:r w:rsidRPr="00684307">
        <w:rPr>
          <w:i/>
          <w:sz w:val="22"/>
          <w:szCs w:val="22"/>
        </w:rPr>
        <w:t xml:space="preserve"> Ciencias y técnica</w:t>
      </w:r>
      <w:r w:rsidRPr="00684307">
        <w:rPr>
          <w:sz w:val="22"/>
          <w:szCs w:val="22"/>
        </w:rPr>
        <w:t>, Santiago de Chile, Universitaria, 1984.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HELER, M.: </w:t>
      </w:r>
      <w:r w:rsidRPr="00684307">
        <w:rPr>
          <w:i/>
          <w:sz w:val="22"/>
          <w:szCs w:val="22"/>
        </w:rPr>
        <w:t>Ciencia Incierta. La producción social del conocimiento</w:t>
      </w:r>
      <w:r w:rsidRPr="00684307">
        <w:rPr>
          <w:iCs/>
          <w:sz w:val="22"/>
          <w:szCs w:val="22"/>
        </w:rPr>
        <w:t xml:space="preserve">, </w:t>
      </w:r>
      <w:r w:rsidRPr="00684307">
        <w:rPr>
          <w:sz w:val="22"/>
          <w:szCs w:val="22"/>
        </w:rPr>
        <w:t xml:space="preserve">Bs. As., </w:t>
      </w:r>
      <w:proofErr w:type="spellStart"/>
      <w:r w:rsidRPr="00684307">
        <w:rPr>
          <w:sz w:val="22"/>
          <w:szCs w:val="22"/>
        </w:rPr>
        <w:t>Biblos</w:t>
      </w:r>
      <w:proofErr w:type="spellEnd"/>
      <w:r w:rsidRPr="00684307">
        <w:rPr>
          <w:sz w:val="22"/>
          <w:szCs w:val="22"/>
        </w:rPr>
        <w:t>, 2004, cap</w:t>
      </w:r>
      <w:r w:rsidRPr="00684307">
        <w:rPr>
          <w:sz w:val="22"/>
          <w:szCs w:val="22"/>
        </w:rPr>
        <w:t>í</w:t>
      </w:r>
      <w:r w:rsidRPr="00684307">
        <w:rPr>
          <w:sz w:val="22"/>
          <w:szCs w:val="22"/>
        </w:rPr>
        <w:t>tulo 4, pp. 83-113.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HORKHEIMER, M. y ADORNO, T.: </w:t>
      </w:r>
      <w:r w:rsidRPr="00684307">
        <w:rPr>
          <w:i/>
          <w:sz w:val="22"/>
          <w:szCs w:val="22"/>
        </w:rPr>
        <w:t>Dialéctica del Iluminismo</w:t>
      </w:r>
      <w:r w:rsidRPr="00684307">
        <w:rPr>
          <w:sz w:val="22"/>
          <w:szCs w:val="22"/>
        </w:rPr>
        <w:t>, Buenos Aires, Sudamericana, 1987.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HORKHEIMER, M.: </w:t>
      </w:r>
      <w:r w:rsidRPr="00684307">
        <w:rPr>
          <w:i/>
          <w:sz w:val="22"/>
          <w:szCs w:val="22"/>
        </w:rPr>
        <w:t>La crítica de la razón instrumental</w:t>
      </w:r>
      <w:r w:rsidRPr="00684307">
        <w:rPr>
          <w:sz w:val="22"/>
          <w:szCs w:val="22"/>
        </w:rPr>
        <w:t>, Buenos Aires, Sur, 1973.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>HUSSERL, E.:</w:t>
      </w:r>
      <w:r w:rsidRPr="00684307">
        <w:rPr>
          <w:i/>
          <w:sz w:val="22"/>
          <w:szCs w:val="22"/>
        </w:rPr>
        <w:t xml:space="preserve"> La crisis de las ciencias europeas y la fenomenología trascendental</w:t>
      </w:r>
      <w:r w:rsidRPr="00684307">
        <w:rPr>
          <w:sz w:val="22"/>
          <w:szCs w:val="22"/>
        </w:rPr>
        <w:t>, Buenos Aires, Facultad de Filosofía y L</w:t>
      </w:r>
      <w:r w:rsidRPr="00684307">
        <w:rPr>
          <w:sz w:val="22"/>
          <w:szCs w:val="22"/>
        </w:rPr>
        <w:t>e</w:t>
      </w:r>
      <w:r w:rsidRPr="00684307">
        <w:rPr>
          <w:sz w:val="22"/>
          <w:szCs w:val="22"/>
        </w:rPr>
        <w:t>tras-UBA, 1969.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KANT, E.: </w:t>
      </w:r>
      <w:r w:rsidRPr="00684307">
        <w:rPr>
          <w:i/>
          <w:iCs/>
          <w:sz w:val="22"/>
          <w:szCs w:val="22"/>
        </w:rPr>
        <w:t xml:space="preserve">Filosofía de </w:t>
      </w:r>
      <w:smartTag w:uri="urn:schemas-microsoft-com:office:smarttags" w:element="PersonName">
        <w:smartTagPr>
          <w:attr w:name="ProductID" w:val="la Historia"/>
        </w:smartTagPr>
        <w:r w:rsidRPr="00684307">
          <w:rPr>
            <w:i/>
            <w:iCs/>
            <w:sz w:val="22"/>
            <w:szCs w:val="22"/>
          </w:rPr>
          <w:t>la Historia</w:t>
        </w:r>
      </w:smartTag>
      <w:r w:rsidRPr="00684307">
        <w:rPr>
          <w:sz w:val="22"/>
          <w:szCs w:val="22"/>
        </w:rPr>
        <w:t>, Méx</w:t>
      </w:r>
      <w:r w:rsidRPr="00684307">
        <w:rPr>
          <w:sz w:val="22"/>
          <w:szCs w:val="22"/>
        </w:rPr>
        <w:t>i</w:t>
      </w:r>
      <w:r w:rsidRPr="00684307">
        <w:rPr>
          <w:sz w:val="22"/>
          <w:szCs w:val="22"/>
        </w:rPr>
        <w:t>co, FCE, 1981.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KANT, I.: </w:t>
      </w:r>
      <w:r w:rsidRPr="00684307">
        <w:rPr>
          <w:i/>
          <w:sz w:val="22"/>
          <w:szCs w:val="22"/>
        </w:rPr>
        <w:t xml:space="preserve">Crítica de </w:t>
      </w:r>
      <w:smartTag w:uri="urn:schemas-microsoft-com:office:smarttags" w:element="PersonName">
        <w:smartTagPr>
          <w:attr w:name="ProductID" w:val="la Raz￳n Pura"/>
        </w:smartTagPr>
        <w:r w:rsidRPr="00684307">
          <w:rPr>
            <w:i/>
            <w:sz w:val="22"/>
            <w:szCs w:val="22"/>
          </w:rPr>
          <w:t>la Razón Pura</w:t>
        </w:r>
      </w:smartTag>
      <w:r w:rsidRPr="00684307">
        <w:rPr>
          <w:i/>
          <w:sz w:val="22"/>
          <w:szCs w:val="22"/>
        </w:rPr>
        <w:t xml:space="preserve">, </w:t>
      </w:r>
      <w:r w:rsidRPr="00684307">
        <w:rPr>
          <w:sz w:val="22"/>
          <w:szCs w:val="22"/>
        </w:rPr>
        <w:t>México, Porrúa, 1977.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KANT, I.: </w:t>
      </w:r>
      <w:r w:rsidRPr="00684307">
        <w:rPr>
          <w:i/>
          <w:sz w:val="22"/>
          <w:szCs w:val="22"/>
        </w:rPr>
        <w:t>Lógica</w:t>
      </w:r>
      <w:r w:rsidRPr="00684307">
        <w:rPr>
          <w:sz w:val="22"/>
          <w:szCs w:val="22"/>
        </w:rPr>
        <w:t>. Buenos Aires, Corregidor, 2010.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KUHN, T.: </w:t>
      </w:r>
      <w:r w:rsidRPr="00684307">
        <w:rPr>
          <w:i/>
          <w:iCs/>
          <w:sz w:val="22"/>
          <w:szCs w:val="22"/>
        </w:rPr>
        <w:t>La tensión esencial. Estudios selectos sobre la tradición y el cambio en el ámb</w:t>
      </w:r>
      <w:r w:rsidRPr="00684307">
        <w:rPr>
          <w:i/>
          <w:iCs/>
          <w:sz w:val="22"/>
          <w:szCs w:val="22"/>
        </w:rPr>
        <w:t>i</w:t>
      </w:r>
      <w:r w:rsidRPr="00684307">
        <w:rPr>
          <w:i/>
          <w:iCs/>
          <w:sz w:val="22"/>
          <w:szCs w:val="22"/>
        </w:rPr>
        <w:t>to de la ciencia</w:t>
      </w:r>
      <w:r w:rsidRPr="00684307">
        <w:rPr>
          <w:sz w:val="22"/>
          <w:szCs w:val="22"/>
        </w:rPr>
        <w:t>, México, F.C.E, 1996.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KUHN, T.: </w:t>
      </w:r>
      <w:r w:rsidRPr="00684307">
        <w:rPr>
          <w:i/>
          <w:sz w:val="22"/>
          <w:szCs w:val="22"/>
        </w:rPr>
        <w:t>La estructura de las revoluciones científicas</w:t>
      </w:r>
      <w:r w:rsidRPr="00684307">
        <w:rPr>
          <w:sz w:val="22"/>
          <w:szCs w:val="22"/>
        </w:rPr>
        <w:t>, México, Siglo XXI, 1985.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KUHN, T.: </w:t>
      </w:r>
      <w:r w:rsidRPr="00684307">
        <w:rPr>
          <w:i/>
          <w:sz w:val="22"/>
          <w:szCs w:val="22"/>
        </w:rPr>
        <w:t>Segundos pensamientos s</w:t>
      </w:r>
      <w:r w:rsidRPr="00684307">
        <w:rPr>
          <w:i/>
          <w:sz w:val="22"/>
          <w:szCs w:val="22"/>
        </w:rPr>
        <w:t>o</w:t>
      </w:r>
      <w:r w:rsidRPr="00684307">
        <w:rPr>
          <w:i/>
          <w:sz w:val="22"/>
          <w:szCs w:val="22"/>
        </w:rPr>
        <w:t>bre paradigmas</w:t>
      </w:r>
      <w:r w:rsidRPr="00684307">
        <w:rPr>
          <w:sz w:val="22"/>
          <w:szCs w:val="22"/>
        </w:rPr>
        <w:t xml:space="preserve">, Madrid, </w:t>
      </w:r>
      <w:proofErr w:type="spellStart"/>
      <w:r w:rsidRPr="00684307">
        <w:rPr>
          <w:sz w:val="22"/>
          <w:szCs w:val="22"/>
        </w:rPr>
        <w:t>Técnos</w:t>
      </w:r>
      <w:proofErr w:type="spellEnd"/>
      <w:r w:rsidRPr="00684307">
        <w:rPr>
          <w:sz w:val="22"/>
          <w:szCs w:val="22"/>
        </w:rPr>
        <w:t>, 1978.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>LADRIERE, J..</w:t>
      </w:r>
      <w:proofErr w:type="gramStart"/>
      <w:r w:rsidRPr="00684307">
        <w:rPr>
          <w:sz w:val="22"/>
          <w:szCs w:val="22"/>
        </w:rPr>
        <w:t>:</w:t>
      </w:r>
      <w:proofErr w:type="gramEnd"/>
      <w:r w:rsidRPr="00684307">
        <w:rPr>
          <w:sz w:val="22"/>
          <w:szCs w:val="22"/>
        </w:rPr>
        <w:t xml:space="preserve"> </w:t>
      </w:r>
      <w:r w:rsidRPr="00684307">
        <w:rPr>
          <w:i/>
          <w:sz w:val="22"/>
          <w:szCs w:val="22"/>
        </w:rPr>
        <w:t>El reto de la racionalidad</w:t>
      </w:r>
      <w:r w:rsidRPr="00684307">
        <w:rPr>
          <w:sz w:val="22"/>
          <w:szCs w:val="22"/>
        </w:rPr>
        <w:t>, Salamanca, UNESCO, 1977.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LAKATOS, I.: </w:t>
      </w:r>
      <w:r w:rsidRPr="00684307">
        <w:rPr>
          <w:i/>
          <w:sz w:val="22"/>
          <w:szCs w:val="22"/>
        </w:rPr>
        <w:t>Historia de la ciencia y sus reconstrucciones racionales</w:t>
      </w:r>
      <w:r w:rsidRPr="00684307">
        <w:rPr>
          <w:sz w:val="22"/>
          <w:szCs w:val="22"/>
        </w:rPr>
        <w:t xml:space="preserve">. Madrid, </w:t>
      </w:r>
      <w:proofErr w:type="spellStart"/>
      <w:r w:rsidRPr="00684307">
        <w:rPr>
          <w:sz w:val="22"/>
          <w:szCs w:val="22"/>
        </w:rPr>
        <w:t>Té</w:t>
      </w:r>
      <w:r w:rsidRPr="00684307">
        <w:rPr>
          <w:sz w:val="22"/>
          <w:szCs w:val="22"/>
        </w:rPr>
        <w:t>c</w:t>
      </w:r>
      <w:r w:rsidRPr="00684307">
        <w:rPr>
          <w:sz w:val="22"/>
          <w:szCs w:val="22"/>
        </w:rPr>
        <w:t>nos</w:t>
      </w:r>
      <w:proofErr w:type="spellEnd"/>
      <w:r w:rsidRPr="00684307">
        <w:rPr>
          <w:sz w:val="22"/>
          <w:szCs w:val="22"/>
        </w:rPr>
        <w:t>, 1982.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  <w:lang w:val="es-MX"/>
        </w:rPr>
      </w:pPr>
      <w:r w:rsidRPr="00684307">
        <w:rPr>
          <w:sz w:val="22"/>
          <w:szCs w:val="22"/>
          <w:lang w:val="es-MX"/>
        </w:rPr>
        <w:t>LAZZARATO, M. y NEGRI, A.:</w:t>
      </w:r>
      <w:r w:rsidRPr="00684307">
        <w:rPr>
          <w:i/>
          <w:iCs/>
          <w:sz w:val="22"/>
          <w:szCs w:val="22"/>
        </w:rPr>
        <w:t xml:space="preserve"> Trabajo inmaterial. Formas de vida y producción de subjetividad</w:t>
      </w:r>
      <w:r w:rsidRPr="00684307">
        <w:rPr>
          <w:sz w:val="22"/>
          <w:szCs w:val="22"/>
        </w:rPr>
        <w:t>, Río de Janeiro/Buenos Aires, DP&amp;A Ed</w:t>
      </w:r>
      <w:r w:rsidRPr="00684307">
        <w:rPr>
          <w:sz w:val="22"/>
          <w:szCs w:val="22"/>
        </w:rPr>
        <w:t>i</w:t>
      </w:r>
      <w:r w:rsidRPr="00684307">
        <w:rPr>
          <w:sz w:val="22"/>
          <w:szCs w:val="22"/>
        </w:rPr>
        <w:t xml:space="preserve">tora, </w:t>
      </w:r>
      <w:r w:rsidRPr="00684307">
        <w:rPr>
          <w:sz w:val="22"/>
          <w:szCs w:val="22"/>
          <w:lang w:val="es-MX"/>
        </w:rPr>
        <w:t>2001.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LECOURT, </w:t>
      </w:r>
      <w:r w:rsidRPr="00684307">
        <w:rPr>
          <w:i/>
          <w:sz w:val="22"/>
          <w:szCs w:val="22"/>
        </w:rPr>
        <w:t>El orden de los juegos. El positivismo lógico cuestionado</w:t>
      </w:r>
      <w:r w:rsidRPr="00684307">
        <w:rPr>
          <w:sz w:val="22"/>
          <w:szCs w:val="22"/>
        </w:rPr>
        <w:t xml:space="preserve">, Buenos Aires, Ediciones de </w:t>
      </w:r>
      <w:smartTag w:uri="urn:schemas-microsoft-com:office:smarttags" w:element="PersonName">
        <w:smartTagPr>
          <w:attr w:name="ProductID" w:val="la Flor"/>
        </w:smartTagPr>
        <w:r w:rsidRPr="00684307">
          <w:rPr>
            <w:sz w:val="22"/>
            <w:szCs w:val="22"/>
          </w:rPr>
          <w:t>la Flor</w:t>
        </w:r>
      </w:smartTag>
      <w:r w:rsidRPr="00684307">
        <w:rPr>
          <w:sz w:val="22"/>
          <w:szCs w:val="22"/>
        </w:rPr>
        <w:t>, 1984.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  <w:lang w:val="es-ES"/>
        </w:rPr>
      </w:pPr>
      <w:r w:rsidRPr="00684307">
        <w:rPr>
          <w:sz w:val="22"/>
          <w:szCs w:val="22"/>
          <w:lang w:val="es-ES"/>
        </w:rPr>
        <w:t xml:space="preserve">LECOURT, D.; GOUYON, P.; FERRY, L.; EWALD, F.: </w:t>
      </w:r>
      <w:r w:rsidRPr="00684307">
        <w:rPr>
          <w:i/>
          <w:sz w:val="22"/>
          <w:szCs w:val="22"/>
          <w:lang w:val="es-ES"/>
        </w:rPr>
        <w:t xml:space="preserve">Las ciencias humanas ¿son ciencias del hombre? </w:t>
      </w:r>
      <w:r w:rsidRPr="00684307">
        <w:rPr>
          <w:sz w:val="22"/>
          <w:szCs w:val="22"/>
          <w:lang w:val="es-ES"/>
        </w:rPr>
        <w:t>Buenos Aires, Nueva Visión, 1999.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LUHMANN, N., </w:t>
      </w:r>
      <w:r w:rsidRPr="00684307">
        <w:rPr>
          <w:i/>
          <w:sz w:val="22"/>
          <w:szCs w:val="22"/>
        </w:rPr>
        <w:t>Ilustración sociológica y otros ens</w:t>
      </w:r>
      <w:r w:rsidRPr="00684307">
        <w:rPr>
          <w:i/>
          <w:sz w:val="22"/>
          <w:szCs w:val="22"/>
        </w:rPr>
        <w:t>a</w:t>
      </w:r>
      <w:r w:rsidRPr="00684307">
        <w:rPr>
          <w:i/>
          <w:sz w:val="22"/>
          <w:szCs w:val="22"/>
        </w:rPr>
        <w:t>yos</w:t>
      </w:r>
      <w:r w:rsidRPr="00684307">
        <w:rPr>
          <w:sz w:val="22"/>
          <w:szCs w:val="22"/>
        </w:rPr>
        <w:t xml:space="preserve">, Buenos Aires, Sur, 1973. </w:t>
      </w:r>
    </w:p>
    <w:p w:rsidR="00456D8D" w:rsidRPr="00684307" w:rsidRDefault="00456D8D" w:rsidP="00456D8D">
      <w:pPr>
        <w:jc w:val="both"/>
        <w:rPr>
          <w:bCs/>
          <w:i/>
          <w:iCs/>
          <w:sz w:val="22"/>
          <w:szCs w:val="22"/>
        </w:rPr>
      </w:pPr>
      <w:r w:rsidRPr="00684307">
        <w:rPr>
          <w:sz w:val="22"/>
          <w:szCs w:val="22"/>
        </w:rPr>
        <w:lastRenderedPageBreak/>
        <w:t xml:space="preserve">LUHMANN, N., </w:t>
      </w:r>
      <w:r w:rsidRPr="00684307">
        <w:rPr>
          <w:i/>
          <w:sz w:val="22"/>
          <w:szCs w:val="22"/>
        </w:rPr>
        <w:t>Sistemas Sociales. Lineamentos para una Teoría General</w:t>
      </w:r>
      <w:r w:rsidRPr="00684307">
        <w:rPr>
          <w:sz w:val="22"/>
          <w:szCs w:val="22"/>
        </w:rPr>
        <w:t>, Madrid, Universidad Iberoamericana y Alia</w:t>
      </w:r>
      <w:r w:rsidRPr="00684307">
        <w:rPr>
          <w:sz w:val="22"/>
          <w:szCs w:val="22"/>
        </w:rPr>
        <w:t>n</w:t>
      </w:r>
      <w:r w:rsidRPr="00684307">
        <w:rPr>
          <w:sz w:val="22"/>
          <w:szCs w:val="22"/>
        </w:rPr>
        <w:t>za, 1991-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>LYOTARD, J-F,</w:t>
      </w:r>
      <w:r w:rsidRPr="00684307">
        <w:rPr>
          <w:i/>
          <w:sz w:val="22"/>
          <w:szCs w:val="22"/>
        </w:rPr>
        <w:t xml:space="preserve"> La condición posmoderna</w:t>
      </w:r>
      <w:r w:rsidRPr="00684307">
        <w:rPr>
          <w:sz w:val="22"/>
          <w:szCs w:val="22"/>
        </w:rPr>
        <w:t>, Madrid, Cátedra, 1986.</w:t>
      </w:r>
      <w:r w:rsidRPr="00684307">
        <w:rPr>
          <w:sz w:val="22"/>
          <w:szCs w:val="22"/>
        </w:rPr>
        <w:tab/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>MACINTYRE, A.:</w:t>
      </w:r>
      <w:r w:rsidRPr="00684307">
        <w:rPr>
          <w:smallCaps/>
          <w:sz w:val="22"/>
          <w:szCs w:val="22"/>
        </w:rPr>
        <w:t xml:space="preserve"> </w:t>
      </w:r>
      <w:r w:rsidRPr="00684307">
        <w:rPr>
          <w:i/>
          <w:sz w:val="22"/>
          <w:szCs w:val="22"/>
        </w:rPr>
        <w:t>Justicia y racionalidad. Conceptos y contextos</w:t>
      </w:r>
      <w:r w:rsidRPr="00684307">
        <w:rPr>
          <w:sz w:val="22"/>
          <w:szCs w:val="22"/>
        </w:rPr>
        <w:t>, Barcelona, EIUNSA, 1994.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MARDONES, J. y URSUA, N.: </w:t>
      </w:r>
      <w:r w:rsidRPr="00684307">
        <w:rPr>
          <w:i/>
          <w:sz w:val="22"/>
          <w:szCs w:val="22"/>
        </w:rPr>
        <w:t xml:space="preserve">Filosofía de las ciencias humanas y sociales. Materiales para una fundamentación científica. </w:t>
      </w:r>
      <w:r w:rsidRPr="00684307">
        <w:rPr>
          <w:sz w:val="22"/>
          <w:szCs w:val="22"/>
        </w:rPr>
        <w:t xml:space="preserve">México, </w:t>
      </w:r>
      <w:proofErr w:type="spellStart"/>
      <w:r w:rsidRPr="00684307">
        <w:rPr>
          <w:sz w:val="22"/>
          <w:szCs w:val="22"/>
        </w:rPr>
        <w:t>Fontamara</w:t>
      </w:r>
      <w:proofErr w:type="spellEnd"/>
      <w:r w:rsidRPr="00684307">
        <w:rPr>
          <w:sz w:val="22"/>
          <w:szCs w:val="22"/>
        </w:rPr>
        <w:t xml:space="preserve">, 1995. 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MALIANDI, R.: </w:t>
      </w:r>
      <w:r w:rsidRPr="00684307">
        <w:rPr>
          <w:i/>
          <w:sz w:val="22"/>
          <w:szCs w:val="22"/>
        </w:rPr>
        <w:t xml:space="preserve">Ética, Dilemas y Convergencias. Cuestiones Éticas de </w:t>
      </w:r>
      <w:smartTag w:uri="urn:schemas-microsoft-com:office:smarttags" w:element="PersonName">
        <w:smartTagPr>
          <w:attr w:name="ProductID" w:val="la Identidad"/>
        </w:smartTagPr>
        <w:r w:rsidRPr="00684307">
          <w:rPr>
            <w:i/>
            <w:sz w:val="22"/>
            <w:szCs w:val="22"/>
          </w:rPr>
          <w:t>la Identidad</w:t>
        </w:r>
      </w:smartTag>
      <w:r w:rsidRPr="00684307">
        <w:rPr>
          <w:i/>
          <w:sz w:val="22"/>
          <w:szCs w:val="22"/>
        </w:rPr>
        <w:t>, la globalización y la tecnología,</w:t>
      </w:r>
      <w:r w:rsidRPr="00684307">
        <w:rPr>
          <w:sz w:val="22"/>
          <w:szCs w:val="22"/>
        </w:rPr>
        <w:t xml:space="preserve"> Buenos Aires, </w:t>
      </w:r>
      <w:proofErr w:type="spellStart"/>
      <w:r w:rsidRPr="00684307">
        <w:rPr>
          <w:sz w:val="22"/>
          <w:szCs w:val="22"/>
        </w:rPr>
        <w:t>Biblos</w:t>
      </w:r>
      <w:proofErr w:type="spellEnd"/>
      <w:r w:rsidRPr="00684307">
        <w:rPr>
          <w:sz w:val="22"/>
          <w:szCs w:val="22"/>
        </w:rPr>
        <w:t xml:space="preserve"> –Ediciones de </w:t>
      </w:r>
      <w:smartTag w:uri="urn:schemas-microsoft-com:office:smarttags" w:element="PersonName">
        <w:smartTagPr>
          <w:attr w:name="ProductID" w:val="la UNLa"/>
        </w:smartTagPr>
        <w:r w:rsidRPr="00684307">
          <w:rPr>
            <w:sz w:val="22"/>
            <w:szCs w:val="22"/>
          </w:rPr>
          <w:t xml:space="preserve">la </w:t>
        </w:r>
        <w:proofErr w:type="spellStart"/>
        <w:r w:rsidRPr="00684307">
          <w:rPr>
            <w:sz w:val="22"/>
            <w:szCs w:val="22"/>
          </w:rPr>
          <w:t>UNLa</w:t>
        </w:r>
      </w:smartTag>
      <w:proofErr w:type="spellEnd"/>
      <w:r w:rsidRPr="00684307">
        <w:rPr>
          <w:sz w:val="22"/>
          <w:szCs w:val="22"/>
        </w:rPr>
        <w:t>, 2006.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>MARÍ, E.:</w:t>
      </w:r>
      <w:r w:rsidRPr="00684307">
        <w:rPr>
          <w:i/>
          <w:sz w:val="22"/>
          <w:szCs w:val="22"/>
        </w:rPr>
        <w:t xml:space="preserve"> Elementos de epistemología comparada</w:t>
      </w:r>
      <w:r w:rsidRPr="00684307">
        <w:rPr>
          <w:sz w:val="22"/>
          <w:szCs w:val="22"/>
        </w:rPr>
        <w:t xml:space="preserve">, Buenos Aires, </w:t>
      </w:r>
      <w:proofErr w:type="spellStart"/>
      <w:r w:rsidRPr="00684307">
        <w:rPr>
          <w:sz w:val="22"/>
          <w:szCs w:val="22"/>
        </w:rPr>
        <w:t>Puntosur</w:t>
      </w:r>
      <w:proofErr w:type="spellEnd"/>
      <w:r w:rsidRPr="00684307">
        <w:rPr>
          <w:sz w:val="22"/>
          <w:szCs w:val="22"/>
        </w:rPr>
        <w:t>, 1990.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MIGUELEZ, M.: </w:t>
      </w:r>
      <w:r w:rsidRPr="00684307">
        <w:rPr>
          <w:i/>
          <w:sz w:val="22"/>
          <w:szCs w:val="22"/>
        </w:rPr>
        <w:t xml:space="preserve">El paradigma emergente. Hacia una nueva teoría de la racionalidad científica. </w:t>
      </w:r>
      <w:r w:rsidRPr="00684307">
        <w:rPr>
          <w:sz w:val="22"/>
          <w:szCs w:val="22"/>
        </w:rPr>
        <w:t xml:space="preserve">Barcelona, </w:t>
      </w:r>
      <w:proofErr w:type="spellStart"/>
      <w:r w:rsidRPr="00684307">
        <w:rPr>
          <w:sz w:val="22"/>
          <w:szCs w:val="22"/>
        </w:rPr>
        <w:t>Gedisa</w:t>
      </w:r>
      <w:proofErr w:type="spellEnd"/>
      <w:r w:rsidRPr="00684307">
        <w:rPr>
          <w:sz w:val="22"/>
          <w:szCs w:val="22"/>
        </w:rPr>
        <w:t>, 1993.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MITCHAM, C.: </w:t>
      </w:r>
      <w:r w:rsidRPr="00684307">
        <w:rPr>
          <w:i/>
          <w:sz w:val="22"/>
          <w:szCs w:val="22"/>
        </w:rPr>
        <w:t>¿Qué es la filosofía de la tecnología?,</w:t>
      </w:r>
      <w:r w:rsidRPr="00684307">
        <w:rPr>
          <w:sz w:val="22"/>
          <w:szCs w:val="22"/>
        </w:rPr>
        <w:t xml:space="preserve"> Barcelona, </w:t>
      </w:r>
      <w:proofErr w:type="spellStart"/>
      <w:r w:rsidRPr="00684307">
        <w:rPr>
          <w:sz w:val="22"/>
          <w:szCs w:val="22"/>
        </w:rPr>
        <w:t>Anthropos</w:t>
      </w:r>
      <w:proofErr w:type="spellEnd"/>
      <w:r w:rsidRPr="00684307">
        <w:rPr>
          <w:sz w:val="22"/>
          <w:szCs w:val="22"/>
        </w:rPr>
        <w:t>, 1989.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>MORIN, E.:</w:t>
      </w:r>
      <w:r w:rsidRPr="00684307">
        <w:rPr>
          <w:i/>
          <w:sz w:val="22"/>
          <w:szCs w:val="22"/>
        </w:rPr>
        <w:t xml:space="preserve"> Ciencia con conciencia</w:t>
      </w:r>
      <w:r w:rsidRPr="00684307">
        <w:rPr>
          <w:sz w:val="22"/>
          <w:szCs w:val="22"/>
        </w:rPr>
        <w:t xml:space="preserve">, Barcelona, </w:t>
      </w:r>
      <w:proofErr w:type="spellStart"/>
      <w:r w:rsidRPr="00684307">
        <w:rPr>
          <w:sz w:val="22"/>
          <w:szCs w:val="22"/>
        </w:rPr>
        <w:t>Anthropos</w:t>
      </w:r>
      <w:proofErr w:type="spellEnd"/>
      <w:r w:rsidRPr="00684307">
        <w:rPr>
          <w:sz w:val="22"/>
          <w:szCs w:val="22"/>
        </w:rPr>
        <w:t>, 1984.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MORIN, E.: </w:t>
      </w:r>
      <w:r w:rsidRPr="00684307">
        <w:rPr>
          <w:i/>
          <w:iCs/>
          <w:sz w:val="22"/>
          <w:szCs w:val="22"/>
        </w:rPr>
        <w:t>El m</w:t>
      </w:r>
      <w:r w:rsidRPr="00684307">
        <w:rPr>
          <w:i/>
          <w:iCs/>
          <w:sz w:val="22"/>
          <w:szCs w:val="22"/>
        </w:rPr>
        <w:t>é</w:t>
      </w:r>
      <w:r w:rsidRPr="00684307">
        <w:rPr>
          <w:i/>
          <w:iCs/>
          <w:sz w:val="22"/>
          <w:szCs w:val="22"/>
        </w:rPr>
        <w:t xml:space="preserve">todo. I: La naturaleza de la </w:t>
      </w:r>
      <w:proofErr w:type="spellStart"/>
      <w:r w:rsidRPr="00684307">
        <w:rPr>
          <w:i/>
          <w:iCs/>
          <w:sz w:val="22"/>
          <w:szCs w:val="22"/>
        </w:rPr>
        <w:t>naturaleaza</w:t>
      </w:r>
      <w:proofErr w:type="spellEnd"/>
      <w:r w:rsidRPr="00684307">
        <w:rPr>
          <w:sz w:val="22"/>
          <w:szCs w:val="22"/>
        </w:rPr>
        <w:t>, Madrid, Cátedra, 1997.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MORIN, E.: </w:t>
      </w:r>
      <w:r w:rsidRPr="00684307">
        <w:rPr>
          <w:i/>
          <w:iCs/>
          <w:sz w:val="22"/>
          <w:szCs w:val="22"/>
        </w:rPr>
        <w:t>El m</w:t>
      </w:r>
      <w:r w:rsidRPr="00684307">
        <w:rPr>
          <w:i/>
          <w:iCs/>
          <w:sz w:val="22"/>
          <w:szCs w:val="22"/>
        </w:rPr>
        <w:t>é</w:t>
      </w:r>
      <w:r w:rsidRPr="00684307">
        <w:rPr>
          <w:i/>
          <w:iCs/>
          <w:sz w:val="22"/>
          <w:szCs w:val="22"/>
        </w:rPr>
        <w:t>todo. II: La vida de la vida</w:t>
      </w:r>
      <w:r w:rsidRPr="00684307">
        <w:rPr>
          <w:sz w:val="22"/>
          <w:szCs w:val="22"/>
        </w:rPr>
        <w:t>, Madrid, Cátedra, 1997.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>MORIN, E.:</w:t>
      </w:r>
      <w:r w:rsidRPr="00684307">
        <w:rPr>
          <w:i/>
          <w:sz w:val="22"/>
          <w:szCs w:val="22"/>
        </w:rPr>
        <w:t xml:space="preserve"> El paradigma perdido: la naturaleza humana</w:t>
      </w:r>
      <w:r w:rsidRPr="00684307">
        <w:rPr>
          <w:sz w:val="22"/>
          <w:szCs w:val="22"/>
        </w:rPr>
        <w:t xml:space="preserve">, Barcelona, </w:t>
      </w:r>
      <w:proofErr w:type="spellStart"/>
      <w:r w:rsidRPr="00684307">
        <w:rPr>
          <w:sz w:val="22"/>
          <w:szCs w:val="22"/>
        </w:rPr>
        <w:t>Kairós</w:t>
      </w:r>
      <w:proofErr w:type="spellEnd"/>
      <w:r w:rsidRPr="00684307">
        <w:rPr>
          <w:sz w:val="22"/>
          <w:szCs w:val="22"/>
        </w:rPr>
        <w:t>, 1974.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MOULINES, C. U.: </w:t>
      </w:r>
      <w:r w:rsidRPr="00684307">
        <w:rPr>
          <w:i/>
          <w:sz w:val="22"/>
          <w:szCs w:val="22"/>
        </w:rPr>
        <w:t xml:space="preserve">Exploraciones </w:t>
      </w:r>
      <w:proofErr w:type="spellStart"/>
      <w:r w:rsidRPr="00684307">
        <w:rPr>
          <w:i/>
          <w:sz w:val="22"/>
          <w:szCs w:val="22"/>
        </w:rPr>
        <w:t>metacientíficas</w:t>
      </w:r>
      <w:proofErr w:type="spellEnd"/>
      <w:r w:rsidRPr="00684307">
        <w:rPr>
          <w:sz w:val="22"/>
          <w:szCs w:val="22"/>
        </w:rPr>
        <w:t>, Madrid, Alianza, 1982.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OLIVÉ, L. (editor): </w:t>
      </w:r>
      <w:r w:rsidRPr="00684307">
        <w:rPr>
          <w:i/>
          <w:iCs/>
          <w:sz w:val="22"/>
          <w:szCs w:val="22"/>
        </w:rPr>
        <w:t>Racionalidad epistémica</w:t>
      </w:r>
      <w:r w:rsidRPr="00684307">
        <w:rPr>
          <w:sz w:val="22"/>
          <w:szCs w:val="22"/>
        </w:rPr>
        <w:t xml:space="preserve">, Madrid, Ed. </w:t>
      </w:r>
      <w:proofErr w:type="spellStart"/>
      <w:r w:rsidRPr="00684307">
        <w:rPr>
          <w:sz w:val="22"/>
          <w:szCs w:val="22"/>
        </w:rPr>
        <w:t>Trotta</w:t>
      </w:r>
      <w:proofErr w:type="spellEnd"/>
      <w:r w:rsidRPr="00684307">
        <w:rPr>
          <w:sz w:val="22"/>
          <w:szCs w:val="22"/>
        </w:rPr>
        <w:t xml:space="preserve"> y Consejo Superior de Investigaciones Cient</w:t>
      </w:r>
      <w:r w:rsidRPr="00684307">
        <w:rPr>
          <w:sz w:val="22"/>
          <w:szCs w:val="22"/>
        </w:rPr>
        <w:t>í</w:t>
      </w:r>
      <w:r w:rsidRPr="00684307">
        <w:rPr>
          <w:sz w:val="22"/>
          <w:szCs w:val="22"/>
        </w:rPr>
        <w:t xml:space="preserve">ficas, 1995. 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POPPER, K.: </w:t>
      </w:r>
      <w:r w:rsidRPr="00684307">
        <w:rPr>
          <w:i/>
          <w:sz w:val="22"/>
          <w:szCs w:val="22"/>
        </w:rPr>
        <w:t xml:space="preserve">Sociedad abierta, universo abierto, </w:t>
      </w:r>
      <w:r w:rsidRPr="00684307">
        <w:rPr>
          <w:sz w:val="22"/>
          <w:szCs w:val="22"/>
        </w:rPr>
        <w:t xml:space="preserve">Madrid, </w:t>
      </w:r>
      <w:proofErr w:type="spellStart"/>
      <w:r w:rsidRPr="00684307">
        <w:rPr>
          <w:sz w:val="22"/>
          <w:szCs w:val="22"/>
        </w:rPr>
        <w:t>Técnos</w:t>
      </w:r>
      <w:proofErr w:type="spellEnd"/>
      <w:r w:rsidRPr="00684307">
        <w:rPr>
          <w:sz w:val="22"/>
          <w:szCs w:val="22"/>
        </w:rPr>
        <w:t>, 1984.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POPPER, K.: </w:t>
      </w:r>
      <w:r w:rsidRPr="00684307">
        <w:rPr>
          <w:i/>
          <w:iCs/>
          <w:sz w:val="22"/>
          <w:szCs w:val="22"/>
        </w:rPr>
        <w:t>Conjeturas y refutaciones. El desarrollo del conocimiento científico</w:t>
      </w:r>
      <w:r w:rsidRPr="00684307">
        <w:rPr>
          <w:sz w:val="22"/>
          <w:szCs w:val="22"/>
        </w:rPr>
        <w:t>, Barcelona, Paidós, 1983.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POPPER, K.: </w:t>
      </w:r>
      <w:r w:rsidRPr="00684307">
        <w:rPr>
          <w:i/>
          <w:iCs/>
          <w:sz w:val="22"/>
          <w:szCs w:val="22"/>
        </w:rPr>
        <w:t>Conocimiento objetivo</w:t>
      </w:r>
      <w:r w:rsidRPr="00684307">
        <w:rPr>
          <w:sz w:val="22"/>
          <w:szCs w:val="22"/>
        </w:rPr>
        <w:t xml:space="preserve">, Madrid, </w:t>
      </w:r>
      <w:proofErr w:type="spellStart"/>
      <w:r w:rsidRPr="00684307">
        <w:rPr>
          <w:sz w:val="22"/>
          <w:szCs w:val="22"/>
        </w:rPr>
        <w:t>Té</w:t>
      </w:r>
      <w:r w:rsidRPr="00684307">
        <w:rPr>
          <w:sz w:val="22"/>
          <w:szCs w:val="22"/>
        </w:rPr>
        <w:t>c</w:t>
      </w:r>
      <w:r w:rsidRPr="00684307">
        <w:rPr>
          <w:sz w:val="22"/>
          <w:szCs w:val="22"/>
        </w:rPr>
        <w:t>nos</w:t>
      </w:r>
      <w:proofErr w:type="spellEnd"/>
      <w:r w:rsidRPr="00684307">
        <w:rPr>
          <w:sz w:val="22"/>
          <w:szCs w:val="22"/>
        </w:rPr>
        <w:t>, 1972.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POPPER, K.: </w:t>
      </w:r>
      <w:r w:rsidRPr="00684307">
        <w:rPr>
          <w:i/>
          <w:iCs/>
          <w:sz w:val="22"/>
          <w:szCs w:val="22"/>
        </w:rPr>
        <w:t>La lógica de la investigación científica</w:t>
      </w:r>
      <w:r w:rsidRPr="00684307">
        <w:rPr>
          <w:sz w:val="22"/>
          <w:szCs w:val="22"/>
        </w:rPr>
        <w:t xml:space="preserve">, Madrid, </w:t>
      </w:r>
      <w:proofErr w:type="spellStart"/>
      <w:r w:rsidRPr="00684307">
        <w:rPr>
          <w:sz w:val="22"/>
          <w:szCs w:val="22"/>
        </w:rPr>
        <w:t>Técnos</w:t>
      </w:r>
      <w:proofErr w:type="spellEnd"/>
      <w:r w:rsidRPr="00684307">
        <w:rPr>
          <w:sz w:val="22"/>
          <w:szCs w:val="22"/>
        </w:rPr>
        <w:t>, 1971.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POPPER, K.: </w:t>
      </w:r>
      <w:r w:rsidRPr="00684307">
        <w:rPr>
          <w:i/>
          <w:iCs/>
          <w:sz w:val="22"/>
          <w:szCs w:val="22"/>
        </w:rPr>
        <w:t>La s</w:t>
      </w:r>
      <w:r w:rsidRPr="00684307">
        <w:rPr>
          <w:i/>
          <w:iCs/>
          <w:sz w:val="22"/>
          <w:szCs w:val="22"/>
        </w:rPr>
        <w:t>o</w:t>
      </w:r>
      <w:r w:rsidRPr="00684307">
        <w:rPr>
          <w:i/>
          <w:iCs/>
          <w:sz w:val="22"/>
          <w:szCs w:val="22"/>
        </w:rPr>
        <w:t>ciedad abierta y sus enemigos</w:t>
      </w:r>
      <w:r w:rsidRPr="00684307">
        <w:rPr>
          <w:sz w:val="22"/>
          <w:szCs w:val="22"/>
        </w:rPr>
        <w:t>, Barcelona, Paidós, 1981.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PREGO, C.: </w:t>
      </w:r>
      <w:r w:rsidRPr="00684307">
        <w:rPr>
          <w:rStyle w:val="nfasis"/>
          <w:sz w:val="22"/>
          <w:szCs w:val="22"/>
        </w:rPr>
        <w:t>Las bases sociales del conocimiento científico. La revolución cognitiva en sociología de la ciencia</w:t>
      </w:r>
      <w:r w:rsidRPr="00684307">
        <w:rPr>
          <w:sz w:val="22"/>
          <w:szCs w:val="22"/>
        </w:rPr>
        <w:t>, Bu</w:t>
      </w:r>
      <w:r w:rsidRPr="00684307">
        <w:rPr>
          <w:sz w:val="22"/>
          <w:szCs w:val="22"/>
        </w:rPr>
        <w:t>e</w:t>
      </w:r>
      <w:r w:rsidRPr="00684307">
        <w:rPr>
          <w:sz w:val="22"/>
          <w:szCs w:val="22"/>
        </w:rPr>
        <w:t xml:space="preserve">nos Aires, CEAL, 1992. 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PRETA, L. (compilador), </w:t>
      </w:r>
      <w:r w:rsidRPr="00684307">
        <w:rPr>
          <w:i/>
          <w:sz w:val="22"/>
          <w:szCs w:val="22"/>
        </w:rPr>
        <w:t>Imágenes y metáforas de la ciencia</w:t>
      </w:r>
      <w:r w:rsidRPr="00684307">
        <w:rPr>
          <w:sz w:val="22"/>
          <w:szCs w:val="22"/>
        </w:rPr>
        <w:t>, Madrid, Alianza, 1993.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PRIGOGINE, I. y STENGERS, I., </w:t>
      </w:r>
      <w:r w:rsidRPr="00684307">
        <w:rPr>
          <w:i/>
          <w:sz w:val="22"/>
          <w:szCs w:val="22"/>
        </w:rPr>
        <w:t xml:space="preserve">La nueva alianza, </w:t>
      </w:r>
      <w:r w:rsidRPr="00684307">
        <w:rPr>
          <w:sz w:val="22"/>
          <w:szCs w:val="22"/>
        </w:rPr>
        <w:t>Madrid, Alianza, 1983.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PRIGOGINE, I.: </w:t>
      </w:r>
      <w:r w:rsidRPr="00684307">
        <w:rPr>
          <w:i/>
          <w:sz w:val="22"/>
          <w:szCs w:val="22"/>
        </w:rPr>
        <w:t>El fin de las certidumbres</w:t>
      </w:r>
      <w:r w:rsidRPr="00684307">
        <w:rPr>
          <w:sz w:val="22"/>
          <w:szCs w:val="22"/>
        </w:rPr>
        <w:t>. Santiago de Chile, Andrés Bello, 1996.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REYES, R.: </w:t>
      </w:r>
      <w:r w:rsidRPr="00684307">
        <w:rPr>
          <w:i/>
          <w:sz w:val="22"/>
          <w:szCs w:val="22"/>
        </w:rPr>
        <w:t>Filosofía de las ciencias sociales materiales</w:t>
      </w:r>
      <w:r w:rsidRPr="00684307">
        <w:rPr>
          <w:sz w:val="22"/>
          <w:szCs w:val="22"/>
        </w:rPr>
        <w:t>. Madrid, Ediciones Libertarias, 1988.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SCHUSTER, Federico (comp.) </w:t>
      </w:r>
      <w:r w:rsidRPr="00684307">
        <w:rPr>
          <w:i/>
          <w:iCs/>
          <w:sz w:val="22"/>
          <w:szCs w:val="22"/>
        </w:rPr>
        <w:t>Filosofía y Métodos de las Ciencias Sociales</w:t>
      </w:r>
      <w:r w:rsidRPr="00684307">
        <w:rPr>
          <w:sz w:val="22"/>
          <w:szCs w:val="22"/>
        </w:rPr>
        <w:t>, Buenos Aires, Manantial, 2002.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SCHUSTER, Félix, </w:t>
      </w:r>
      <w:r w:rsidRPr="00684307">
        <w:rPr>
          <w:i/>
          <w:sz w:val="22"/>
          <w:szCs w:val="22"/>
        </w:rPr>
        <w:t>Explicación y predicción</w:t>
      </w:r>
      <w:r w:rsidRPr="00684307">
        <w:rPr>
          <w:sz w:val="22"/>
          <w:szCs w:val="22"/>
        </w:rPr>
        <w:t>, Buenos Aires, CLACSO, 1982.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SERRES, M., </w:t>
      </w:r>
      <w:r w:rsidRPr="00684307">
        <w:rPr>
          <w:i/>
          <w:sz w:val="22"/>
          <w:szCs w:val="22"/>
        </w:rPr>
        <w:t>El contrato natural</w:t>
      </w:r>
      <w:r w:rsidRPr="00684307">
        <w:rPr>
          <w:sz w:val="22"/>
          <w:szCs w:val="22"/>
        </w:rPr>
        <w:t>, Valencia, Pretextos, 1991.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TAYLOR, Ch., </w:t>
      </w:r>
      <w:r w:rsidRPr="00684307">
        <w:rPr>
          <w:i/>
          <w:iCs/>
          <w:sz w:val="22"/>
          <w:szCs w:val="22"/>
        </w:rPr>
        <w:t>Argumentos Filosóficos,</w:t>
      </w:r>
      <w:r w:rsidRPr="00684307">
        <w:rPr>
          <w:sz w:val="22"/>
          <w:szCs w:val="22"/>
        </w:rPr>
        <w:t xml:space="preserve"> Barcelona, Paidós, 1997.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THUILLIER, P.: </w:t>
      </w:r>
      <w:r w:rsidRPr="00684307">
        <w:rPr>
          <w:i/>
          <w:sz w:val="22"/>
          <w:szCs w:val="22"/>
        </w:rPr>
        <w:t>El saber ventrílocuo. Cómo habla la cultura a través de la ciencia</w:t>
      </w:r>
      <w:r w:rsidRPr="00684307">
        <w:rPr>
          <w:sz w:val="22"/>
          <w:szCs w:val="22"/>
        </w:rPr>
        <w:t>. México, F.C.E., 1990.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>TOULMIN, S.,</w:t>
      </w:r>
      <w:r w:rsidRPr="00684307">
        <w:rPr>
          <w:i/>
          <w:sz w:val="22"/>
          <w:szCs w:val="22"/>
        </w:rPr>
        <w:t xml:space="preserve"> La filosofía de la ciencia</w:t>
      </w:r>
      <w:r w:rsidRPr="00684307">
        <w:rPr>
          <w:sz w:val="22"/>
          <w:szCs w:val="22"/>
        </w:rPr>
        <w:t xml:space="preserve">, Buenos Aires, Ediciones de </w:t>
      </w:r>
      <w:smartTag w:uri="urn:schemas-microsoft-com:office:smarttags" w:element="PersonName">
        <w:smartTagPr>
          <w:attr w:name="ProductID" w:val="la Flor"/>
        </w:smartTagPr>
        <w:r w:rsidRPr="00684307">
          <w:rPr>
            <w:sz w:val="22"/>
            <w:szCs w:val="22"/>
          </w:rPr>
          <w:t>la Flor</w:t>
        </w:r>
      </w:smartTag>
      <w:r w:rsidRPr="00684307">
        <w:rPr>
          <w:sz w:val="22"/>
          <w:szCs w:val="22"/>
        </w:rPr>
        <w:t>, 1964.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VARSAVSKY, O., </w:t>
      </w:r>
      <w:r w:rsidRPr="00684307">
        <w:rPr>
          <w:i/>
          <w:sz w:val="22"/>
          <w:szCs w:val="22"/>
        </w:rPr>
        <w:t>Ciencia, política y cientificismo</w:t>
      </w:r>
      <w:r w:rsidRPr="00684307">
        <w:rPr>
          <w:sz w:val="22"/>
          <w:szCs w:val="22"/>
        </w:rPr>
        <w:t>, Buenos Aires, CEAL, 1969.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VARSAVSKY, O., </w:t>
      </w:r>
      <w:r w:rsidRPr="00684307">
        <w:rPr>
          <w:i/>
          <w:sz w:val="22"/>
          <w:szCs w:val="22"/>
        </w:rPr>
        <w:t>Hacia una política científica nacional</w:t>
      </w:r>
      <w:r w:rsidRPr="00684307">
        <w:rPr>
          <w:sz w:val="22"/>
          <w:szCs w:val="22"/>
        </w:rPr>
        <w:t>, Buenos Aires, Periferia, 1972.</w:t>
      </w:r>
    </w:p>
    <w:p w:rsidR="00456D8D" w:rsidRPr="00684307" w:rsidRDefault="00456D8D" w:rsidP="00456D8D">
      <w:pPr>
        <w:jc w:val="both"/>
        <w:rPr>
          <w:sz w:val="22"/>
          <w:szCs w:val="22"/>
          <w:lang w:val="es-AR"/>
        </w:rPr>
      </w:pPr>
      <w:r w:rsidRPr="00684307">
        <w:rPr>
          <w:sz w:val="22"/>
          <w:szCs w:val="22"/>
          <w:lang w:val="es-AR"/>
        </w:rPr>
        <w:t xml:space="preserve">VIRNO, P.: </w:t>
      </w:r>
      <w:r w:rsidRPr="00684307">
        <w:rPr>
          <w:i/>
          <w:sz w:val="22"/>
          <w:szCs w:val="22"/>
          <w:lang w:val="es-AR"/>
        </w:rPr>
        <w:t xml:space="preserve">Palabras con palabras. Poderes y límites del lenguaje, </w:t>
      </w:r>
      <w:r w:rsidRPr="00684307">
        <w:rPr>
          <w:sz w:val="22"/>
          <w:szCs w:val="22"/>
          <w:lang w:val="es-AR"/>
        </w:rPr>
        <w:t xml:space="preserve">Buenos Aires, Paidós, 2004. 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  <w:lang w:val="es-MX"/>
        </w:rPr>
      </w:pPr>
      <w:r w:rsidRPr="00684307">
        <w:rPr>
          <w:sz w:val="22"/>
          <w:szCs w:val="22"/>
        </w:rPr>
        <w:t xml:space="preserve">VIRNO, P.: </w:t>
      </w:r>
      <w:r w:rsidRPr="00684307">
        <w:rPr>
          <w:i/>
          <w:iCs/>
          <w:sz w:val="22"/>
          <w:szCs w:val="22"/>
          <w:lang w:val="es-MX"/>
        </w:rPr>
        <w:t xml:space="preserve">Gramática de </w:t>
      </w:r>
      <w:smartTag w:uri="urn:schemas-microsoft-com:office:smarttags" w:element="PersonName">
        <w:smartTagPr>
          <w:attr w:name="ProductID" w:val="la multitud. Para"/>
        </w:smartTagPr>
        <w:r w:rsidRPr="00684307">
          <w:rPr>
            <w:i/>
            <w:iCs/>
            <w:sz w:val="22"/>
            <w:szCs w:val="22"/>
            <w:lang w:val="es-MX"/>
          </w:rPr>
          <w:t>la multitud. Para</w:t>
        </w:r>
      </w:smartTag>
      <w:r w:rsidRPr="00684307">
        <w:rPr>
          <w:i/>
          <w:iCs/>
          <w:sz w:val="22"/>
          <w:szCs w:val="22"/>
          <w:lang w:val="es-MX"/>
        </w:rPr>
        <w:t xml:space="preserve"> un análisis de la forma de vida contemp</w:t>
      </w:r>
      <w:r w:rsidRPr="00684307">
        <w:rPr>
          <w:i/>
          <w:iCs/>
          <w:sz w:val="22"/>
          <w:szCs w:val="22"/>
          <w:lang w:val="es-MX"/>
        </w:rPr>
        <w:t>o</w:t>
      </w:r>
      <w:r w:rsidRPr="00684307">
        <w:rPr>
          <w:i/>
          <w:iCs/>
          <w:sz w:val="22"/>
          <w:szCs w:val="22"/>
          <w:lang w:val="es-MX"/>
        </w:rPr>
        <w:t>ránea</w:t>
      </w:r>
      <w:r w:rsidRPr="00684307">
        <w:rPr>
          <w:sz w:val="22"/>
          <w:szCs w:val="22"/>
          <w:lang w:val="es-MX"/>
        </w:rPr>
        <w:t xml:space="preserve">. Buenos Aires, </w:t>
      </w:r>
      <w:proofErr w:type="spellStart"/>
      <w:r w:rsidRPr="00684307">
        <w:rPr>
          <w:sz w:val="22"/>
          <w:szCs w:val="22"/>
          <w:lang w:val="es-MX"/>
        </w:rPr>
        <w:t>Colihue</w:t>
      </w:r>
      <w:proofErr w:type="spellEnd"/>
      <w:r w:rsidRPr="00684307">
        <w:rPr>
          <w:sz w:val="22"/>
          <w:szCs w:val="22"/>
          <w:lang w:val="es-MX"/>
        </w:rPr>
        <w:t>, 2003.</w:t>
      </w:r>
    </w:p>
    <w:p w:rsidR="00456D8D" w:rsidRPr="00684307" w:rsidRDefault="00456D8D" w:rsidP="00456D8D">
      <w:pPr>
        <w:pStyle w:val="Textonotapie"/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WALZER, M., </w:t>
      </w:r>
      <w:r w:rsidRPr="00684307">
        <w:rPr>
          <w:i/>
          <w:sz w:val="22"/>
          <w:szCs w:val="22"/>
        </w:rPr>
        <w:t>Interpretación y crítica social</w:t>
      </w:r>
      <w:r w:rsidRPr="00684307">
        <w:rPr>
          <w:sz w:val="22"/>
          <w:szCs w:val="22"/>
        </w:rPr>
        <w:t>, Buenos Aires, Nueva Visión, 1993.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WEBER, M., “La ciencia como profesión”, en </w:t>
      </w:r>
      <w:r w:rsidRPr="00684307">
        <w:rPr>
          <w:i/>
          <w:sz w:val="22"/>
          <w:szCs w:val="22"/>
        </w:rPr>
        <w:t xml:space="preserve">Ciencia y poder, </w:t>
      </w:r>
      <w:r w:rsidRPr="00684307">
        <w:rPr>
          <w:sz w:val="22"/>
          <w:szCs w:val="22"/>
        </w:rPr>
        <w:t>Buenos Aires, CEAL, 1980.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WEBER, M., </w:t>
      </w:r>
      <w:r w:rsidRPr="00684307">
        <w:rPr>
          <w:i/>
          <w:sz w:val="22"/>
          <w:szCs w:val="22"/>
        </w:rPr>
        <w:t xml:space="preserve">Sobre la teoría de las ciencias sociales, </w:t>
      </w:r>
      <w:r w:rsidRPr="00684307">
        <w:rPr>
          <w:sz w:val="22"/>
          <w:szCs w:val="22"/>
        </w:rPr>
        <w:t>México, Premia Editora, 1981.</w:t>
      </w:r>
    </w:p>
    <w:p w:rsidR="00456D8D" w:rsidRDefault="00456D8D" w:rsidP="00456D8D">
      <w:pPr>
        <w:jc w:val="both"/>
        <w:rPr>
          <w:sz w:val="22"/>
          <w:szCs w:val="22"/>
          <w:lang w:val="es-AR"/>
        </w:rPr>
      </w:pPr>
      <w:r w:rsidRPr="00684307">
        <w:rPr>
          <w:sz w:val="22"/>
          <w:szCs w:val="22"/>
          <w:lang w:val="es-AR"/>
        </w:rPr>
        <w:t xml:space="preserve">WEIL, S., </w:t>
      </w:r>
      <w:r w:rsidRPr="00684307">
        <w:rPr>
          <w:i/>
          <w:sz w:val="22"/>
          <w:szCs w:val="22"/>
          <w:lang w:val="es-AR"/>
        </w:rPr>
        <w:t>Sobre la ciencia</w:t>
      </w:r>
      <w:r w:rsidRPr="00684307">
        <w:rPr>
          <w:sz w:val="22"/>
          <w:szCs w:val="22"/>
          <w:lang w:val="es-AR"/>
        </w:rPr>
        <w:t>, Buenos Aires, El cuenco de plata, 2006.</w:t>
      </w:r>
    </w:p>
    <w:p w:rsidR="0028532D" w:rsidRPr="00684307" w:rsidRDefault="0028532D" w:rsidP="00456D8D">
      <w:pPr>
        <w:jc w:val="both"/>
        <w:rPr>
          <w:sz w:val="22"/>
          <w:szCs w:val="22"/>
          <w:lang w:val="es-AR"/>
        </w:rPr>
      </w:pPr>
      <w:r>
        <w:rPr>
          <w:sz w:val="22"/>
          <w:szCs w:val="22"/>
          <w:lang w:val="es-AR"/>
        </w:rPr>
        <w:t xml:space="preserve">WIGGERSHAUS, R., </w:t>
      </w:r>
      <w:smartTag w:uri="urn:schemas-microsoft-com:office:smarttags" w:element="PersonName">
        <w:smartTagPr>
          <w:attr w:name="ProductID" w:val="La Escuela"/>
        </w:smartTagPr>
        <w:r>
          <w:rPr>
            <w:sz w:val="22"/>
            <w:szCs w:val="22"/>
            <w:lang w:val="es-AR"/>
          </w:rPr>
          <w:t>La Escuela</w:t>
        </w:r>
      </w:smartTag>
      <w:r>
        <w:rPr>
          <w:sz w:val="22"/>
          <w:szCs w:val="22"/>
          <w:lang w:val="es-AR"/>
        </w:rPr>
        <w:t xml:space="preserve"> de Francfort,  Buenos Aires, FCE, 2010 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  <w:r w:rsidRPr="00684307">
        <w:rPr>
          <w:sz w:val="22"/>
          <w:szCs w:val="22"/>
        </w:rPr>
        <w:t xml:space="preserve">ZIMAN, J., </w:t>
      </w:r>
      <w:r w:rsidRPr="00684307">
        <w:rPr>
          <w:i/>
          <w:sz w:val="22"/>
          <w:szCs w:val="22"/>
        </w:rPr>
        <w:t>La credibilidad de la ciencia</w:t>
      </w:r>
      <w:r w:rsidRPr="00684307">
        <w:rPr>
          <w:sz w:val="22"/>
          <w:szCs w:val="22"/>
        </w:rPr>
        <w:t>, Madrid, Alianza, 1981.</w:t>
      </w:r>
    </w:p>
    <w:p w:rsidR="00456D8D" w:rsidRDefault="00456D8D" w:rsidP="00456D8D">
      <w:pPr>
        <w:pStyle w:val="Textoindependiente"/>
        <w:rPr>
          <w:sz w:val="22"/>
          <w:szCs w:val="22"/>
        </w:rPr>
      </w:pPr>
      <w:r w:rsidRPr="00684307">
        <w:rPr>
          <w:sz w:val="22"/>
          <w:szCs w:val="22"/>
        </w:rPr>
        <w:t xml:space="preserve">ZIMAN, J., </w:t>
      </w:r>
      <w:r w:rsidRPr="00684307">
        <w:rPr>
          <w:i/>
          <w:sz w:val="22"/>
          <w:szCs w:val="22"/>
        </w:rPr>
        <w:t>Introducción al estudio de las ciencias. Los aspectos filosóficos y sociales de la ciencia y la tecnología</w:t>
      </w:r>
      <w:r w:rsidRPr="00684307">
        <w:rPr>
          <w:sz w:val="22"/>
          <w:szCs w:val="22"/>
        </w:rPr>
        <w:t>, Barcelona, Ariel, 1986.</w:t>
      </w:r>
    </w:p>
    <w:p w:rsidR="00894DDC" w:rsidRPr="00684307" w:rsidRDefault="00894DDC" w:rsidP="00456D8D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>ŽIŽEK, S</w:t>
      </w:r>
      <w:r w:rsidRPr="00894DDC">
        <w:rPr>
          <w:i/>
          <w:sz w:val="22"/>
          <w:szCs w:val="22"/>
        </w:rPr>
        <w:t>., El sublime objeto de la ideología</w:t>
      </w:r>
      <w:r>
        <w:rPr>
          <w:sz w:val="22"/>
          <w:szCs w:val="22"/>
        </w:rPr>
        <w:t>, Buenos Aires, Siglo XXI Editores Argentina, 2003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</w:p>
    <w:p w:rsidR="00456D8D" w:rsidRPr="00684307" w:rsidRDefault="00456D8D" w:rsidP="00456D8D">
      <w:pPr>
        <w:jc w:val="both"/>
        <w:rPr>
          <w:b/>
          <w:sz w:val="22"/>
          <w:szCs w:val="22"/>
        </w:rPr>
      </w:pPr>
      <w:r w:rsidRPr="00684307">
        <w:rPr>
          <w:b/>
          <w:smallCaps/>
          <w:sz w:val="22"/>
          <w:szCs w:val="22"/>
        </w:rPr>
        <w:lastRenderedPageBreak/>
        <w:t>Metodol</w:t>
      </w:r>
      <w:r w:rsidRPr="00684307">
        <w:rPr>
          <w:b/>
          <w:smallCaps/>
          <w:sz w:val="22"/>
          <w:szCs w:val="22"/>
        </w:rPr>
        <w:t>o</w:t>
      </w:r>
      <w:r w:rsidRPr="00684307">
        <w:rPr>
          <w:b/>
          <w:smallCaps/>
          <w:sz w:val="22"/>
          <w:szCs w:val="22"/>
        </w:rPr>
        <w:t>gía</w:t>
      </w:r>
      <w:r w:rsidRPr="00684307">
        <w:rPr>
          <w:b/>
          <w:sz w:val="22"/>
          <w:szCs w:val="22"/>
        </w:rPr>
        <w:t>:</w:t>
      </w:r>
    </w:p>
    <w:p w:rsidR="00456D8D" w:rsidRPr="00684307" w:rsidRDefault="00456D8D" w:rsidP="00456D8D">
      <w:pPr>
        <w:pStyle w:val="Textoindependiente"/>
        <w:rPr>
          <w:sz w:val="22"/>
          <w:szCs w:val="22"/>
        </w:rPr>
      </w:pPr>
      <w:r w:rsidRPr="00684307">
        <w:rPr>
          <w:sz w:val="22"/>
          <w:szCs w:val="22"/>
        </w:rPr>
        <w:t xml:space="preserve">Las clases se dictarán bajo la modalidad </w:t>
      </w:r>
      <w:r w:rsidR="00174F54" w:rsidRPr="00684307">
        <w:rPr>
          <w:sz w:val="22"/>
          <w:szCs w:val="22"/>
        </w:rPr>
        <w:t xml:space="preserve">de seminario-taller. </w:t>
      </w:r>
      <w:r w:rsidRPr="00684307">
        <w:rPr>
          <w:sz w:val="22"/>
          <w:szCs w:val="22"/>
        </w:rPr>
        <w:t xml:space="preserve">En cada uno de los encuentros se dispondrá de </w:t>
      </w:r>
      <w:r w:rsidR="00181853" w:rsidRPr="00684307">
        <w:rPr>
          <w:sz w:val="22"/>
          <w:szCs w:val="22"/>
        </w:rPr>
        <w:t xml:space="preserve">tres momentos. Un primer </w:t>
      </w:r>
      <w:r w:rsidRPr="00684307">
        <w:rPr>
          <w:sz w:val="22"/>
          <w:szCs w:val="22"/>
        </w:rPr>
        <w:t>momento</w:t>
      </w:r>
      <w:r w:rsidR="0028532D">
        <w:rPr>
          <w:sz w:val="22"/>
          <w:szCs w:val="22"/>
        </w:rPr>
        <w:t xml:space="preserve"> </w:t>
      </w:r>
      <w:r w:rsidR="00894DDC">
        <w:rPr>
          <w:sz w:val="22"/>
          <w:szCs w:val="22"/>
        </w:rPr>
        <w:t xml:space="preserve">destinado al desarrollo </w:t>
      </w:r>
      <w:r w:rsidR="0028532D">
        <w:rPr>
          <w:sz w:val="22"/>
          <w:szCs w:val="22"/>
        </w:rPr>
        <w:t xml:space="preserve">de los </w:t>
      </w:r>
      <w:r w:rsidR="00174F54" w:rsidRPr="00684307">
        <w:rPr>
          <w:sz w:val="22"/>
          <w:szCs w:val="22"/>
        </w:rPr>
        <w:t xml:space="preserve">temas correspondientes a las unidades del programa. </w:t>
      </w:r>
      <w:r w:rsidR="00181853" w:rsidRPr="00684307">
        <w:rPr>
          <w:sz w:val="22"/>
          <w:szCs w:val="22"/>
        </w:rPr>
        <w:t xml:space="preserve">Un </w:t>
      </w:r>
      <w:r w:rsidR="00174F54" w:rsidRPr="00684307">
        <w:rPr>
          <w:sz w:val="22"/>
          <w:szCs w:val="22"/>
        </w:rPr>
        <w:t xml:space="preserve">segundo momento </w:t>
      </w:r>
      <w:r w:rsidR="00181853" w:rsidRPr="00684307">
        <w:rPr>
          <w:sz w:val="22"/>
          <w:szCs w:val="22"/>
        </w:rPr>
        <w:t xml:space="preserve">en el que </w:t>
      </w:r>
      <w:r w:rsidR="00174F54" w:rsidRPr="00684307">
        <w:rPr>
          <w:sz w:val="22"/>
          <w:szCs w:val="22"/>
        </w:rPr>
        <w:t>se imp</w:t>
      </w:r>
      <w:r w:rsidR="0028532D">
        <w:rPr>
          <w:sz w:val="22"/>
          <w:szCs w:val="22"/>
        </w:rPr>
        <w:t>lementarán actividades grupales</w:t>
      </w:r>
      <w:r w:rsidR="00174F54" w:rsidRPr="00684307">
        <w:rPr>
          <w:sz w:val="22"/>
          <w:szCs w:val="22"/>
        </w:rPr>
        <w:t xml:space="preserve"> y </w:t>
      </w:r>
      <w:r w:rsidR="0028532D">
        <w:rPr>
          <w:sz w:val="22"/>
          <w:szCs w:val="22"/>
        </w:rPr>
        <w:t xml:space="preserve">plenarias </w:t>
      </w:r>
      <w:r w:rsidR="00174F54" w:rsidRPr="00684307">
        <w:rPr>
          <w:sz w:val="22"/>
          <w:szCs w:val="22"/>
        </w:rPr>
        <w:t xml:space="preserve">para el tratamiento de las </w:t>
      </w:r>
      <w:r w:rsidRPr="00684307">
        <w:rPr>
          <w:sz w:val="22"/>
          <w:szCs w:val="22"/>
        </w:rPr>
        <w:t xml:space="preserve">lecturas </w:t>
      </w:r>
      <w:r w:rsidR="00181853" w:rsidRPr="00684307">
        <w:rPr>
          <w:sz w:val="22"/>
          <w:szCs w:val="22"/>
        </w:rPr>
        <w:t xml:space="preserve">consignadas como </w:t>
      </w:r>
      <w:r w:rsidRPr="00684307">
        <w:rPr>
          <w:sz w:val="22"/>
          <w:szCs w:val="22"/>
        </w:rPr>
        <w:t>obligatorias</w:t>
      </w:r>
      <w:r w:rsidR="0028532D">
        <w:rPr>
          <w:sz w:val="22"/>
          <w:szCs w:val="22"/>
        </w:rPr>
        <w:t xml:space="preserve">. Un tercer momento </w:t>
      </w:r>
      <w:r w:rsidR="00894DDC">
        <w:rPr>
          <w:sz w:val="22"/>
          <w:szCs w:val="22"/>
        </w:rPr>
        <w:t xml:space="preserve">orientado a </w:t>
      </w:r>
      <w:r w:rsidR="00181853" w:rsidRPr="00684307">
        <w:rPr>
          <w:sz w:val="22"/>
          <w:szCs w:val="22"/>
        </w:rPr>
        <w:t xml:space="preserve">la </w:t>
      </w:r>
      <w:r w:rsidRPr="00684307">
        <w:rPr>
          <w:sz w:val="22"/>
          <w:szCs w:val="22"/>
        </w:rPr>
        <w:t xml:space="preserve">elaboración </w:t>
      </w:r>
      <w:r w:rsidR="0028532D">
        <w:rPr>
          <w:sz w:val="22"/>
          <w:szCs w:val="22"/>
        </w:rPr>
        <w:t xml:space="preserve">del diseño de investigación. </w:t>
      </w:r>
    </w:p>
    <w:p w:rsidR="00456D8D" w:rsidRPr="00684307" w:rsidRDefault="00456D8D" w:rsidP="00456D8D">
      <w:pPr>
        <w:jc w:val="both"/>
        <w:rPr>
          <w:sz w:val="22"/>
          <w:szCs w:val="22"/>
        </w:rPr>
      </w:pPr>
    </w:p>
    <w:p w:rsidR="00456D8D" w:rsidRPr="00684307" w:rsidRDefault="00456D8D" w:rsidP="00456D8D">
      <w:pPr>
        <w:jc w:val="both"/>
        <w:rPr>
          <w:sz w:val="22"/>
          <w:szCs w:val="22"/>
        </w:rPr>
      </w:pPr>
    </w:p>
    <w:p w:rsidR="00456D8D" w:rsidRPr="00684307" w:rsidRDefault="00456D8D" w:rsidP="00456D8D">
      <w:pPr>
        <w:jc w:val="both"/>
        <w:rPr>
          <w:b/>
          <w:sz w:val="22"/>
          <w:szCs w:val="22"/>
        </w:rPr>
      </w:pPr>
      <w:r w:rsidRPr="00684307">
        <w:rPr>
          <w:b/>
          <w:smallCaps/>
          <w:sz w:val="22"/>
          <w:szCs w:val="22"/>
        </w:rPr>
        <w:t>Evaluación</w:t>
      </w:r>
      <w:r w:rsidRPr="00684307">
        <w:rPr>
          <w:b/>
          <w:sz w:val="22"/>
          <w:szCs w:val="22"/>
        </w:rPr>
        <w:t>:</w:t>
      </w:r>
    </w:p>
    <w:p w:rsidR="00456D8D" w:rsidRPr="00684307" w:rsidRDefault="00FC0FFD" w:rsidP="00456D8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la evaluación se tendrá en cuenta </w:t>
      </w:r>
      <w:r w:rsidR="00456D8D" w:rsidRPr="00684307">
        <w:rPr>
          <w:sz w:val="22"/>
          <w:szCs w:val="22"/>
        </w:rPr>
        <w:t>el proceso realizado durante el cu</w:t>
      </w:r>
      <w:r w:rsidR="00456D8D" w:rsidRPr="00684307">
        <w:rPr>
          <w:sz w:val="22"/>
          <w:szCs w:val="22"/>
        </w:rPr>
        <w:t>r</w:t>
      </w:r>
      <w:r w:rsidR="00456D8D" w:rsidRPr="00684307">
        <w:rPr>
          <w:sz w:val="22"/>
          <w:szCs w:val="22"/>
        </w:rPr>
        <w:t>so y el diseño de investigación logrado</w:t>
      </w:r>
      <w:r w:rsidR="00894DDC">
        <w:rPr>
          <w:sz w:val="22"/>
          <w:szCs w:val="22"/>
        </w:rPr>
        <w:t xml:space="preserve">. </w:t>
      </w:r>
    </w:p>
    <w:p w:rsidR="00456D8D" w:rsidRPr="00684307" w:rsidRDefault="00456D8D" w:rsidP="00456D8D">
      <w:pPr>
        <w:rPr>
          <w:sz w:val="22"/>
          <w:szCs w:val="22"/>
        </w:rPr>
      </w:pPr>
    </w:p>
    <w:p w:rsidR="00456D8D" w:rsidRPr="00684307" w:rsidRDefault="00456D8D" w:rsidP="00456D8D">
      <w:pPr>
        <w:rPr>
          <w:sz w:val="22"/>
          <w:szCs w:val="22"/>
        </w:rPr>
      </w:pPr>
    </w:p>
    <w:p w:rsidR="00456D8D" w:rsidRPr="00684307" w:rsidRDefault="00456D8D" w:rsidP="00456D8D">
      <w:pPr>
        <w:rPr>
          <w:sz w:val="22"/>
          <w:szCs w:val="22"/>
        </w:rPr>
      </w:pPr>
    </w:p>
    <w:p w:rsidR="00456D8D" w:rsidRPr="00684307" w:rsidRDefault="00456D8D" w:rsidP="00456D8D">
      <w:pPr>
        <w:rPr>
          <w:sz w:val="22"/>
          <w:szCs w:val="22"/>
        </w:rPr>
      </w:pPr>
    </w:p>
    <w:p w:rsidR="00456D8D" w:rsidRPr="00684307" w:rsidRDefault="00456D8D" w:rsidP="00456D8D">
      <w:pPr>
        <w:rPr>
          <w:sz w:val="22"/>
          <w:szCs w:val="22"/>
        </w:rPr>
      </w:pPr>
    </w:p>
    <w:p w:rsidR="00456D8D" w:rsidRPr="00684307" w:rsidRDefault="00456D8D" w:rsidP="00456D8D">
      <w:pPr>
        <w:rPr>
          <w:sz w:val="22"/>
          <w:szCs w:val="22"/>
        </w:rPr>
      </w:pPr>
    </w:p>
    <w:p w:rsidR="00456D8D" w:rsidRPr="00684307" w:rsidRDefault="00456D8D" w:rsidP="00456D8D">
      <w:pPr>
        <w:pStyle w:val="Textoindependiente"/>
        <w:rPr>
          <w:smallCaps/>
          <w:sz w:val="22"/>
          <w:szCs w:val="22"/>
        </w:rPr>
      </w:pPr>
    </w:p>
    <w:p w:rsidR="00456D8D" w:rsidRPr="00684307" w:rsidRDefault="00456D8D" w:rsidP="00456D8D">
      <w:pPr>
        <w:rPr>
          <w:sz w:val="22"/>
          <w:szCs w:val="22"/>
        </w:rPr>
      </w:pPr>
    </w:p>
    <w:p w:rsidR="004E46A9" w:rsidRPr="00684307" w:rsidRDefault="004E46A9">
      <w:pPr>
        <w:rPr>
          <w:sz w:val="22"/>
          <w:szCs w:val="22"/>
        </w:rPr>
      </w:pPr>
    </w:p>
    <w:sectPr w:rsidR="004E46A9" w:rsidRPr="00684307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D1" w:rsidRDefault="00F739D1">
      <w:r>
        <w:separator/>
      </w:r>
    </w:p>
  </w:endnote>
  <w:endnote w:type="continuationSeparator" w:id="0">
    <w:p w:rsidR="00F739D1" w:rsidRDefault="00F7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1D" w:rsidRDefault="007F291D" w:rsidP="00A160D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291D" w:rsidRDefault="007F291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91D" w:rsidRDefault="007F291D" w:rsidP="00A160D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53E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F291D" w:rsidRDefault="007F29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D1" w:rsidRDefault="00F739D1">
      <w:r>
        <w:separator/>
      </w:r>
    </w:p>
  </w:footnote>
  <w:footnote w:type="continuationSeparator" w:id="0">
    <w:p w:rsidR="00F739D1" w:rsidRDefault="00F7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2B6F"/>
    <w:multiLevelType w:val="hybridMultilevel"/>
    <w:tmpl w:val="15B2C174"/>
    <w:lvl w:ilvl="0" w:tplc="FE884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FEF7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83012A2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D6B7D"/>
    <w:multiLevelType w:val="hybridMultilevel"/>
    <w:tmpl w:val="34D2B0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1840A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9122EF"/>
    <w:multiLevelType w:val="hybridMultilevel"/>
    <w:tmpl w:val="715C2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8D"/>
    <w:rsid w:val="000529DA"/>
    <w:rsid w:val="000E464E"/>
    <w:rsid w:val="00174F54"/>
    <w:rsid w:val="00181853"/>
    <w:rsid w:val="0019304F"/>
    <w:rsid w:val="001A7DA1"/>
    <w:rsid w:val="001F1305"/>
    <w:rsid w:val="0028532D"/>
    <w:rsid w:val="002D1B16"/>
    <w:rsid w:val="00362D14"/>
    <w:rsid w:val="00434038"/>
    <w:rsid w:val="00455D12"/>
    <w:rsid w:val="00456D8D"/>
    <w:rsid w:val="00461559"/>
    <w:rsid w:val="00493210"/>
    <w:rsid w:val="004D1F42"/>
    <w:rsid w:val="004E1FA2"/>
    <w:rsid w:val="004E46A9"/>
    <w:rsid w:val="004F5E00"/>
    <w:rsid w:val="005454AE"/>
    <w:rsid w:val="005A428E"/>
    <w:rsid w:val="006311B7"/>
    <w:rsid w:val="00666D09"/>
    <w:rsid w:val="00684307"/>
    <w:rsid w:val="007F291D"/>
    <w:rsid w:val="00856FDF"/>
    <w:rsid w:val="00875C57"/>
    <w:rsid w:val="00894DDC"/>
    <w:rsid w:val="00946CFA"/>
    <w:rsid w:val="00965A35"/>
    <w:rsid w:val="009914E7"/>
    <w:rsid w:val="00A0749C"/>
    <w:rsid w:val="00A160D9"/>
    <w:rsid w:val="00A20A96"/>
    <w:rsid w:val="00AC616B"/>
    <w:rsid w:val="00B022FF"/>
    <w:rsid w:val="00B17A5A"/>
    <w:rsid w:val="00C06FB1"/>
    <w:rsid w:val="00C11BF3"/>
    <w:rsid w:val="00C67EBB"/>
    <w:rsid w:val="00C8219C"/>
    <w:rsid w:val="00C95CFD"/>
    <w:rsid w:val="00CD26AF"/>
    <w:rsid w:val="00DB20EE"/>
    <w:rsid w:val="00E2423D"/>
    <w:rsid w:val="00E557CE"/>
    <w:rsid w:val="00EB53E4"/>
    <w:rsid w:val="00EF1F61"/>
    <w:rsid w:val="00F739D1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D8D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456D8D"/>
    <w:pPr>
      <w:jc w:val="both"/>
    </w:pPr>
  </w:style>
  <w:style w:type="paragraph" w:styleId="Textonotapie">
    <w:name w:val="footnote text"/>
    <w:basedOn w:val="Normal"/>
    <w:link w:val="TextonotapieCar"/>
    <w:semiHidden/>
    <w:rsid w:val="00456D8D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Sangradetextonormal">
    <w:name w:val="Body Text Indent"/>
    <w:basedOn w:val="Normal"/>
    <w:rsid w:val="00456D8D"/>
    <w:pPr>
      <w:spacing w:after="120"/>
      <w:ind w:left="283"/>
    </w:pPr>
  </w:style>
  <w:style w:type="character" w:customStyle="1" w:styleId="Emphasis">
    <w:name w:val="Emphasis"/>
    <w:basedOn w:val="Fuentedeprrafopredeter"/>
    <w:rsid w:val="00456D8D"/>
    <w:rPr>
      <w:i/>
    </w:rPr>
  </w:style>
  <w:style w:type="character" w:styleId="nfasis">
    <w:name w:val="Emphasis"/>
    <w:basedOn w:val="Fuentedeprrafopredeter"/>
    <w:qFormat/>
    <w:rsid w:val="00456D8D"/>
    <w:rPr>
      <w:i/>
      <w:iCs/>
    </w:rPr>
  </w:style>
  <w:style w:type="character" w:customStyle="1" w:styleId="TextonotapieCar">
    <w:name w:val="Texto nota pie Car"/>
    <w:basedOn w:val="Fuentedeprrafopredeter"/>
    <w:link w:val="Textonotapie"/>
    <w:semiHidden/>
    <w:rsid w:val="00456D8D"/>
    <w:rPr>
      <w:lang w:val="es-ES_tradnl" w:eastAsia="es-ES" w:bidi="ar-SA"/>
    </w:rPr>
  </w:style>
  <w:style w:type="paragraph" w:styleId="Piedepgina">
    <w:name w:val="footer"/>
    <w:basedOn w:val="Normal"/>
    <w:rsid w:val="00456D8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56D8D"/>
  </w:style>
  <w:style w:type="paragraph" w:customStyle="1" w:styleId="EstiloBookmanOldStyleNegritaJustificado">
    <w:name w:val="Estilo Bookman Old Style Negrita Justificado"/>
    <w:basedOn w:val="Normal"/>
    <w:rsid w:val="00C06FB1"/>
    <w:pPr>
      <w:jc w:val="both"/>
    </w:pPr>
    <w:rPr>
      <w:rFonts w:ascii="Bookman Old Style" w:hAnsi="Bookman Old Style"/>
      <w:b/>
      <w:bCs/>
      <w:szCs w:val="20"/>
      <w:lang w:val="es-AR"/>
    </w:rPr>
  </w:style>
  <w:style w:type="character" w:styleId="Hipervnculo">
    <w:name w:val="Hyperlink"/>
    <w:basedOn w:val="Fuentedeprrafopredeter"/>
    <w:rsid w:val="0018185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242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423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D8D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456D8D"/>
    <w:pPr>
      <w:jc w:val="both"/>
    </w:pPr>
  </w:style>
  <w:style w:type="paragraph" w:styleId="Textonotapie">
    <w:name w:val="footnote text"/>
    <w:basedOn w:val="Normal"/>
    <w:link w:val="TextonotapieCar"/>
    <w:semiHidden/>
    <w:rsid w:val="00456D8D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Sangradetextonormal">
    <w:name w:val="Body Text Indent"/>
    <w:basedOn w:val="Normal"/>
    <w:rsid w:val="00456D8D"/>
    <w:pPr>
      <w:spacing w:after="120"/>
      <w:ind w:left="283"/>
    </w:pPr>
  </w:style>
  <w:style w:type="character" w:customStyle="1" w:styleId="Emphasis">
    <w:name w:val="Emphasis"/>
    <w:basedOn w:val="Fuentedeprrafopredeter"/>
    <w:rsid w:val="00456D8D"/>
    <w:rPr>
      <w:i/>
    </w:rPr>
  </w:style>
  <w:style w:type="character" w:styleId="nfasis">
    <w:name w:val="Emphasis"/>
    <w:basedOn w:val="Fuentedeprrafopredeter"/>
    <w:qFormat/>
    <w:rsid w:val="00456D8D"/>
    <w:rPr>
      <w:i/>
      <w:iCs/>
    </w:rPr>
  </w:style>
  <w:style w:type="character" w:customStyle="1" w:styleId="TextonotapieCar">
    <w:name w:val="Texto nota pie Car"/>
    <w:basedOn w:val="Fuentedeprrafopredeter"/>
    <w:link w:val="Textonotapie"/>
    <w:semiHidden/>
    <w:rsid w:val="00456D8D"/>
    <w:rPr>
      <w:lang w:val="es-ES_tradnl" w:eastAsia="es-ES" w:bidi="ar-SA"/>
    </w:rPr>
  </w:style>
  <w:style w:type="paragraph" w:styleId="Piedepgina">
    <w:name w:val="footer"/>
    <w:basedOn w:val="Normal"/>
    <w:rsid w:val="00456D8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56D8D"/>
  </w:style>
  <w:style w:type="paragraph" w:customStyle="1" w:styleId="EstiloBookmanOldStyleNegritaJustificado">
    <w:name w:val="Estilo Bookman Old Style Negrita Justificado"/>
    <w:basedOn w:val="Normal"/>
    <w:rsid w:val="00C06FB1"/>
    <w:pPr>
      <w:jc w:val="both"/>
    </w:pPr>
    <w:rPr>
      <w:rFonts w:ascii="Bookman Old Style" w:hAnsi="Bookman Old Style"/>
      <w:b/>
      <w:bCs/>
      <w:szCs w:val="20"/>
      <w:lang w:val="es-AR"/>
    </w:rPr>
  </w:style>
  <w:style w:type="character" w:styleId="Hipervnculo">
    <w:name w:val="Hyperlink"/>
    <w:basedOn w:val="Fuentedeprrafopredeter"/>
    <w:rsid w:val="00181853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242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423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averiana.edu.co/pensar/Rev3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2369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Filosofía y Letras</vt:lpstr>
    </vt:vector>
  </TitlesOfParts>
  <Company>SarmientoBA</Company>
  <LinksUpToDate>false</LinksUpToDate>
  <CharactersWithSpaces>15369</CharactersWithSpaces>
  <SharedDoc>false</SharedDoc>
  <HLinks>
    <vt:vector size="6" baseType="variant">
      <vt:variant>
        <vt:i4>4718596</vt:i4>
      </vt:variant>
      <vt:variant>
        <vt:i4>0</vt:i4>
      </vt:variant>
      <vt:variant>
        <vt:i4>0</vt:i4>
      </vt:variant>
      <vt:variant>
        <vt:i4>5</vt:i4>
      </vt:variant>
      <vt:variant>
        <vt:lpwstr>http://www.javeriana.edu.co/pensar/Rev34.html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Filosofía y Letras</dc:title>
  <dc:creator>x</dc:creator>
  <cp:lastModifiedBy>SarmientoBA</cp:lastModifiedBy>
  <cp:revision>3</cp:revision>
  <cp:lastPrinted>2016-05-12T14:50:00Z</cp:lastPrinted>
  <dcterms:created xsi:type="dcterms:W3CDTF">2016-05-12T14:38:00Z</dcterms:created>
  <dcterms:modified xsi:type="dcterms:W3CDTF">2016-05-12T18:40:00Z</dcterms:modified>
</cp:coreProperties>
</file>