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customXML/item1.xml" ContentType="application/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b96e9ab73d964be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0" distR="0" simplePos="0" relativeHeight="0" behindDoc="0" locked="0" layoutInCell="1" hidden="0" allowOverlap="1" wp14:anchorId="20558EC1" wp14:editId="7777777">
            <wp:simplePos x="0" y="0"/>
            <wp:positionH relativeFrom="column">
              <wp:posOffset>2000885</wp:posOffset>
            </wp:positionH>
            <wp:positionV relativeFrom="paragraph">
              <wp:posOffset>51435</wp:posOffset>
            </wp:positionV>
            <wp:extent cx="1426210" cy="1426210"/>
            <wp:effectExtent l="0" t="0" r="0" b="0"/>
            <wp:wrapSquare wrapText="bothSides" distT="0" distB="0" distL="0" distR="0"/>
            <wp:docPr id="2" name="image1.png"/>
            <a:graphic>
              <a:graphicData uri="http://schemas.openxmlformats.org/drawingml/2006/picture">
                <pic:pic>
                  <pic:nvPicPr>
                    <pic:cNvPr id="0" name="image1.png"/>
                    <pic:cNvPicPr preferRelativeResize="0"/>
                  </pic:nvPicPr>
                  <pic:blipFill>
                    <a:blip r:embed="rId7"/>
                    <a:srcRect l="0" t="0" r="0" b="0"/>
                    <a:stretch>
                      <a:fillRect/>
                    </a:stretch>
                  </pic:blipFill>
                  <pic:spPr>
                    <a:xfrm>
                      <a:off x="0" y="0"/>
                      <a:ext cx="1426210" cy="1426210"/>
                    </a:xfrm>
                    <a:prstGeom prst="rect"/>
                    <a:ln/>
                  </pic:spPr>
                </pic:pic>
              </a:graphicData>
            </a:graphic>
          </wp:anchor>
        </w:drawing>
      </w:r>
    </w:p>
    <w:p xmlns:wp14="http://schemas.microsoft.com/office/word/2010/wordml" w:rsidRPr="00000000" w:rsidR="00000000" w:rsidDel="00000000" w:rsidP="00000000" w:rsidRDefault="00000000" w14:paraId="0000000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Times new roman" w:hAnsi="Times new roman" w:eastAsia="Times new roman" w:cs="Times new roman"/>
          <w:b w:val="1"/>
          <w:i w:val="0"/>
          <w:smallCaps w:val="0"/>
          <w:strike w:val="0"/>
          <w:color w:val="000000"/>
          <w:sz w:val="32"/>
          <w:szCs w:val="32"/>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32"/>
          <w:szCs w:val="32"/>
          <w:u w:val="none"/>
          <w:shd w:val="clear" w:fill="auto"/>
          <w:vertAlign w:val="baseline"/>
          <w:rtl w:val="0"/>
        </w:rPr>
        <w:t xml:space="preserve">SEMINARIO DE MAESTRIA EN ESTUDIOS INTERDISCIPLINARIOS DE LA SUBJETIVIDAD</w:t>
      </w:r>
    </w:p>
    <w:p xmlns:wp14="http://schemas.microsoft.com/office/word/2010/wordml" w:rsidRPr="00000000" w:rsidR="00000000" w:rsidDel="00000000" w:rsidP="00000000" w:rsidRDefault="00000000" w14:paraId="0000000B" wp14:textId="77777777">
      <w:pPr>
        <w:keepNext w:val="1"/>
        <w:keepLines w:val="0"/>
        <w:pageBreakBefore w:val="0"/>
        <w:widowControl w:val="1"/>
        <w:numPr>
          <w:ilvl w:val="0"/>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center"/>
        <w:rPr>
          <w:rFonts w:ascii="Times new roman" w:hAnsi="Times new roman" w:eastAsia="Times new roman" w:cs="Times new roman"/>
          <w:b w:val="1"/>
          <w:i w:val="0"/>
          <w:smallCaps w:val="0"/>
          <w:strike w:val="0"/>
          <w:color w:val="000000"/>
          <w:sz w:val="32"/>
          <w:szCs w:val="3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C" wp14:textId="77777777">
      <w:pPr>
        <w:keepNext w:val="1"/>
        <w:keepLines w:val="0"/>
        <w:pageBreakBefore w:val="0"/>
        <w:widowControl w:val="1"/>
        <w:numPr>
          <w:ilvl w:val="0"/>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center"/>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32"/>
          <w:szCs w:val="32"/>
          <w:u w:val="none"/>
          <w:shd w:val="clear" w:fill="auto"/>
          <w:vertAlign w:val="baseline"/>
          <w:rtl w:val="0"/>
        </w:rPr>
        <w:t xml:space="preserve">Perspectivas históricas y socioculturales de la noción de sujeto y de subjetividad</w:t>
      </w:r>
      <w:r w:rsidRPr="00000000" w:rsidDel="00000000" w:rsidR="00000000">
        <w:rPr>
          <w:rtl w:val="0"/>
        </w:rPr>
      </w:r>
    </w:p>
    <w:p xmlns:wp14="http://schemas.microsoft.com/office/word/2010/wordml" w:rsidRPr="00000000" w:rsidR="00000000" w:rsidDel="00000000" w:rsidP="00000000" w:rsidRDefault="00000000" w14:paraId="0000000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0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Docente/s a cargo: Omar Acha y Facundo Nahuel Martín</w:t>
      </w:r>
    </w:p>
    <w:p xmlns:wp14="http://schemas.microsoft.com/office/word/2010/wordml" w:rsidRPr="00000000" w:rsidR="00000000" w:rsidDel="00000000" w:rsidP="00000000" w:rsidRDefault="00000000" w14:paraId="0000001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Carga horaria: 32 hs (de las cuales 6 son de tutorías)</w:t>
      </w:r>
    </w:p>
    <w:p xmlns:wp14="http://schemas.microsoft.com/office/word/2010/wordml" w:rsidRPr="00000000" w:rsidR="00000000" w:rsidDel="00000000" w:rsidP="00000000" w:rsidRDefault="00000000" w14:paraId="0000001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Cuatrimestre, año: 1er cuatrimestre de 2022</w:t>
      </w:r>
    </w:p>
    <w:p xmlns:wp14="http://schemas.microsoft.com/office/word/2010/wordml" w:rsidRPr="00000000" w:rsidR="00000000" w:rsidDel="00000000" w:rsidP="00000000" w:rsidRDefault="00000000" w14:paraId="0000001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3"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1"/>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4"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1"/>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1"/>
          <w:smallCaps w:val="0"/>
          <w:strike w:val="0"/>
          <w:color w:val="000000"/>
          <w:sz w:val="24"/>
          <w:szCs w:val="24"/>
          <w:u w:val="none"/>
          <w:shd w:val="clear" w:fill="auto"/>
          <w:vertAlign w:val="baseline"/>
          <w:rtl w:val="0"/>
        </w:rPr>
        <w:t xml:space="preserve">Fundamentación</w:t>
      </w:r>
    </w:p>
    <w:p xmlns:wp14="http://schemas.microsoft.com/office/word/2010/wordml" w:rsidRPr="00000000" w:rsidR="00000000" w:rsidDel="00000000" w:rsidP="00000000" w:rsidRDefault="00000000" w14:paraId="0000001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Los conceptos de sujeto y subjetividad están estrechamente ligados a la experiencia de la modernidad, y a sus figuras “occidentales”. El seminario comienza problematizando la cronología del “sujeto” heredada de la interpretación de Martin Heidegger en su ensayo “La época de la imagen del mundo” y en su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Nietzsche</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La universalidad de esas figuras del sujeto “moderno”, con todo, es inseparable de procesos tales como el colonialismo, el patriarcado y la constitución del mercado mundial. No solo en lo que respecta a sus pretensiones de universalidad –la conexión entre igualdad y libertad– “naturales”, sino también a sus incertidumbres, singularidades, alternativas y resistencias, hoy sabemos que la “historia universal” es una construcción político-ideológica y no principalmente la verificación de una tendencia evolutiva. Si nos atenemos a la centralidad yoica, es notorio que en otras experiencias históricas, como en la Grecia clásica o las ciudades-estado del norte de la península itálica durante los siglos XIII-XIV, podemos detectar con claridad fenómenos de individualidad reflexiva. Sin embargo, es impreciso atribuirle un yo “moderno”, una vacilación amparada en el reconocimiento y sus dialécticas. </w:t>
      </w:r>
    </w:p>
    <w:p xmlns:wp14="http://schemas.microsoft.com/office/word/2010/wordml" w:rsidRPr="00000000" w:rsidR="00000000" w:rsidDel="00000000" w:rsidP="00000000" w:rsidRDefault="00000000" w14:paraId="0000001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El sujeto moderno, como figura típico-ideal, se caracteriza por la unidad epistémica del yo, la subordinación del cuerpo y la opresión de las mujeres, la psicologización afectiva y familiarista, la discursividad colectiva en la narrativa nacional, con todas sus contrapartes: la angustia y lo inconsciente, la soledad y la carencia de reconocimiento, la escisión social y el conflicto de representaciones. Con todo, es constitutiva de esa misma modernidad la emergencia de críticas a la primacía del yo, sea en las filosofías vitalistas, en el psicoanálisis, en el marxismo o en las consecuencias del estructuralismo. Por otra parte, un análisis histórico-social de las prácticas de subjetividad habilitadas por la extensión del individuo “libre”, como trabajador/a asalariado/a ha generado una crisis del familiarismo y el heterosexismo. Finalmente, las dinámicas democratizadoras, incluso si son consideradas las contrapartes de la imposición de formas sociales enajenadas a la acumulación del capital o de la burocratización, están acompañadas por reivindicaciones de derechos que ponen en cuestión la unidad del sujeto moderno. Las últimas décadas del siglo XX y más decididamente las primeras del siglo XXI plantean nuevos desafíos para pensar la historicidad de la subjetividad y los sujetos. </w:t>
      </w:r>
    </w:p>
    <w:p xmlns:wp14="http://schemas.microsoft.com/office/word/2010/wordml" w:rsidRPr="00000000" w:rsidR="00000000" w:rsidDel="00000000" w:rsidP="00000000" w:rsidRDefault="00000000" w14:paraId="0000001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El fenómeno de la globalización orientada por el mercado mundial y la crisis de la acumulación capitalista desde al menos el año 2008, así como la sorprendente performance de la economía china durante las últimas dos décadas, han suscitado reflexiones sobre la conexión entre capitalismo y subjetividades. El caso que se estudiará en su particularidad –en contraposición con su aparente e ideológica universalidad– será la masculinidad. Los esquemas previos, si no caídos en desuso, parecen severamente modificados por las nuevas tecnologías de la comunicación, la oferta de suplementos contra la angustia y la multiplicación de estimulantes de la felicidad.</w:t>
      </w:r>
    </w:p>
    <w:p xmlns:wp14="http://schemas.microsoft.com/office/word/2010/wordml" w:rsidRPr="00000000" w:rsidR="00000000" w:rsidDel="00000000" w:rsidP="00000000" w:rsidRDefault="00000000" w14:paraId="0000001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Sobre la base del estudio de la masculinidad, se modulará un triple análisis de la relación entre capitalismo y formas de constitución de la subjetividad sexuada en la modernidad. Primero, se repondrán los rudimentos de la teoría crítica de la sociedad capitalista esbozada por Moishe Postone. Se hará énfasis en las mutaciones de la forma de mediación social en el capitalismo, con sus características compulsiones anónimas, impersonales y abstractas. La mediación social abstracta caracteriza tanto a las relaciones sociales modernas como a las formas de subjetividad que las acompañan. Produce una vivencia subjetiva dual, en la que lo social se enfrenta al sujeto como un sistema de compulsiones aparentemente exterior dotado de forma cósica, pero también donde las formas de vida de las/los sujetos aparecen como proliferantes, múltiples y contingentes. Se analizará esta dualidad de la forma social moderna en relación con la lectura del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capitalismo como esquizofrenia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 Gilles Deleuze y con algunas puntualizaciones sobre movimientos sociales, subjetividades múltiples y capitalismo en el pensamiento de Slavoj Žižek.</w:t>
      </w:r>
    </w:p>
    <w:p xmlns:wp14="http://schemas.microsoft.com/office/word/2010/wordml" w:rsidRPr="00000000" w:rsidR="00000000" w:rsidDel="00000000" w:rsidP="00000000" w:rsidRDefault="00000000" w14:paraId="0000001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En las últimas dos unidades se analizarán las tensiones heteropatriarcales de la subjetividad moderna desde un doble eje. Primero, se presentará la teoría ampliada del capitalismo formulada a lo largo de la última década por Nancy Fraser, con especial énfasis en los cuidados, la reproducción social y las formas de dominación masculina-heterosexual de esta sociedad. Se tratará de esbozar, así, una teoría crítica de la sociedad capitalista capaz de acompasar diferentes instancias de movilización subjetiva, que exceden a la lucha de clases en el sentido estricto del marxismo tradicional e implican cuestiones como el trabajo doméstico, los cuidados y la esfera feminizada de la “reproducción social”. Finalmente, para cerrar el curso, se propondrá una exploración sobre las formas de disolución de los roles de género heredados alumbradas en la sociedad capitalista. Se realizará una primera aproximación a planteos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queer</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feministas de signo materialista, que analizan la construcción de las identidades de género en el cruce entre mercado, tecnología, cultura y biología. Siguiendo a Paul Preciado y Helen Hester, se analizarán algunas modulaciones contemporáneas de la subjetividad sexuada que aparecen como tecnomaterialistas, híbridas y post-género, y que pueden enmarcarse categorialmente en los desarrollos esbozados previamente sobre la relación entre capitalismo, dominación abstracta y derivas “esquizo” sobre el nexo social.</w:t>
      </w:r>
    </w:p>
    <w:p xmlns:wp14="http://schemas.microsoft.com/office/word/2010/wordml" w:rsidRPr="00000000" w:rsidR="00000000" w:rsidDel="00000000" w:rsidP="00000000" w:rsidRDefault="00000000" w14:paraId="0000001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1B"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1"/>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1"/>
          <w:smallCaps w:val="0"/>
          <w:strike w:val="0"/>
          <w:color w:val="000000"/>
          <w:sz w:val="24"/>
          <w:szCs w:val="24"/>
          <w:u w:val="none"/>
          <w:shd w:val="clear" w:fill="auto"/>
          <w:vertAlign w:val="baseline"/>
          <w:rtl w:val="0"/>
        </w:rPr>
        <w:t xml:space="preserve">Objetivos</w:t>
      </w:r>
    </w:p>
    <w:p xmlns:wp14="http://schemas.microsoft.com/office/word/2010/wordml" w:rsidRPr="00000000" w:rsidR="00000000" w:rsidDel="00000000" w:rsidP="00000000" w:rsidRDefault="00000000" w14:paraId="0000001C"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tabs>
          <w:tab w:val="left" w:pos="720"/>
        </w:tabs>
        <w:spacing w:before="0" w:after="0" w:line="240" w:lineRule="auto"/>
        <w:ind w:left="720" w:right="0" w:hanging="358"/>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Reconocer los diversos enfoques destinados a captar la historicidad de los fenómenos estudiados, de la historia de las ideas a la historia social y de los conceptos.</w:t>
      </w:r>
    </w:p>
    <w:p xmlns:wp14="http://schemas.microsoft.com/office/word/2010/wordml" w:rsidRPr="00000000" w:rsidR="00000000" w:rsidDel="00000000" w:rsidP="00000000" w:rsidRDefault="00000000" w14:paraId="0000001D"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tabs>
          <w:tab w:val="left" w:pos="720"/>
        </w:tabs>
        <w:spacing w:before="0" w:after="0" w:line="240" w:lineRule="auto"/>
        <w:ind w:left="720" w:right="0" w:hanging="358"/>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Inscribir la singularidad histórica de la sociedad capitalista en la configuración del sujeto como ruptura fundacional de la subjetividad en tensión con el plano colectivo. Mostrar en esa ruptura la importancia de la sujeción de las mujeres.</w:t>
      </w:r>
    </w:p>
    <w:p xmlns:wp14="http://schemas.microsoft.com/office/word/2010/wordml" w:rsidRPr="00000000" w:rsidR="00000000" w:rsidDel="00000000" w:rsidP="00000000" w:rsidRDefault="00000000" w14:paraId="0000001E"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tabs>
          <w:tab w:val="left" w:pos="720"/>
        </w:tabs>
        <w:spacing w:before="0" w:after="0" w:line="240" w:lineRule="auto"/>
        <w:ind w:left="720" w:right="0" w:hanging="358"/>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Comprender las dimensiones históricas y sociales de la constitución de la subjetividad moderna, deconstruyendo la modernidad misma como representación. </w:t>
      </w:r>
    </w:p>
    <w:p xmlns:wp14="http://schemas.microsoft.com/office/word/2010/wordml" w:rsidRPr="00000000" w:rsidR="00000000" w:rsidDel="00000000" w:rsidP="00000000" w:rsidRDefault="00000000" w14:paraId="0000001F" wp14:textId="77777777">
      <w:pPr>
        <w:keepNext w:val="0"/>
        <w:keepLines w:val="0"/>
        <w:pageBreakBefore w:val="0"/>
        <w:widowControl w:val="1"/>
        <w:numPr>
          <w:ilvl w:val="0"/>
          <w:numId w:val="2"/>
        </w:numPr>
        <w:pBdr>
          <w:top w:val="nil" w:sz="0" w:space="0"/>
          <w:left w:val="nil" w:sz="0" w:space="0"/>
          <w:bottom w:val="nil" w:sz="0" w:space="0"/>
          <w:right w:val="nil" w:sz="0" w:space="0"/>
          <w:between w:val="nil" w:sz="0" w:space="0"/>
        </w:pBdr>
        <w:shd w:val="clear" w:fill="auto"/>
        <w:tabs>
          <w:tab w:val="left" w:pos="720"/>
        </w:tabs>
        <w:spacing w:before="0" w:after="0" w:line="240" w:lineRule="auto"/>
        <w:ind w:left="720" w:right="0" w:hanging="358"/>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Dinamizar las categorizaciones entre lo individual-subjetivo y lo colectivo-objetivo a través de una historización de las teorías de la subjetividad. </w:t>
      </w:r>
    </w:p>
    <w:p xmlns:wp14="http://schemas.microsoft.com/office/word/2010/wordml" w:rsidRPr="00000000" w:rsidR="00000000" w:rsidDel="00000000" w:rsidP="00000000" w:rsidRDefault="00000000" w14:paraId="0000002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1" wp14:textId="77777777">
      <w:pPr>
        <w:keepNext w:val="1"/>
        <w:keepLines w:val="0"/>
        <w:pageBreakBefore w:val="0"/>
        <w:widowControl w:val="1"/>
        <w:numPr>
          <w:ilvl w:val="2"/>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singl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single"/>
          <w:shd w:val="clear" w:fill="auto"/>
          <w:vertAlign w:val="baseline"/>
          <w:rtl w:val="0"/>
        </w:rPr>
        <w:t xml:space="preserve">Unidad 1: La interiorización del individuo: autocontrol, degradación del cuerpo y constitución del yo</w:t>
      </w:r>
    </w:p>
    <w:p xmlns:wp14="http://schemas.microsoft.com/office/word/2010/wordml" w:rsidRPr="00000000" w:rsidR="00000000" w:rsidDel="00000000" w:rsidP="00000000" w:rsidRDefault="00000000" w14:paraId="00000022"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3"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Contenidos:</w:t>
      </w:r>
    </w:p>
    <w:p xmlns:wp14="http://schemas.microsoft.com/office/word/2010/wordml" w:rsidRPr="00000000" w:rsidR="00000000" w:rsidDel="00000000" w:rsidP="00000000" w:rsidRDefault="00000000" w14:paraId="0000002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-¿Qué significa historizar? Historia descriptiva, historia contributiva e historia crítica.</w:t>
      </w:r>
    </w:p>
    <w:p xmlns:wp14="http://schemas.microsoft.com/office/word/2010/wordml" w:rsidRPr="00000000" w:rsidR="00000000" w:rsidDel="00000000" w:rsidP="00000000" w:rsidRDefault="00000000" w14:paraId="0000002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-El proceso histórico-filosófico de la interioridad. El yo. Pensamiento y extensión.</w:t>
      </w:r>
    </w:p>
    <w:p xmlns:wp14="http://schemas.microsoft.com/office/word/2010/wordml" w:rsidRPr="00000000" w:rsidR="00000000" w:rsidDel="00000000" w:rsidP="00000000" w:rsidRDefault="00000000" w14:paraId="0000002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-Las ideas y las prácticas.</w:t>
      </w:r>
    </w:p>
    <w:p xmlns:wp14="http://schemas.microsoft.com/office/word/2010/wordml" w:rsidRPr="00000000" w:rsidR="00000000" w:rsidDel="00000000" w:rsidP="00000000" w:rsidRDefault="00000000" w14:paraId="0000002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 sujeción en las relaciones interindividuales.</w:t>
      </w:r>
    </w:p>
    <w:p xmlns:wp14="http://schemas.microsoft.com/office/word/2010/wordml" w:rsidRPr="00000000" w:rsidR="00000000" w:rsidDel="00000000" w:rsidP="00000000" w:rsidRDefault="00000000" w14:paraId="0000002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-Limpieza, violencia y subjetividad.</w:t>
      </w:r>
    </w:p>
    <w:p xmlns:wp14="http://schemas.microsoft.com/office/word/2010/wordml" w:rsidRPr="00000000" w:rsidR="00000000" w:rsidDel="00000000" w:rsidP="00000000" w:rsidRDefault="00000000" w14:paraId="00000029"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A"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obligatoria:</w:t>
      </w:r>
    </w:p>
    <w:p xmlns:wp14="http://schemas.microsoft.com/office/word/2010/wordml" w:rsidRPr="00000000" w:rsidR="00000000" w:rsidDel="00000000" w:rsidP="00000000" w:rsidRDefault="00000000" w14:paraId="0000002B" wp14:textId="77777777">
      <w:pPr>
        <w:keepNext w:val="0"/>
        <w:keepLines w:val="0"/>
        <w:pageBreakBefore w:val="0"/>
        <w:widowControl w:val="0"/>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Descartes, René,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Meditaciones metafísicas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varias ediciones accesibles gratuitamente en internet, 1641, “Segunda meditación”.</w:t>
      </w:r>
    </w:p>
    <w:p xmlns:wp14="http://schemas.microsoft.com/office/word/2010/wordml" w:rsidRPr="00000000" w:rsidR="00000000" w:rsidDel="00000000" w:rsidP="00000000" w:rsidRDefault="00000000" w14:paraId="0000002C" wp14:textId="77777777">
      <w:pPr>
        <w:keepNext w:val="0"/>
        <w:keepLines w:val="0"/>
        <w:pageBreakBefore w:val="0"/>
        <w:widowControl w:val="0"/>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 Libera, Alain, “Arqueología del sujeto” [traducción de E. Biset y D. Groisman de la “Introduction” al vol. 1, de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Archéologie du sujet,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París, Vrin, 2007], en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Política Común</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vol. 6, 2014, accesible en https://quod.lib.umich.edu/p/pc/12322227.0006.003/--arqueologia-del-sujeto?rgn=main;view=fulltext;q1=libera#N1-ptr1</w:t>
      </w:r>
    </w:p>
    <w:p xmlns:wp14="http://schemas.microsoft.com/office/word/2010/wordml" w:rsidRPr="00000000" w:rsidR="00000000" w:rsidDel="00000000" w:rsidP="00000000" w:rsidRDefault="00000000" w14:paraId="0000002D"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E"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complementaria:</w:t>
      </w:r>
    </w:p>
    <w:p xmlns:wp14="http://schemas.microsoft.com/office/word/2010/wordml" w:rsidRPr="00000000" w:rsidR="00000000" w:rsidDel="00000000" w:rsidP="00000000" w:rsidRDefault="00000000" w14:paraId="0000002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Heidegger, Martin, “La época de la imagen del mundo”, en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Caminos de bosque</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trad. H. Cortés y A. Leyte, Madrid, Alianza, 2010, pp. 63-90. </w:t>
      </w:r>
    </w:p>
    <w:p xmlns:wp14="http://schemas.microsoft.com/office/word/2010/wordml" w:rsidRPr="00000000" w:rsidR="00000000" w:rsidDel="00000000" w:rsidP="00000000" w:rsidRDefault="00000000" w14:paraId="0000003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Taylor, Charles,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Las fuentes del yo. La construcción de la identidad moderna</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trad. A. Lizón, Barcelona, Paidós, 1996 [1989], Segunda parte, pp. 127-223.</w:t>
      </w:r>
    </w:p>
    <w:p xmlns:wp14="http://schemas.microsoft.com/office/word/2010/wordml" w:rsidRPr="00000000" w:rsidR="00000000" w:rsidDel="00000000" w:rsidP="00000000" w:rsidRDefault="00000000" w14:paraId="00000031" wp14:textId="77777777">
      <w:pPr>
        <w:keepNext w:val="1"/>
        <w:keepLines w:val="0"/>
        <w:pageBreakBefore w:val="0"/>
        <w:widowControl w:val="1"/>
        <w:numPr>
          <w:ilvl w:val="2"/>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Elías, Norbert,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El proceso de la civilización. Investigaciones sociogenéticas y psicogenéticas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trad. R. García Cotarelo, México, Fondo de Cultura Económica, 1987, pp. 449-532.</w:t>
      </w:r>
    </w:p>
    <w:p xmlns:wp14="http://schemas.microsoft.com/office/word/2010/wordml" w:rsidRPr="00000000" w:rsidR="00000000" w:rsidDel="00000000" w:rsidP="00000000" w:rsidRDefault="00000000" w14:paraId="00000032" wp14:textId="77777777">
      <w:pPr>
        <w:keepNext w:val="1"/>
        <w:keepLines w:val="0"/>
        <w:pageBreakBefore w:val="0"/>
        <w:widowControl w:val="1"/>
        <w:numPr>
          <w:ilvl w:val="2"/>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3" wp14:textId="77777777">
      <w:pPr>
        <w:keepNext w:val="1"/>
        <w:keepLines w:val="0"/>
        <w:pageBreakBefore w:val="0"/>
        <w:widowControl w:val="1"/>
        <w:numPr>
          <w:ilvl w:val="2"/>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single"/>
          <w:shd w:val="clear" w:fill="auto"/>
          <w:vertAlign w:val="baseline"/>
          <w:rtl w:val="0"/>
        </w:rPr>
        <w:t xml:space="preserve">Unidad 2: Sociedad capitalista y formaciones de subjetividad</w:t>
      </w:r>
      <w:r w:rsidRPr="00000000" w:rsidDel="00000000" w:rsidR="00000000">
        <w:rPr>
          <w:rtl w:val="0"/>
        </w:rPr>
      </w:r>
    </w:p>
    <w:p xmlns:wp14="http://schemas.microsoft.com/office/word/2010/wordml" w:rsidRPr="00000000" w:rsidR="00000000" w:rsidDel="00000000" w:rsidP="00000000" w:rsidRDefault="00000000" w14:paraId="00000034"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5"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Contenidos:</w:t>
      </w:r>
    </w:p>
    <w:p xmlns:wp14="http://schemas.microsoft.com/office/word/2010/wordml" w:rsidRPr="00000000" w:rsidR="00000000" w:rsidDel="00000000" w:rsidP="00000000" w:rsidRDefault="00000000" w14:paraId="0000003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-Los nacimientos del sujeto moderno. La constitución de la realidad “social”.</w:t>
      </w:r>
    </w:p>
    <w:p xmlns:wp14="http://schemas.microsoft.com/office/word/2010/wordml" w:rsidRPr="00000000" w:rsidR="00000000" w:rsidDel="00000000" w:rsidP="00000000" w:rsidRDefault="00000000" w14:paraId="0000003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-Problemas de la descorporización del sujeto. La expulsión de la animalidad.</w:t>
      </w:r>
    </w:p>
    <w:p xmlns:wp14="http://schemas.microsoft.com/office/word/2010/wordml" w:rsidRPr="00000000" w:rsidR="00000000" w:rsidDel="00000000" w:rsidP="00000000" w:rsidRDefault="00000000" w14:paraId="0000003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-Entre esencialismo y lógica social. Objetividad y subjetividad. </w:t>
      </w:r>
    </w:p>
    <w:p xmlns:wp14="http://schemas.microsoft.com/office/word/2010/wordml" w:rsidRPr="00000000" w:rsidR="00000000" w:rsidDel="00000000" w:rsidP="00000000" w:rsidRDefault="00000000" w14:paraId="0000003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 crítica feminista y las cegueras de la teoría social crítica ante la dominación masculina.</w:t>
      </w:r>
    </w:p>
    <w:p xmlns:wp14="http://schemas.microsoft.com/office/word/2010/wordml" w:rsidRPr="00000000" w:rsidR="00000000" w:rsidDel="00000000" w:rsidP="00000000" w:rsidRDefault="00000000" w14:paraId="0000003A"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B"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obligatoria:</w:t>
      </w:r>
    </w:p>
    <w:p xmlns:wp14="http://schemas.microsoft.com/office/word/2010/wordml" w:rsidRPr="00000000" w:rsidR="00000000" w:rsidDel="00000000" w:rsidP="00000000" w:rsidRDefault="00000000" w14:paraId="0000003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Jappe, Anselm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La sociedad autófaga. Capitalismo, desmesura y autodestrucción</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trad. D. L. Sanromán, La Rioja, Pepitas de calabaza, 2019 [2017], pp. 17-84.</w:t>
      </w:r>
    </w:p>
    <w:p xmlns:wp14="http://schemas.microsoft.com/office/word/2010/wordml" w:rsidRPr="00000000" w:rsidR="00000000" w:rsidDel="00000000" w:rsidP="00000000" w:rsidRDefault="00000000" w14:paraId="0000003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Federici, Silvia,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Calibán y la bruja. Mujeres, cuerpo y acumulación primitiva</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Madrid, Traficantes de Sueños, 2015 [2004], pp. 219-286.</w:t>
      </w:r>
    </w:p>
    <w:p xmlns:wp14="http://schemas.microsoft.com/office/word/2010/wordml" w:rsidRPr="00000000" w:rsidR="00000000" w:rsidDel="00000000" w:rsidP="00000000" w:rsidRDefault="00000000" w14:paraId="0000003E"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F"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complementaria:</w:t>
      </w:r>
      <w:r w:rsidRPr="00000000" w:rsidDel="00000000" w:rsidR="00000000">
        <w:rPr>
          <w:rtl w:val="0"/>
        </w:rPr>
      </w:r>
    </w:p>
    <w:p xmlns:wp14="http://schemas.microsoft.com/office/word/2010/wordml" w:rsidRPr="00000000" w:rsidR="00000000" w:rsidDel="00000000" w:rsidP="00000000" w:rsidRDefault="00000000" w14:paraId="0000004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Cragnolini, Mónica. B.,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Extraños</w:t>
      </w:r>
      <w:r w:rsidRPr="00000000" w:rsidDel="00000000" w:rsidR="00000000">
        <w:rPr>
          <w:rFonts w:ascii="Times New Roman" w:hAnsi="Times New Roman" w:eastAsia="Times New Roman" w:cs="Times New Roman"/>
          <w:b w:val="1"/>
          <w:i w:val="1"/>
          <w:smallCaps w:val="0"/>
          <w:strike w:val="0"/>
          <w:color w:val="000000"/>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animales. Filosofía y animalidad en el pensar contemporáneo</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Buenos Aires, Prometeo Libros, 2014.</w:t>
      </w:r>
      <w:r w:rsidRPr="00000000" w:rsidDel="00000000" w:rsidR="00000000">
        <w:rPr>
          <w:rtl w:val="0"/>
        </w:rPr>
      </w:r>
    </w:p>
    <w:p xmlns:wp14="http://schemas.microsoft.com/office/word/2010/wordml" w:rsidRPr="00000000" w:rsidR="00000000" w:rsidDel="00000000" w:rsidP="00000000" w:rsidRDefault="00000000" w14:paraId="0000004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Sohn-Rethel, Alfred,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Trabajo intelectual y trabajo manual. Crítica de la epistemología</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Barcelona: El Viejo Topo, 2001, pp. 11-18. </w:t>
      </w:r>
    </w:p>
    <w:p xmlns:wp14="http://schemas.microsoft.com/office/word/2010/wordml" w:rsidRPr="00000000" w:rsidR="00000000" w:rsidDel="00000000" w:rsidP="00000000" w:rsidRDefault="00000000" w14:paraId="00000042" wp14:textId="77777777">
      <w:pPr>
        <w:keepNext w:val="1"/>
        <w:keepLines w:val="0"/>
        <w:pageBreakBefore w:val="0"/>
        <w:widowControl w:val="1"/>
        <w:numPr>
          <w:ilvl w:val="2"/>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singl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3" wp14:textId="77777777">
      <w:pPr>
        <w:keepNext w:val="1"/>
        <w:keepLines w:val="0"/>
        <w:pageBreakBefore w:val="0"/>
        <w:widowControl w:val="1"/>
        <w:numPr>
          <w:ilvl w:val="2"/>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single"/>
          <w:shd w:val="clear" w:fill="auto"/>
          <w:vertAlign w:val="baseline"/>
          <w:rtl w:val="0"/>
        </w:rPr>
        <w:t xml:space="preserve">Unidad 3: Subjetividad, diferencia sexual y sexualidades</w:t>
      </w:r>
      <w:r w:rsidRPr="00000000" w:rsidDel="00000000" w:rsidR="00000000">
        <w:rPr>
          <w:rtl w:val="0"/>
        </w:rPr>
      </w:r>
    </w:p>
    <w:p xmlns:wp14="http://schemas.microsoft.com/office/word/2010/wordml" w:rsidRPr="00000000" w:rsidR="00000000" w:rsidDel="00000000" w:rsidP="00000000" w:rsidRDefault="00000000" w14:paraId="00000044"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5"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Contenidos:</w:t>
      </w:r>
    </w:p>
    <w:p xmlns:wp14="http://schemas.microsoft.com/office/word/2010/wordml" w:rsidRPr="00000000" w:rsidR="00000000" w:rsidDel="00000000" w:rsidP="00000000" w:rsidRDefault="00000000" w14:paraId="0000004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-Sexualidades y prácticas, más allá de la historia de las ideas</w:t>
      </w:r>
    </w:p>
    <w:p xmlns:wp14="http://schemas.microsoft.com/office/word/2010/wordml" w:rsidRPr="00000000" w:rsidR="00000000" w:rsidDel="00000000" w:rsidP="00000000" w:rsidRDefault="00000000" w14:paraId="0000004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-Historicidad a través de las relatividades culturales: la contribución antropológica.</w:t>
      </w:r>
    </w:p>
    <w:p xmlns:wp14="http://schemas.microsoft.com/office/word/2010/wordml" w:rsidRPr="00000000" w:rsidR="00000000" w:rsidDel="00000000" w:rsidP="00000000" w:rsidRDefault="00000000" w14:paraId="0000004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-Homosexualidad y sociedad asalariada: ambivalencias, represión y espacios de libertad.</w:t>
      </w:r>
    </w:p>
    <w:p xmlns:wp14="http://schemas.microsoft.com/office/word/2010/wordml" w:rsidRPr="00000000" w:rsidR="00000000" w:rsidDel="00000000" w:rsidP="00000000" w:rsidRDefault="00000000" w14:paraId="00000049"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 democratización de las sexualidades: Giddens y Foucault.</w:t>
      </w:r>
    </w:p>
    <w:p xmlns:wp14="http://schemas.microsoft.com/office/word/2010/wordml" w:rsidRPr="00000000" w:rsidR="00000000" w:rsidDel="00000000" w:rsidP="00000000" w:rsidRDefault="00000000" w14:paraId="0000004A"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B"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obligatoria:</w:t>
      </w:r>
    </w:p>
    <w:p xmlns:wp14="http://schemas.microsoft.com/office/word/2010/wordml" w:rsidRPr="00000000" w:rsidR="00000000" w:rsidDel="00000000" w:rsidP="00000000" w:rsidRDefault="00000000" w14:paraId="0000004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Foucault, Michel,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Historia de la sexualidad, I. La voluntad de saber</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trad. U. Guiñazú, México, Siglo Veintiuno, 1989 [1976], cap. 2, “La implantación perversa”, pp. 48-64.</w:t>
      </w:r>
    </w:p>
    <w:p xmlns:wp14="http://schemas.microsoft.com/office/word/2010/wordml" w:rsidRPr="00000000" w:rsidR="00000000" w:rsidDel="00000000" w:rsidP="00000000" w:rsidRDefault="00000000" w14:paraId="0000004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D’Emilio, John, “Capitalismo e identidad gay”,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Nuevo Topo. Revista de Historia y Pensamiento Crítico</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 2, 2005, pp. 51-74. (en línea, </w:t>
      </w:r>
      <w:hyperlink r:id="rId8">
        <w:r w:rsidRPr="00000000" w:rsidDel="00000000" w:rsidR="00000000">
          <w:rPr>
            <w:rFonts w:ascii="Times new roman" w:hAnsi="Times new roman" w:eastAsia="Times new roman" w:cs="Times new roman"/>
            <w:b w:val="0"/>
            <w:i w:val="0"/>
            <w:smallCaps w:val="0"/>
            <w:strike w:val="0"/>
            <w:color w:val="000080"/>
            <w:sz w:val="24"/>
            <w:szCs w:val="24"/>
            <w:u w:val="single"/>
            <w:shd w:val="clear" w:fill="auto"/>
            <w:vertAlign w:val="baseline"/>
            <w:rtl w:val="0"/>
          </w:rPr>
          <w:t xml:space="preserve">https://issuu.com/nuevotopo/docs/04-art_culo_john_d_emilio_nt2</w:t>
        </w:r>
      </w:hyperlink>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w:t>
      </w:r>
    </w:p>
    <w:p xmlns:wp14="http://schemas.microsoft.com/office/word/2010/wordml" w:rsidRPr="00000000" w:rsidR="00000000" w:rsidDel="00000000" w:rsidP="00000000" w:rsidRDefault="00000000" w14:paraId="0000004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Giddens, Anthony,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La transformación de la intimidad. Sexualidad, amor y erotismo en</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las sociedades modernas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trad. B. Herrera Amaro, Madrid, Cátedra, 1995 [ed.</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orig., 1992], pp. 167-183.</w:t>
      </w:r>
    </w:p>
    <w:p xmlns:wp14="http://schemas.microsoft.com/office/word/2010/wordml" w:rsidRPr="00000000" w:rsidR="00000000" w:rsidDel="00000000" w:rsidP="00000000" w:rsidRDefault="00000000" w14:paraId="0000004F"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0"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complementaria:</w:t>
      </w:r>
    </w:p>
    <w:p xmlns:wp14="http://schemas.microsoft.com/office/word/2010/wordml" w:rsidRPr="00000000" w:rsidR="00000000" w:rsidDel="00000000" w:rsidP="00000000" w:rsidRDefault="00000000" w14:paraId="0000005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Gilmore, David D.,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Hacerse hombre. Concepciones culturales de la masculinidad</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Barcelona, Paidós, 1994, pp. 21-39.</w:t>
      </w:r>
    </w:p>
    <w:p xmlns:wp14="http://schemas.microsoft.com/office/word/2010/wordml" w:rsidRPr="00000000" w:rsidR="00000000" w:rsidDel="00000000" w:rsidP="00000000" w:rsidRDefault="00000000" w14:paraId="0000005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1"/>
          <w:i w:val="0"/>
          <w:smallCaps w:val="0"/>
          <w:strike w:val="0"/>
          <w:color w:val="000000"/>
          <w:sz w:val="24"/>
          <w:szCs w:val="24"/>
          <w:u w:val="singl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single"/>
          <w:shd w:val="clear" w:fill="auto"/>
          <w:vertAlign w:val="baseline"/>
          <w:rtl w:val="0"/>
        </w:rPr>
        <w:t xml:space="preserve">Unidad 4: Modernidad del capital, subjetividad y movimientos sociales</w:t>
      </w:r>
    </w:p>
    <w:p xmlns:wp14="http://schemas.microsoft.com/office/word/2010/wordml" w:rsidRPr="00000000" w:rsidR="00000000" w:rsidDel="00000000" w:rsidP="00000000" w:rsidRDefault="00000000" w14:paraId="00000054"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singl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5"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Contenido:</w:t>
      </w:r>
    </w:p>
    <w:p xmlns:wp14="http://schemas.microsoft.com/office/word/2010/wordml" w:rsidRPr="00000000" w:rsidR="00000000" w:rsidDel="00000000" w:rsidP="00000000" w:rsidRDefault="00000000" w14:paraId="0000005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 modernidad del capital, entre los universales abstractos y la génesis del yo personal.</w:t>
      </w:r>
    </w:p>
    <w:p xmlns:wp14="http://schemas.microsoft.com/office/word/2010/wordml" w:rsidRPr="00000000" w:rsidR="00000000" w:rsidDel="00000000" w:rsidP="00000000" w:rsidRDefault="00000000" w14:paraId="0000005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-Potencialidades emancipatorias y formas de dominación en la modernidad del capital.</w:t>
      </w:r>
    </w:p>
    <w:p xmlns:wp14="http://schemas.microsoft.com/office/word/2010/wordml" w:rsidRPr="00000000" w:rsidR="00000000" w:rsidDel="00000000" w:rsidP="00000000" w:rsidRDefault="00000000" w14:paraId="0000005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-Žižek y Deleuze: dos lecturas de la mediación social abstracta en la modernidad del capital.</w:t>
      </w:r>
    </w:p>
    <w:p xmlns:wp14="http://schemas.microsoft.com/office/word/2010/wordml" w:rsidRPr="00000000" w:rsidR="00000000" w:rsidDel="00000000" w:rsidP="00000000" w:rsidRDefault="00000000" w14:paraId="0000005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A"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222222"/>
          <w:sz w:val="24"/>
          <w:szCs w:val="24"/>
          <w:highlight w:val="white"/>
          <w:u w:val="none"/>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obligatoria:</w:t>
      </w:r>
      <w:r w:rsidRPr="00000000" w:rsidDel="00000000" w:rsidR="00000000">
        <w:rPr>
          <w:rtl w:val="0"/>
        </w:rPr>
      </w:r>
    </w:p>
    <w:p xmlns:wp14="http://schemas.microsoft.com/office/word/2010/wordml" w:rsidRPr="00000000" w:rsidR="00000000" w:rsidDel="00000000" w:rsidP="00000000" w:rsidRDefault="00000000" w14:paraId="0000005B"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Postone, Moishe, </w:t>
      </w:r>
      <w:r w:rsidRPr="00000000" w:rsidDel="00000000" w:rsidR="00000000">
        <w:rPr>
          <w:rFonts w:ascii="Times new roman" w:hAnsi="Times new roman" w:eastAsia="Times new roman" w:cs="Times new roman"/>
          <w:b w:val="0"/>
          <w:i w:val="1"/>
          <w:smallCaps w:val="0"/>
          <w:strike w:val="0"/>
          <w:color w:val="222222"/>
          <w:sz w:val="24"/>
          <w:szCs w:val="24"/>
          <w:highlight w:val="white"/>
          <w:u w:val="none"/>
          <w:vertAlign w:val="baseline"/>
          <w:rtl w:val="0"/>
        </w:rPr>
        <w:t xml:space="preserve">Tiempo, trabajo y dominación social. Una reinterpretación de la teoría crítica de Marx</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Madrid, Marcial Pons, 2006, pp. 11-50 y 397-328.</w:t>
      </w:r>
      <w:r w:rsidRPr="00000000" w:rsidDel="00000000" w:rsidR="00000000">
        <w:rPr>
          <w:rtl w:val="0"/>
        </w:rPr>
      </w:r>
    </w:p>
    <w:p xmlns:wp14="http://schemas.microsoft.com/office/word/2010/wordml" w:rsidRPr="00000000" w:rsidR="00000000" w:rsidDel="00000000" w:rsidP="00000000" w:rsidRDefault="00000000" w14:paraId="0000005C"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Deleuze, Gilles, </w:t>
      </w:r>
      <w:r w:rsidRPr="00000000" w:rsidDel="00000000" w:rsidR="00000000">
        <w:rPr>
          <w:rFonts w:ascii="Times new roman" w:hAnsi="Times new roman" w:eastAsia="Times new roman" w:cs="Times new roman"/>
          <w:b w:val="0"/>
          <w:i w:val="1"/>
          <w:smallCaps w:val="0"/>
          <w:strike w:val="0"/>
          <w:color w:val="000000"/>
          <w:sz w:val="24"/>
          <w:szCs w:val="24"/>
          <w:highlight w:val="white"/>
          <w:u w:val="none"/>
          <w:vertAlign w:val="baseline"/>
          <w:rtl w:val="0"/>
        </w:rPr>
        <w:t xml:space="preserve">Derrames. Entre el capitalismo y la esquizofrenia</w:t>
      </w: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 Buenos Aires, Cactus, 2006. Clase I: “Introducción al esquizoanálisis”; Clase II: “Los flujos. Codificación y decodificación” y Clase VI: “Estado de los flujos en el capitalismo: la axiomática”.</w:t>
      </w:r>
      <w:r w:rsidRPr="00000000" w:rsidDel="00000000" w:rsidR="00000000">
        <w:rPr>
          <w:rtl w:val="0"/>
        </w:rPr>
      </w:r>
    </w:p>
    <w:p xmlns:wp14="http://schemas.microsoft.com/office/word/2010/wordml" w:rsidRPr="00000000" w:rsidR="00000000" w:rsidDel="00000000" w:rsidP="00000000" w:rsidRDefault="00000000" w14:paraId="0000005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Žižek, Slavoj, “¿Lucha de clases o posmodernismo? ¡Sí, por favor!” en Judith Butler, Ernesto Laclau, Slavoj Žižek,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Contingencia, hegemonía, universalidad</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Buenos Aires, FCE, 2000, pp. 95-140</w:t>
      </w:r>
    </w:p>
    <w:p xmlns:wp14="http://schemas.microsoft.com/office/word/2010/wordml" w:rsidRPr="00000000" w:rsidR="00000000" w:rsidDel="00000000" w:rsidP="00000000" w:rsidRDefault="00000000" w14:paraId="0000005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F"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complementaria:</w:t>
      </w:r>
    </w:p>
    <w:p xmlns:wp14="http://schemas.microsoft.com/office/word/2010/wordml" w:rsidRPr="00000000" w:rsidR="00000000" w:rsidDel="00000000" w:rsidP="00000000" w:rsidRDefault="00000000" w14:paraId="0000006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Martín, Facundo (2019) “Especificidad histórica y crítica inmanente. Las teorías del capitalismo de Postone y Deleuze/Guattari” en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Escritos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27:58, pp. 95-118.</w:t>
      </w:r>
    </w:p>
    <w:p xmlns:wp14="http://schemas.microsoft.com/office/word/2010/wordml" w:rsidRPr="00000000" w:rsidR="00000000" w:rsidDel="00000000" w:rsidP="00000000" w:rsidRDefault="00000000" w14:paraId="0000006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Marx, Karl,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Elementos fundamentales para la crítica de la economía política (Grundrisse) 1857-1858</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2 vols., Méjico, Siglo XXI, 1971-1972.</w:t>
      </w:r>
    </w:p>
    <w:p xmlns:wp14="http://schemas.microsoft.com/office/word/2010/wordml" w:rsidRPr="00000000" w:rsidR="00000000" w:rsidDel="00000000" w:rsidP="00000000" w:rsidRDefault="00000000" w14:paraId="0000006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Deleuze, Gilles y Guattari, Félix,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El Anti-Edipo. Capitalismo y esquizofrenia,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Buenos Aires, Paidós, 2005.</w:t>
      </w:r>
    </w:p>
    <w:p xmlns:wp14="http://schemas.microsoft.com/office/word/2010/wordml" w:rsidRPr="00000000" w:rsidR="00000000" w:rsidDel="00000000" w:rsidP="00000000" w:rsidRDefault="00000000" w14:paraId="0000006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Deleuze, Gilles y Guattari, Félix,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Mil Mesetas. Capitalismo y esquizofrenia,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Valencia, Pre - Textos, 2008. </w:t>
      </w:r>
    </w:p>
    <w:p xmlns:wp14="http://schemas.microsoft.com/office/word/2010/wordml" w:rsidRPr="00000000" w:rsidR="00000000" w:rsidDel="00000000" w:rsidP="00000000" w:rsidRDefault="00000000" w14:paraId="0000006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6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singl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single"/>
          <w:shd w:val="clear" w:fill="auto"/>
          <w:vertAlign w:val="baseline"/>
          <w:rtl w:val="0"/>
        </w:rPr>
        <w:t xml:space="preserve">Unidad 5: Teoría ampliada del capitalismo, subjetividades y reproducción social</w:t>
      </w:r>
    </w:p>
    <w:p xmlns:wp14="http://schemas.microsoft.com/office/word/2010/wordml" w:rsidRPr="00000000" w:rsidR="00000000" w:rsidDel="00000000" w:rsidP="00000000" w:rsidRDefault="00000000" w14:paraId="00000066" wp14:textId="77777777">
      <w:pPr>
        <w:keepNext w:val="1"/>
        <w:keepLines w:val="0"/>
        <w:pageBreakBefore w:val="0"/>
        <w:widowControl w:val="1"/>
        <w:numPr>
          <w:ilvl w:val="2"/>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singl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67"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Contenidos:</w:t>
      </w:r>
    </w:p>
    <w:p xmlns:wp14="http://schemas.microsoft.com/office/word/2010/wordml" w:rsidRPr="00000000" w:rsidR="00000000" w:rsidDel="00000000" w:rsidP="00000000" w:rsidRDefault="00000000" w14:paraId="0000006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-Teoría ampliadas del capitalismo y movimientos sociales: Nancy Fraser.</w:t>
      </w:r>
    </w:p>
    <w:p xmlns:wp14="http://schemas.microsoft.com/office/word/2010/wordml" w:rsidRPr="00000000" w:rsidR="00000000" w:rsidDel="00000000" w:rsidP="00000000" w:rsidRDefault="00000000" w14:paraId="0000006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-Crisis multidimensional de la sociedad capitalista: el caso de los cuidados y la reproducción social.</w:t>
      </w:r>
    </w:p>
    <w:p xmlns:wp14="http://schemas.microsoft.com/office/word/2010/wordml" w:rsidRPr="00000000" w:rsidR="00000000" w:rsidDel="00000000" w:rsidP="00000000" w:rsidRDefault="00000000" w14:paraId="0000006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-Construcción del género y teoría de la reproducción social.</w:t>
      </w:r>
    </w:p>
    <w:p xmlns:wp14="http://schemas.microsoft.com/office/word/2010/wordml" w:rsidRPr="00000000" w:rsidR="00000000" w:rsidDel="00000000" w:rsidP="00000000" w:rsidRDefault="00000000" w14:paraId="0000006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-Afirmación y transformación de las identidades. Luchas de límites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bundary struggles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y perspectivas emancipatorias.</w:t>
      </w:r>
    </w:p>
    <w:p xmlns:wp14="http://schemas.microsoft.com/office/word/2010/wordml" w:rsidRPr="00000000" w:rsidR="00000000" w:rsidDel="00000000" w:rsidP="00000000" w:rsidRDefault="00000000" w14:paraId="0000006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6D"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highlight w:val="white"/>
          <w:u w:val="none"/>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obligatoria:</w:t>
      </w:r>
      <w:r w:rsidRPr="00000000" w:rsidDel="00000000" w:rsidR="00000000">
        <w:rPr>
          <w:rtl w:val="0"/>
        </w:rPr>
      </w:r>
    </w:p>
    <w:p xmlns:wp14="http://schemas.microsoft.com/office/word/2010/wordml" w:rsidRPr="00000000" w:rsidR="00000000" w:rsidDel="00000000" w:rsidP="00000000" w:rsidRDefault="00000000" w14:paraId="0000006E"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Fraser, Nancy, “Tras la morada oculta de Marx”, en </w:t>
      </w:r>
      <w:r w:rsidRPr="00000000" w:rsidDel="00000000" w:rsidR="00000000">
        <w:rPr>
          <w:rFonts w:ascii="Times new roman" w:hAnsi="Times new roman" w:eastAsia="Times new roman" w:cs="Times new roman"/>
          <w:b w:val="0"/>
          <w:i w:val="1"/>
          <w:smallCaps w:val="0"/>
          <w:strike w:val="0"/>
          <w:color w:val="000000"/>
          <w:sz w:val="24"/>
          <w:szCs w:val="24"/>
          <w:highlight w:val="white"/>
          <w:u w:val="none"/>
          <w:vertAlign w:val="baseline"/>
          <w:rtl w:val="0"/>
        </w:rPr>
        <w:t xml:space="preserve">New Left Review</w:t>
      </w: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 n° 86, 2014, pp. 57-77.</w:t>
      </w:r>
    </w:p>
    <w:p xmlns:wp14="http://schemas.microsoft.com/office/word/2010/wordml" w:rsidRPr="00000000" w:rsidR="00000000" w:rsidDel="00000000" w:rsidP="00000000" w:rsidRDefault="00000000" w14:paraId="0000006F"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Fraser, Nancy, “Las contradicciones del capital y los cuidados”, en </w:t>
      </w:r>
      <w:r w:rsidRPr="00000000" w:rsidDel="00000000" w:rsidR="00000000">
        <w:rPr>
          <w:rFonts w:ascii="Times new roman" w:hAnsi="Times new roman" w:eastAsia="Times new roman" w:cs="Times new roman"/>
          <w:b w:val="0"/>
          <w:i w:val="1"/>
          <w:smallCaps w:val="0"/>
          <w:strike w:val="0"/>
          <w:color w:val="000000"/>
          <w:sz w:val="24"/>
          <w:szCs w:val="24"/>
          <w:highlight w:val="white"/>
          <w:u w:val="none"/>
          <w:vertAlign w:val="baseline"/>
          <w:rtl w:val="0"/>
        </w:rPr>
        <w:t xml:space="preserve">Los talleres ocultos del capital</w:t>
      </w:r>
      <w:r w:rsidRPr="00000000" w:rsidDel="00000000" w:rsidR="00000000">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 Madrid, Traficantes de Sueños, 2020, pp. 73-92.</w:t>
      </w:r>
      <w:r w:rsidRPr="00000000" w:rsidDel="00000000" w:rsidR="00000000">
        <w:rPr>
          <w:rtl w:val="0"/>
        </w:rPr>
      </w:r>
    </w:p>
    <w:p xmlns:wp14="http://schemas.microsoft.com/office/word/2010/wordml" w:rsidRPr="00000000" w:rsidR="00000000" w:rsidDel="00000000" w:rsidP="00000000" w:rsidRDefault="00000000" w14:paraId="00000070"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1"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complementaria:</w:t>
      </w:r>
    </w:p>
    <w:p xmlns:wp14="http://schemas.microsoft.com/office/word/2010/wordml" w:rsidRPr="00000000" w:rsidR="00000000" w:rsidDel="00000000" w:rsidP="00000000" w:rsidRDefault="00000000" w14:paraId="0000007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Bhattacharya, Tithi,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Social Reproduction Theory. Remapping Class, Recentering Oppression</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Nueva York, Pluto Press, 2017.</w:t>
      </w:r>
    </w:p>
    <w:p xmlns:wp14="http://schemas.microsoft.com/office/word/2010/wordml" w:rsidRPr="00000000" w:rsidR="00000000" w:rsidDel="00000000" w:rsidP="00000000" w:rsidRDefault="00000000" w14:paraId="0000007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Fraser, Nancy y Jaeggi, Rael,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Capitalismo. Una conversación desde la teoría crítica</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Madrid, morata, 2019.</w:t>
      </w:r>
    </w:p>
    <w:p xmlns:wp14="http://schemas.microsoft.com/office/word/2010/wordml" w:rsidRPr="00000000" w:rsidR="00000000" w:rsidDel="00000000" w:rsidP="00000000" w:rsidRDefault="00000000" w14:paraId="0000007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Scholz, Roswitha, “El patriarcado productor de mercancías. Tesis sobre capitalismo y relaciones de género”, en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Constelaciones</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n° 5, 2013, pp. 45-60.</w:t>
      </w:r>
    </w:p>
    <w:p xmlns:wp14="http://schemas.microsoft.com/office/word/2010/wordml" w:rsidRPr="00000000" w:rsidR="00000000" w:rsidDel="00000000" w:rsidP="00000000" w:rsidRDefault="00000000" w14:paraId="0000007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single"/>
          <w:shd w:val="clear" w:fill="auto"/>
          <w:vertAlign w:val="baseline"/>
          <w:rtl w:val="0"/>
        </w:rPr>
        <w:t xml:space="preserve">Unidad 6. Subjetividades sexuadas, individuo social y feminismos tecnomaterialistas</w:t>
      </w:r>
      <w:r w:rsidRPr="00000000" w:rsidDel="00000000" w:rsidR="00000000">
        <w:rPr>
          <w:rtl w:val="0"/>
        </w:rPr>
      </w:r>
    </w:p>
    <w:p xmlns:wp14="http://schemas.microsoft.com/office/word/2010/wordml" w:rsidRPr="00000000" w:rsidR="00000000" w:rsidDel="00000000" w:rsidP="00000000" w:rsidRDefault="00000000" w14:paraId="0000007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8"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Contenidos:</w:t>
      </w:r>
    </w:p>
    <w:p xmlns:wp14="http://schemas.microsoft.com/office/word/2010/wordml" w:rsidRPr="00000000" w:rsidR="00000000" w:rsidDel="00000000" w:rsidP="00000000" w:rsidRDefault="00000000" w14:paraId="0000007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-Construcción y desorganización del género en el capitalismo farmacopornográfico.</w:t>
      </w:r>
    </w:p>
    <w:p xmlns:wp14="http://schemas.microsoft.com/office/word/2010/wordml" w:rsidRPr="00000000" w:rsidR="00000000" w:rsidDel="00000000" w:rsidP="00000000" w:rsidRDefault="00000000" w14:paraId="0000007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-Preciado y el modelo </w:t>
      </w:r>
      <w:r w:rsidRPr="00000000" w:rsidDel="00000000" w:rsidR="00000000">
        <w:rPr>
          <w:rFonts w:ascii="Times new roman" w:hAnsi="Times new roman" w:eastAsia="Times new roman" w:cs="Times new roman"/>
          <w:b w:val="0"/>
          <w:i w:val="1"/>
          <w:smallCaps w:val="0"/>
          <w:strike w:val="0"/>
          <w:color w:val="000000"/>
          <w:sz w:val="24"/>
          <w:szCs w:val="24"/>
          <w:u w:val="none"/>
          <w:shd w:val="clear" w:fill="auto"/>
          <w:vertAlign w:val="baseline"/>
          <w:rtl w:val="0"/>
        </w:rPr>
        <w:t xml:space="preserve">biodrag</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de la subjetividad sexuada</w:t>
      </w:r>
    </w:p>
    <w:p xmlns:wp14="http://schemas.microsoft.com/office/word/2010/wordml" w:rsidRPr="00000000" w:rsidR="00000000" w:rsidDel="00000000" w:rsidP="00000000" w:rsidRDefault="00000000" w14:paraId="0000007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-Feminismo y tecnomaterialismo. El xenofeminismo.</w:t>
      </w:r>
    </w:p>
    <w:p xmlns:wp14="http://schemas.microsoft.com/office/word/2010/wordml" w:rsidRPr="00000000" w:rsidR="00000000" w:rsidDel="00000000" w:rsidP="00000000" w:rsidRDefault="00000000" w14:paraId="0000007C"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D"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222222"/>
          <w:sz w:val="24"/>
          <w:szCs w:val="24"/>
          <w:highlight w:val="white"/>
          <w:u w:val="none"/>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obligatoria:</w:t>
      </w:r>
      <w:r w:rsidRPr="00000000" w:rsidDel="00000000" w:rsidR="00000000">
        <w:rPr>
          <w:rtl w:val="0"/>
        </w:rPr>
      </w:r>
    </w:p>
    <w:p xmlns:wp14="http://schemas.microsoft.com/office/word/2010/wordml" w:rsidRPr="00000000" w:rsidR="00000000" w:rsidDel="00000000" w:rsidP="00000000" w:rsidRDefault="00000000" w14:paraId="0000007E"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222222"/>
          <w:sz w:val="24"/>
          <w:szCs w:val="24"/>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Deleuze, Gilles, </w:t>
      </w:r>
      <w:r w:rsidRPr="00000000" w:rsidDel="00000000" w:rsidR="00000000">
        <w:rPr>
          <w:rFonts w:ascii="Times new roman" w:hAnsi="Times new roman" w:eastAsia="Times new roman" w:cs="Times new roman"/>
          <w:b w:val="0"/>
          <w:i w:val="1"/>
          <w:smallCaps w:val="0"/>
          <w:strike w:val="0"/>
          <w:color w:val="222222"/>
          <w:sz w:val="24"/>
          <w:szCs w:val="24"/>
          <w:highlight w:val="white"/>
          <w:u w:val="none"/>
          <w:vertAlign w:val="baseline"/>
          <w:rtl w:val="0"/>
        </w:rPr>
        <w:t xml:space="preserve">Derrames. Entre el capitalismo y la esquizofrenia</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Buenos Aires, Cactus, 2005</w:t>
      </w:r>
      <w:r w:rsidRPr="00000000" w:rsidDel="00000000" w:rsidR="00000000">
        <w:rPr>
          <w:rFonts w:ascii="Times new roman" w:hAnsi="Times new roman" w:eastAsia="Times new roman" w:cs="Times new roman"/>
          <w:b w:val="0"/>
          <w:i w:val="0"/>
          <w:smallCaps w:val="0"/>
          <w:strike w:val="0"/>
          <w:color w:val="222222"/>
          <w:sz w:val="24"/>
          <w:szCs w:val="24"/>
          <w:u w:val="none"/>
          <w:shd w:val="clear" w:fill="auto"/>
          <w:vertAlign w:val="baseline"/>
          <w:rtl w:val="0"/>
        </w:rPr>
        <w:t xml:space="preserve">, caps. I y VI.</w:t>
      </w:r>
      <w:r w:rsidRPr="00000000" w:rsidDel="00000000" w:rsidR="00000000">
        <w:rPr>
          <w:rtl w:val="0"/>
        </w:rPr>
      </w:r>
    </w:p>
    <w:p xmlns:wp14="http://schemas.microsoft.com/office/word/2010/wordml" w:rsidRPr="00000000" w:rsidR="00000000" w:rsidDel="00000000" w:rsidP="00000000" w:rsidRDefault="00000000" w14:paraId="0000007F"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222222"/>
          <w:sz w:val="24"/>
          <w:szCs w:val="24"/>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Preciado, Paul, </w:t>
      </w:r>
      <w:r w:rsidRPr="00000000" w:rsidDel="00000000" w:rsidR="00000000">
        <w:rPr>
          <w:rFonts w:ascii="Times new roman" w:hAnsi="Times new roman" w:eastAsia="Times new roman" w:cs="Times new roman"/>
          <w:b w:val="0"/>
          <w:i w:val="1"/>
          <w:smallCaps w:val="0"/>
          <w:strike w:val="0"/>
          <w:color w:val="222222"/>
          <w:sz w:val="24"/>
          <w:szCs w:val="24"/>
          <w:highlight w:val="white"/>
          <w:u w:val="none"/>
          <w:vertAlign w:val="baseline"/>
          <w:rtl w:val="0"/>
        </w:rPr>
        <w:t xml:space="preserve">Manifiesto contrasexual</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Madrid, Opera Prima, 2008: “Tecnologías del género”, pp. 118-136.</w:t>
      </w:r>
    </w:p>
    <w:p xmlns:wp14="http://schemas.microsoft.com/office/word/2010/wordml" w:rsidRPr="00000000" w:rsidR="00000000" w:rsidDel="00000000" w:rsidP="00000000" w:rsidRDefault="00000000" w14:paraId="00000080"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Hester, Helen, </w:t>
      </w:r>
      <w:r w:rsidRPr="00000000" w:rsidDel="00000000" w:rsidR="00000000">
        <w:rPr>
          <w:rFonts w:ascii="Times new roman" w:hAnsi="Times new roman" w:eastAsia="Times new roman" w:cs="Times new roman"/>
          <w:b w:val="0"/>
          <w:i w:val="1"/>
          <w:smallCaps w:val="0"/>
          <w:strike w:val="0"/>
          <w:color w:val="222222"/>
          <w:sz w:val="24"/>
          <w:szCs w:val="24"/>
          <w:highlight w:val="white"/>
          <w:u w:val="none"/>
          <w:vertAlign w:val="baseline"/>
          <w:rtl w:val="0"/>
        </w:rPr>
        <w:t xml:space="preserve">Xenofeminismo. Tecnologías de género y políticas de reproducción</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trad. H. Salas, Buenos Aires, Caja Negra, 2018, cap. 1: “¿Qué es el xenofeminismo?”, pp. 19-41.</w:t>
      </w:r>
      <w:r w:rsidRPr="00000000" w:rsidDel="00000000" w:rsidR="00000000">
        <w:rPr>
          <w:rtl w:val="0"/>
        </w:rPr>
      </w:r>
    </w:p>
    <w:p xmlns:wp14="http://schemas.microsoft.com/office/word/2010/wordml" w:rsidRPr="00000000" w:rsidR="00000000" w:rsidDel="00000000" w:rsidP="00000000" w:rsidRDefault="00000000" w14:paraId="00000081"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4"/>
          <w:szCs w:val="24"/>
          <w:highlight w:val="white"/>
          <w:u w:val="none"/>
          <w:vertAlign w:val="baseline"/>
        </w:rPr>
      </w:pPr>
      <w:r w:rsidRPr="00000000" w:rsidDel="00000000" w:rsidR="00000000">
        <w:rPr>
          <w:rtl w:val="0"/>
        </w:rPr>
      </w:r>
    </w:p>
    <w:p xmlns:wp14="http://schemas.microsoft.com/office/word/2010/wordml" w:rsidRPr="00000000" w:rsidR="00000000" w:rsidDel="00000000" w:rsidP="00000000" w:rsidRDefault="00000000" w14:paraId="00000082" wp14:textId="77777777">
      <w:pPr>
        <w:keepNext w:val="1"/>
        <w:keepLines w:val="0"/>
        <w:pageBreakBefore w:val="0"/>
        <w:widowControl w:val="1"/>
        <w:numPr>
          <w:ilvl w:val="3"/>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222222"/>
          <w:sz w:val="24"/>
          <w:szCs w:val="24"/>
          <w:highlight w:val="white"/>
          <w:u w:val="none"/>
          <w:vertAlign w:val="baseline"/>
        </w:rPr>
      </w:pPr>
      <w:r w:rsidRPr="00000000" w:rsidDel="00000000" w:rsidR="00000000">
        <w:rPr>
          <w:rFonts w:ascii="Times new roman" w:hAnsi="Times new roman" w:eastAsia="Times new roman" w:cs="Times new roman"/>
          <w:b w:val="1"/>
          <w:i w:val="0"/>
          <w:smallCaps w:val="0"/>
          <w:strike w:val="0"/>
          <w:color w:val="000000"/>
          <w:sz w:val="24"/>
          <w:szCs w:val="24"/>
          <w:u w:val="none"/>
          <w:shd w:val="clear" w:fill="auto"/>
          <w:vertAlign w:val="baseline"/>
          <w:rtl w:val="0"/>
        </w:rPr>
        <w:t xml:space="preserve">Bibliografía complementaria:</w:t>
      </w:r>
      <w:r w:rsidRPr="00000000" w:rsidDel="00000000" w:rsidR="00000000">
        <w:rPr>
          <w:rtl w:val="0"/>
        </w:rPr>
      </w:r>
    </w:p>
    <w:p xmlns:wp14="http://schemas.microsoft.com/office/word/2010/wordml" w:rsidRPr="00000000" w:rsidR="00000000" w:rsidDel="00000000" w:rsidP="00000000" w:rsidRDefault="00000000" w14:paraId="00000083"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222222"/>
          <w:sz w:val="24"/>
          <w:szCs w:val="24"/>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Haraway, Donna, </w:t>
      </w:r>
      <w:r w:rsidRPr="00000000" w:rsidDel="00000000" w:rsidR="00000000">
        <w:rPr>
          <w:rFonts w:ascii="Times new roman" w:hAnsi="Times new roman" w:eastAsia="Times new roman" w:cs="Times new roman"/>
          <w:b w:val="0"/>
          <w:i w:val="1"/>
          <w:smallCaps w:val="0"/>
          <w:strike w:val="0"/>
          <w:color w:val="222222"/>
          <w:sz w:val="24"/>
          <w:szCs w:val="24"/>
          <w:highlight w:val="white"/>
          <w:u w:val="none"/>
          <w:vertAlign w:val="baseline"/>
          <w:rtl w:val="0"/>
        </w:rPr>
        <w:t xml:space="preserve">Ciencia,  cyborgs y mujeres</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trad. M. Talens, Madrid, Cátedra, 1995, cap. 6: “Manifiesto para cyborgs: ciencia, tecnología y feminismo socialista a finales del siglo XX”, pp. 251-311.</w:t>
      </w:r>
    </w:p>
    <w:p xmlns:wp14="http://schemas.microsoft.com/office/word/2010/wordml" w:rsidRPr="00000000" w:rsidR="00000000" w:rsidDel="00000000" w:rsidP="00000000" w:rsidRDefault="00000000" w14:paraId="00000084"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222222"/>
          <w:sz w:val="24"/>
          <w:szCs w:val="24"/>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Haraway, Donna, </w:t>
      </w:r>
      <w:r w:rsidRPr="00000000" w:rsidDel="00000000" w:rsidR="00000000">
        <w:rPr>
          <w:rFonts w:ascii="Times new roman" w:hAnsi="Times new roman" w:eastAsia="Times new roman" w:cs="Times new roman"/>
          <w:b w:val="0"/>
          <w:i w:val="1"/>
          <w:smallCaps w:val="0"/>
          <w:strike w:val="0"/>
          <w:color w:val="222222"/>
          <w:sz w:val="24"/>
          <w:szCs w:val="24"/>
          <w:highlight w:val="white"/>
          <w:u w:val="none"/>
          <w:vertAlign w:val="baseline"/>
          <w:rtl w:val="0"/>
        </w:rPr>
        <w:t xml:space="preserve">Seguir con el problema. Generar parentesco en el Chthuluceno</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trad. H. Torres, Bilbao, Consonini, 2019, cap. 4 “Construir parentesco. Antropoceno, capitaloceno, plantaciononoceno, chthuluceno”, pp. 153-159.</w:t>
      </w:r>
    </w:p>
    <w:p xmlns:wp14="http://schemas.microsoft.com/office/word/2010/wordml" w:rsidRPr="00000000" w:rsidR="00000000" w:rsidDel="00000000" w:rsidP="00000000" w:rsidRDefault="00000000" w14:paraId="00000085" wp14:textId="77777777">
      <w:pPr>
        <w:keepNext w:val="0"/>
        <w:keepLines w:val="0"/>
        <w:pageBreakBefore w:val="0"/>
        <w:widowControl w:val="1"/>
        <w:pBdr>
          <w:top w:val="nil" w:sz="0" w:space="0"/>
          <w:left w:val="nil" w:sz="0" w:space="0"/>
          <w:bottom w:val="nil" w:sz="0" w:space="0"/>
          <w:right w:val="nil" w:sz="0" w:space="0"/>
          <w:between w:val="nil" w:sz="0" w:space="0"/>
        </w:pBdr>
        <w:shd w:val="clear" w:fill="ffffff"/>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Braidotti, Rosi, </w:t>
      </w:r>
      <w:r w:rsidRPr="00000000" w:rsidDel="00000000" w:rsidR="00000000">
        <w:rPr>
          <w:rFonts w:ascii="Times new roman" w:hAnsi="Times new roman" w:eastAsia="Times new roman" w:cs="Times new roman"/>
          <w:b w:val="0"/>
          <w:i w:val="1"/>
          <w:smallCaps w:val="0"/>
          <w:strike w:val="0"/>
          <w:color w:val="222222"/>
          <w:sz w:val="24"/>
          <w:szCs w:val="24"/>
          <w:highlight w:val="white"/>
          <w:u w:val="none"/>
          <w:vertAlign w:val="baseline"/>
          <w:rtl w:val="0"/>
        </w:rPr>
        <w:t xml:space="preserve">Lo posthumano</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trad. J. C. Gentile, Barcelona, Gedisa, 2015, cap. 2, “Postantropocentrismo”, pp. 71-125.</w:t>
      </w:r>
      <w:r w:rsidRPr="00000000" w:rsidDel="00000000" w:rsidR="00000000">
        <w:rPr>
          <w:rtl w:val="0"/>
        </w:rPr>
      </w:r>
    </w:p>
    <w:p xmlns:wp14="http://schemas.microsoft.com/office/word/2010/wordml" w:rsidRPr="00000000" w:rsidR="00000000" w:rsidDel="00000000" w:rsidP="00000000" w:rsidRDefault="00000000" w14:paraId="00000086"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1"/>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87"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1"/>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88"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1"/>
          <w:i w:val="1"/>
          <w:smallCaps w:val="0"/>
          <w:strike w:val="0"/>
          <w:color w:val="000000"/>
          <w:sz w:val="24"/>
          <w:szCs w:val="24"/>
          <w:u w:val="none"/>
          <w:shd w:val="clear" w:fill="auto"/>
          <w:vertAlign w:val="baseline"/>
          <w:rtl w:val="0"/>
        </w:rPr>
        <w:t xml:space="preserve">Bibliografía general</w:t>
      </w:r>
      <w:r w:rsidRPr="00000000" w:rsidDel="00000000" w:rsidR="00000000">
        <w:rPr>
          <w:rtl w:val="0"/>
        </w:rPr>
      </w:r>
    </w:p>
    <w:p xmlns:wp14="http://schemas.microsoft.com/office/word/2010/wordml" w:rsidRPr="00000000" w:rsidR="00000000" w:rsidDel="00000000" w:rsidP="00000000" w:rsidRDefault="00000000" w14:paraId="0000008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Acha, Omar,</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El sexo de la historia. Intervenciones de género para una crítica antiesencialista de la historiografía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El Cielo por Asalto, 2000.</w:t>
      </w:r>
    </w:p>
    <w:p xmlns:wp14="http://schemas.microsoft.com/office/word/2010/wordml" w:rsidRPr="00000000" w:rsidR="00000000" w:rsidDel="00000000" w:rsidP="00000000" w:rsidRDefault="00000000" w14:paraId="0000008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Acha, Omar,</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Encrucijadas de psicoanálisis y marxismo. Ensayos sobre la abstracción social</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Teseo, 2018.</w:t>
      </w:r>
    </w:p>
    <w:p xmlns:wp14="http://schemas.microsoft.com/office/word/2010/wordml" w:rsidRPr="00000000" w:rsidR="00000000" w:rsidDel="00000000" w:rsidP="00000000" w:rsidRDefault="00000000" w14:paraId="0000008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Ahmed, Sara,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 política cultural de las emociones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México, UNAM-PUEG, 2015.</w:t>
      </w:r>
    </w:p>
    <w:p xmlns:wp14="http://schemas.microsoft.com/office/word/2010/wordml" w:rsidRPr="00000000" w:rsidR="00000000" w:rsidDel="00000000" w:rsidP="00000000" w:rsidRDefault="00000000" w14:paraId="0000008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Agamben, Giorgio,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Homo Sacer,</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Valencia, Pre-Textos, 2003.</w:t>
      </w:r>
    </w:p>
    <w:p xmlns:wp14="http://schemas.microsoft.com/office/word/2010/wordml" w:rsidRPr="00000000" w:rsidR="00000000" w:rsidDel="00000000" w:rsidP="00000000" w:rsidRDefault="00000000" w14:paraId="0000008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Althusser, Louis,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Ideología y aparatos ideológicos de Estado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Nueva Visión, 1995 [1969].</w:t>
      </w:r>
    </w:p>
    <w:p xmlns:wp14="http://schemas.microsoft.com/office/word/2010/wordml" w:rsidRPr="00000000" w:rsidR="00000000" w:rsidDel="00000000" w:rsidP="00000000" w:rsidRDefault="00000000" w14:paraId="0000008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Arfuch, Leonor, comp.,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Identidades, sujetos y subjetividades,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Prometeo Libros, 2002.</w:t>
      </w:r>
    </w:p>
    <w:p xmlns:wp14="http://schemas.microsoft.com/office/word/2010/wordml" w:rsidRPr="00000000" w:rsidR="00000000" w:rsidDel="00000000" w:rsidP="00000000" w:rsidRDefault="00000000" w14:paraId="0000008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Bauman, Zygmunt,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Modernidad y holocausto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Toledo, Sequitur, 1998.</w:t>
      </w:r>
    </w:p>
    <w:p xmlns:wp14="http://schemas.microsoft.com/office/word/2010/wordml" w:rsidRPr="00000000" w:rsidR="00000000" w:rsidDel="00000000" w:rsidP="00000000" w:rsidRDefault="00000000" w14:paraId="0000009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Castoriadis, Cornelius,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Sujeto y verdad en el mundo histórico-social: seminarios 1986-1987</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Fondo de Cultura Económica, 2004.</w:t>
      </w:r>
    </w:p>
    <w:p xmlns:wp14="http://schemas.microsoft.com/office/word/2010/wordml" w:rsidRPr="00000000" w:rsidR="00000000" w:rsidDel="00000000" w:rsidP="00000000" w:rsidRDefault="00000000" w14:paraId="0000009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Butler, Judith y Joan W. Scott, eds.,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Feminists Theorize the Political,</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Londres, Routledge, 1992.</w:t>
      </w:r>
    </w:p>
    <w:p xmlns:wp14="http://schemas.microsoft.com/office/word/2010/wordml" w:rsidRPr="00000000" w:rsidR="00000000" w:rsidDel="00000000" w:rsidP="00000000" w:rsidRDefault="00000000" w14:paraId="0000009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Castoriadis, Cornelius,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mundo fragmentado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Aires-Montevideo, Altamira-Nordan, 1999.</w:t>
      </w:r>
    </w:p>
    <w:p xmlns:wp14="http://schemas.microsoft.com/office/word/2010/wordml" w:rsidRPr="00000000" w:rsidR="00000000" w:rsidDel="00000000" w:rsidP="00000000" w:rsidRDefault="00000000" w14:paraId="0000009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Chakrabarty Dipesh,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Provincializing Europe. Postcolonial Thought and Historical Difference</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Princeton- Oxford, Princeton University Press, 2008.</w:t>
      </w:r>
      <w:bookmarkStart w:name="bookmark=id.gjdgxs" w:colFirst="0" w:colLast="0" w:id="0"/>
      <w:bookmarkEnd w:id="0"/>
      <w:r w:rsidRPr="00000000" w:rsidDel="00000000" w:rsidR="00000000">
        <w:rPr>
          <w:rtl w:val="0"/>
        </w:rPr>
      </w:r>
    </w:p>
    <w:p xmlns:wp14="http://schemas.microsoft.com/office/word/2010/wordml" w:rsidRPr="00000000" w:rsidR="00000000" w:rsidDel="00000000" w:rsidP="00000000" w:rsidRDefault="00000000" w14:paraId="0000009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Copjec, Joan,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Imaginemos que la mujer no existe. Ética y sublimación</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México, FCE, 2006.</w:t>
      </w:r>
    </w:p>
    <w:p xmlns:wp14="http://schemas.microsoft.com/office/word/2010/wordml" w:rsidRPr="00000000" w:rsidR="00000000" w:rsidDel="00000000" w:rsidP="00000000" w:rsidRDefault="00000000" w14:paraId="0000009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Deleuze, Gilles,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Empirismo y subjetividad</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Gedisa, 2007.</w:t>
      </w:r>
    </w:p>
    <w:p xmlns:wp14="http://schemas.microsoft.com/office/word/2010/wordml" w:rsidRPr="00000000" w:rsidR="00000000" w:rsidDel="00000000" w:rsidP="00000000" w:rsidRDefault="00000000" w14:paraId="0000009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Fanon, Frantz,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Los condenados de la tierra,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México, Fondo de Cultura Económica, 1983 [1961].</w:t>
      </w:r>
    </w:p>
    <w:p xmlns:wp14="http://schemas.microsoft.com/office/word/2010/wordml" w:rsidRPr="00000000" w:rsidR="00000000" w:rsidDel="00000000" w:rsidP="00000000" w:rsidRDefault="00000000" w14:paraId="0000009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Foucault, Michel,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Historia de la sexualidad, I. La voluntad de saber</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U. Guiñazú, México, Siglo Veintiuno, 1989 [1976].</w:t>
      </w:r>
    </w:p>
    <w:p xmlns:wp14="http://schemas.microsoft.com/office/word/2010/wordml" w:rsidRPr="00000000" w:rsidR="00000000" w:rsidDel="00000000" w:rsidP="00000000" w:rsidRDefault="00000000" w14:paraId="0000009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Foucault, Michel,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Genealogía del racismo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Madrid, La Piqueta, 1992.</w:t>
      </w:r>
    </w:p>
    <w:p xmlns:wp14="http://schemas.microsoft.com/office/word/2010/wordml" w:rsidRPr="00000000" w:rsidR="00000000" w:rsidDel="00000000" w:rsidP="00000000" w:rsidRDefault="00000000" w14:paraId="0000009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228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Foucault, Michel,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Tecnologías del yo y otros textos afines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Barcelona, Paidós-ICE, 1995. </w:t>
      </w:r>
    </w:p>
    <w:p xmlns:wp14="http://schemas.microsoft.com/office/word/2010/wordml" w:rsidRPr="00000000" w:rsidR="00000000" w:rsidDel="00000000" w:rsidP="00000000" w:rsidRDefault="00000000" w14:paraId="0000009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Foucault, Michel,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Los anormales. Curso en el Collège de France (1974-1975)</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Fondo de Cultura Económica, 2000.</w:t>
      </w:r>
    </w:p>
    <w:p xmlns:wp14="http://schemas.microsoft.com/office/word/2010/wordml" w:rsidRPr="00000000" w:rsidR="00000000" w:rsidDel="00000000" w:rsidP="00000000" w:rsidRDefault="00000000" w14:paraId="0000009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Freud, Sigmund,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yo y el ello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José Luis Etcheverry, en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Obras completas,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Amorrortu, t. XIX [ed. orig., 1923].</w:t>
      </w:r>
    </w:p>
    <w:p xmlns:wp14="http://schemas.microsoft.com/office/word/2010/wordml" w:rsidRPr="00000000" w:rsidR="00000000" w:rsidDel="00000000" w:rsidP="00000000" w:rsidRDefault="00000000" w14:paraId="0000009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Fulbrook, Mary, ed.,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Un-Civilizing Processes? Excess and Transgression in German Society and</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Culture: Perspectives Debating with Norbert Elias,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Amsterdam-New York, Rodopi, 2007.</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9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Giddens, Anthony,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 transformación de la intimidad. Sexualidad, amor y erotismo en</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las sociedades modernas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B. Herrera Amaro, Madrid, Cátedra, 1995 [ed.</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orig., 1992], pp. 167-183.</w:t>
      </w:r>
    </w:p>
    <w:p xmlns:wp14="http://schemas.microsoft.com/office/word/2010/wordml" w:rsidRPr="00000000" w:rsidR="00000000" w:rsidDel="00000000" w:rsidP="00000000" w:rsidRDefault="00000000" w14:paraId="0000009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Gutmann, M. C., “Traficando con hombres: la antropología de la masculinidad”,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 Ventana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8, 47-99, 1998. </w:t>
      </w:r>
    </w:p>
    <w:p xmlns:wp14="http://schemas.microsoft.com/office/word/2010/wordml" w:rsidRPr="00000000" w:rsidR="00000000" w:rsidDel="00000000" w:rsidP="00000000" w:rsidRDefault="00000000" w14:paraId="0000009F" wp14:textId="77777777">
      <w:pPr>
        <w:keepNext w:val="1"/>
        <w:keepLines w:val="0"/>
        <w:pageBreakBefore w:val="0"/>
        <w:widowControl w:val="1"/>
        <w:numPr>
          <w:ilvl w:val="0"/>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Habermas, Jürgen,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futuro de la naturaleza humana: ¿Hacia una eugenesia liberal?</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R. S. Carbó, Madrid, Paidós, 2002.</w:t>
      </w:r>
    </w:p>
    <w:p xmlns:wp14="http://schemas.microsoft.com/office/word/2010/wordml" w:rsidRPr="00000000" w:rsidR="00000000" w:rsidDel="00000000" w:rsidP="00000000" w:rsidRDefault="00000000" w14:paraId="000000A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Heidegger, Martin,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Caminos de bosque</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H. Cortés y A. Leyte. Madrid, Alianza, 2010. </w:t>
      </w:r>
    </w:p>
    <w:p xmlns:wp14="http://schemas.microsoft.com/office/word/2010/wordml" w:rsidRPr="00000000" w:rsidR="00000000" w:rsidDel="00000000" w:rsidP="00000000" w:rsidRDefault="00000000" w14:paraId="000000A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Hite, Shere,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informe Hite sobre la sexualidad masculina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Barcelona, Plaza &amp; Janés Editores, 1981.</w:t>
      </w:r>
    </w:p>
    <w:p xmlns:wp14="http://schemas.microsoft.com/office/word/2010/wordml" w:rsidRPr="00000000" w:rsidR="00000000" w:rsidDel="00000000" w:rsidP="00000000" w:rsidRDefault="00000000" w14:paraId="000000A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Gruzinski, Serge,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pensamiento mestizo,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Barcelona, Paidós, 2000.</w:t>
      </w:r>
    </w:p>
    <w:p xmlns:wp14="http://schemas.microsoft.com/office/word/2010/wordml" w:rsidRPr="00000000" w:rsidR="00000000" w:rsidDel="00000000" w:rsidP="00000000" w:rsidRDefault="00000000" w14:paraId="000000A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Guha, Ranajit,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Las voces de la historia y otros estudios subalternos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Barcelona, Crítica, 2002. </w:t>
      </w:r>
    </w:p>
    <w:p xmlns:wp14="http://schemas.microsoft.com/office/word/2010/wordml" w:rsidRPr="00000000" w:rsidR="00000000" w:rsidDel="00000000" w:rsidP="00000000" w:rsidRDefault="00000000" w14:paraId="000000A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Gusdorf, Georges,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Naissance de la conscience romantique au Siècle des Lumières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París, Payot, 1976.</w:t>
      </w:r>
    </w:p>
    <w:p xmlns:wp14="http://schemas.microsoft.com/office/word/2010/wordml" w:rsidRPr="00000000" w:rsidR="00000000" w:rsidDel="00000000" w:rsidP="00000000" w:rsidRDefault="00000000" w14:paraId="000000A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Halperin, David,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San Foucault, hacia una hagiografía gay</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Cuenco del Plata, 2004.</w:t>
      </w:r>
    </w:p>
    <w:p xmlns:wp14="http://schemas.microsoft.com/office/word/2010/wordml" w:rsidRPr="00000000" w:rsidR="00000000" w:rsidDel="00000000" w:rsidP="00000000" w:rsidRDefault="00000000" w14:paraId="000000A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Jameson, Frederic y Slavoj Zizek,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Estudios culturales. Reflexiones sobre el multiculturalismo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Paidós, 1998.</w:t>
      </w:r>
    </w:p>
    <w:p xmlns:wp14="http://schemas.microsoft.com/office/word/2010/wordml" w:rsidRPr="00000000" w:rsidR="00000000" w:rsidDel="00000000" w:rsidP="00000000" w:rsidRDefault="00000000" w14:paraId="000000A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Jappe, Anselm,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Las aventuras de la mercancía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D. L. Sanromán, La Rioja, Pepitas de calabaza, 2016 [2003].</w:t>
      </w:r>
    </w:p>
    <w:p xmlns:wp14="http://schemas.microsoft.com/office/word/2010/wordml" w:rsidRPr="00000000" w:rsidR="00000000" w:rsidDel="00000000" w:rsidP="00000000" w:rsidRDefault="00000000" w14:paraId="000000A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Lacan, Jacques, “Subversión del sujeto y dialéctica del deseo en el inconsciente freudiano”, en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Escritos, I</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A. Suárez, Buenos Aires, Siglo Veintiuno, 1991 [ed. orig., 1966].</w:t>
      </w:r>
    </w:p>
    <w:p xmlns:wp14="http://schemas.microsoft.com/office/word/2010/wordml" w:rsidRPr="00000000" w:rsidR="00000000" w:rsidDel="00000000" w:rsidP="00000000" w:rsidRDefault="00000000" w14:paraId="000000A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Martín, Facundo (2014)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Marx de vuelta. Hacia una teoría crítica de la modernidad</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El Colectivo.</w:t>
      </w:r>
    </w:p>
    <w:p xmlns:wp14="http://schemas.microsoft.com/office/word/2010/wordml" w:rsidRPr="00000000" w:rsidR="00000000" w:rsidDel="00000000" w:rsidP="00000000" w:rsidRDefault="00000000" w14:paraId="000000A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highlight w:val="white"/>
          <w:u w:val="none"/>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Martín, Facundo (2020)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Teoría crítica de la modernidad. Marxismo, movimientos sociales y proyecto emancipatorio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Herramienta.Laclau, Ernesto, Judith Butler y Slavoj Žižek,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Contingency, Hegemony, Universality.</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Contemporary Dialogues on the Left</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Londres-Nueva York, Verso, 2000 [trad. cast.,</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Buenos Aires, Fondo de Cultura Económica].</w:t>
      </w:r>
      <w:r w:rsidRPr="00000000" w:rsidDel="00000000" w:rsidR="00000000">
        <w:rPr>
          <w:rtl w:val="0"/>
        </w:rPr>
      </w:r>
    </w:p>
    <w:p xmlns:wp14="http://schemas.microsoft.com/office/word/2010/wordml" w:rsidRPr="00000000" w:rsidR="00000000" w:rsidDel="00000000" w:rsidP="00000000" w:rsidRDefault="00000000" w14:paraId="000000A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Laqueur, Thomas, </w:t>
      </w:r>
      <w:r w:rsidRPr="00000000" w:rsidDel="00000000" w:rsidR="00000000">
        <w:rPr>
          <w:rFonts w:ascii="Times new roman" w:hAnsi="Times new roman" w:eastAsia="Times new roman" w:cs="Times new roman"/>
          <w:b w:val="0"/>
          <w:i w:val="1"/>
          <w:smallCaps w:val="0"/>
          <w:strike w:val="0"/>
          <w:color w:val="000000"/>
          <w:sz w:val="22"/>
          <w:szCs w:val="22"/>
          <w:highlight w:val="white"/>
          <w:u w:val="none"/>
          <w:vertAlign w:val="baseline"/>
          <w:rtl w:val="0"/>
        </w:rPr>
        <w:t xml:space="preserve">Sexo Solitario. Una historia cultural de la </w:t>
      </w:r>
      <w:r w:rsidRPr="00000000" w:rsidDel="00000000" w:rsidR="00000000">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masturbación, trad. M. Mayer, México, Fondo de Cultura Económica, 2007.</w:t>
      </w:r>
      <w:r w:rsidRPr="00000000" w:rsidDel="00000000" w:rsidR="00000000">
        <w:rPr>
          <w:rtl w:val="0"/>
        </w:rPr>
      </w:r>
    </w:p>
    <w:p xmlns:wp14="http://schemas.microsoft.com/office/word/2010/wordml" w:rsidRPr="00000000" w:rsidR="00000000" w:rsidDel="00000000" w:rsidP="00000000" w:rsidRDefault="00000000" w14:paraId="000000A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Le Gaufey, Guy,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sujeto según Lacan</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María Amelia Castañola y María Teresa Arcos, Buenos Aires, El cuenco de plata, 2010.</w:t>
      </w:r>
    </w:p>
    <w:p xmlns:wp14="http://schemas.microsoft.com/office/word/2010/wordml" w:rsidRPr="00000000" w:rsidR="00000000" w:rsidDel="00000000" w:rsidP="00000000" w:rsidRDefault="00000000" w14:paraId="000000A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Marx, Karl,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Manuscritos económico-filosóficos de 1844</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Colihue, 2004.</w:t>
      </w:r>
    </w:p>
    <w:p xmlns:wp14="http://schemas.microsoft.com/office/word/2010/wordml" w:rsidRPr="00000000" w:rsidR="00000000" w:rsidDel="00000000" w:rsidP="00000000" w:rsidRDefault="00000000" w14:paraId="000000A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Marx, Karl,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capital</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Siglo Veintiuno, 1990, vol. 1, cap. 1, apartado 4, pp. 87-102: “El carácter fetichista de la mercancía y su secreto”.</w:t>
      </w:r>
    </w:p>
    <w:p xmlns:wp14="http://schemas.microsoft.com/office/word/2010/wordml" w:rsidRPr="00000000" w:rsidR="00000000" w:rsidDel="00000000" w:rsidP="00000000" w:rsidRDefault="00000000" w14:paraId="000000A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Mignolo, Walter D.,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 idea de América Latina. La herida colonial y la opción decolonial</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Barcelona, Gedisa, 2007 [2005].</w:t>
      </w:r>
    </w:p>
    <w:p xmlns:wp14="http://schemas.microsoft.com/office/word/2010/wordml" w:rsidRPr="00000000" w:rsidR="00000000" w:rsidDel="00000000" w:rsidP="00000000" w:rsidRDefault="00000000" w14:paraId="000000B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Mohanty, Satya, “The Epistemic Status of Cultural Identity: On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Beloved</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and the Postcolonial Condition”, en Paula M. L. Moya y Michael R. Hames-Garcia,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Reclaiming</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Identity: Realist Theory and the Predicament of Postmodernism,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Berkeley</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University of</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California Press, 1993.</w:t>
      </w:r>
    </w:p>
    <w:p xmlns:wp14="http://schemas.microsoft.com/office/word/2010/wordml" w:rsidRPr="00000000" w:rsidR="00000000" w:rsidDel="00000000" w:rsidP="00000000" w:rsidRDefault="00000000" w14:paraId="000000B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Muchembled, Robert,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L’invention de l’homme moderne. Culture et sensibilités en France du XV</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superscript"/>
          <w:rtl w:val="0"/>
        </w:rPr>
        <w:t xml:space="preserve">e</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au XVIII</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superscript"/>
          <w:rtl w:val="0"/>
        </w:rPr>
        <w:t xml:space="preserve">e</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 siècle</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París, Fayard, 1988.</w:t>
      </w:r>
    </w:p>
    <w:p xmlns:wp14="http://schemas.microsoft.com/office/word/2010/wordml" w:rsidRPr="00000000" w:rsidR="00000000" w:rsidDel="00000000" w:rsidP="00000000" w:rsidRDefault="00000000" w14:paraId="000000B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Nardi, P. M. (ed.),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Gay masculinites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Thousand Oaks, Sage Publications, 2000.</w:t>
      </w:r>
    </w:p>
    <w:p xmlns:wp14="http://schemas.microsoft.com/office/word/2010/wordml" w:rsidRPr="00000000" w:rsidR="00000000" w:rsidDel="00000000" w:rsidP="00000000" w:rsidRDefault="00000000" w14:paraId="000000B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Preciado, Beatriz,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Manifiesto contra-sexual</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Julio Díaz y Carolina Meloni, Barcelona, Anagrama, 2011 [ed. orig. 2000].</w:t>
      </w:r>
    </w:p>
    <w:p xmlns:wp14="http://schemas.microsoft.com/office/word/2010/wordml" w:rsidRPr="00000000" w:rsidR="00000000" w:rsidDel="00000000" w:rsidP="00000000" w:rsidRDefault="00000000" w14:paraId="000000B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Prokhoris, Sabine,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Le Sexe prescrit. La différence sexuelle en question</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París, Flammarion, 2000. Rivera Cusicanqui, Silvia y Barragán, Rossana,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Debates Post coloniales. Una introducción a los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Estudios de la Subalternidad, </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La Paz, SEPHIS, Aruwiyiri, 1997.</w:t>
      </w:r>
    </w:p>
    <w:p xmlns:wp14="http://schemas.microsoft.com/office/word/2010/wordml" w:rsidRPr="00000000" w:rsidR="00000000" w:rsidDel="00000000" w:rsidP="00000000" w:rsidRDefault="00000000" w14:paraId="000000B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Ricoeur, Paul,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Sí mismo como otro,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Madrid, Siglo Veintiuno, 1996.</w:t>
      </w:r>
    </w:p>
    <w:p xmlns:wp14="http://schemas.microsoft.com/office/word/2010/wordml" w:rsidRPr="00000000" w:rsidR="00000000" w:rsidDel="00000000" w:rsidP="00000000" w:rsidRDefault="00000000" w14:paraId="000000B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Rozitchner, León,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Freud y los límites del individualismo burgués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Siglo Veintiuno, 1972, pp. 476-521.</w:t>
      </w:r>
    </w:p>
    <w:p xmlns:wp14="http://schemas.microsoft.com/office/word/2010/wordml" w:rsidRPr="00000000" w:rsidR="00000000" w:rsidDel="00000000" w:rsidP="00000000" w:rsidRDefault="00000000" w14:paraId="000000B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Rozitchner, León,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Freud y el problema del poder</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México, Plaza y Valdés, 1987, pp. 13-93.</w:t>
      </w:r>
    </w:p>
    <w:p xmlns:wp14="http://schemas.microsoft.com/office/word/2010/wordml" w:rsidRPr="00000000" w:rsidR="00000000" w:rsidDel="00000000" w:rsidP="00000000" w:rsidRDefault="00000000" w14:paraId="000000B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Rubin, Gayle, “El tráfico de mujeres: notas sobre la ‘economía política’ del sexo”, en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Nueva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Antropología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México, nº 30 [v. o. en inglés, 1975], 1986.</w:t>
      </w:r>
    </w:p>
    <w:p xmlns:wp14="http://schemas.microsoft.com/office/word/2010/wordml" w:rsidRPr="00000000" w:rsidR="00000000" w:rsidDel="00000000" w:rsidP="00000000" w:rsidRDefault="00000000" w14:paraId="000000B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158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Rubin Gayle y Judith Butler,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Le Marché au sexe: Entretien</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París, EPEL, 2000. </w:t>
      </w:r>
    </w:p>
    <w:p xmlns:wp14="http://schemas.microsoft.com/office/word/2010/wordml" w:rsidRPr="00000000" w:rsidR="00000000" w:rsidDel="00000000" w:rsidP="00000000" w:rsidRDefault="00000000" w14:paraId="000000B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158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Sáez, Javier,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Teoría queer y psicoanálisis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Madrid, Síntesis, 2004.</w:t>
      </w:r>
    </w:p>
    <w:p xmlns:wp14="http://schemas.microsoft.com/office/word/2010/wordml" w:rsidRPr="00000000" w:rsidR="00000000" w:rsidDel="00000000" w:rsidP="00000000" w:rsidRDefault="00000000" w14:paraId="000000BB"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Said, Edward,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Orientalismo,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Barcelona, Anagrama, 1998.</w:t>
      </w:r>
    </w:p>
    <w:p xmlns:wp14="http://schemas.microsoft.com/office/word/2010/wordml" w:rsidRPr="00000000" w:rsidR="00000000" w:rsidDel="00000000" w:rsidP="00000000" w:rsidRDefault="00000000" w14:paraId="000000B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Taylor, Charles,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multiculturalismo y la “política del reconocimiento”,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México, Fondo de Cultura Económica, 1993.</w:t>
      </w:r>
    </w:p>
    <w:p xmlns:wp14="http://schemas.microsoft.com/office/word/2010/wordml" w:rsidRPr="00000000" w:rsidR="00000000" w:rsidDel="00000000" w:rsidP="00000000" w:rsidRDefault="00000000" w14:paraId="000000B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Taylor, Charles,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Las fuentes del yo. La construcción de la identidad moderna</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trad. Ana Lizón, Barcelona, Paidós, 1996 [1989].</w:t>
      </w:r>
    </w:p>
    <w:p xmlns:wp14="http://schemas.microsoft.com/office/word/2010/wordml" w:rsidRPr="00000000" w:rsidR="00000000" w:rsidDel="00000000" w:rsidP="00000000" w:rsidRDefault="00000000" w14:paraId="000000B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Trouillot, M.-R.,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Silencing the Past: Power and the Production of History,</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Boston, Beacon Press, 1995.</w:t>
      </w:r>
    </w:p>
    <w:p xmlns:wp14="http://schemas.microsoft.com/office/word/2010/wordml" w:rsidRPr="00000000" w:rsidR="00000000" w:rsidDel="00000000" w:rsidP="00000000" w:rsidRDefault="00000000" w14:paraId="000000B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Valdés, T. y Olavarría, J.,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Masculinidad/es: poder y crisis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Santiago, Chile, Isis Internacional, 1997.</w:t>
      </w:r>
    </w:p>
    <w:p xmlns:wp14="http://schemas.microsoft.com/office/word/2010/wordml" w:rsidRPr="00000000" w:rsidR="00000000" w:rsidDel="00000000" w:rsidP="00000000" w:rsidRDefault="00000000" w14:paraId="000000C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Wittig, Monique,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pensamiento heterosexual y otros ensayos</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Barcelona, EGALES, 2006.</w:t>
      </w:r>
    </w:p>
    <w:p xmlns:wp14="http://schemas.microsoft.com/office/word/2010/wordml" w:rsidRPr="00000000" w:rsidR="00000000" w:rsidDel="00000000" w:rsidP="00000000" w:rsidRDefault="00000000" w14:paraId="000000C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Žižek, Slavoj,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The Thicklish Subject. The Absent Centre of Political Philosophy</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Londres, Verso, 1999 [hay trad. cast., </w:t>
      </w:r>
      <w:r w:rsidRPr="00000000" w:rsidDel="00000000" w:rsidR="00000000">
        <w:rPr>
          <w:rFonts w:ascii="Times new roman" w:hAnsi="Times new roman" w:eastAsia="Times new roman" w:cs="Times new roman"/>
          <w:b w:val="0"/>
          <w:i w:val="1"/>
          <w:smallCaps w:val="0"/>
          <w:strike w:val="0"/>
          <w:color w:val="000000"/>
          <w:sz w:val="22"/>
          <w:szCs w:val="22"/>
          <w:u w:val="none"/>
          <w:shd w:val="clear" w:fill="auto"/>
          <w:vertAlign w:val="baseline"/>
          <w:rtl w:val="0"/>
        </w:rPr>
        <w:t xml:space="preserve">El sujeto espinoso</w:t>
      </w:r>
      <w:r w:rsidRPr="00000000" w:rsidDel="00000000" w:rsidR="00000000">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Buenos Aires, Paidós, 2004].</w:t>
      </w:r>
      <w:r w:rsidRPr="00000000" w:rsidDel="00000000" w:rsidR="00000000">
        <w:rPr>
          <w:rtl w:val="0"/>
        </w:rPr>
      </w:r>
    </w:p>
    <w:p xmlns:wp14="http://schemas.microsoft.com/office/word/2010/wordml" w:rsidRPr="00000000" w:rsidR="00000000" w:rsidDel="00000000" w:rsidP="00000000" w:rsidRDefault="00000000" w14:paraId="000000C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1"/>
          <w:smallCaps w:val="0"/>
          <w:strike w:val="0"/>
          <w:color w:val="000000"/>
          <w:sz w:val="24"/>
          <w:szCs w:val="24"/>
          <w:u w:val="none"/>
          <w:shd w:val="clear" w:fill="auto"/>
          <w:vertAlign w:val="baseline"/>
          <w:rtl w:val="0"/>
        </w:rPr>
        <w:t xml:space="preserve">Modalidad docente (especifique aquí modo en que se desarrollarán las clases)</w:t>
      </w:r>
      <w:r w:rsidRPr="00000000" w:rsidDel="00000000" w:rsidR="00000000">
        <w:rPr>
          <w:rtl w:val="0"/>
        </w:rPr>
      </w:r>
    </w:p>
    <w:p xmlns:wp14="http://schemas.microsoft.com/office/word/2010/wordml" w:rsidRPr="00000000" w:rsidR="00000000" w:rsidDel="00000000" w:rsidP="00000000" w:rsidRDefault="00000000" w14:paraId="000000C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Las clases se darán en forma presencial y semanalmente, los días viernes de 17 a 21 hs. en la FFyL (Posgrado).</w:t>
      </w:r>
    </w:p>
    <w:p xmlns:wp14="http://schemas.microsoft.com/office/word/2010/wordml" w:rsidRPr="00000000" w:rsidR="00000000" w:rsidDel="00000000" w:rsidP="00000000" w:rsidRDefault="00000000" w14:paraId="000000C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8"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1"/>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1"/>
          <w:smallCaps w:val="0"/>
          <w:strike w:val="0"/>
          <w:color w:val="000000"/>
          <w:sz w:val="24"/>
          <w:szCs w:val="24"/>
          <w:u w:val="none"/>
          <w:shd w:val="clear" w:fill="auto"/>
          <w:vertAlign w:val="baseline"/>
          <w:rtl w:val="0"/>
        </w:rPr>
        <w:t xml:space="preserve">Formas de evaluación</w:t>
      </w:r>
    </w:p>
    <w:p xmlns:wp14="http://schemas.microsoft.com/office/word/2010/wordml" w:rsidRPr="00000000" w:rsidR="00000000" w:rsidDel="00000000" w:rsidP="00000000" w:rsidRDefault="00000000" w14:paraId="000000C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60007072" w:rsidDel="00000000" w:rsidR="60007072">
        <w:rPr>
          <w:rFonts w:ascii="Times new roman" w:hAnsi="Times new roman" w:eastAsia="Times new roman" w:cs="Times new roman"/>
          <w:b w:val="0"/>
          <w:bCs w:val="0"/>
          <w:i w:val="0"/>
          <w:iCs w:val="0"/>
          <w:caps w:val="0"/>
          <w:smallCaps w:val="0"/>
          <w:strike w:val="0"/>
          <w:dstrike w:val="0"/>
          <w:color w:val="000000"/>
          <w:sz w:val="24"/>
          <w:szCs w:val="24"/>
          <w:u w:val="none"/>
          <w:shd w:val="clear" w:fill="auto"/>
          <w:vertAlign w:val="baseline"/>
        </w:rPr>
        <w:t xml:space="preserve">El seminario se evaluará a partir de una asistencia del 85 por ciento y con un trabajo escrito breve (extensión 5-8 págs.) a partir de consignas indicadas por los docentes. La asistencia y la nota del trabajo escrito determinarán la aprobación del seminario. El plazo para entrega de los trabajos no excederá los cuatro meses a partir de la finalización del curso. </w:t>
      </w:r>
    </w:p>
    <w:p xmlns:wp14="http://schemas.microsoft.com/office/word/2010/wordml" w:rsidRPr="00000000" w:rsidR="00000000" w:rsidDel="00000000" w:rsidP="00000000" w:rsidRDefault="00000000" w14:paraId="000000C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singl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CE" wp14:textId="77777777">
      <w:pPr>
        <w:keepNext w:val="1"/>
        <w:keepLines w:val="0"/>
        <w:pageBreakBefore w:val="0"/>
        <w:widowControl w:val="1"/>
        <w:numPr>
          <w:ilvl w:val="1"/>
          <w:numId w:val="1"/>
        </w:numPr>
        <w:pBdr>
          <w:top w:val="nil" w:sz="0" w:space="0"/>
          <w:left w:val="nil" w:sz="0" w:space="0"/>
          <w:bottom w:val="nil" w:sz="0" w:space="0"/>
          <w:right w:val="nil" w:sz="0" w:space="0"/>
          <w:between w:val="nil" w:sz="0" w:space="0"/>
        </w:pBdr>
        <w:shd w:val="clear" w:fill="auto"/>
        <w:tabs>
          <w:tab w:val="left" w:pos="0"/>
        </w:tabs>
        <w:spacing w:before="0" w:after="0" w:line="240" w:lineRule="auto"/>
        <w:ind w:left="0" w:right="0" w:firstLine="0"/>
        <w:jc w:val="both"/>
        <w:rPr>
          <w:rFonts w:ascii="Times new roman" w:hAnsi="Times new roman" w:eastAsia="Times new roman" w:cs="Times new roman"/>
          <w:b w:val="1"/>
          <w:i w:val="1"/>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1"/>
          <w:i w:val="1"/>
          <w:smallCaps w:val="0"/>
          <w:strike w:val="0"/>
          <w:color w:val="000000"/>
          <w:sz w:val="24"/>
          <w:szCs w:val="24"/>
          <w:u w:val="none"/>
          <w:shd w:val="clear" w:fill="auto"/>
          <w:vertAlign w:val="baseline"/>
          <w:rtl w:val="0"/>
        </w:rPr>
        <w:t xml:space="preserve">Requisitos para la aprobación del seminario</w:t>
      </w:r>
    </w:p>
    <w:p xmlns:wp14="http://schemas.microsoft.com/office/word/2010/wordml" w:rsidRPr="00000000" w:rsidR="00000000" w:rsidDel="00000000" w:rsidP="00000000" w:rsidRDefault="00000000" w14:paraId="000000C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0"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(Detalladas arriba).</w:t>
      </w:r>
      <w:r w:rsidRPr="00000000" w:rsidDel="00000000" w:rsidR="00000000">
        <w:rPr>
          <w:rtl w:val="0"/>
        </w:rPr>
      </w:r>
    </w:p>
    <w:sectPr>
      <w:footerReference w:type="default" r:id="rId9"/>
      <w:pgSz w:w="11906" w:h="16838" w:orient="portrait"/>
      <w:pgMar w:top="1417" w:right="1701" w:bottom="1417" w:lef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New Roman"/>
  <w:font w:name="Calibri"/>
  <w:font w:name="Liberation Serif"/>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D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513"/>
        <w:tab w:val="right" w:pos="9026"/>
      </w:tabs>
      <w:spacing w:before="0" w:after="0" w:line="240" w:lineRule="auto"/>
      <w:ind w:left="0" w:right="0" w:firstLine="0"/>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r w:rsidRPr="00000000" w:rsidDel="00000000" w:rsidR="00000000">
      <mc:AlternateContent>
        <mc:Choice Requires="wpg">
          <w:drawing>
            <wp:anchor xmlns:wp14="http://schemas.microsoft.com/office/word/2010/wordprocessingDrawing" distT="0" distB="0" distL="0" distR="0" simplePos="0" relativeHeight="0" behindDoc="1" locked="0" layoutInCell="1" hidden="0" allowOverlap="1" wp14:anchorId="79959E10" wp14:editId="7777777">
              <wp:simplePos x="0" y="0"/>
              <wp:positionH relativeFrom="column">
                <wp:posOffset>2590800</wp:posOffset>
              </wp:positionH>
              <wp:positionV relativeFrom="paragraph">
                <wp:posOffset>0</wp:posOffset>
              </wp:positionV>
              <wp:extent cx="202565" cy="182245"/>
              <wp:effectExtent l="0" t="0" r="0" b="0"/>
              <wp:wrapNone/>
              <wp:docPr id="1" name=""/>
              <a:graphic>
                <a:graphicData uri="http://schemas.microsoft.com/office/word/2010/wordprocessingShape">
                  <wps:wsp>
                    <wps:cNvSpPr/>
                    <wps:cNvPr id="2" name="Shape 2"/>
                    <wps:spPr>
                      <a:xfrm>
                        <a:off x="5249480" y="3693640"/>
                        <a:ext cx="193040" cy="172720"/>
                      </a:xfrm>
                      <a:prstGeom prst="rect">
                        <a:avLst/>
                      </a:prstGeom>
                      <a:solidFill>
                        <a:srgbClr val="FFFFFF"/>
                      </a:solidFill>
                      <a:ln>
                        <a:noFill/>
                      </a:ln>
                    </wps:spPr>
                    <wps:txbx>
                      <w:txbxContent>
                        <w:p xmlns:wp14="http://schemas.microsoft.com/office/word/2010/wordml" w:rsidRPr="00000000" w:rsidR="00000000" w:rsidDel="00000000" w:rsidP="00000000" w:rsidRDefault="00000000" w14:paraId="4F2BFEFC" wp14:textId="77777777">
                          <w:pPr>
                            <w:spacing w:before="0" w:after="0" w:line="240"/>
                            <w:ind w:left="0" w:right="0" w:firstLine="0"/>
                            <w:jc w:val="both"/>
                            <w:textDirection w:val="btLr"/>
                          </w:pPr>
                          <w:r w:rsidRPr="00000000" w:rsidDel="00000000" w:rsidR="00000000">
                            <w:rPr>
                              <w:rFonts w:ascii="Calibri" w:hAnsi="Calibri" w:eastAsia="Calibri" w:cs="Calibri"/>
                              <w:b w:val="0"/>
                              <w:i w:val="0"/>
                              <w:smallCaps w:val="0"/>
                              <w:strike w:val="0"/>
                              <w:color w:val="000000"/>
                              <w:sz w:val="24"/>
                              <w:vertAlign w:val="baseline"/>
                            </w:rPr>
                            <w:t xml:space="preserve"> PAGE 8</w:t>
                          </w:r>
                        </w:p>
                        <w:p xmlns:wp14="http://schemas.microsoft.com/office/word/2010/wordml" w:rsidRPr="00000000" w:rsidR="00000000" w:rsidDel="00000000" w:rsidP="00000000" w:rsidRDefault="00000000" w14:paraId="672A6659" wp14:textId="77777777">
                          <w:pPr>
                            <w:spacing w:before="0" w:after="0" w:line="240"/>
                            <w:ind w:left="0" w:right="0" w:firstLine="0"/>
                            <w:jc w:val="both"/>
                            <w:textDirection w:val="btLr"/>
                          </w:pPr>
                          <w:r w:rsidRPr="00000000" w:rsidDel="00000000" w:rsidR="00000000">
                            <w:rPr>
                              <w:rFonts w:ascii="Calibri" w:hAnsi="Calibri" w:eastAsia="Calibri" w:cs="Calibri"/>
                              <w:b w:val="0"/>
                              <w:i w:val="0"/>
                              <w:smallCaps w:val="0"/>
                              <w:strike w:val="0"/>
                              <w:color w:val="000000"/>
                              <w:sz w:val="24"/>
                              <w:vertAlign w:val="baseline"/>
                            </w:rPr>
                          </w:r>
                        </w:p>
                      </w:txbxContent>
                    </wps:txbx>
                    <wps:bodyPr spcFirstLastPara="1" wrap="square" lIns="91425" tIns="45700" rIns="91425" bIns="45700" anchor="t" anchorCtr="0">
                      <a:noAutofit/>
                    </wps:bodyPr>
                  </wps:wsp>
                </a:graphicData>
              </a:graphic>
            </wp:anchor>
          </w:drawing>
        </mc:Choice>
        <mc:Fallback>
          <w:drawing>
            <wp:anchor xmlns:wp14="http://schemas.microsoft.com/office/word/2010/wordprocessingDrawing" distT="0" distB="0" distL="0" distR="0" simplePos="0" relativeHeight="0" behindDoc="1" locked="0" layoutInCell="1" hidden="0" allowOverlap="1" wp14:anchorId="05E3FE8B" wp14:editId="7777777">
              <wp:simplePos x="0" y="0"/>
              <wp:positionH relativeFrom="column">
                <wp:posOffset>2590800</wp:posOffset>
              </wp:positionH>
              <wp:positionV relativeFrom="paragraph">
                <wp:posOffset>0</wp:posOffset>
              </wp:positionV>
              <wp:extent cx="202565" cy="182245"/>
              <wp:effectExtent l="0" t="0" r="0" b="0"/>
              <wp:wrapNone/>
              <wp:docPr id="205887122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2565" cy="18224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rFonts w:ascii="Liberation Serif" w:hAnsi="Liberation Serif" w:eastAsia="Liberation Serif" w:cs="Liberation Serif"/>
        <w:vertAlign w:val="baseline"/>
      </w:rPr>
    </w:lvl>
    <w:lvl w:ilvl="1">
      <w:start w:val="0"/>
      <w:numFmt w:val="decimal"/>
      <w:lvlText w:val="%2"/>
      <w:lvlJc w:val="left"/>
      <w:pPr>
        <w:ind w:left="0" w:firstLine="0"/>
      </w:pPr>
      <w:rPr>
        <w:vertAlign w:val="baseline"/>
      </w:rPr>
    </w:lvl>
    <w:lvl w:ilvl="2">
      <w:start w:val="0"/>
      <w:numFmt w:val="decimal"/>
      <w:lvlText w:val="%3"/>
      <w:lvlJc w:val="left"/>
      <w:pPr>
        <w:ind w:left="0" w:firstLine="0"/>
      </w:pPr>
      <w:rPr>
        <w:vertAlign w:val="baseline"/>
      </w:rPr>
    </w:lvl>
    <w:lvl w:ilvl="3">
      <w:start w:val="0"/>
      <w:numFmt w:val="decimal"/>
      <w:lvlText w:val="%4"/>
      <w:lvlJc w:val="left"/>
      <w:pPr>
        <w:ind w:left="0" w:firstLine="0"/>
      </w:pPr>
      <w:rPr>
        <w:vertAlign w:val="baseline"/>
      </w:rPr>
    </w:lvl>
    <w:lvl w:ilvl="4">
      <w:start w:val="0"/>
      <w:numFmt w:val="decimal"/>
      <w:lvlText w:val="%5"/>
      <w:lvlJc w:val="left"/>
      <w:pPr>
        <w:ind w:left="0" w:firstLine="0"/>
      </w:pPr>
      <w:rPr>
        <w:vertAlign w:val="baseline"/>
      </w:rPr>
    </w:lvl>
    <w:lvl w:ilvl="5">
      <w:start w:val="0"/>
      <w:numFmt w:val="decimal"/>
      <w:lvlText w:val="%6"/>
      <w:lvlJc w:val="left"/>
      <w:pPr>
        <w:ind w:left="0" w:firstLine="0"/>
      </w:pPr>
      <w:rPr>
        <w:vertAlign w:val="baseline"/>
      </w:rPr>
    </w:lvl>
    <w:lvl w:ilvl="6">
      <w:start w:val="0"/>
      <w:numFmt w:val="decimal"/>
      <w:lvlText w:val="%7"/>
      <w:lvlJc w:val="left"/>
      <w:pPr>
        <w:ind w:left="0" w:firstLine="0"/>
      </w:pPr>
      <w:rPr>
        <w:vertAlign w:val="baseline"/>
      </w:rPr>
    </w:lvl>
    <w:lvl w:ilvl="7">
      <w:start w:val="0"/>
      <w:numFmt w:val="decimal"/>
      <w:lvlText w:val="%8"/>
      <w:lvlJc w:val="left"/>
      <w:pPr>
        <w:ind w:left="0" w:firstLine="0"/>
      </w:pPr>
      <w:rPr>
        <w:vertAlign w:val="baseline"/>
      </w:rPr>
    </w:lvl>
    <w:lvl w:ilvl="8">
      <w:start w:val="0"/>
      <w:numFmt w:val="decimal"/>
      <w:lvlText w:val="%9"/>
      <w:lvlJc w:val="left"/>
      <w:pPr>
        <w:ind w:left="0" w:firstLine="0"/>
      </w:pPr>
      <w:rPr>
        <w:vertAlign w:val="baseline"/>
      </w:rPr>
    </w:lvl>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03A8204"/>
  <w15:docId w15:val="{BAC2AD28-8823-4033-AC64-1BD1CB7F68A5}"/>
  <w:rsids>
    <w:rsidRoot w:val="60007072"/>
    <w:rsid w:val="6000707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lang w:val="es-AR"/>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Predeterminado">
    <w:name w:val="Predeterminado"/>
    <w:next w:val="Predeterminado"/>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Encabezado10">
    <w:name w:val="Encabezado 1"/>
    <w:basedOn w:val="Predeterminado"/>
    <w:next w:val="Predeterminado"/>
    <w:autoRedefine w:val="0"/>
    <w:hidden w:val="0"/>
    <w:qFormat w:val="0"/>
    <w:pPr>
      <w:keepNext w:val="1"/>
      <w:widowControl w:val="1"/>
      <w:numPr>
        <w:ilvl w:val="0"/>
        <w:numId w:val="1"/>
      </w:numPr>
      <w:tabs>
        <w:tab w:val="left" w:leader="none" w:pos="0"/>
      </w:tabs>
      <w:suppressAutoHyphens w:val="0"/>
      <w:bidi w:val="0"/>
      <w:spacing w:before="240" w:after="60" w:line="1" w:lineRule="atLeast"/>
      <w:ind w:leftChars="-1" w:rightChars="0" w:firstLineChars="-1"/>
      <w:jc w:val="center"/>
      <w:textDirection w:val="btLr"/>
      <w:textAlignment w:val="top"/>
      <w:outlineLvl w:val="0"/>
    </w:pPr>
    <w:rPr>
      <w:rFonts w:ascii="Cambria" w:hAnsi="Cambria" w:eastAsia="Times New Roman" w:cs="Cambria"/>
      <w:b w:val="1"/>
      <w:bCs w:val="1"/>
      <w:color w:val="auto"/>
      <w:w w:val="100"/>
      <w:kern w:val="1"/>
      <w:position w:val="-1"/>
      <w:sz w:val="32"/>
      <w:szCs w:val="32"/>
      <w:effect w:val="none"/>
      <w:vertAlign w:val="baseline"/>
      <w:cs w:val="0"/>
      <w:em w:val="none"/>
      <w:lang w:val="es-AR" w:eastAsia="ar-SA" w:bidi="ar-SA"/>
    </w:rPr>
  </w:style>
  <w:style w:type="paragraph" w:styleId="Encabezado2">
    <w:name w:val="Encabezado 2"/>
    <w:basedOn w:val="Predeterminado"/>
    <w:next w:val="Predeterminado"/>
    <w:autoRedefine w:val="0"/>
    <w:hidden w:val="0"/>
    <w:qFormat w:val="0"/>
    <w:pPr>
      <w:keepNext w:val="1"/>
      <w:widowControl w:val="1"/>
      <w:numPr>
        <w:ilvl w:val="1"/>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1"/>
    </w:pPr>
    <w:rPr>
      <w:rFonts w:ascii="Cambria" w:hAnsi="Cambria" w:eastAsia="Times New Roman" w:cs="Cambria"/>
      <w:b w:val="1"/>
      <w:bCs w:val="1"/>
      <w:i w:val="1"/>
      <w:iCs w:val="1"/>
      <w:color w:val="auto"/>
      <w:w w:val="100"/>
      <w:position w:val="-1"/>
      <w:sz w:val="28"/>
      <w:szCs w:val="28"/>
      <w:effect w:val="none"/>
      <w:vertAlign w:val="baseline"/>
      <w:cs w:val="0"/>
      <w:em w:val="none"/>
      <w:lang w:val="es-AR" w:eastAsia="ar-SA" w:bidi="ar-SA"/>
    </w:rPr>
  </w:style>
  <w:style w:type="paragraph" w:styleId="Encabezado3">
    <w:name w:val="Encabezado 3"/>
    <w:basedOn w:val="Predeterminado"/>
    <w:next w:val="Predeterminado"/>
    <w:autoRedefine w:val="0"/>
    <w:hidden w:val="0"/>
    <w:qFormat w:val="0"/>
    <w:pPr>
      <w:keepNext w:val="1"/>
      <w:widowControl w:val="1"/>
      <w:numPr>
        <w:ilvl w:val="2"/>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2"/>
    </w:pPr>
    <w:rPr>
      <w:rFonts w:ascii="Cambria" w:hAnsi="Cambria" w:eastAsia="Times New Roman" w:cs="Cambria"/>
      <w:b w:val="1"/>
      <w:bCs w:val="1"/>
      <w:color w:val="auto"/>
      <w:w w:val="100"/>
      <w:position w:val="-1"/>
      <w:sz w:val="26"/>
      <w:szCs w:val="26"/>
      <w:u w:val="single"/>
      <w:effect w:val="none"/>
      <w:vertAlign w:val="baseline"/>
      <w:cs w:val="0"/>
      <w:em w:val="none"/>
      <w:lang w:val="es-AR" w:eastAsia="ar-SA" w:bidi="ar-SA"/>
    </w:rPr>
  </w:style>
  <w:style w:type="paragraph" w:styleId="Encabezado4">
    <w:name w:val="Encabezado 4"/>
    <w:basedOn w:val="Predeterminado"/>
    <w:next w:val="Predeterminado"/>
    <w:autoRedefine w:val="0"/>
    <w:hidden w:val="0"/>
    <w:qFormat w:val="0"/>
    <w:pPr>
      <w:keepNext w:val="1"/>
      <w:widowControl w:val="1"/>
      <w:numPr>
        <w:ilvl w:val="3"/>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3"/>
    </w:pPr>
    <w:rPr>
      <w:rFonts w:ascii="Calibri" w:hAnsi="Calibri" w:eastAsia="Times New Roman" w:cs="Calibri"/>
      <w:b w:val="1"/>
      <w:bCs w:val="1"/>
      <w:color w:val="auto"/>
      <w:w w:val="100"/>
      <w:position w:val="-1"/>
      <w:sz w:val="28"/>
      <w:szCs w:val="28"/>
      <w:effect w:val="none"/>
      <w:vertAlign w:val="baseline"/>
      <w:cs w:val="0"/>
      <w:em w:val="none"/>
      <w:lang w:val="es-AR" w:eastAsia="ar-SA" w:bidi="ar-SA"/>
    </w:rPr>
  </w:style>
  <w:style w:type="paragraph" w:styleId="Encabezado5">
    <w:name w:val="Encabezado 5"/>
    <w:basedOn w:val="Predeterminado"/>
    <w:next w:val="Predeterminado"/>
    <w:autoRedefine w:val="0"/>
    <w:hidden w:val="0"/>
    <w:qFormat w:val="0"/>
    <w:pPr>
      <w:widowControl w:val="1"/>
      <w:numPr>
        <w:ilvl w:val="4"/>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4"/>
    </w:pPr>
    <w:rPr>
      <w:rFonts w:ascii="Calibri" w:hAnsi="Calibri" w:eastAsia="Times New Roman" w:cs="Calibri"/>
      <w:b w:val="1"/>
      <w:bCs w:val="1"/>
      <w:i w:val="1"/>
      <w:iCs w:val="1"/>
      <w:color w:val="auto"/>
      <w:w w:val="100"/>
      <w:position w:val="-1"/>
      <w:sz w:val="26"/>
      <w:szCs w:val="26"/>
      <w:effect w:val="none"/>
      <w:vertAlign w:val="baseline"/>
      <w:cs w:val="0"/>
      <w:em w:val="none"/>
      <w:lang w:val="es-AR" w:eastAsia="ar-SA" w:bidi="ar-SA"/>
    </w:rPr>
  </w:style>
  <w:style w:type="paragraph" w:styleId="Encabezado6">
    <w:name w:val="Encabezado 6"/>
    <w:basedOn w:val="Predeterminado"/>
    <w:next w:val="Predeterminado"/>
    <w:autoRedefine w:val="0"/>
    <w:hidden w:val="0"/>
    <w:qFormat w:val="0"/>
    <w:pPr>
      <w:widowControl w:val="1"/>
      <w:numPr>
        <w:ilvl w:val="5"/>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5"/>
    </w:pPr>
    <w:rPr>
      <w:rFonts w:ascii="Calibri" w:hAnsi="Calibri" w:eastAsia="Times New Roman" w:cs="Calibri"/>
      <w:b w:val="1"/>
      <w:bCs w:val="1"/>
      <w:color w:val="auto"/>
      <w:w w:val="100"/>
      <w:position w:val="-1"/>
      <w:sz w:val="22"/>
      <w:szCs w:val="22"/>
      <w:effect w:val="none"/>
      <w:vertAlign w:val="baseline"/>
      <w:cs w:val="0"/>
      <w:em w:val="none"/>
      <w:lang w:val="es-AR" w:eastAsia="ar-SA" w:bidi="ar-SA"/>
    </w:rPr>
  </w:style>
  <w:style w:type="paragraph" w:styleId="Encabezado7">
    <w:name w:val="Encabezado 7"/>
    <w:basedOn w:val="Predeterminado"/>
    <w:next w:val="Predeterminado"/>
    <w:autoRedefine w:val="0"/>
    <w:hidden w:val="0"/>
    <w:qFormat w:val="0"/>
    <w:pPr>
      <w:widowControl w:val="1"/>
      <w:numPr>
        <w:ilvl w:val="6"/>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6"/>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Encabezado8">
    <w:name w:val="Encabezado 8"/>
    <w:basedOn w:val="Predeterminado"/>
    <w:next w:val="Predeterminado"/>
    <w:autoRedefine w:val="0"/>
    <w:hidden w:val="0"/>
    <w:qFormat w:val="0"/>
    <w:pPr>
      <w:widowControl w:val="1"/>
      <w:numPr>
        <w:ilvl w:val="7"/>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7"/>
    </w:pPr>
    <w:rPr>
      <w:rFonts w:ascii="Calibri" w:hAnsi="Calibri" w:eastAsia="Times New Roman" w:cs="Calibri"/>
      <w:i w:val="1"/>
      <w:iCs w:val="1"/>
      <w:color w:val="auto"/>
      <w:w w:val="100"/>
      <w:position w:val="-1"/>
      <w:sz w:val="24"/>
      <w:szCs w:val="24"/>
      <w:effect w:val="none"/>
      <w:vertAlign w:val="baseline"/>
      <w:cs w:val="0"/>
      <w:em w:val="none"/>
      <w:lang w:val="es-AR" w:eastAsia="ar-SA" w:bidi="ar-SA"/>
    </w:rPr>
  </w:style>
  <w:style w:type="paragraph" w:styleId="Encabezado9">
    <w:name w:val="Encabezado 9"/>
    <w:basedOn w:val="Predeterminado"/>
    <w:next w:val="Predeterminado"/>
    <w:autoRedefine w:val="0"/>
    <w:hidden w:val="0"/>
    <w:qFormat w:val="0"/>
    <w:pPr>
      <w:widowControl w:val="1"/>
      <w:numPr>
        <w:ilvl w:val="8"/>
        <w:numId w:val="1"/>
      </w:numPr>
      <w:tabs>
        <w:tab w:val="left" w:leader="none" w:pos="0"/>
      </w:tabs>
      <w:suppressAutoHyphens w:val="0"/>
      <w:bidi w:val="0"/>
      <w:spacing w:before="240" w:after="60" w:line="1" w:lineRule="atLeast"/>
      <w:ind w:leftChars="-1" w:rightChars="0" w:firstLineChars="-1"/>
      <w:jc w:val="both"/>
      <w:textDirection w:val="btLr"/>
      <w:textAlignment w:val="top"/>
      <w:outlineLvl w:val="8"/>
    </w:pPr>
    <w:rPr>
      <w:rFonts w:ascii="Cambria" w:hAnsi="Cambria" w:eastAsia="Times New Roman" w:cs="Cambria"/>
      <w:color w:val="auto"/>
      <w:w w:val="100"/>
      <w:position w:val="-1"/>
      <w:sz w:val="22"/>
      <w:szCs w:val="22"/>
      <w:effect w:val="none"/>
      <w:vertAlign w:val="baseline"/>
      <w:cs w:val="0"/>
      <w:em w:val="none"/>
      <w:lang w:val="es-AR" w:eastAsia="ar-SA" w:bidi="ar-SA"/>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Destacado">
    <w:name w:val="Destacado"/>
    <w:next w:val="Destacado"/>
    <w:autoRedefine w:val="0"/>
    <w:hidden w:val="0"/>
    <w:qFormat w:val="0"/>
    <w:rPr>
      <w:rFonts w:ascii="Calibri" w:hAnsi="Calibri" w:cs="Calibri"/>
      <w:b w:val="1"/>
      <w:i w:val="1"/>
      <w:iCs w:val="1"/>
      <w:w w:val="100"/>
      <w:position w:val="-1"/>
      <w:effect w:val="none"/>
      <w:vertAlign w:val="baseline"/>
      <w:cs w:val="0"/>
      <w:em w:val="none"/>
      <w:lang/>
    </w:rPr>
  </w:style>
  <w:style w:type="character" w:styleId="EnlacedeInternet">
    <w:name w:val="Enlace de Internet"/>
    <w:basedOn w:val="DefaultParagraphFont"/>
    <w:next w:val="EnlacedeInternet"/>
    <w:autoRedefine w:val="0"/>
    <w:hidden w:val="0"/>
    <w:qFormat w:val="0"/>
    <w:rPr>
      <w:color w:val="000080"/>
      <w:w w:val="100"/>
      <w:position w:val="-1"/>
      <w:u w:val="single"/>
      <w:effect w:val="none"/>
      <w:vertAlign w:val="baseline"/>
      <w:cs w:val="0"/>
      <w:em w:val="none"/>
      <w:lang w:val="und" w:eastAsia="und" w:bidi="und"/>
    </w:rPr>
  </w:style>
  <w:style w:type="character" w:styleId="Muydestacado">
    <w:name w:val="Muy destacado"/>
    <w:next w:val="Muydestacado"/>
    <w:autoRedefine w:val="0"/>
    <w:hidden w:val="0"/>
    <w:qFormat w:val="0"/>
    <w:rPr>
      <w:b w:val="1"/>
      <w:bCs w:val="1"/>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Fuentedepárrafopredeter.2">
    <w:name w:val="Fuente de párrafo predeter.2"/>
    <w:next w:val="Fuentedepárrafopredeter.2"/>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Ref.denotaalpie1">
    <w:name w:val="Ref. de nota al pie1"/>
    <w:next w:val="Ref.denotaalpie1"/>
    <w:autoRedefine w:val="0"/>
    <w:hidden w:val="0"/>
    <w:qFormat w:val="0"/>
    <w:rPr>
      <w:w w:val="100"/>
      <w:position w:val="-1"/>
      <w:effect w:val="none"/>
      <w:vertAlign w:val="superscript"/>
      <w:cs w:val="0"/>
      <w:em w:val="none"/>
      <w:lang/>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WW-Caracteresdenotafinal">
    <w:name w:val="WW-Caracteres de nota final"/>
    <w:next w:val="WW-Caracteresdenotafinal"/>
    <w:autoRedefine w:val="0"/>
    <w:hidden w:val="0"/>
    <w:qFormat w:val="0"/>
    <w:rPr>
      <w:w w:val="100"/>
      <w:position w:val="-1"/>
      <w:effect w:val="none"/>
      <w:vertAlign w:val="baseline"/>
      <w:cs w:val="0"/>
      <w:em w:val="none"/>
      <w:lang/>
    </w:rPr>
  </w:style>
  <w:style w:type="character" w:styleId="Viñetas">
    <w:name w:val="Viñetas"/>
    <w:next w:val="Viñetas"/>
    <w:autoRedefine w:val="0"/>
    <w:hidden w:val="0"/>
    <w:qFormat w:val="0"/>
    <w:rPr>
      <w:rFonts w:ascii="OpenSymbol" w:hAnsi="OpenSymbol" w:eastAsia="OpenSymbol" w:cs="OpenSymbol"/>
      <w:w w:val="100"/>
      <w:position w:val="-1"/>
      <w:effect w:val="none"/>
      <w:vertAlign w:val="baseline"/>
      <w:cs w:val="0"/>
      <w:em w:val="none"/>
      <w:lang/>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val="es-ES" w:eastAsia="zh-CN"/>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val="es-ES" w:eastAsia="zh-CN"/>
    </w:rPr>
  </w:style>
  <w:style w:type="character" w:styleId="Título1Car">
    <w:name w:val="Título 1 Car"/>
    <w:next w:val="Título1Car"/>
    <w:autoRedefine w:val="0"/>
    <w:hidden w:val="0"/>
    <w:qFormat w:val="0"/>
    <w:rPr>
      <w:rFonts w:ascii="Cambria" w:hAnsi="Cambria" w:eastAsia="Times New Roman" w:cs="Cambria"/>
      <w:b w:val="1"/>
      <w:bCs w:val="1"/>
      <w:w w:val="100"/>
      <w:kern w:val="1"/>
      <w:position w:val="-1"/>
      <w:sz w:val="32"/>
      <w:szCs w:val="32"/>
      <w:effect w:val="none"/>
      <w:vertAlign w:val="baseline"/>
      <w:cs w:val="0"/>
      <w:em w:val="none"/>
      <w:lang/>
    </w:rPr>
  </w:style>
  <w:style w:type="character" w:styleId="Título2Car">
    <w:name w:val="Título 2 Car"/>
    <w:next w:val="Título2Car"/>
    <w:autoRedefine w:val="0"/>
    <w:hidden w:val="0"/>
    <w:qFormat w:val="0"/>
    <w:rPr>
      <w:rFonts w:ascii="Cambria" w:hAnsi="Cambria" w:eastAsia="Times New Roman" w:cs="Cambria"/>
      <w:b w:val="1"/>
      <w:bCs w:val="1"/>
      <w:i w:val="1"/>
      <w:iCs w:val="1"/>
      <w:w w:val="100"/>
      <w:position w:val="-1"/>
      <w:sz w:val="28"/>
      <w:szCs w:val="28"/>
      <w:effect w:val="none"/>
      <w:vertAlign w:val="baseline"/>
      <w:cs w:val="0"/>
      <w:em w:val="none"/>
      <w:lang/>
    </w:rPr>
  </w:style>
  <w:style w:type="character" w:styleId="Título3Car">
    <w:name w:val="Título 3 Car"/>
    <w:next w:val="Título3Car"/>
    <w:autoRedefine w:val="0"/>
    <w:hidden w:val="0"/>
    <w:qFormat w:val="0"/>
    <w:rPr>
      <w:rFonts w:ascii="Cambria" w:hAnsi="Cambria" w:eastAsia="Times New Roman" w:cs="Cambria"/>
      <w:b w:val="1"/>
      <w:bCs w:val="1"/>
      <w:w w:val="100"/>
      <w:position w:val="-1"/>
      <w:sz w:val="26"/>
      <w:szCs w:val="26"/>
      <w:u w:val="single"/>
      <w:effect w:val="none"/>
      <w:vertAlign w:val="baseline"/>
      <w:cs w:val="0"/>
      <w:em w:val="none"/>
      <w:lang/>
    </w:rPr>
  </w:style>
  <w:style w:type="character" w:styleId="Título4Car">
    <w:name w:val="Título 4 Car"/>
    <w:next w:val="Título4Car"/>
    <w:autoRedefine w:val="0"/>
    <w:hidden w:val="0"/>
    <w:qFormat w:val="0"/>
    <w:rPr>
      <w:b w:val="1"/>
      <w:bCs w:val="1"/>
      <w:w w:val="100"/>
      <w:position w:val="-1"/>
      <w:sz w:val="28"/>
      <w:szCs w:val="28"/>
      <w:effect w:val="none"/>
      <w:vertAlign w:val="baseline"/>
      <w:cs w:val="0"/>
      <w:em w:val="none"/>
      <w:lang/>
    </w:rPr>
  </w:style>
  <w:style w:type="character" w:styleId="Título5Car">
    <w:name w:val="Título 5 Car"/>
    <w:next w:val="Título5Car"/>
    <w:autoRedefine w:val="0"/>
    <w:hidden w:val="0"/>
    <w:qFormat w:val="0"/>
    <w:rPr>
      <w:b w:val="1"/>
      <w:bCs w:val="1"/>
      <w:i w:val="1"/>
      <w:iCs w:val="1"/>
      <w:w w:val="100"/>
      <w:position w:val="-1"/>
      <w:sz w:val="26"/>
      <w:szCs w:val="26"/>
      <w:effect w:val="none"/>
      <w:vertAlign w:val="baseline"/>
      <w:cs w:val="0"/>
      <w:em w:val="none"/>
      <w:lang/>
    </w:rPr>
  </w:style>
  <w:style w:type="character" w:styleId="Título6Car">
    <w:name w:val="Título 6 Car"/>
    <w:next w:val="Título6Car"/>
    <w:autoRedefine w:val="0"/>
    <w:hidden w:val="0"/>
    <w:qFormat w:val="0"/>
    <w:rPr>
      <w:b w:val="1"/>
      <w:bCs w:val="1"/>
      <w:w w:val="100"/>
      <w:position w:val="-1"/>
      <w:effect w:val="none"/>
      <w:vertAlign w:val="baseline"/>
      <w:cs w:val="0"/>
      <w:em w:val="none"/>
      <w:lang/>
    </w:rPr>
  </w:style>
  <w:style w:type="character" w:styleId="Título7Car">
    <w:name w:val="Título 7 Car"/>
    <w:next w:val="Título7Car"/>
    <w:autoRedefine w:val="0"/>
    <w:hidden w:val="0"/>
    <w:qFormat w:val="0"/>
    <w:rPr>
      <w:w w:val="100"/>
      <w:position w:val="-1"/>
      <w:sz w:val="24"/>
      <w:szCs w:val="24"/>
      <w:effect w:val="none"/>
      <w:vertAlign w:val="baseline"/>
      <w:cs w:val="0"/>
      <w:em w:val="none"/>
      <w:lang/>
    </w:rPr>
  </w:style>
  <w:style w:type="character" w:styleId="Título8Car">
    <w:name w:val="Título 8 Car"/>
    <w:next w:val="Título8Car"/>
    <w:autoRedefine w:val="0"/>
    <w:hidden w:val="0"/>
    <w:qFormat w:val="0"/>
    <w:rPr>
      <w:i w:val="1"/>
      <w:iCs w:val="1"/>
      <w:w w:val="100"/>
      <w:position w:val="-1"/>
      <w:sz w:val="24"/>
      <w:szCs w:val="24"/>
      <w:effect w:val="none"/>
      <w:vertAlign w:val="baseline"/>
      <w:cs w:val="0"/>
      <w:em w:val="none"/>
      <w:lang/>
    </w:rPr>
  </w:style>
  <w:style w:type="character" w:styleId="Título9Car">
    <w:name w:val="Título 9 Car"/>
    <w:next w:val="Título9Car"/>
    <w:autoRedefine w:val="0"/>
    <w:hidden w:val="0"/>
    <w:qFormat w:val="0"/>
    <w:rPr>
      <w:rFonts w:ascii="Cambria" w:hAnsi="Cambria" w:eastAsia="Times New Roman" w:cs="Cambria"/>
      <w:w w:val="100"/>
      <w:position w:val="-1"/>
      <w:effect w:val="none"/>
      <w:vertAlign w:val="baseline"/>
      <w:cs w:val="0"/>
      <w:em w:val="none"/>
      <w:lang/>
    </w:rPr>
  </w:style>
  <w:style w:type="character" w:styleId="TítuloCar">
    <w:name w:val="Título Car"/>
    <w:next w:val="TítuloCar"/>
    <w:autoRedefine w:val="0"/>
    <w:hidden w:val="0"/>
    <w:qFormat w:val="0"/>
    <w:rPr>
      <w:rFonts w:ascii="Cambria" w:hAnsi="Cambria" w:eastAsia="Times New Roman" w:cs="Cambria"/>
      <w:b w:val="1"/>
      <w:bCs w:val="1"/>
      <w:w w:val="100"/>
      <w:kern w:val="1"/>
      <w:position w:val="-1"/>
      <w:sz w:val="32"/>
      <w:szCs w:val="32"/>
      <w:effect w:val="none"/>
      <w:vertAlign w:val="baseline"/>
      <w:cs w:val="0"/>
      <w:em w:val="none"/>
      <w:lang/>
    </w:rPr>
  </w:style>
  <w:style w:type="character" w:styleId="SubtítuloCar">
    <w:name w:val="Subtítulo Car"/>
    <w:next w:val="SubtítuloCar"/>
    <w:autoRedefine w:val="0"/>
    <w:hidden w:val="0"/>
    <w:qFormat w:val="0"/>
    <w:rPr>
      <w:rFonts w:ascii="Cambria" w:hAnsi="Cambria" w:eastAsia="Times New Roman" w:cs="Cambria"/>
      <w:w w:val="100"/>
      <w:position w:val="-1"/>
      <w:sz w:val="24"/>
      <w:szCs w:val="24"/>
      <w:effect w:val="none"/>
      <w:vertAlign w:val="baseline"/>
      <w:cs w:val="0"/>
      <w:em w:val="none"/>
      <w:lang/>
    </w:rPr>
  </w:style>
  <w:style w:type="character" w:styleId="CitaCar">
    <w:name w:val="Cita Car"/>
    <w:next w:val="CitaCar"/>
    <w:autoRedefine w:val="0"/>
    <w:hidden w:val="0"/>
    <w:qFormat w:val="0"/>
    <w:rPr>
      <w:i w:val="1"/>
      <w:w w:val="100"/>
      <w:position w:val="-1"/>
      <w:sz w:val="24"/>
      <w:szCs w:val="24"/>
      <w:effect w:val="none"/>
      <w:vertAlign w:val="baseline"/>
      <w:cs w:val="0"/>
      <w:em w:val="none"/>
      <w:lang/>
    </w:rPr>
  </w:style>
  <w:style w:type="character" w:styleId="CitadestacadaCar">
    <w:name w:val="Cita destacada Car"/>
    <w:next w:val="CitadestacadaCar"/>
    <w:autoRedefine w:val="0"/>
    <w:hidden w:val="0"/>
    <w:qFormat w:val="0"/>
    <w:rPr>
      <w:b w:val="1"/>
      <w:i w:val="1"/>
      <w:w w:val="100"/>
      <w:position w:val="-1"/>
      <w:sz w:val="24"/>
      <w:effect w:val="none"/>
      <w:vertAlign w:val="baseline"/>
      <w:cs w:val="0"/>
      <w:em w:val="none"/>
      <w:lang/>
    </w:rPr>
  </w:style>
  <w:style w:type="character" w:styleId="Énfasissutil">
    <w:name w:val="Énfasis sutil"/>
    <w:next w:val="Énfasissutil"/>
    <w:autoRedefine w:val="0"/>
    <w:hidden w:val="0"/>
    <w:qFormat w:val="0"/>
    <w:rPr>
      <w:i w:val="1"/>
      <w:color w:val="5a5a5a"/>
      <w:w w:val="100"/>
      <w:position w:val="-1"/>
      <w:effect w:val="none"/>
      <w:vertAlign w:val="baseline"/>
      <w:cs w:val="0"/>
      <w:em w:val="none"/>
      <w:lang/>
    </w:rPr>
  </w:style>
  <w:style w:type="character" w:styleId="Énfasisintenso">
    <w:name w:val="Énfasis intenso"/>
    <w:next w:val="Énfasisintenso"/>
    <w:autoRedefine w:val="0"/>
    <w:hidden w:val="0"/>
    <w:qFormat w:val="0"/>
    <w:rPr>
      <w:b w:val="1"/>
      <w:i w:val="1"/>
      <w:w w:val="100"/>
      <w:position w:val="-1"/>
      <w:sz w:val="24"/>
      <w:szCs w:val="24"/>
      <w:u w:val="single"/>
      <w:effect w:val="none"/>
      <w:vertAlign w:val="baseline"/>
      <w:cs w:val="0"/>
      <w:em w:val="none"/>
      <w:lang/>
    </w:rPr>
  </w:style>
  <w:style w:type="character" w:styleId="Referenciasutil">
    <w:name w:val="Referencia sutil"/>
    <w:next w:val="Referenciasutil"/>
    <w:autoRedefine w:val="0"/>
    <w:hidden w:val="0"/>
    <w:qFormat w:val="0"/>
    <w:rPr>
      <w:w w:val="100"/>
      <w:position w:val="-1"/>
      <w:sz w:val="24"/>
      <w:szCs w:val="24"/>
      <w:u w:val="single"/>
      <w:effect w:val="none"/>
      <w:vertAlign w:val="baseline"/>
      <w:cs w:val="0"/>
      <w:em w:val="none"/>
      <w:lang/>
    </w:rPr>
  </w:style>
  <w:style w:type="character" w:styleId="Referenciaintensa">
    <w:name w:val="Referencia intensa"/>
    <w:next w:val="Referenciaintensa"/>
    <w:autoRedefine w:val="0"/>
    <w:hidden w:val="0"/>
    <w:qFormat w:val="0"/>
    <w:rPr>
      <w:b w:val="1"/>
      <w:w w:val="100"/>
      <w:position w:val="-1"/>
      <w:sz w:val="24"/>
      <w:u w:val="single"/>
      <w:effect w:val="none"/>
      <w:vertAlign w:val="baseline"/>
      <w:cs w:val="0"/>
      <w:em w:val="none"/>
      <w:lang/>
    </w:rPr>
  </w:style>
  <w:style w:type="character" w:styleId="Títulodellibro">
    <w:name w:val="Título del libro"/>
    <w:next w:val="Títulodellibro"/>
    <w:autoRedefine w:val="0"/>
    <w:hidden w:val="0"/>
    <w:qFormat w:val="0"/>
    <w:rPr>
      <w:rFonts w:ascii="Cambria" w:hAnsi="Cambria" w:eastAsia="Times New Roman" w:cs="Cambria"/>
      <w:b w:val="1"/>
      <w:i w:val="1"/>
      <w:w w:val="100"/>
      <w:position w:val="-1"/>
      <w:sz w:val="24"/>
      <w:szCs w:val="24"/>
      <w:effect w:val="none"/>
      <w:vertAlign w:val="baseline"/>
      <w:cs w:val="0"/>
      <w:em w:val="none"/>
      <w:lang/>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character" w:styleId="Ref.denotaalfinal">
    <w:name w:val="Ref. de nota al final"/>
    <w:next w:val="Ref.denotaalfinal"/>
    <w:autoRedefine w:val="0"/>
    <w:hidden w:val="0"/>
    <w:qFormat w:val="0"/>
    <w:rPr>
      <w:w w:val="100"/>
      <w:position w:val="-1"/>
      <w:effect w:val="none"/>
      <w:vertAlign w:val="superscript"/>
      <w:cs w:val="0"/>
      <w:em w:val="none"/>
      <w:lang/>
    </w:rPr>
  </w:style>
  <w:style w:type="character" w:styleId="fontstyle01">
    <w:name w:val="fontstyle01"/>
    <w:next w:val="fontstyle01"/>
    <w:autoRedefine w:val="0"/>
    <w:hidden w:val="0"/>
    <w:qFormat w:val="0"/>
    <w:rPr>
      <w:rFonts w:hint="default" w:ascii="Times New Roman" w:hAnsi="Times New Roman" w:cs="Times New Roman"/>
      <w:b w:val="0"/>
      <w:bCs w:val="0"/>
      <w:i w:val="0"/>
      <w:iCs w:val="0"/>
      <w:color w:val="000000"/>
      <w:w w:val="100"/>
      <w:position w:val="-1"/>
      <w:sz w:val="24"/>
      <w:szCs w:val="24"/>
      <w:effect w:val="none"/>
      <w:vertAlign w:val="baseline"/>
      <w:cs w:val="0"/>
      <w:em w:val="none"/>
      <w:lang/>
    </w:rPr>
  </w:style>
  <w:style w:type="character" w:styleId="fontstyle21">
    <w:name w:val="fontstyle21"/>
    <w:next w:val="fontstyle21"/>
    <w:autoRedefine w:val="0"/>
    <w:hidden w:val="0"/>
    <w:qFormat w:val="0"/>
    <w:rPr>
      <w:rFonts w:hint="default" w:ascii="Times New Roman" w:hAnsi="Times New Roman" w:cs="Times New Roman"/>
      <w:b w:val="0"/>
      <w:bCs w:val="0"/>
      <w:i w:val="1"/>
      <w:iCs w:val="1"/>
      <w:color w:val="000000"/>
      <w:w w:val="100"/>
      <w:position w:val="-1"/>
      <w:sz w:val="24"/>
      <w:szCs w:val="24"/>
      <w:effect w:val="none"/>
      <w:vertAlign w:val="baseline"/>
      <w:cs w:val="0"/>
      <w:em w:val="none"/>
      <w:lang/>
    </w:rPr>
  </w:style>
  <w:style w:type="paragraph" w:styleId="Encabezado">
    <w:name w:val="Encabezado"/>
    <w:basedOn w:val="Predeterminado"/>
    <w:next w:val="Cuerpodetexto"/>
    <w:autoRedefine w:val="0"/>
    <w:hidden w:val="0"/>
    <w:qFormat w:val="0"/>
    <w:pPr>
      <w:keepNext w:val="1"/>
      <w:widowControl w:val="1"/>
      <w:suppressAutoHyphens w:val="0"/>
      <w:bidi w:val="0"/>
      <w:spacing w:before="240" w:after="120" w:line="1" w:lineRule="atLeast"/>
      <w:ind w:leftChars="-1" w:rightChars="0" w:firstLineChars="-1"/>
      <w:jc w:val="both"/>
      <w:textDirection w:val="btLr"/>
      <w:textAlignment w:val="top"/>
      <w:outlineLvl w:val="0"/>
    </w:pPr>
    <w:rPr>
      <w:rFonts w:ascii="Arial" w:hAnsi="Arial" w:eastAsia="Microsoft YaHei" w:cs="Arial"/>
      <w:color w:val="auto"/>
      <w:w w:val="100"/>
      <w:position w:val="-1"/>
      <w:sz w:val="28"/>
      <w:szCs w:val="28"/>
      <w:effect w:val="none"/>
      <w:vertAlign w:val="baseline"/>
      <w:cs w:val="0"/>
      <w:em w:val="none"/>
      <w:lang w:val="es-AR" w:eastAsia="ar-SA" w:bidi="ar-SA"/>
    </w:rPr>
  </w:style>
  <w:style w:type="paragraph" w:styleId="Cuerpodetexto">
    <w:name w:val="Cuerpo de texto"/>
    <w:basedOn w:val="Predeterminado"/>
    <w:next w:val="Cuerpodetexto"/>
    <w:autoRedefine w:val="0"/>
    <w:hidden w:val="0"/>
    <w:qFormat w:val="0"/>
    <w:pPr>
      <w:widowControl w:val="1"/>
      <w:suppressAutoHyphens w:val="0"/>
      <w:bidi w:val="0"/>
      <w:spacing w:before="0" w:after="120"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Lista">
    <w:name w:val="Lista"/>
    <w:basedOn w:val="Cuerpodetexto"/>
    <w:next w:val="Lista"/>
    <w:autoRedefine w:val="0"/>
    <w:hidden w:val="0"/>
    <w:qFormat w:val="0"/>
    <w:pPr>
      <w:widowControl w:val="1"/>
      <w:suppressAutoHyphens w:val="0"/>
      <w:bidi w:val="0"/>
      <w:spacing w:before="0" w:after="120" w:line="1" w:lineRule="atLeast"/>
      <w:ind w:leftChars="-1" w:rightChars="0" w:firstLineChars="-1"/>
      <w:jc w:val="both"/>
      <w:textDirection w:val="btLr"/>
      <w:textAlignment w:val="top"/>
      <w:outlineLvl w:val="0"/>
    </w:pPr>
    <w:rPr>
      <w:rFonts w:ascii="Calibri" w:hAnsi="Calibri" w:eastAsia="Times New Roman" w:cs="FreeSans"/>
      <w:color w:val="auto"/>
      <w:w w:val="100"/>
      <w:position w:val="-1"/>
      <w:sz w:val="24"/>
      <w:szCs w:val="24"/>
      <w:effect w:val="none"/>
      <w:vertAlign w:val="baseline"/>
      <w:cs w:val="0"/>
      <w:em w:val="none"/>
      <w:lang w:val="es-AR" w:eastAsia="ar-SA" w:bidi="ar-SA"/>
    </w:rPr>
  </w:style>
  <w:style w:type="paragraph" w:styleId="Etiqueta">
    <w:name w:val="Etiqueta"/>
    <w:basedOn w:val="Predeterminado"/>
    <w:next w:val="Etiqueta"/>
    <w:autoRedefine w:val="0"/>
    <w:hidden w:val="0"/>
    <w:qFormat w:val="0"/>
    <w:pPr>
      <w:widowControl w:val="1"/>
      <w:suppressLineNumbers w:val="1"/>
      <w:suppressAutoHyphens w:val="0"/>
      <w:bidi w:val="0"/>
      <w:spacing w:before="120" w:after="120" w:line="1" w:lineRule="atLeast"/>
      <w:ind w:leftChars="-1" w:rightChars="0" w:firstLineChars="-1"/>
      <w:jc w:val="both"/>
      <w:textDirection w:val="btLr"/>
      <w:textAlignment w:val="top"/>
      <w:outlineLvl w:val="0"/>
    </w:pPr>
    <w:rPr>
      <w:rFonts w:ascii="Calibri" w:hAnsi="Calibri" w:eastAsia="Times New Roman" w:cs="FreeSans"/>
      <w:i w:val="1"/>
      <w:iCs w:val="1"/>
      <w:color w:val="auto"/>
      <w:w w:val="100"/>
      <w:position w:val="-1"/>
      <w:sz w:val="24"/>
      <w:szCs w:val="24"/>
      <w:effect w:val="none"/>
      <w:vertAlign w:val="baseline"/>
      <w:cs w:val="0"/>
      <w:em w:val="none"/>
      <w:lang w:val="es-AR" w:eastAsia="ar-SA" w:bidi="ar-SA"/>
    </w:rPr>
  </w:style>
  <w:style w:type="paragraph" w:styleId="Índice">
    <w:name w:val="Índice"/>
    <w:basedOn w:val="Predeterminado"/>
    <w:next w:val="Índice"/>
    <w:autoRedefine w:val="0"/>
    <w:hidden w:val="0"/>
    <w:qFormat w:val="0"/>
    <w:pPr>
      <w:widowControl w:val="1"/>
      <w:suppressLineNumbers w:val="1"/>
      <w:suppressAutoHyphens w:val="0"/>
      <w:bidi w:val="0"/>
      <w:spacing w:line="1" w:lineRule="atLeast"/>
      <w:ind w:leftChars="-1" w:rightChars="0" w:firstLineChars="-1"/>
      <w:jc w:val="both"/>
      <w:textDirection w:val="btLr"/>
      <w:textAlignment w:val="top"/>
      <w:outlineLvl w:val="0"/>
    </w:pPr>
    <w:rPr>
      <w:rFonts w:ascii="Calibri" w:hAnsi="Calibri" w:eastAsia="Times New Roman" w:cs="FreeSans"/>
      <w:color w:val="auto"/>
      <w:w w:val="100"/>
      <w:position w:val="-1"/>
      <w:sz w:val="24"/>
      <w:szCs w:val="24"/>
      <w:effect w:val="none"/>
      <w:vertAlign w:val="baseline"/>
      <w:cs w:val="0"/>
      <w:em w:val="none"/>
      <w:lang w:val="es-AR" w:eastAsia="ar-SA" w:bidi="ar-SA"/>
    </w:rPr>
  </w:style>
  <w:style w:type="paragraph" w:styleId="Heading">
    <w:name w:val="Heading"/>
    <w:basedOn w:val="Predeterminado"/>
    <w:next w:val="Cuerpodetexto"/>
    <w:autoRedefine w:val="0"/>
    <w:hidden w:val="0"/>
    <w:qFormat w:val="0"/>
    <w:pPr>
      <w:keepNext w:val="1"/>
      <w:widowControl w:val="1"/>
      <w:suppressAutoHyphens w:val="0"/>
      <w:bidi w:val="0"/>
      <w:spacing w:before="240" w:after="120" w:line="1" w:lineRule="atLeast"/>
      <w:ind w:leftChars="-1" w:rightChars="0" w:firstLineChars="-1"/>
      <w:jc w:val="both"/>
      <w:textDirection w:val="btLr"/>
      <w:textAlignment w:val="top"/>
      <w:outlineLvl w:val="0"/>
    </w:pPr>
    <w:rPr>
      <w:rFonts w:ascii="Liberation Sans" w:hAnsi="Liberation Sans" w:eastAsia="Microsoft YaHei" w:cs="Arial"/>
      <w:color w:val="auto"/>
      <w:w w:val="100"/>
      <w:position w:val="-1"/>
      <w:sz w:val="28"/>
      <w:szCs w:val="28"/>
      <w:effect w:val="none"/>
      <w:vertAlign w:val="baseline"/>
      <w:cs w:val="0"/>
      <w:em w:val="none"/>
      <w:lang w:val="es-AR" w:eastAsia="ar-SA" w:bidi="ar-SA"/>
    </w:rPr>
  </w:style>
  <w:style w:type="paragraph" w:styleId="Caption">
    <w:name w:val="Caption"/>
    <w:basedOn w:val="Predeterminado"/>
    <w:next w:val="Caption"/>
    <w:autoRedefine w:val="0"/>
    <w:hidden w:val="0"/>
    <w:qFormat w:val="0"/>
    <w:pPr>
      <w:widowControl w:val="1"/>
      <w:suppressLineNumbers w:val="1"/>
      <w:suppressAutoHyphens w:val="0"/>
      <w:bidi w:val="0"/>
      <w:spacing w:before="120" w:after="120" w:line="1" w:lineRule="atLeast"/>
      <w:ind w:leftChars="-1" w:rightChars="0" w:firstLineChars="-1"/>
      <w:jc w:val="both"/>
      <w:textDirection w:val="btLr"/>
      <w:textAlignment w:val="top"/>
      <w:outlineLvl w:val="0"/>
    </w:pPr>
    <w:rPr>
      <w:rFonts w:ascii="Calibri" w:hAnsi="Calibri" w:eastAsia="Times New Roman" w:cs="Lohit Devanagari"/>
      <w:i w:val="1"/>
      <w:iCs w:val="1"/>
      <w:color w:val="auto"/>
      <w:w w:val="100"/>
      <w:position w:val="-1"/>
      <w:sz w:val="24"/>
      <w:szCs w:val="24"/>
      <w:effect w:val="none"/>
      <w:vertAlign w:val="baseline"/>
      <w:cs w:val="0"/>
      <w:em w:val="none"/>
      <w:lang w:val="es-AR" w:eastAsia="ar-SA" w:bidi="ar-SA"/>
    </w:rPr>
  </w:style>
  <w:style w:type="paragraph" w:styleId="Index">
    <w:name w:val="Index"/>
    <w:basedOn w:val="Predeterminado"/>
    <w:next w:val="Index"/>
    <w:autoRedefine w:val="0"/>
    <w:hidden w:val="0"/>
    <w:qFormat w:val="0"/>
    <w:pPr>
      <w:widowControl w:val="1"/>
      <w:suppressLineNumbers w:val="1"/>
      <w:suppressAutoHyphens w:val="0"/>
      <w:bidi w:val="0"/>
      <w:spacing w:line="1" w:lineRule="atLeast"/>
      <w:ind w:leftChars="-1" w:rightChars="0" w:firstLineChars="-1"/>
      <w:jc w:val="both"/>
      <w:textDirection w:val="btLr"/>
      <w:textAlignment w:val="top"/>
      <w:outlineLvl w:val="0"/>
    </w:pPr>
    <w:rPr>
      <w:rFonts w:ascii="Calibri" w:hAnsi="Calibri" w:eastAsia="Times New Roman" w:cs="Lohit Devanagari"/>
      <w:color w:val="auto"/>
      <w:w w:val="100"/>
      <w:position w:val="-1"/>
      <w:sz w:val="24"/>
      <w:szCs w:val="24"/>
      <w:effect w:val="none"/>
      <w:vertAlign w:val="baseline"/>
      <w:cs w:val="0"/>
      <w:em w:val="none"/>
      <w:lang w:val="es-AR" w:eastAsia="ar-SA" w:bidi="ar-SA"/>
    </w:rPr>
  </w:style>
  <w:style w:type="paragraph" w:styleId="Piedepágina">
    <w:name w:val="Pie de página"/>
    <w:basedOn w:val="Predeterminado"/>
    <w:next w:val="Piedepágina"/>
    <w:autoRedefine w:val="0"/>
    <w:hidden w:val="0"/>
    <w:qFormat w:val="0"/>
    <w:pPr>
      <w:widowControl w:val="1"/>
      <w:tabs>
        <w:tab w:val="center" w:leader="none" w:pos="4513"/>
        <w:tab w:val="right" w:leader="none" w:pos="9026"/>
      </w:tabs>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Notaalpie">
    <w:name w:val="Nota al pie"/>
    <w:basedOn w:val="Predeterminado"/>
    <w:next w:val="Notaalpie"/>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0"/>
      <w:szCs w:val="20"/>
      <w:effect w:val="none"/>
      <w:vertAlign w:val="baseline"/>
      <w:cs w:val="0"/>
      <w:em w:val="none"/>
      <w:lang w:val="es-AR" w:eastAsia="ar-SA" w:bidi="ar-SA"/>
    </w:rPr>
  </w:style>
  <w:style w:type="paragraph" w:styleId="Encabezamiento">
    <w:name w:val="Encabezamiento"/>
    <w:basedOn w:val="Predeterminado"/>
    <w:next w:val="Encabezamiento"/>
    <w:autoRedefine w:val="0"/>
    <w:hidden w:val="0"/>
    <w:qFormat w:val="0"/>
    <w:pPr>
      <w:widowControl w:val="1"/>
      <w:tabs>
        <w:tab w:val="center" w:leader="none" w:pos="4513"/>
        <w:tab w:val="right" w:leader="none" w:pos="9026"/>
      </w:tabs>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Normal(Web)">
    <w:name w:val="Normal (Web)"/>
    <w:next w:val="Normal(Web)"/>
    <w:autoRedefine w:val="0"/>
    <w:hidden w:val="0"/>
    <w:qFormat w:val="0"/>
    <w:pPr>
      <w:widowControl w:val="1"/>
      <w:suppressAutoHyphens w:val="0"/>
      <w:spacing w:before="100" w:after="0" w:line="1" w:lineRule="atLeast"/>
      <w:ind w:left="0" w:leftChars="-1" w:right="0" w:rightChars="0" w:firstLine="0" w:firstLineChars="-1"/>
      <w:jc w:val="left"/>
      <w:textDirection w:val="btLr"/>
      <w:textAlignment w:val="top"/>
      <w:outlineLvl w:val="0"/>
    </w:pPr>
    <w:rPr>
      <w:rFonts w:ascii="Times New Roman" w:hAnsi="Times New Roman" w:eastAsia="SimSun" w:cs="Times New Roman"/>
      <w:w w:val="100"/>
      <w:kern w:val="1"/>
      <w:position w:val="-1"/>
      <w:sz w:val="24"/>
      <w:szCs w:val="24"/>
      <w:effect w:val="none"/>
      <w:vertAlign w:val="baseline"/>
      <w:cs w:val="0"/>
      <w:em w:val="none"/>
      <w:lang w:val="en-US" w:eastAsia="zh-CN" w:bidi="und"/>
    </w:rPr>
  </w:style>
  <w:style w:type="paragraph" w:styleId="PlainText">
    <w:name w:val="Plain Text"/>
    <w:basedOn w:val="Predeterminado"/>
    <w:next w:val="PlainText"/>
    <w:autoRedefine w:val="0"/>
    <w:hidden w:val="0"/>
    <w:qFormat w:val="0"/>
    <w:pPr>
      <w:widowControl w:val="1"/>
      <w:suppressAutoHyphens w:val="1"/>
      <w:bidi w:val="0"/>
      <w:spacing w:line="1" w:lineRule="atLeast"/>
      <w:ind w:leftChars="-1" w:rightChars="0" w:firstLineChars="-1"/>
      <w:jc w:val="both"/>
      <w:textDirection w:val="btLr"/>
      <w:textAlignment w:val="top"/>
      <w:outlineLvl w:val="0"/>
    </w:pPr>
    <w:rPr>
      <w:rFonts w:ascii="Courier" w:hAnsi="Courier" w:eastAsia="MS Mincho" w:cs="Times New Roman"/>
      <w:color w:val="auto"/>
      <w:w w:val="100"/>
      <w:kern w:val="1"/>
      <w:position w:val="-1"/>
      <w:sz w:val="21"/>
      <w:szCs w:val="21"/>
      <w:effect w:val="none"/>
      <w:vertAlign w:val="baseline"/>
      <w:cs w:val="0"/>
      <w:em w:val="none"/>
      <w:lang w:val="es-AR" w:eastAsia="es-ES" w:bidi="ar-SA"/>
    </w:rPr>
  </w:style>
  <w:style w:type="paragraph" w:styleId="Subtítulo">
    <w:name w:val="Subtítulo"/>
    <w:basedOn w:val="Predeterminado"/>
    <w:next w:val="Predeterminado"/>
    <w:autoRedefine w:val="0"/>
    <w:hidden w:val="0"/>
    <w:qFormat w:val="0"/>
    <w:pPr>
      <w:widowControl w:val="1"/>
      <w:suppressAutoHyphens w:val="0"/>
      <w:bidi w:val="0"/>
      <w:spacing w:before="0" w:after="60" w:line="1" w:lineRule="atLeast"/>
      <w:ind w:leftChars="-1" w:rightChars="0" w:firstLineChars="-1"/>
      <w:jc w:val="center"/>
      <w:textDirection w:val="btLr"/>
      <w:textAlignment w:val="top"/>
      <w:outlineLvl w:val="0"/>
    </w:pPr>
    <w:rPr>
      <w:rFonts w:ascii="Cambria" w:hAnsi="Cambria" w:eastAsia="Times New Roman" w:cs="Cambria"/>
      <w:color w:val="auto"/>
      <w:w w:val="100"/>
      <w:position w:val="-1"/>
      <w:sz w:val="24"/>
      <w:szCs w:val="24"/>
      <w:effect w:val="none"/>
      <w:vertAlign w:val="baseline"/>
      <w:cs w:val="0"/>
      <w:em w:val="none"/>
      <w:lang w:val="es-AR" w:eastAsia="ar-SA" w:bidi="ar-SA"/>
    </w:rPr>
  </w:style>
  <w:style w:type="paragraph" w:styleId="WW-Heading">
    <w:name w:val="WW-Heading"/>
    <w:basedOn w:val="Predeterminado"/>
    <w:next w:val="Cuerpodetexto"/>
    <w:autoRedefine w:val="0"/>
    <w:hidden w:val="0"/>
    <w:qFormat w:val="0"/>
    <w:pPr>
      <w:keepNext w:val="1"/>
      <w:widowControl w:val="1"/>
      <w:suppressAutoHyphens w:val="0"/>
      <w:bidi w:val="0"/>
      <w:spacing w:before="240" w:after="120" w:line="1" w:lineRule="atLeast"/>
      <w:ind w:leftChars="-1" w:rightChars="0" w:firstLineChars="-1"/>
      <w:jc w:val="both"/>
      <w:textDirection w:val="btLr"/>
      <w:textAlignment w:val="top"/>
      <w:outlineLvl w:val="0"/>
    </w:pPr>
    <w:rPr>
      <w:rFonts w:ascii="Liberation Sans" w:hAnsi="Liberation Sans" w:eastAsia="Noto Sans CJK SC" w:cs="Lohit Devanagari"/>
      <w:color w:val="auto"/>
      <w:w w:val="100"/>
      <w:position w:val="-1"/>
      <w:sz w:val="28"/>
      <w:szCs w:val="28"/>
      <w:effect w:val="none"/>
      <w:vertAlign w:val="baseline"/>
      <w:cs w:val="0"/>
      <w:em w:val="none"/>
      <w:lang w:val="es-AR" w:eastAsia="ar-SA" w:bidi="ar-SA"/>
    </w:rPr>
  </w:style>
  <w:style w:type="paragraph" w:styleId="Caption1">
    <w:name w:val="Caption1"/>
    <w:basedOn w:val="Predeterminado"/>
    <w:next w:val="Caption1"/>
    <w:autoRedefine w:val="0"/>
    <w:hidden w:val="0"/>
    <w:qFormat w:val="0"/>
    <w:pPr>
      <w:widowControl w:val="1"/>
      <w:suppressLineNumbers w:val="1"/>
      <w:suppressAutoHyphens w:val="0"/>
      <w:bidi w:val="0"/>
      <w:spacing w:before="120" w:after="120" w:line="1" w:lineRule="atLeast"/>
      <w:ind w:leftChars="-1" w:rightChars="0" w:firstLineChars="-1"/>
      <w:jc w:val="both"/>
      <w:textDirection w:val="btLr"/>
      <w:textAlignment w:val="top"/>
      <w:outlineLvl w:val="0"/>
    </w:pPr>
    <w:rPr>
      <w:rFonts w:ascii="Calibri" w:hAnsi="Calibri" w:eastAsia="Times New Roman" w:cs="Lohit Devanagari"/>
      <w:i w:val="1"/>
      <w:iCs w:val="1"/>
      <w:color w:val="auto"/>
      <w:w w:val="100"/>
      <w:position w:val="-1"/>
      <w:sz w:val="24"/>
      <w:szCs w:val="24"/>
      <w:effect w:val="none"/>
      <w:vertAlign w:val="baseline"/>
      <w:cs w:val="0"/>
      <w:em w:val="none"/>
      <w:lang w:val="es-AR" w:eastAsia="ar-SA" w:bidi="ar-SA"/>
    </w:rPr>
  </w:style>
  <w:style w:type="paragraph" w:styleId="Leyenda">
    <w:name w:val="Leyenda"/>
    <w:basedOn w:val="Predeterminado"/>
    <w:next w:val="Leyenda"/>
    <w:autoRedefine w:val="0"/>
    <w:hidden w:val="0"/>
    <w:qFormat w:val="0"/>
    <w:pPr>
      <w:widowControl w:val="1"/>
      <w:suppressLineNumbers w:val="1"/>
      <w:suppressAutoHyphens w:val="0"/>
      <w:bidi w:val="0"/>
      <w:spacing w:before="120" w:after="120" w:line="1" w:lineRule="atLeast"/>
      <w:ind w:leftChars="-1" w:rightChars="0" w:firstLineChars="-1"/>
      <w:jc w:val="both"/>
      <w:textDirection w:val="btLr"/>
      <w:textAlignment w:val="top"/>
      <w:outlineLvl w:val="0"/>
    </w:pPr>
    <w:rPr>
      <w:rFonts w:ascii="Calibri" w:hAnsi="Calibri" w:eastAsia="Times New Roman" w:cs="Arial"/>
      <w:i w:val="1"/>
      <w:iCs w:val="1"/>
      <w:color w:val="auto"/>
      <w:w w:val="100"/>
      <w:position w:val="-1"/>
      <w:sz w:val="24"/>
      <w:szCs w:val="24"/>
      <w:effect w:val="none"/>
      <w:vertAlign w:val="baseline"/>
      <w:cs w:val="0"/>
      <w:em w:val="none"/>
      <w:lang w:val="es-AR" w:eastAsia="ar-SA" w:bidi="ar-SA"/>
    </w:rPr>
  </w:style>
  <w:style w:type="paragraph" w:styleId="Título2">
    <w:name w:val="Título2"/>
    <w:basedOn w:val="Predeterminado"/>
    <w:next w:val="Predeterminado"/>
    <w:autoRedefine w:val="0"/>
    <w:hidden w:val="0"/>
    <w:qFormat w:val="0"/>
    <w:pPr>
      <w:widowControl w:val="1"/>
      <w:suppressAutoHyphens w:val="0"/>
      <w:bidi w:val="0"/>
      <w:spacing w:before="240" w:after="60" w:line="1" w:lineRule="atLeast"/>
      <w:ind w:leftChars="-1" w:rightChars="0" w:firstLineChars="-1"/>
      <w:jc w:val="center"/>
      <w:textDirection w:val="btLr"/>
      <w:textAlignment w:val="top"/>
      <w:outlineLvl w:val="0"/>
    </w:pPr>
    <w:rPr>
      <w:rFonts w:ascii="Cambria" w:hAnsi="Cambria" w:eastAsia="Times New Roman" w:cs="Cambria"/>
      <w:b w:val="1"/>
      <w:bCs w:val="1"/>
      <w:color w:val="auto"/>
      <w:w w:val="100"/>
      <w:kern w:val="1"/>
      <w:position w:val="-1"/>
      <w:sz w:val="32"/>
      <w:szCs w:val="32"/>
      <w:effect w:val="none"/>
      <w:vertAlign w:val="baseline"/>
      <w:cs w:val="0"/>
      <w:em w:val="none"/>
      <w:lang w:val="es-AR" w:eastAsia="ar-SA" w:bidi="ar-SA"/>
    </w:rPr>
  </w:style>
  <w:style w:type="paragraph" w:styleId="Epígrafe">
    <w:name w:val="Epígrafe"/>
    <w:basedOn w:val="Predeterminado"/>
    <w:next w:val="Epígrafe"/>
    <w:autoRedefine w:val="0"/>
    <w:hidden w:val="0"/>
    <w:qFormat w:val="0"/>
    <w:pPr>
      <w:widowControl w:val="1"/>
      <w:suppressLineNumbers w:val="1"/>
      <w:suppressAutoHyphens w:val="0"/>
      <w:bidi w:val="0"/>
      <w:spacing w:before="120" w:after="120" w:line="1" w:lineRule="atLeast"/>
      <w:ind w:leftChars="-1" w:rightChars="0" w:firstLineChars="-1"/>
      <w:jc w:val="both"/>
      <w:textDirection w:val="btLr"/>
      <w:textAlignment w:val="top"/>
      <w:outlineLvl w:val="0"/>
    </w:pPr>
    <w:rPr>
      <w:rFonts w:ascii="Calibri" w:hAnsi="Calibri" w:eastAsia="Times New Roman" w:cs="FreeSans"/>
      <w:i w:val="1"/>
      <w:iCs w:val="1"/>
      <w:color w:val="auto"/>
      <w:w w:val="100"/>
      <w:position w:val="-1"/>
      <w:sz w:val="24"/>
      <w:szCs w:val="24"/>
      <w:effect w:val="none"/>
      <w:vertAlign w:val="baseline"/>
      <w:cs w:val="0"/>
      <w:em w:val="none"/>
      <w:lang w:val="es-AR" w:eastAsia="ar-SA" w:bidi="ar-SA"/>
    </w:rPr>
  </w:style>
  <w:style w:type="paragraph" w:styleId="Título1">
    <w:name w:val="Título1"/>
    <w:basedOn w:val="Predeterminado"/>
    <w:next w:val="Cuerpodetexto"/>
    <w:autoRedefine w:val="0"/>
    <w:hidden w:val="0"/>
    <w:qFormat w:val="0"/>
    <w:pPr>
      <w:keepNext w:val="1"/>
      <w:widowControl w:val="1"/>
      <w:suppressAutoHyphens w:val="0"/>
      <w:bidi w:val="0"/>
      <w:spacing w:before="240" w:after="120" w:line="1" w:lineRule="atLeast"/>
      <w:ind w:leftChars="-1" w:rightChars="0" w:firstLineChars="-1"/>
      <w:jc w:val="both"/>
      <w:textDirection w:val="btLr"/>
      <w:textAlignment w:val="top"/>
      <w:outlineLvl w:val="0"/>
    </w:pPr>
    <w:rPr>
      <w:rFonts w:ascii="Liberation Sans" w:hAnsi="Liberation Sans" w:eastAsia="DejaVu Sans" w:cs="FreeSans"/>
      <w:color w:val="auto"/>
      <w:w w:val="100"/>
      <w:position w:val="-1"/>
      <w:sz w:val="28"/>
      <w:szCs w:val="28"/>
      <w:effect w:val="none"/>
      <w:vertAlign w:val="baseline"/>
      <w:cs w:val="0"/>
      <w:em w:val="none"/>
      <w:lang w:val="es-AR" w:eastAsia="ar-SA" w:bidi="ar-SA"/>
    </w:rPr>
  </w:style>
  <w:style w:type="paragraph" w:styleId="Descripción">
    <w:name w:val="Descripción"/>
    <w:basedOn w:val="Predeterminado"/>
    <w:next w:val="Descripción"/>
    <w:autoRedefine w:val="0"/>
    <w:hidden w:val="0"/>
    <w:qFormat w:val="0"/>
    <w:pPr>
      <w:widowControl w:val="1"/>
      <w:suppressLineNumbers w:val="1"/>
      <w:suppressAutoHyphens w:val="0"/>
      <w:bidi w:val="0"/>
      <w:spacing w:before="120" w:after="120" w:line="1" w:lineRule="atLeast"/>
      <w:ind w:leftChars="-1" w:rightChars="0" w:firstLineChars="-1"/>
      <w:jc w:val="both"/>
      <w:textDirection w:val="btLr"/>
      <w:textAlignment w:val="top"/>
      <w:outlineLvl w:val="0"/>
    </w:pPr>
    <w:rPr>
      <w:rFonts w:ascii="Calibri" w:hAnsi="Calibri" w:eastAsia="Times New Roman" w:cs="FreeSans"/>
      <w:i w:val="1"/>
      <w:iCs w:val="1"/>
      <w:color w:val="auto"/>
      <w:w w:val="100"/>
      <w:position w:val="-1"/>
      <w:sz w:val="24"/>
      <w:szCs w:val="24"/>
      <w:effect w:val="none"/>
      <w:vertAlign w:val="baseline"/>
      <w:cs w:val="0"/>
      <w:em w:val="none"/>
      <w:lang w:val="es-AR" w:eastAsia="ar-SA" w:bidi="ar-SA"/>
    </w:rPr>
  </w:style>
  <w:style w:type="paragraph" w:styleId="Encabezado1">
    <w:name w:val="Encabezado1"/>
    <w:basedOn w:val="Predeterminado"/>
    <w:next w:val="Cuerpodetexto"/>
    <w:autoRedefine w:val="0"/>
    <w:hidden w:val="0"/>
    <w:qFormat w:val="0"/>
    <w:pPr>
      <w:keepNext w:val="1"/>
      <w:widowControl w:val="1"/>
      <w:suppressAutoHyphens w:val="0"/>
      <w:bidi w:val="0"/>
      <w:spacing w:before="240" w:after="120" w:line="1" w:lineRule="atLeast"/>
      <w:ind w:leftChars="-1" w:rightChars="0" w:firstLineChars="-1"/>
      <w:jc w:val="both"/>
      <w:textDirection w:val="btLr"/>
      <w:textAlignment w:val="top"/>
      <w:outlineLvl w:val="0"/>
    </w:pPr>
    <w:rPr>
      <w:rFonts w:ascii="Liberation Sans" w:hAnsi="Liberation Sans" w:eastAsia="Droid Sans" w:cs="FreeSans"/>
      <w:color w:val="auto"/>
      <w:w w:val="100"/>
      <w:position w:val="-1"/>
      <w:sz w:val="28"/>
      <w:szCs w:val="28"/>
      <w:effect w:val="none"/>
      <w:vertAlign w:val="baseline"/>
      <w:cs w:val="0"/>
      <w:em w:val="none"/>
      <w:lang w:val="es-AR" w:eastAsia="ar-SA" w:bidi="ar-SA"/>
    </w:rPr>
  </w:style>
  <w:style w:type="paragraph" w:styleId="Normal(Web)1">
    <w:name w:val="Normal (Web)1"/>
    <w:basedOn w:val="Predeterminado"/>
    <w:next w:val="Normal(Web)1"/>
    <w:autoRedefine w:val="0"/>
    <w:hidden w:val="0"/>
    <w:qFormat w:val="0"/>
    <w:pPr>
      <w:widowControl w:val="1"/>
      <w:suppressAutoHyphens w:val="0"/>
      <w:bidi w:val="0"/>
      <w:spacing w:before="280" w:after="280"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Cabeceraypie">
    <w:name w:val="Cabecera y pie"/>
    <w:basedOn w:val="Predeterminado"/>
    <w:next w:val="Cabeceraypie"/>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Sinespaciado">
    <w:name w:val="Sin espaciado"/>
    <w:basedOn w:val="Predeterminado"/>
    <w:next w:val="Sinespaciado"/>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32"/>
      <w:effect w:val="none"/>
      <w:vertAlign w:val="baseline"/>
      <w:cs w:val="0"/>
      <w:em w:val="none"/>
      <w:lang w:val="es-AR" w:eastAsia="ar-SA" w:bidi="ar-SA"/>
    </w:rPr>
  </w:style>
  <w:style w:type="paragraph" w:styleId="Párrafodelista">
    <w:name w:val="Párrafo de lista"/>
    <w:basedOn w:val="Predeterminado"/>
    <w:next w:val="Párrafodelista"/>
    <w:autoRedefine w:val="0"/>
    <w:hidden w:val="0"/>
    <w:qFormat w:val="0"/>
    <w:pPr>
      <w:widowControl w:val="1"/>
      <w:suppressAutoHyphens w:val="0"/>
      <w:bidi w:val="0"/>
      <w:spacing w:before="0" w:after="0" w:line="1" w:lineRule="atLeast"/>
      <w:ind w:left="720" w:leftChars="-1" w:right="0" w:rightChars="0" w:firstLine="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Cita">
    <w:name w:val="Cita"/>
    <w:basedOn w:val="Predeterminado"/>
    <w:next w:val="Predeterminado"/>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i w:val="1"/>
      <w:color w:val="auto"/>
      <w:w w:val="100"/>
      <w:position w:val="-1"/>
      <w:sz w:val="24"/>
      <w:szCs w:val="24"/>
      <w:effect w:val="none"/>
      <w:vertAlign w:val="baseline"/>
      <w:cs w:val="0"/>
      <w:em w:val="none"/>
      <w:lang w:val="es-AR" w:eastAsia="ar-SA" w:bidi="ar-SA"/>
    </w:rPr>
  </w:style>
  <w:style w:type="paragraph" w:styleId="Citadestacada">
    <w:name w:val="Cita destacada"/>
    <w:basedOn w:val="Predeterminado"/>
    <w:next w:val="Predeterminado"/>
    <w:autoRedefine w:val="0"/>
    <w:hidden w:val="0"/>
    <w:qFormat w:val="0"/>
    <w:pPr>
      <w:widowControl w:val="1"/>
      <w:suppressAutoHyphens w:val="0"/>
      <w:bidi w:val="0"/>
      <w:spacing w:line="1" w:lineRule="atLeast"/>
      <w:ind w:left="720" w:leftChars="-1" w:right="720" w:rightChars="0" w:firstLine="0" w:firstLineChars="-1"/>
      <w:jc w:val="both"/>
      <w:textDirection w:val="btLr"/>
      <w:textAlignment w:val="top"/>
      <w:outlineLvl w:val="0"/>
    </w:pPr>
    <w:rPr>
      <w:rFonts w:ascii="Calibri" w:hAnsi="Calibri" w:eastAsia="Times New Roman" w:cs="Calibri"/>
      <w:b w:val="1"/>
      <w:i w:val="1"/>
      <w:color w:val="auto"/>
      <w:w w:val="100"/>
      <w:position w:val="-1"/>
      <w:sz w:val="24"/>
      <w:szCs w:val="22"/>
      <w:effect w:val="none"/>
      <w:vertAlign w:val="baseline"/>
      <w:cs w:val="0"/>
      <w:em w:val="none"/>
      <w:lang w:val="es-AR" w:eastAsia="ar-SA" w:bidi="ar-SA"/>
    </w:rPr>
  </w:style>
  <w:style w:type="paragraph" w:styleId="TítuloTDC">
    <w:name w:val="Título TDC"/>
    <w:basedOn w:val="Encabezado10"/>
    <w:next w:val="Predeterminado"/>
    <w:autoRedefine w:val="0"/>
    <w:hidden w:val="0"/>
    <w:qFormat w:val="0"/>
    <w:pPr>
      <w:keepNext w:val="1"/>
      <w:widowControl w:val="1"/>
      <w:numPr>
        <w:ilvl w:val="0"/>
        <w:numId w:val="0"/>
      </w:numPr>
      <w:tabs>
        <w:tab w:val="clear" w:pos="0"/>
      </w:tabs>
      <w:suppressAutoHyphens w:val="0"/>
      <w:bidi w:val="0"/>
      <w:spacing w:before="240" w:after="60" w:line="1" w:lineRule="atLeast"/>
      <w:ind w:left="0" w:leftChars="-1" w:right="0" w:rightChars="0" w:firstLine="0" w:firstLineChars="-1"/>
      <w:jc w:val="center"/>
      <w:textDirection w:val="btLr"/>
      <w:textAlignment w:val="top"/>
      <w:outlineLvl w:val="0"/>
    </w:pPr>
    <w:rPr>
      <w:rFonts w:ascii="Cambria" w:hAnsi="Cambria" w:eastAsia="Times New Roman" w:cs="Cambria"/>
      <w:b w:val="1"/>
      <w:bCs w:val="1"/>
      <w:color w:val="auto"/>
      <w:w w:val="100"/>
      <w:kern w:val="1"/>
      <w:position w:val="-1"/>
      <w:sz w:val="32"/>
      <w:szCs w:val="32"/>
      <w:effect w:val="none"/>
      <w:vertAlign w:val="baseline"/>
      <w:cs w:val="0"/>
      <w:em w:val="none"/>
      <w:lang w:val="es-AR" w:eastAsia="ar-SA" w:bidi="ar-SA"/>
    </w:rPr>
  </w:style>
  <w:style w:type="paragraph" w:styleId="PlainText1">
    <w:name w:val="Plain Text1"/>
    <w:basedOn w:val="Predeterminado"/>
    <w:next w:val="PlainText1"/>
    <w:autoRedefine w:val="0"/>
    <w:hidden w:val="0"/>
    <w:qFormat w:val="0"/>
    <w:pPr>
      <w:widowControl w:val="1"/>
      <w:suppressAutoHyphens w:val="1"/>
      <w:bidi w:val="0"/>
      <w:spacing w:line="1" w:lineRule="atLeast"/>
      <w:ind w:leftChars="-1" w:rightChars="0" w:firstLineChars="-1"/>
      <w:jc w:val="both"/>
      <w:textDirection w:val="btLr"/>
      <w:textAlignment w:val="top"/>
      <w:outlineLvl w:val="0"/>
    </w:pPr>
    <w:rPr>
      <w:rFonts w:ascii="Courier" w:hAnsi="Courier" w:eastAsia="MS Mincho" w:cs="Times New Roman"/>
      <w:color w:val="auto"/>
      <w:w w:val="100"/>
      <w:kern w:val="1"/>
      <w:position w:val="-1"/>
      <w:sz w:val="21"/>
      <w:szCs w:val="21"/>
      <w:effect w:val="none"/>
      <w:vertAlign w:val="baseline"/>
      <w:cs w:val="0"/>
      <w:em w:val="none"/>
      <w:lang w:val="es-ES" w:eastAsia="es-ES" w:bidi="ar-SA"/>
    </w:rPr>
  </w:style>
  <w:style w:type="paragraph" w:styleId="FrameContents">
    <w:name w:val="Frame Contents"/>
    <w:basedOn w:val="Predeterminado"/>
    <w:next w:val="FrameContents"/>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Contenidodelmarco">
    <w:name w:val="Contenido del marco"/>
    <w:basedOn w:val="Cuerpodetexto"/>
    <w:next w:val="Contenidodelmarco"/>
    <w:autoRedefine w:val="0"/>
    <w:hidden w:val="0"/>
    <w:qFormat w:val="0"/>
    <w:pPr>
      <w:widowControl w:val="1"/>
      <w:suppressAutoHyphens w:val="0"/>
      <w:bidi w:val="0"/>
      <w:spacing w:before="0" w:after="120" w:line="1" w:lineRule="atLeast"/>
      <w:ind w:leftChars="-1" w:rightChars="0" w:firstLineChars="-1"/>
      <w:jc w:val="both"/>
      <w:textDirection w:val="btLr"/>
      <w:textAlignment w:val="top"/>
      <w:outlineLvl w:val="0"/>
    </w:pPr>
    <w:rPr>
      <w:rFonts w:ascii="Calibri" w:hAnsi="Calibri" w:eastAsia="Times New Roman" w:cs="Calibri"/>
      <w:color w:val="auto"/>
      <w:w w:val="100"/>
      <w:position w:val="-1"/>
      <w:sz w:val="24"/>
      <w:szCs w:val="24"/>
      <w:effect w:val="none"/>
      <w:vertAlign w:val="baseline"/>
      <w:cs w:val="0"/>
      <w:em w:val="none"/>
      <w:lang w:val="es-AR" w:eastAsia="ar-SA" w:bidi="ar-SA"/>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1.png" Id="rId7" /><Relationship Type="http://schemas.openxmlformats.org/officeDocument/2006/relationships/hyperlink" Target="https://issuu.com/nuevotopo/docs/04-art_culo_john_d_emilio_nt2" TargetMode="External" Id="rId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g7NHVKcOu4pCpXpm/tX28ba8A==">AMUW2mWxpZyrfMNSdRSsLFd8pJpriMXvFf15ofb9NnYy7J/ENbD33oIVswCuxI5V57Gxbqr930AEEP0eVRD30lu4MSwQo6FCVpe05GbF2PSfrEln/QmvKwtjc38xdtqLe+D47PuNb/J7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2018-06-08T17:18:00.0000000Z</dcterms:created>
  <dc:creator>Omar Acha</dc:creator>
  <lastModifiedBy>JPSABINO</lastModifiedBy>
  <dcterms:modified xsi:type="dcterms:W3CDTF">2021-12-24T14:02:16.1958691Z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1033-11.2.0.10233</vt:lpstr>
  </property>
</Properties>
</file>