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47D" w:rsidRDefault="0099432B">
      <w:pPr>
        <w:spacing w:before="120" w:line="360" w:lineRule="auto"/>
        <w:jc w:val="both"/>
        <w:rPr>
          <w:rFonts w:ascii="Calibri" w:eastAsia="Calibri" w:hAnsi="Calibri" w:cs="Calibri"/>
          <w:b/>
          <w:sz w:val="24"/>
          <w:szCs w:val="24"/>
        </w:rPr>
      </w:pPr>
      <w:bookmarkStart w:id="0" w:name="_GoBack"/>
      <w:bookmarkEnd w:id="0"/>
      <w:r>
        <w:rPr>
          <w:rFonts w:ascii="Calibri" w:eastAsia="Calibri" w:hAnsi="Calibri" w:cs="Calibri"/>
          <w:b/>
          <w:sz w:val="24"/>
          <w:szCs w:val="24"/>
        </w:rPr>
        <w:t>Propuesta de Seminario 2019</w:t>
      </w:r>
    </w:p>
    <w:p w:rsidR="00F6447D" w:rsidRDefault="003F2437">
      <w:pPr>
        <w:spacing w:before="120" w:line="360" w:lineRule="auto"/>
        <w:jc w:val="both"/>
        <w:rPr>
          <w:rFonts w:ascii="Calibri" w:eastAsia="Calibri" w:hAnsi="Calibri" w:cs="Calibri"/>
          <w:sz w:val="24"/>
          <w:szCs w:val="24"/>
        </w:rPr>
      </w:pPr>
      <w:r>
        <w:rPr>
          <w:rFonts w:ascii="Calibri" w:eastAsia="Calibri" w:hAnsi="Calibri" w:cs="Calibri"/>
          <w:sz w:val="24"/>
          <w:szCs w:val="24"/>
        </w:rPr>
        <w:t xml:space="preserve">Maestría en </w:t>
      </w:r>
      <w:r w:rsidR="0099432B">
        <w:rPr>
          <w:rFonts w:ascii="Calibri" w:eastAsia="Calibri" w:hAnsi="Calibri" w:cs="Calibri"/>
          <w:sz w:val="24"/>
          <w:szCs w:val="24"/>
        </w:rPr>
        <w:t xml:space="preserve">Análisis del Discurso. </w:t>
      </w:r>
      <w:proofErr w:type="spellStart"/>
      <w:r w:rsidR="0099432B">
        <w:rPr>
          <w:rFonts w:ascii="Calibri" w:eastAsia="Calibri" w:hAnsi="Calibri" w:cs="Calibri"/>
          <w:sz w:val="24"/>
          <w:szCs w:val="24"/>
        </w:rPr>
        <w:t>FFyL</w:t>
      </w:r>
      <w:proofErr w:type="spellEnd"/>
      <w:r w:rsidR="0099432B">
        <w:rPr>
          <w:rFonts w:ascii="Calibri" w:eastAsia="Calibri" w:hAnsi="Calibri" w:cs="Calibri"/>
          <w:sz w:val="24"/>
          <w:szCs w:val="24"/>
        </w:rPr>
        <w:t xml:space="preserve"> - UBA</w:t>
      </w:r>
    </w:p>
    <w:p w:rsidR="0099432B" w:rsidRDefault="0099432B">
      <w:pPr>
        <w:spacing w:before="120" w:line="360" w:lineRule="auto"/>
        <w:jc w:val="both"/>
        <w:rPr>
          <w:rFonts w:ascii="Calibri" w:eastAsia="Calibri" w:hAnsi="Calibri" w:cs="Calibri"/>
          <w:b/>
          <w:sz w:val="24"/>
          <w:szCs w:val="24"/>
        </w:rPr>
      </w:pPr>
    </w:p>
    <w:p w:rsidR="00F6447D" w:rsidRDefault="003F2437">
      <w:pPr>
        <w:spacing w:before="120" w:line="360" w:lineRule="auto"/>
        <w:jc w:val="both"/>
        <w:rPr>
          <w:rFonts w:ascii="Calibri" w:eastAsia="Calibri" w:hAnsi="Calibri" w:cs="Calibri"/>
          <w:b/>
          <w:sz w:val="24"/>
          <w:szCs w:val="24"/>
        </w:rPr>
      </w:pPr>
      <w:r>
        <w:rPr>
          <w:rFonts w:ascii="Calibri" w:eastAsia="Calibri" w:hAnsi="Calibri" w:cs="Calibri"/>
          <w:b/>
          <w:sz w:val="24"/>
          <w:szCs w:val="24"/>
        </w:rPr>
        <w:t>ANÁLISIS DEL DISCURSO</w:t>
      </w:r>
    </w:p>
    <w:p w:rsidR="00F6447D" w:rsidRDefault="003F2437">
      <w:pPr>
        <w:spacing w:before="120" w:line="360" w:lineRule="auto"/>
        <w:jc w:val="both"/>
        <w:rPr>
          <w:rFonts w:ascii="Calibri" w:eastAsia="Calibri" w:hAnsi="Calibri" w:cs="Calibri"/>
          <w:b/>
          <w:sz w:val="24"/>
          <w:szCs w:val="24"/>
        </w:rPr>
      </w:pPr>
      <w:r>
        <w:rPr>
          <w:rFonts w:ascii="Calibri" w:eastAsia="Calibri" w:hAnsi="Calibri" w:cs="Calibri"/>
          <w:b/>
          <w:sz w:val="24"/>
          <w:szCs w:val="24"/>
        </w:rPr>
        <w:t xml:space="preserve">METODOLOGÍAS PARA SU INVESTIGACIÓN EN SUS DIVERSAS </w:t>
      </w:r>
      <w:r w:rsidR="0099432B">
        <w:rPr>
          <w:rFonts w:ascii="Calibri" w:eastAsia="Calibri" w:hAnsi="Calibri" w:cs="Calibri"/>
          <w:b/>
          <w:sz w:val="24"/>
          <w:szCs w:val="24"/>
        </w:rPr>
        <w:t>MEDIATIZACIONES</w:t>
      </w:r>
    </w:p>
    <w:p w:rsidR="00F6447D" w:rsidRDefault="003F2437">
      <w:pPr>
        <w:spacing w:before="120" w:line="360" w:lineRule="auto"/>
        <w:jc w:val="both"/>
        <w:rPr>
          <w:rFonts w:ascii="Calibri" w:eastAsia="Calibri" w:hAnsi="Calibri" w:cs="Calibri"/>
          <w:b/>
          <w:sz w:val="24"/>
          <w:szCs w:val="24"/>
        </w:rPr>
      </w:pPr>
      <w:r>
        <w:rPr>
          <w:rFonts w:ascii="Calibri" w:eastAsia="Calibri" w:hAnsi="Calibri" w:cs="Calibri"/>
          <w:b/>
          <w:sz w:val="24"/>
          <w:szCs w:val="24"/>
        </w:rPr>
        <w:t>Dr. José Luis Fernández</w:t>
      </w:r>
    </w:p>
    <w:p w:rsidR="00F6447D" w:rsidRDefault="00F6447D">
      <w:pPr>
        <w:spacing w:before="120" w:line="360" w:lineRule="auto"/>
        <w:jc w:val="both"/>
        <w:rPr>
          <w:rFonts w:ascii="Calibri" w:eastAsia="Calibri" w:hAnsi="Calibri" w:cs="Calibri"/>
          <w:sz w:val="24"/>
          <w:szCs w:val="24"/>
        </w:rPr>
      </w:pPr>
    </w:p>
    <w:p w:rsidR="00F6447D" w:rsidRDefault="003F2437">
      <w:pPr>
        <w:spacing w:before="120" w:line="360" w:lineRule="auto"/>
        <w:jc w:val="both"/>
        <w:rPr>
          <w:rFonts w:ascii="Calibri" w:eastAsia="Calibri" w:hAnsi="Calibri" w:cs="Calibri"/>
          <w:b/>
          <w:sz w:val="24"/>
          <w:szCs w:val="24"/>
        </w:rPr>
      </w:pPr>
      <w:r>
        <w:rPr>
          <w:rFonts w:ascii="Calibri" w:eastAsia="Calibri" w:hAnsi="Calibri" w:cs="Calibri"/>
          <w:b/>
          <w:sz w:val="24"/>
          <w:szCs w:val="24"/>
        </w:rPr>
        <w:t>Fundamentación general</w:t>
      </w:r>
    </w:p>
    <w:p w:rsidR="00F6447D" w:rsidRDefault="003F2437">
      <w:pPr>
        <w:spacing w:before="120" w:line="360" w:lineRule="auto"/>
        <w:jc w:val="both"/>
        <w:rPr>
          <w:rFonts w:ascii="Calibri" w:eastAsia="Calibri" w:hAnsi="Calibri" w:cs="Calibri"/>
          <w:sz w:val="24"/>
          <w:szCs w:val="24"/>
        </w:rPr>
      </w:pPr>
      <w:r>
        <w:rPr>
          <w:rFonts w:ascii="Calibri" w:eastAsia="Calibri" w:hAnsi="Calibri" w:cs="Calibri"/>
          <w:sz w:val="24"/>
          <w:szCs w:val="24"/>
        </w:rPr>
        <w:t>Este Seminario se propone para presentar propuestas metodológicas y resultados de investigación, desde diversas perspectivas convergentes, aunque con un sesgo sociosemiótico, sobre diversos tipos de intercambio discursivo en su desarrollo histórico hasta la actualidad. Se tendrán en cuenta, según los temas que trabajen los maestrandos, tanto intercambios discursivos cara a cara, como mediatizados.</w:t>
      </w:r>
    </w:p>
    <w:p w:rsidR="00F6447D" w:rsidRDefault="003F2437">
      <w:pPr>
        <w:pBdr>
          <w:top w:val="nil"/>
          <w:left w:val="nil"/>
          <w:bottom w:val="nil"/>
          <w:right w:val="nil"/>
          <w:between w:val="nil"/>
        </w:pBdr>
        <w:spacing w:before="12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En el campo de las mediatizaciones, se tendrán en cuenta lo informativo, lo ficcional y lo musical porque esos campos se han visto, no sólo muchas veces constituidos, sino transformados al ritmo del desarrollo de las mediatizaciones desde fines del siglo XIX. </w:t>
      </w:r>
    </w:p>
    <w:p w:rsidR="00F6447D" w:rsidRDefault="003F2437">
      <w:pPr>
        <w:pBdr>
          <w:top w:val="nil"/>
          <w:left w:val="nil"/>
          <w:bottom w:val="nil"/>
          <w:right w:val="nil"/>
          <w:between w:val="nil"/>
        </w:pBdr>
        <w:spacing w:before="12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La sociosemiótica se ha construido progresivamente en relación y en conflicto con otros enfoques sobre la vida discursiva, mediática y genéricamente cultural. Nuestra perspectiva trata de articular la especificidad de los discursos con los modos en que la sociedad los denomina, clasifica e interpreta. De ese modo es posible </w:t>
      </w:r>
      <w:r>
        <w:rPr>
          <w:rFonts w:ascii="Calibri" w:eastAsia="Calibri" w:hAnsi="Calibri" w:cs="Calibri"/>
          <w:sz w:val="24"/>
          <w:szCs w:val="24"/>
        </w:rPr>
        <w:t>conectar</w:t>
      </w:r>
      <w:r>
        <w:rPr>
          <w:rFonts w:ascii="Calibri" w:eastAsia="Calibri" w:hAnsi="Calibri" w:cs="Calibri"/>
          <w:color w:val="000000"/>
          <w:sz w:val="24"/>
          <w:szCs w:val="24"/>
        </w:rPr>
        <w:t xml:space="preserve"> sus resultados con las diversas disciplinas y campos teóricos que se preocupan por lo social y lo cultural.</w:t>
      </w:r>
    </w:p>
    <w:p w:rsidR="00F6447D" w:rsidRDefault="003F2437">
      <w:pPr>
        <w:pBdr>
          <w:top w:val="nil"/>
          <w:left w:val="nil"/>
          <w:bottom w:val="nil"/>
          <w:right w:val="nil"/>
          <w:between w:val="nil"/>
        </w:pBdr>
        <w:spacing w:before="120" w:line="360" w:lineRule="auto"/>
        <w:jc w:val="both"/>
        <w:rPr>
          <w:rFonts w:ascii="Calibri" w:eastAsia="Calibri" w:hAnsi="Calibri" w:cs="Calibri"/>
          <w:color w:val="000000"/>
          <w:sz w:val="24"/>
          <w:szCs w:val="24"/>
        </w:rPr>
      </w:pPr>
      <w:bookmarkStart w:id="1" w:name="_gjdgxs" w:colFirst="0" w:colLast="0"/>
      <w:bookmarkEnd w:id="1"/>
      <w:r>
        <w:rPr>
          <w:rFonts w:ascii="Calibri" w:eastAsia="Calibri" w:hAnsi="Calibri" w:cs="Calibri"/>
          <w:color w:val="000000"/>
          <w:sz w:val="24"/>
          <w:szCs w:val="24"/>
        </w:rPr>
        <w:t xml:space="preserve">Desde nuestro punto de vista, todo sistema de intercambio discursivo está en relación con otros discursos y desde esas relaciones genera gran parte de su producción de sentido, pero también sabemos que aún en los intercambios discursivos </w:t>
      </w:r>
      <w:r>
        <w:rPr>
          <w:rFonts w:ascii="Calibri" w:eastAsia="Calibri" w:hAnsi="Calibri" w:cs="Calibri"/>
          <w:i/>
          <w:color w:val="000000"/>
          <w:sz w:val="24"/>
          <w:szCs w:val="24"/>
        </w:rPr>
        <w:t xml:space="preserve">cara a cara </w:t>
      </w:r>
      <w:r>
        <w:rPr>
          <w:rFonts w:ascii="Calibri" w:eastAsia="Calibri" w:hAnsi="Calibri" w:cs="Calibri"/>
          <w:color w:val="000000"/>
          <w:sz w:val="24"/>
          <w:szCs w:val="24"/>
        </w:rPr>
        <w:t>cada vez más se registra la presencia de los dispositivos técnicos de las mediatizaciones construyendo modalizaciones espaciales, temporales, o espacio temporales, con diferentes maneras de presentación o representación de los cuerpos que interactúan.</w:t>
      </w:r>
    </w:p>
    <w:p w:rsidR="00F6447D" w:rsidRDefault="003F2437">
      <w:pPr>
        <w:spacing w:before="120" w:line="360" w:lineRule="auto"/>
        <w:jc w:val="both"/>
        <w:rPr>
          <w:rFonts w:ascii="Calibri" w:eastAsia="Calibri" w:hAnsi="Calibri" w:cs="Calibri"/>
          <w:sz w:val="24"/>
          <w:szCs w:val="24"/>
        </w:rPr>
      </w:pPr>
      <w:r>
        <w:rPr>
          <w:rFonts w:ascii="Calibri" w:eastAsia="Calibri" w:hAnsi="Calibri" w:cs="Calibri"/>
          <w:sz w:val="24"/>
          <w:szCs w:val="24"/>
        </w:rPr>
        <w:lastRenderedPageBreak/>
        <w:t>El contenido final de seminario se definirá, por último, siempre en relación con los proyectos de investigación que presenten los maestrandos para contribuir a la definición de sus objetos, marcos teóricos y metodologías específicas.</w:t>
      </w:r>
    </w:p>
    <w:p w:rsidR="00F6447D" w:rsidRDefault="00F6447D">
      <w:pPr>
        <w:spacing w:before="120" w:line="360" w:lineRule="auto"/>
        <w:jc w:val="both"/>
        <w:rPr>
          <w:rFonts w:ascii="Calibri" w:eastAsia="Calibri" w:hAnsi="Calibri" w:cs="Calibri"/>
          <w:b/>
          <w:color w:val="000000"/>
          <w:sz w:val="24"/>
          <w:szCs w:val="24"/>
        </w:rPr>
      </w:pPr>
    </w:p>
    <w:p w:rsidR="00F6447D" w:rsidRDefault="003F2437">
      <w:pPr>
        <w:spacing w:before="120" w:line="360" w:lineRule="auto"/>
        <w:jc w:val="both"/>
        <w:rPr>
          <w:rFonts w:ascii="Calibri" w:eastAsia="Calibri" w:hAnsi="Calibri" w:cs="Calibri"/>
          <w:sz w:val="24"/>
          <w:szCs w:val="24"/>
        </w:rPr>
      </w:pPr>
      <w:r>
        <w:rPr>
          <w:rFonts w:ascii="Calibri" w:eastAsia="Calibri" w:hAnsi="Calibri" w:cs="Calibri"/>
          <w:b/>
          <w:color w:val="000000"/>
          <w:sz w:val="24"/>
          <w:szCs w:val="24"/>
        </w:rPr>
        <w:t>Objetivos Generales:</w:t>
      </w:r>
    </w:p>
    <w:p w:rsidR="00F6447D" w:rsidRDefault="003F2437">
      <w:pPr>
        <w:numPr>
          <w:ilvl w:val="0"/>
          <w:numId w:val="2"/>
        </w:numPr>
        <w:pBdr>
          <w:top w:val="nil"/>
          <w:left w:val="nil"/>
          <w:bottom w:val="nil"/>
          <w:right w:val="nil"/>
          <w:between w:val="nil"/>
        </w:pBdr>
        <w:spacing w:before="120" w:line="360" w:lineRule="auto"/>
        <w:ind w:left="284" w:hanging="284"/>
        <w:contextualSpacing/>
        <w:jc w:val="both"/>
        <w:rPr>
          <w:color w:val="000000"/>
          <w:sz w:val="24"/>
          <w:szCs w:val="24"/>
        </w:rPr>
      </w:pPr>
      <w:r>
        <w:rPr>
          <w:rFonts w:ascii="Calibri" w:eastAsia="Calibri" w:hAnsi="Calibri" w:cs="Calibri"/>
          <w:color w:val="000000"/>
          <w:sz w:val="24"/>
          <w:szCs w:val="24"/>
        </w:rPr>
        <w:t>Diferenciar tipos de intercambios discursivos según presencia o no de dispositivos técnicos, géneros y estilos y ecosistemas y tipos de usos.</w:t>
      </w:r>
    </w:p>
    <w:p w:rsidR="00F6447D" w:rsidRDefault="003F2437">
      <w:pPr>
        <w:numPr>
          <w:ilvl w:val="0"/>
          <w:numId w:val="2"/>
        </w:numPr>
        <w:pBdr>
          <w:top w:val="nil"/>
          <w:left w:val="nil"/>
          <w:bottom w:val="nil"/>
          <w:right w:val="nil"/>
          <w:between w:val="nil"/>
        </w:pBdr>
        <w:spacing w:line="360" w:lineRule="auto"/>
        <w:ind w:left="284" w:hanging="284"/>
        <w:contextualSpacing/>
        <w:jc w:val="both"/>
        <w:rPr>
          <w:color w:val="000000"/>
          <w:sz w:val="24"/>
          <w:szCs w:val="24"/>
        </w:rPr>
      </w:pPr>
      <w:r>
        <w:rPr>
          <w:rFonts w:ascii="Calibri" w:eastAsia="Calibri" w:hAnsi="Calibri" w:cs="Calibri"/>
          <w:color w:val="000000"/>
          <w:sz w:val="24"/>
          <w:szCs w:val="24"/>
        </w:rPr>
        <w:t>Justificar la importancia del estudio d</w:t>
      </w:r>
      <w:r>
        <w:rPr>
          <w:rFonts w:ascii="Calibri" w:eastAsia="Calibri" w:hAnsi="Calibri" w:cs="Calibri"/>
          <w:sz w:val="24"/>
          <w:szCs w:val="24"/>
        </w:rPr>
        <w:t>e</w:t>
      </w:r>
      <w:r>
        <w:rPr>
          <w:rFonts w:ascii="Calibri" w:eastAsia="Calibri" w:hAnsi="Calibri" w:cs="Calibri"/>
          <w:color w:val="000000"/>
          <w:sz w:val="24"/>
          <w:szCs w:val="24"/>
        </w:rPr>
        <w:t xml:space="preserve"> las discursividades, sus desarrollos y sus consecuencias socioculturales. </w:t>
      </w:r>
    </w:p>
    <w:p w:rsidR="00F6447D" w:rsidRDefault="003F2437">
      <w:pPr>
        <w:numPr>
          <w:ilvl w:val="0"/>
          <w:numId w:val="2"/>
        </w:numPr>
        <w:pBdr>
          <w:top w:val="nil"/>
          <w:left w:val="nil"/>
          <w:bottom w:val="nil"/>
          <w:right w:val="nil"/>
          <w:between w:val="nil"/>
        </w:pBdr>
        <w:spacing w:line="360" w:lineRule="auto"/>
        <w:ind w:left="284" w:hanging="284"/>
        <w:contextualSpacing/>
        <w:jc w:val="both"/>
        <w:rPr>
          <w:color w:val="000000"/>
          <w:sz w:val="24"/>
          <w:szCs w:val="24"/>
        </w:rPr>
      </w:pPr>
      <w:r>
        <w:rPr>
          <w:rFonts w:ascii="Calibri" w:eastAsia="Calibri" w:hAnsi="Calibri" w:cs="Calibri"/>
          <w:color w:val="000000"/>
          <w:sz w:val="24"/>
          <w:szCs w:val="24"/>
        </w:rPr>
        <w:t>Presentar metodologías para su estudio, tanto respecto de sus discursos, como de sus usos, audiencias y efectos.</w:t>
      </w:r>
    </w:p>
    <w:p w:rsidR="00F6447D" w:rsidRDefault="003F2437">
      <w:pPr>
        <w:numPr>
          <w:ilvl w:val="0"/>
          <w:numId w:val="2"/>
        </w:numPr>
        <w:pBdr>
          <w:top w:val="nil"/>
          <w:left w:val="nil"/>
          <w:bottom w:val="nil"/>
          <w:right w:val="nil"/>
          <w:between w:val="nil"/>
        </w:pBdr>
        <w:spacing w:line="360" w:lineRule="auto"/>
        <w:ind w:left="284" w:hanging="284"/>
        <w:contextualSpacing/>
        <w:jc w:val="both"/>
        <w:rPr>
          <w:color w:val="000000"/>
          <w:sz w:val="24"/>
          <w:szCs w:val="24"/>
        </w:rPr>
      </w:pPr>
      <w:r>
        <w:rPr>
          <w:rFonts w:ascii="Calibri" w:eastAsia="Calibri" w:hAnsi="Calibri" w:cs="Calibri"/>
          <w:color w:val="000000"/>
          <w:sz w:val="24"/>
          <w:szCs w:val="24"/>
        </w:rPr>
        <w:t xml:space="preserve">Enfocar los intercambios discursivos de lo educativo, las situaciones de emergencia, de lo informativo, de lo ficcional y de lo musical como campos de desenvolvimiento sociocultural de las mediatizaciones. </w:t>
      </w:r>
    </w:p>
    <w:p w:rsidR="00F6447D" w:rsidRDefault="003F2437">
      <w:pPr>
        <w:numPr>
          <w:ilvl w:val="0"/>
          <w:numId w:val="2"/>
        </w:numPr>
        <w:pBdr>
          <w:top w:val="nil"/>
          <w:left w:val="nil"/>
          <w:bottom w:val="nil"/>
          <w:right w:val="nil"/>
          <w:between w:val="nil"/>
        </w:pBdr>
        <w:spacing w:line="360" w:lineRule="auto"/>
        <w:ind w:left="284" w:hanging="284"/>
        <w:contextualSpacing/>
        <w:jc w:val="both"/>
        <w:rPr>
          <w:color w:val="000000"/>
          <w:sz w:val="24"/>
          <w:szCs w:val="24"/>
        </w:rPr>
      </w:pPr>
      <w:r>
        <w:rPr>
          <w:rFonts w:ascii="Calibri" w:eastAsia="Calibri" w:hAnsi="Calibri" w:cs="Calibri"/>
          <w:color w:val="000000"/>
          <w:sz w:val="24"/>
          <w:szCs w:val="24"/>
        </w:rPr>
        <w:t xml:space="preserve">Desarrollar Etapas y Casos desde los intercambios cara a cara, hasta el </w:t>
      </w:r>
      <w:r>
        <w:rPr>
          <w:rFonts w:ascii="Calibri" w:eastAsia="Calibri" w:hAnsi="Calibri" w:cs="Calibri"/>
          <w:i/>
          <w:color w:val="000000"/>
          <w:sz w:val="24"/>
          <w:szCs w:val="24"/>
        </w:rPr>
        <w:t>broadcasting</w:t>
      </w:r>
      <w:r>
        <w:rPr>
          <w:rFonts w:ascii="Calibri" w:eastAsia="Calibri" w:hAnsi="Calibri" w:cs="Calibri"/>
          <w:color w:val="000000"/>
          <w:sz w:val="24"/>
          <w:szCs w:val="24"/>
        </w:rPr>
        <w:t xml:space="preserve"> y el </w:t>
      </w:r>
      <w:r>
        <w:rPr>
          <w:rFonts w:ascii="Calibri" w:eastAsia="Calibri" w:hAnsi="Calibri" w:cs="Calibri"/>
          <w:i/>
          <w:color w:val="000000"/>
          <w:sz w:val="24"/>
          <w:szCs w:val="24"/>
        </w:rPr>
        <w:t>networking</w:t>
      </w:r>
      <w:r>
        <w:rPr>
          <w:rFonts w:ascii="Calibri" w:eastAsia="Calibri" w:hAnsi="Calibri" w:cs="Calibri"/>
          <w:color w:val="000000"/>
          <w:sz w:val="24"/>
          <w:szCs w:val="24"/>
        </w:rPr>
        <w:t>.</w:t>
      </w:r>
    </w:p>
    <w:p w:rsidR="00F6447D" w:rsidRDefault="00F6447D">
      <w:pPr>
        <w:spacing w:before="120" w:line="360" w:lineRule="auto"/>
        <w:jc w:val="both"/>
        <w:rPr>
          <w:rFonts w:ascii="Calibri" w:eastAsia="Calibri" w:hAnsi="Calibri" w:cs="Calibri"/>
          <w:color w:val="000000"/>
          <w:sz w:val="24"/>
          <w:szCs w:val="24"/>
        </w:rPr>
      </w:pPr>
    </w:p>
    <w:p w:rsidR="00F6447D" w:rsidRDefault="003F2437">
      <w:pPr>
        <w:spacing w:before="120" w:line="360" w:lineRule="auto"/>
        <w:jc w:val="both"/>
        <w:rPr>
          <w:rFonts w:ascii="Calibri" w:eastAsia="Calibri" w:hAnsi="Calibri" w:cs="Calibri"/>
          <w:color w:val="000000"/>
          <w:sz w:val="24"/>
          <w:szCs w:val="24"/>
        </w:rPr>
      </w:pPr>
      <w:r>
        <w:rPr>
          <w:rFonts w:ascii="Calibri" w:eastAsia="Calibri" w:hAnsi="Calibri" w:cs="Calibri"/>
          <w:b/>
          <w:color w:val="000000"/>
          <w:sz w:val="24"/>
          <w:szCs w:val="24"/>
        </w:rPr>
        <w:t>Objetivos Específicos:</w:t>
      </w:r>
    </w:p>
    <w:p w:rsidR="00F6447D" w:rsidRDefault="003F2437">
      <w:pPr>
        <w:numPr>
          <w:ilvl w:val="0"/>
          <w:numId w:val="3"/>
        </w:numPr>
        <w:spacing w:before="120" w:line="360" w:lineRule="auto"/>
        <w:jc w:val="both"/>
        <w:rPr>
          <w:sz w:val="24"/>
          <w:szCs w:val="24"/>
        </w:rPr>
      </w:pPr>
      <w:r>
        <w:rPr>
          <w:rFonts w:ascii="Calibri" w:eastAsia="Calibri" w:hAnsi="Calibri" w:cs="Calibri"/>
          <w:sz w:val="24"/>
          <w:szCs w:val="24"/>
        </w:rPr>
        <w:t>Diferenciar cara a cara vs. diversos tipos de mediatizaciones.</w:t>
      </w:r>
    </w:p>
    <w:p w:rsidR="00F6447D" w:rsidRDefault="003F2437">
      <w:pPr>
        <w:numPr>
          <w:ilvl w:val="0"/>
          <w:numId w:val="3"/>
        </w:numPr>
        <w:spacing w:before="120" w:line="360" w:lineRule="auto"/>
        <w:jc w:val="both"/>
        <w:rPr>
          <w:sz w:val="24"/>
          <w:szCs w:val="24"/>
        </w:rPr>
      </w:pPr>
      <w:r>
        <w:rPr>
          <w:rFonts w:ascii="Calibri" w:eastAsia="Calibri" w:hAnsi="Calibri" w:cs="Calibri"/>
          <w:sz w:val="24"/>
          <w:szCs w:val="24"/>
        </w:rPr>
        <w:t>Presentar las periodizaciones de la mediatización y las diversas metodologías puestas en juego: semiohistoria, sociosemiótica de las mediatizaciones, etnografías y estudios cuantitativos.</w:t>
      </w:r>
    </w:p>
    <w:p w:rsidR="00F6447D" w:rsidRDefault="003F2437">
      <w:pPr>
        <w:numPr>
          <w:ilvl w:val="0"/>
          <w:numId w:val="3"/>
        </w:numPr>
        <w:spacing w:before="120" w:line="360" w:lineRule="auto"/>
        <w:jc w:val="both"/>
        <w:rPr>
          <w:sz w:val="24"/>
          <w:szCs w:val="24"/>
        </w:rPr>
      </w:pPr>
      <w:r>
        <w:rPr>
          <w:rFonts w:ascii="Calibri" w:eastAsia="Calibri" w:hAnsi="Calibri" w:cs="Calibri"/>
          <w:sz w:val="24"/>
          <w:szCs w:val="24"/>
        </w:rPr>
        <w:t>Presentar técnicas etnográficas y cuantitativas que interactúen con los análisis sociosemióticos.</w:t>
      </w:r>
    </w:p>
    <w:p w:rsidR="00F6447D" w:rsidRDefault="003F2437">
      <w:pPr>
        <w:numPr>
          <w:ilvl w:val="0"/>
          <w:numId w:val="3"/>
        </w:numPr>
        <w:spacing w:before="120" w:line="360" w:lineRule="auto"/>
        <w:jc w:val="both"/>
        <w:rPr>
          <w:color w:val="000000"/>
          <w:sz w:val="24"/>
          <w:szCs w:val="24"/>
        </w:rPr>
      </w:pPr>
      <w:r>
        <w:rPr>
          <w:rFonts w:ascii="Calibri" w:eastAsia="Calibri" w:hAnsi="Calibri" w:cs="Calibri"/>
          <w:sz w:val="24"/>
          <w:szCs w:val="24"/>
        </w:rPr>
        <w:t>Discutir, desde las perspectivas y experiencias presentadas, los trabajos de investigación que estén realizando los cursantes.</w:t>
      </w:r>
    </w:p>
    <w:p w:rsidR="00F6447D" w:rsidRDefault="003F2437">
      <w:pPr>
        <w:numPr>
          <w:ilvl w:val="0"/>
          <w:numId w:val="3"/>
        </w:numPr>
        <w:spacing w:before="120" w:line="360" w:lineRule="auto"/>
        <w:jc w:val="both"/>
        <w:rPr>
          <w:color w:val="000000"/>
          <w:sz w:val="24"/>
          <w:szCs w:val="24"/>
        </w:rPr>
      </w:pPr>
      <w:r>
        <w:rPr>
          <w:rFonts w:ascii="Calibri" w:eastAsia="Calibri" w:hAnsi="Calibri" w:cs="Calibri"/>
          <w:sz w:val="24"/>
          <w:szCs w:val="24"/>
        </w:rPr>
        <w:t>Generar monografías de aplicación de la problemática expuesta, sea sobre objetos nuevos, sea sobre aquellos que ya vienen estudiando los cursantes.</w:t>
      </w:r>
    </w:p>
    <w:p w:rsidR="00F6447D" w:rsidRDefault="00F6447D">
      <w:pPr>
        <w:spacing w:before="120" w:line="360" w:lineRule="auto"/>
        <w:jc w:val="both"/>
        <w:rPr>
          <w:rFonts w:ascii="Calibri" w:eastAsia="Calibri" w:hAnsi="Calibri" w:cs="Calibri"/>
          <w:color w:val="000000"/>
          <w:sz w:val="24"/>
          <w:szCs w:val="24"/>
        </w:rPr>
      </w:pPr>
    </w:p>
    <w:p w:rsidR="00F6447D" w:rsidRDefault="003F2437">
      <w:pPr>
        <w:spacing w:before="120" w:line="360" w:lineRule="auto"/>
        <w:jc w:val="both"/>
        <w:rPr>
          <w:rFonts w:ascii="Calibri" w:eastAsia="Calibri" w:hAnsi="Calibri" w:cs="Calibri"/>
          <w:b/>
          <w:color w:val="000000"/>
          <w:sz w:val="24"/>
          <w:szCs w:val="24"/>
        </w:rPr>
      </w:pPr>
      <w:r>
        <w:rPr>
          <w:rFonts w:ascii="Calibri" w:eastAsia="Calibri" w:hAnsi="Calibri" w:cs="Calibri"/>
          <w:b/>
          <w:color w:val="000000"/>
          <w:sz w:val="24"/>
          <w:szCs w:val="24"/>
        </w:rPr>
        <w:t>Contenidos y Bibliografía</w:t>
      </w:r>
    </w:p>
    <w:p w:rsidR="00F6447D" w:rsidRDefault="003F2437">
      <w:pPr>
        <w:spacing w:before="12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Se proponen aquí temas y bibliografías básicos que se irán ajustando a los requerimientos de investigación de los </w:t>
      </w:r>
      <w:r>
        <w:rPr>
          <w:rFonts w:ascii="Calibri" w:eastAsia="Calibri" w:hAnsi="Calibri" w:cs="Calibri"/>
          <w:sz w:val="24"/>
          <w:szCs w:val="24"/>
        </w:rPr>
        <w:t>maestrandos</w:t>
      </w:r>
      <w:r>
        <w:rPr>
          <w:rFonts w:ascii="Calibri" w:eastAsia="Calibri" w:hAnsi="Calibri" w:cs="Calibri"/>
          <w:color w:val="000000"/>
          <w:sz w:val="24"/>
          <w:szCs w:val="24"/>
        </w:rPr>
        <w:t>.</w:t>
      </w:r>
    </w:p>
    <w:p w:rsidR="00F6447D" w:rsidRDefault="00F6447D">
      <w:pPr>
        <w:spacing w:before="120" w:line="360" w:lineRule="auto"/>
        <w:jc w:val="both"/>
        <w:rPr>
          <w:rFonts w:ascii="Calibri" w:eastAsia="Calibri" w:hAnsi="Calibri" w:cs="Calibri"/>
          <w:b/>
          <w:color w:val="000000"/>
          <w:sz w:val="24"/>
          <w:szCs w:val="24"/>
        </w:rPr>
      </w:pPr>
    </w:p>
    <w:p w:rsidR="00F6447D" w:rsidRDefault="003F2437">
      <w:pPr>
        <w:spacing w:before="120" w:line="360" w:lineRule="auto"/>
        <w:jc w:val="both"/>
        <w:rPr>
          <w:rFonts w:ascii="Calibri" w:eastAsia="Calibri" w:hAnsi="Calibri" w:cs="Calibri"/>
          <w:b/>
          <w:color w:val="000000"/>
          <w:sz w:val="24"/>
          <w:szCs w:val="24"/>
        </w:rPr>
      </w:pPr>
      <w:r>
        <w:rPr>
          <w:rFonts w:ascii="Calibri" w:eastAsia="Calibri" w:hAnsi="Calibri" w:cs="Calibri"/>
          <w:b/>
          <w:color w:val="000000"/>
          <w:sz w:val="24"/>
          <w:szCs w:val="24"/>
        </w:rPr>
        <w:t>UNIDAD 1. INTRODUCCIÓN</w:t>
      </w:r>
    </w:p>
    <w:p w:rsidR="00F6447D" w:rsidRDefault="003F2437">
      <w:pPr>
        <w:spacing w:before="120" w:line="360" w:lineRule="auto"/>
        <w:jc w:val="both"/>
        <w:rPr>
          <w:rFonts w:ascii="Calibri" w:eastAsia="Calibri" w:hAnsi="Calibri" w:cs="Calibri"/>
          <w:sz w:val="24"/>
          <w:szCs w:val="24"/>
        </w:rPr>
      </w:pPr>
      <w:r>
        <w:rPr>
          <w:rFonts w:ascii="Calibri" w:eastAsia="Calibri" w:hAnsi="Calibri" w:cs="Calibri"/>
          <w:sz w:val="24"/>
          <w:szCs w:val="24"/>
        </w:rPr>
        <w:t xml:space="preserve">Presentación general y justificación de la importancia de lo </w:t>
      </w:r>
      <w:r w:rsidR="0099432B">
        <w:rPr>
          <w:rFonts w:ascii="Calibri" w:eastAsia="Calibri" w:hAnsi="Calibri" w:cs="Calibri"/>
          <w:sz w:val="24"/>
          <w:szCs w:val="24"/>
        </w:rPr>
        <w:t xml:space="preserve">mediático en lo </w:t>
      </w:r>
      <w:r>
        <w:rPr>
          <w:rFonts w:ascii="Calibri" w:eastAsia="Calibri" w:hAnsi="Calibri" w:cs="Calibri"/>
          <w:sz w:val="24"/>
          <w:szCs w:val="24"/>
        </w:rPr>
        <w:t>discursivo y sus relaciones con la construcción de lo social y la producción cultural. Enfoques generales de las disciplinas.</w:t>
      </w:r>
    </w:p>
    <w:p w:rsidR="00950EE8" w:rsidRPr="00950EE8" w:rsidRDefault="00950EE8" w:rsidP="00005B32">
      <w:pPr>
        <w:numPr>
          <w:ilvl w:val="0"/>
          <w:numId w:val="7"/>
        </w:numPr>
        <w:pBdr>
          <w:top w:val="nil"/>
          <w:left w:val="nil"/>
          <w:bottom w:val="nil"/>
          <w:right w:val="nil"/>
          <w:between w:val="nil"/>
        </w:pBdr>
        <w:spacing w:line="360" w:lineRule="auto"/>
        <w:ind w:left="284" w:hanging="284"/>
        <w:contextualSpacing/>
        <w:jc w:val="both"/>
        <w:rPr>
          <w:color w:val="000000"/>
          <w:sz w:val="24"/>
          <w:szCs w:val="24"/>
        </w:rPr>
      </w:pPr>
      <w:proofErr w:type="spellStart"/>
      <w:r w:rsidRPr="00950EE8">
        <w:rPr>
          <w:rFonts w:ascii="Calibri" w:eastAsia="Calibri" w:hAnsi="Calibri" w:cs="Calibri"/>
          <w:color w:val="000000"/>
          <w:sz w:val="24"/>
          <w:szCs w:val="24"/>
        </w:rPr>
        <w:t>Mattoni</w:t>
      </w:r>
      <w:proofErr w:type="spellEnd"/>
      <w:r w:rsidRPr="00950EE8">
        <w:rPr>
          <w:rFonts w:ascii="Calibri" w:eastAsia="Calibri" w:hAnsi="Calibri" w:cs="Calibri"/>
          <w:color w:val="000000"/>
          <w:sz w:val="24"/>
          <w:szCs w:val="24"/>
        </w:rPr>
        <w:t xml:space="preserve">, A. and </w:t>
      </w:r>
      <w:proofErr w:type="spellStart"/>
      <w:r w:rsidRPr="00950EE8">
        <w:rPr>
          <w:rFonts w:ascii="Calibri" w:eastAsia="Calibri" w:hAnsi="Calibri" w:cs="Calibri"/>
          <w:color w:val="000000"/>
          <w:sz w:val="24"/>
          <w:szCs w:val="24"/>
        </w:rPr>
        <w:t>Ceccobelli</w:t>
      </w:r>
      <w:proofErr w:type="spellEnd"/>
      <w:r w:rsidRPr="00950EE8">
        <w:rPr>
          <w:rFonts w:ascii="Calibri" w:eastAsia="Calibri" w:hAnsi="Calibri" w:cs="Calibri"/>
          <w:color w:val="000000"/>
          <w:sz w:val="24"/>
          <w:szCs w:val="24"/>
        </w:rPr>
        <w:t xml:space="preserve">, D. (2018) </w:t>
      </w:r>
      <w:proofErr w:type="spellStart"/>
      <w:r w:rsidRPr="00950EE8">
        <w:rPr>
          <w:rFonts w:ascii="Calibri" w:eastAsia="Calibri" w:hAnsi="Calibri" w:cs="Calibri"/>
          <w:color w:val="000000"/>
          <w:sz w:val="24"/>
          <w:szCs w:val="24"/>
        </w:rPr>
        <w:t>Comparing</w:t>
      </w:r>
      <w:proofErr w:type="spellEnd"/>
      <w:r w:rsidRPr="00950EE8">
        <w:rPr>
          <w:rFonts w:ascii="Calibri" w:eastAsia="Calibri" w:hAnsi="Calibri" w:cs="Calibri"/>
          <w:color w:val="000000"/>
          <w:sz w:val="24"/>
          <w:szCs w:val="24"/>
        </w:rPr>
        <w:t xml:space="preserve"> </w:t>
      </w:r>
      <w:proofErr w:type="spellStart"/>
      <w:r w:rsidRPr="00950EE8">
        <w:rPr>
          <w:rFonts w:ascii="Calibri" w:eastAsia="Calibri" w:hAnsi="Calibri" w:cs="Calibri"/>
          <w:color w:val="000000"/>
          <w:sz w:val="24"/>
          <w:szCs w:val="24"/>
        </w:rPr>
        <w:t>hybrid</w:t>
      </w:r>
      <w:proofErr w:type="spellEnd"/>
      <w:r w:rsidRPr="00950EE8">
        <w:rPr>
          <w:rFonts w:ascii="Calibri" w:eastAsia="Calibri" w:hAnsi="Calibri" w:cs="Calibri"/>
          <w:color w:val="000000"/>
          <w:sz w:val="24"/>
          <w:szCs w:val="24"/>
        </w:rPr>
        <w:t xml:space="preserve"> media </w:t>
      </w:r>
      <w:proofErr w:type="spellStart"/>
      <w:r w:rsidRPr="00950EE8">
        <w:rPr>
          <w:rFonts w:ascii="Calibri" w:eastAsia="Calibri" w:hAnsi="Calibri" w:cs="Calibri"/>
          <w:color w:val="000000"/>
          <w:sz w:val="24"/>
          <w:szCs w:val="24"/>
        </w:rPr>
        <w:t>systems</w:t>
      </w:r>
      <w:proofErr w:type="spellEnd"/>
      <w:r w:rsidRPr="00950EE8">
        <w:rPr>
          <w:rFonts w:ascii="Calibri" w:eastAsia="Calibri" w:hAnsi="Calibri" w:cs="Calibri"/>
          <w:color w:val="000000"/>
          <w:sz w:val="24"/>
          <w:szCs w:val="24"/>
        </w:rPr>
        <w:t xml:space="preserve"> in </w:t>
      </w:r>
      <w:proofErr w:type="spellStart"/>
      <w:r w:rsidRPr="00950EE8">
        <w:rPr>
          <w:rFonts w:ascii="Calibri" w:eastAsia="Calibri" w:hAnsi="Calibri" w:cs="Calibri"/>
          <w:color w:val="000000"/>
          <w:sz w:val="24"/>
          <w:szCs w:val="24"/>
        </w:rPr>
        <w:t>the</w:t>
      </w:r>
      <w:proofErr w:type="spellEnd"/>
      <w:r w:rsidRPr="00950EE8">
        <w:rPr>
          <w:rFonts w:ascii="Calibri" w:eastAsia="Calibri" w:hAnsi="Calibri" w:cs="Calibri"/>
          <w:color w:val="000000"/>
          <w:sz w:val="24"/>
          <w:szCs w:val="24"/>
        </w:rPr>
        <w:t xml:space="preserve"> digital </w:t>
      </w:r>
      <w:proofErr w:type="spellStart"/>
      <w:r w:rsidRPr="00950EE8">
        <w:rPr>
          <w:rFonts w:ascii="Calibri" w:eastAsia="Calibri" w:hAnsi="Calibri" w:cs="Calibri"/>
          <w:color w:val="000000"/>
          <w:sz w:val="24"/>
          <w:szCs w:val="24"/>
        </w:rPr>
        <w:t>age</w:t>
      </w:r>
      <w:proofErr w:type="spellEnd"/>
      <w:r w:rsidRPr="00950EE8">
        <w:rPr>
          <w:rFonts w:ascii="Calibri" w:eastAsia="Calibri" w:hAnsi="Calibri" w:cs="Calibri"/>
          <w:color w:val="000000"/>
          <w:sz w:val="24"/>
          <w:szCs w:val="24"/>
        </w:rPr>
        <w:t xml:space="preserve">: A </w:t>
      </w:r>
      <w:proofErr w:type="spellStart"/>
      <w:r w:rsidRPr="00950EE8">
        <w:rPr>
          <w:rFonts w:ascii="Calibri" w:eastAsia="Calibri" w:hAnsi="Calibri" w:cs="Calibri"/>
          <w:color w:val="000000"/>
          <w:sz w:val="24"/>
          <w:szCs w:val="24"/>
        </w:rPr>
        <w:t>theoretical</w:t>
      </w:r>
      <w:proofErr w:type="spellEnd"/>
      <w:r w:rsidRPr="00950EE8">
        <w:rPr>
          <w:rFonts w:ascii="Calibri" w:eastAsia="Calibri" w:hAnsi="Calibri" w:cs="Calibri"/>
          <w:color w:val="000000"/>
          <w:sz w:val="24"/>
          <w:szCs w:val="24"/>
        </w:rPr>
        <w:t xml:space="preserve"> </w:t>
      </w:r>
      <w:proofErr w:type="spellStart"/>
      <w:r w:rsidRPr="00950EE8">
        <w:rPr>
          <w:rFonts w:ascii="Calibri" w:eastAsia="Calibri" w:hAnsi="Calibri" w:cs="Calibri"/>
          <w:color w:val="000000"/>
          <w:sz w:val="24"/>
          <w:szCs w:val="24"/>
        </w:rPr>
        <w:t>framework</w:t>
      </w:r>
      <w:proofErr w:type="spellEnd"/>
      <w:r w:rsidRPr="00950EE8">
        <w:rPr>
          <w:rFonts w:ascii="Calibri" w:eastAsia="Calibri" w:hAnsi="Calibri" w:cs="Calibri"/>
          <w:color w:val="000000"/>
          <w:sz w:val="24"/>
          <w:szCs w:val="24"/>
        </w:rPr>
        <w:t xml:space="preserve"> </w:t>
      </w:r>
      <w:proofErr w:type="spellStart"/>
      <w:r w:rsidRPr="00950EE8">
        <w:rPr>
          <w:rFonts w:ascii="Calibri" w:eastAsia="Calibri" w:hAnsi="Calibri" w:cs="Calibri"/>
          <w:color w:val="000000"/>
          <w:sz w:val="24"/>
          <w:szCs w:val="24"/>
        </w:rPr>
        <w:t>for</w:t>
      </w:r>
      <w:proofErr w:type="spellEnd"/>
      <w:r w:rsidRPr="00950EE8">
        <w:rPr>
          <w:rFonts w:ascii="Calibri" w:eastAsia="Calibri" w:hAnsi="Calibri" w:cs="Calibri"/>
          <w:color w:val="000000"/>
          <w:sz w:val="24"/>
          <w:szCs w:val="24"/>
        </w:rPr>
        <w:t xml:space="preserve"> </w:t>
      </w:r>
      <w:proofErr w:type="spellStart"/>
      <w:r w:rsidRPr="00950EE8">
        <w:rPr>
          <w:rFonts w:ascii="Calibri" w:eastAsia="Calibri" w:hAnsi="Calibri" w:cs="Calibri"/>
          <w:color w:val="000000"/>
          <w:sz w:val="24"/>
          <w:szCs w:val="24"/>
        </w:rPr>
        <w:t>analysis</w:t>
      </w:r>
      <w:proofErr w:type="spellEnd"/>
      <w:r w:rsidRPr="00950EE8">
        <w:rPr>
          <w:rFonts w:ascii="Calibri" w:eastAsia="Calibri" w:hAnsi="Calibri" w:cs="Calibri"/>
          <w:color w:val="000000"/>
          <w:sz w:val="24"/>
          <w:szCs w:val="24"/>
        </w:rPr>
        <w:t xml:space="preserve">. </w:t>
      </w:r>
      <w:proofErr w:type="spellStart"/>
      <w:r w:rsidRPr="00950EE8">
        <w:rPr>
          <w:rFonts w:ascii="Calibri" w:eastAsia="Calibri" w:hAnsi="Calibri" w:cs="Calibri"/>
          <w:color w:val="000000"/>
          <w:sz w:val="24"/>
          <w:szCs w:val="24"/>
        </w:rPr>
        <w:t>European</w:t>
      </w:r>
      <w:proofErr w:type="spellEnd"/>
      <w:r w:rsidRPr="00950EE8">
        <w:rPr>
          <w:rFonts w:ascii="Calibri" w:eastAsia="Calibri" w:hAnsi="Calibri" w:cs="Calibri"/>
          <w:color w:val="000000"/>
          <w:sz w:val="24"/>
          <w:szCs w:val="24"/>
        </w:rPr>
        <w:t xml:space="preserve"> </w:t>
      </w:r>
      <w:proofErr w:type="spellStart"/>
      <w:r w:rsidRPr="00950EE8">
        <w:rPr>
          <w:rFonts w:ascii="Calibri" w:eastAsia="Calibri" w:hAnsi="Calibri" w:cs="Calibri"/>
          <w:color w:val="000000"/>
          <w:sz w:val="24"/>
          <w:szCs w:val="24"/>
        </w:rPr>
        <w:t>Journal</w:t>
      </w:r>
      <w:proofErr w:type="spellEnd"/>
      <w:r w:rsidRPr="00950EE8">
        <w:rPr>
          <w:rFonts w:ascii="Calibri" w:eastAsia="Calibri" w:hAnsi="Calibri" w:cs="Calibri"/>
          <w:color w:val="000000"/>
          <w:sz w:val="24"/>
          <w:szCs w:val="24"/>
        </w:rPr>
        <w:t xml:space="preserve"> of </w:t>
      </w:r>
      <w:proofErr w:type="spellStart"/>
      <w:r w:rsidRPr="00950EE8">
        <w:rPr>
          <w:rFonts w:ascii="Calibri" w:eastAsia="Calibri" w:hAnsi="Calibri" w:cs="Calibri"/>
          <w:color w:val="000000"/>
          <w:sz w:val="24"/>
          <w:szCs w:val="24"/>
        </w:rPr>
        <w:t>Communication</w:t>
      </w:r>
      <w:proofErr w:type="spellEnd"/>
      <w:r w:rsidRPr="00950EE8">
        <w:rPr>
          <w:rFonts w:ascii="Calibri" w:eastAsia="Calibri" w:hAnsi="Calibri" w:cs="Calibri"/>
          <w:color w:val="000000"/>
          <w:sz w:val="24"/>
          <w:szCs w:val="24"/>
        </w:rPr>
        <w:t xml:space="preserve"> ﻿1–18; DOI: 10.1177/0267323118784831; journals.sagepub.com/home/</w:t>
      </w:r>
      <w:proofErr w:type="spellStart"/>
      <w:r w:rsidRPr="00950EE8">
        <w:rPr>
          <w:rFonts w:ascii="Calibri" w:eastAsia="Calibri" w:hAnsi="Calibri" w:cs="Calibri"/>
          <w:color w:val="000000"/>
          <w:sz w:val="24"/>
          <w:szCs w:val="24"/>
        </w:rPr>
        <w:t>ejc</w:t>
      </w:r>
      <w:proofErr w:type="spellEnd"/>
      <w:r>
        <w:rPr>
          <w:rFonts w:ascii="Calibri" w:eastAsia="Calibri" w:hAnsi="Calibri" w:cs="Calibri"/>
          <w:color w:val="000000"/>
          <w:sz w:val="24"/>
          <w:szCs w:val="24"/>
        </w:rPr>
        <w:t xml:space="preserve">. </w:t>
      </w:r>
    </w:p>
    <w:p w:rsidR="00F6447D" w:rsidRPr="00950EE8" w:rsidRDefault="003F2437" w:rsidP="00005B32">
      <w:pPr>
        <w:numPr>
          <w:ilvl w:val="0"/>
          <w:numId w:val="7"/>
        </w:numPr>
        <w:pBdr>
          <w:top w:val="nil"/>
          <w:left w:val="nil"/>
          <w:bottom w:val="nil"/>
          <w:right w:val="nil"/>
          <w:between w:val="nil"/>
        </w:pBdr>
        <w:spacing w:line="360" w:lineRule="auto"/>
        <w:ind w:left="284" w:hanging="284"/>
        <w:contextualSpacing/>
        <w:jc w:val="both"/>
        <w:rPr>
          <w:color w:val="000000"/>
          <w:sz w:val="24"/>
          <w:szCs w:val="24"/>
        </w:rPr>
      </w:pPr>
      <w:r w:rsidRPr="00950EE8">
        <w:rPr>
          <w:rFonts w:ascii="Calibri" w:eastAsia="Calibri" w:hAnsi="Calibri" w:cs="Calibri"/>
          <w:color w:val="000000"/>
          <w:sz w:val="24"/>
          <w:szCs w:val="24"/>
        </w:rPr>
        <w:t>Fernández, J. L. (2018). Comprender a las plataformas mediáticas. En: Plataformas mediáticas. Elementos de análisis y diseño de nuevas experiencias. Buenos Aires: La Crujía.</w:t>
      </w:r>
    </w:p>
    <w:p w:rsidR="00F6447D" w:rsidRDefault="003F2437" w:rsidP="00005B32">
      <w:pPr>
        <w:numPr>
          <w:ilvl w:val="0"/>
          <w:numId w:val="7"/>
        </w:numPr>
        <w:pBdr>
          <w:top w:val="nil"/>
          <w:left w:val="nil"/>
          <w:bottom w:val="nil"/>
          <w:right w:val="nil"/>
          <w:between w:val="nil"/>
        </w:pBdr>
        <w:spacing w:line="360" w:lineRule="auto"/>
        <w:ind w:left="284" w:hanging="284"/>
        <w:contextualSpacing/>
        <w:jc w:val="both"/>
        <w:rPr>
          <w:color w:val="000000"/>
          <w:sz w:val="24"/>
          <w:szCs w:val="24"/>
        </w:rPr>
      </w:pPr>
      <w:r w:rsidRPr="00D20896">
        <w:rPr>
          <w:rFonts w:ascii="Calibri" w:eastAsia="Calibri" w:hAnsi="Calibri" w:cs="Calibri"/>
          <w:color w:val="000000"/>
          <w:sz w:val="24"/>
          <w:szCs w:val="24"/>
          <w:lang w:val="en-US"/>
        </w:rPr>
        <w:t>Grice, Paul H. (1975), "</w:t>
      </w:r>
      <w:hyperlink r:id="rId7">
        <w:r w:rsidRPr="00D20896">
          <w:rPr>
            <w:rFonts w:ascii="Calibri" w:eastAsia="Calibri" w:hAnsi="Calibri" w:cs="Calibri"/>
            <w:color w:val="000000"/>
            <w:sz w:val="24"/>
            <w:szCs w:val="24"/>
            <w:lang w:val="en-US"/>
          </w:rPr>
          <w:t>Logic and Conversation</w:t>
        </w:r>
      </w:hyperlink>
      <w:r w:rsidRPr="00D20896">
        <w:rPr>
          <w:rFonts w:ascii="Calibri" w:eastAsia="Calibri" w:hAnsi="Calibri" w:cs="Calibri"/>
          <w:color w:val="000000"/>
          <w:sz w:val="24"/>
          <w:szCs w:val="24"/>
          <w:lang w:val="en-US"/>
        </w:rPr>
        <w:t>"</w:t>
      </w:r>
      <w:r w:rsidRPr="00D20896">
        <w:rPr>
          <w:rFonts w:ascii="Calibri" w:eastAsia="Calibri" w:hAnsi="Calibri" w:cs="Calibri"/>
          <w:i/>
          <w:color w:val="000000"/>
          <w:sz w:val="24"/>
          <w:szCs w:val="24"/>
          <w:lang w:val="en-US"/>
        </w:rPr>
        <w:t>, </w:t>
      </w:r>
      <w:r w:rsidRPr="00D20896">
        <w:rPr>
          <w:rFonts w:ascii="Calibri" w:eastAsia="Calibri" w:hAnsi="Calibri" w:cs="Calibri"/>
          <w:color w:val="000000"/>
          <w:sz w:val="24"/>
          <w:szCs w:val="24"/>
          <w:lang w:val="en-US"/>
        </w:rPr>
        <w:t>en Grice, Paul (1989), </w:t>
      </w:r>
      <w:r w:rsidRPr="00D20896">
        <w:rPr>
          <w:rFonts w:ascii="Calibri" w:eastAsia="Calibri" w:hAnsi="Calibri" w:cs="Calibri"/>
          <w:i/>
          <w:color w:val="000000"/>
          <w:sz w:val="24"/>
          <w:szCs w:val="24"/>
          <w:lang w:val="en-US"/>
        </w:rPr>
        <w:t>Studies in the Way of Words</w:t>
      </w:r>
      <w:r w:rsidRPr="00D20896">
        <w:rPr>
          <w:rFonts w:ascii="Calibri" w:eastAsia="Calibri" w:hAnsi="Calibri" w:cs="Calibri"/>
          <w:color w:val="000000"/>
          <w:sz w:val="24"/>
          <w:szCs w:val="24"/>
          <w:lang w:val="en-US"/>
        </w:rPr>
        <w:t xml:space="preserve">, Harvard University Press, 22-40. </w:t>
      </w:r>
      <w:r>
        <w:rPr>
          <w:rFonts w:ascii="Calibri" w:eastAsia="Calibri" w:hAnsi="Calibri" w:cs="Calibri"/>
          <w:color w:val="000000"/>
          <w:sz w:val="24"/>
          <w:szCs w:val="24"/>
        </w:rPr>
        <w:t>(hay versión castellana)</w:t>
      </w:r>
    </w:p>
    <w:p w:rsidR="000E2D9E" w:rsidRDefault="00950EE8" w:rsidP="00005B32">
      <w:pPr>
        <w:numPr>
          <w:ilvl w:val="0"/>
          <w:numId w:val="7"/>
        </w:numPr>
        <w:pBdr>
          <w:top w:val="nil"/>
          <w:left w:val="nil"/>
          <w:bottom w:val="nil"/>
          <w:right w:val="nil"/>
          <w:between w:val="nil"/>
        </w:pBdr>
        <w:spacing w:line="360" w:lineRule="auto"/>
        <w:ind w:left="284" w:hanging="284"/>
        <w:contextualSpacing/>
        <w:jc w:val="both"/>
        <w:rPr>
          <w:color w:val="000000"/>
          <w:sz w:val="24"/>
          <w:szCs w:val="24"/>
        </w:rPr>
      </w:pPr>
      <w:r w:rsidRPr="000E2D9E">
        <w:rPr>
          <w:rFonts w:ascii="Calibri" w:eastAsia="Calibri" w:hAnsi="Calibri" w:cs="Calibri"/>
          <w:color w:val="000000"/>
          <w:sz w:val="24"/>
          <w:szCs w:val="24"/>
        </w:rPr>
        <w:t>Ginesi, G. (2018) Seguir el discurso. La entrevista en profundidad en la investigación musical</w:t>
      </w:r>
      <w:r w:rsidR="000E2D9E" w:rsidRPr="000E2D9E">
        <w:rPr>
          <w:rFonts w:ascii="Calibri" w:eastAsia="Calibri" w:hAnsi="Calibri" w:cs="Calibri"/>
          <w:color w:val="000000"/>
          <w:sz w:val="24"/>
          <w:szCs w:val="24"/>
        </w:rPr>
        <w:t>. Colección Instrumentos para la investigación musical</w:t>
      </w:r>
      <w:r w:rsidR="000E2D9E">
        <w:rPr>
          <w:rFonts w:ascii="Calibri" w:eastAsia="Calibri" w:hAnsi="Calibri" w:cs="Calibri"/>
          <w:color w:val="000000"/>
          <w:sz w:val="24"/>
          <w:szCs w:val="24"/>
        </w:rPr>
        <w:t xml:space="preserve"> </w:t>
      </w:r>
      <w:r w:rsidR="000E2D9E" w:rsidRPr="000E2D9E">
        <w:rPr>
          <w:rFonts w:ascii="Calibri" w:eastAsia="Calibri" w:hAnsi="Calibri" w:cs="Calibri"/>
          <w:color w:val="000000"/>
          <w:sz w:val="24"/>
          <w:szCs w:val="24"/>
        </w:rPr>
        <w:t>Nº2</w:t>
      </w:r>
      <w:r w:rsidR="000E2D9E">
        <w:rPr>
          <w:rFonts w:ascii="Calibri" w:eastAsia="Calibri" w:hAnsi="Calibri" w:cs="Calibri"/>
          <w:color w:val="000000"/>
          <w:sz w:val="24"/>
          <w:szCs w:val="24"/>
        </w:rPr>
        <w:t xml:space="preserve">. SIBE. </w:t>
      </w:r>
      <w:hyperlink r:id="rId8" w:history="1">
        <w:r w:rsidR="000E2D9E" w:rsidRPr="00156C6E">
          <w:rPr>
            <w:rStyle w:val="Hipervnculo"/>
            <w:rFonts w:ascii="Calibri" w:eastAsia="Calibri" w:hAnsi="Calibri" w:cs="Calibri"/>
            <w:sz w:val="24"/>
            <w:szCs w:val="24"/>
          </w:rPr>
          <w:t>https://www.sibetrans.com/manuales/manual/4/seguir-el-discurso-la-entrevista-en-profundidad-en-la-investigacion-musical</w:t>
        </w:r>
      </w:hyperlink>
    </w:p>
    <w:p w:rsidR="00F6447D" w:rsidRPr="0099432B" w:rsidRDefault="003F2437" w:rsidP="009A20B1">
      <w:pPr>
        <w:numPr>
          <w:ilvl w:val="0"/>
          <w:numId w:val="7"/>
        </w:numPr>
        <w:pBdr>
          <w:top w:val="nil"/>
          <w:left w:val="nil"/>
          <w:bottom w:val="nil"/>
          <w:right w:val="nil"/>
          <w:between w:val="nil"/>
        </w:pBdr>
        <w:spacing w:line="360" w:lineRule="auto"/>
        <w:ind w:left="284" w:hanging="284"/>
        <w:contextualSpacing/>
        <w:jc w:val="both"/>
        <w:rPr>
          <w:color w:val="000000"/>
          <w:sz w:val="24"/>
          <w:szCs w:val="24"/>
        </w:rPr>
      </w:pPr>
      <w:r w:rsidRPr="0099432B">
        <w:rPr>
          <w:rFonts w:ascii="Calibri" w:eastAsia="Calibri" w:hAnsi="Calibri" w:cs="Calibri"/>
          <w:color w:val="000000"/>
          <w:sz w:val="24"/>
          <w:szCs w:val="24"/>
        </w:rPr>
        <w:t xml:space="preserve">Rivoir, A. L. “Redes sociales: ¿Instrumento metodológico o categoría sociológica?” En: </w:t>
      </w:r>
      <w:hyperlink r:id="rId9">
        <w:r w:rsidRPr="0099432B">
          <w:rPr>
            <w:rFonts w:ascii="Calibri" w:eastAsia="Calibri" w:hAnsi="Calibri" w:cs="Calibri"/>
            <w:color w:val="1155CC"/>
            <w:sz w:val="24"/>
            <w:szCs w:val="24"/>
            <w:u w:val="single"/>
          </w:rPr>
          <w:t>http://www.cca.org.mx/apoyos/massociedad/redes_sociales.pdf</w:t>
        </w:r>
      </w:hyperlink>
      <w:r w:rsidRPr="0099432B">
        <w:rPr>
          <w:rFonts w:ascii="Calibri" w:eastAsia="Calibri" w:hAnsi="Calibri" w:cs="Calibri"/>
          <w:sz w:val="24"/>
          <w:szCs w:val="24"/>
        </w:rPr>
        <w:t xml:space="preserve"> , </w:t>
      </w:r>
      <w:r w:rsidRPr="0099432B">
        <w:rPr>
          <w:rFonts w:ascii="Calibri" w:eastAsia="Calibri" w:hAnsi="Calibri" w:cs="Calibri"/>
          <w:color w:val="000000"/>
          <w:sz w:val="24"/>
          <w:szCs w:val="24"/>
        </w:rPr>
        <w:t>1999.</w:t>
      </w:r>
    </w:p>
    <w:p w:rsidR="00F6447D" w:rsidRDefault="003F2437" w:rsidP="00005B32">
      <w:pPr>
        <w:numPr>
          <w:ilvl w:val="0"/>
          <w:numId w:val="7"/>
        </w:numPr>
        <w:pBdr>
          <w:top w:val="nil"/>
          <w:left w:val="nil"/>
          <w:bottom w:val="nil"/>
          <w:right w:val="nil"/>
          <w:between w:val="nil"/>
        </w:pBdr>
        <w:spacing w:line="360" w:lineRule="auto"/>
        <w:ind w:left="284" w:hanging="284"/>
        <w:contextualSpacing/>
        <w:jc w:val="both"/>
        <w:rPr>
          <w:color w:val="000000"/>
          <w:sz w:val="24"/>
          <w:szCs w:val="24"/>
        </w:rPr>
      </w:pPr>
      <w:r>
        <w:rPr>
          <w:rFonts w:ascii="Calibri" w:eastAsia="Calibri" w:hAnsi="Calibri" w:cs="Calibri"/>
          <w:color w:val="000000"/>
          <w:sz w:val="24"/>
          <w:szCs w:val="24"/>
        </w:rPr>
        <w:t>Van Dijck, J. (2016, 2013). </w:t>
      </w:r>
      <w:r>
        <w:rPr>
          <w:rFonts w:ascii="Calibri" w:eastAsia="Calibri" w:hAnsi="Calibri" w:cs="Calibri"/>
          <w:i/>
          <w:color w:val="000000"/>
          <w:sz w:val="24"/>
          <w:szCs w:val="24"/>
        </w:rPr>
        <w:t xml:space="preserve">La cultura de la conectividad. Una historia crítica de las redes sociales. </w:t>
      </w:r>
      <w:r>
        <w:rPr>
          <w:rFonts w:ascii="Calibri" w:eastAsia="Calibri" w:hAnsi="Calibri" w:cs="Calibri"/>
          <w:color w:val="000000"/>
          <w:sz w:val="24"/>
          <w:szCs w:val="24"/>
        </w:rPr>
        <w:t>Buenos Aires: Siglo XXI</w:t>
      </w:r>
    </w:p>
    <w:p w:rsidR="000E2D9E" w:rsidRDefault="000E2D9E">
      <w:pPr>
        <w:spacing w:before="120" w:line="360" w:lineRule="auto"/>
        <w:jc w:val="both"/>
        <w:rPr>
          <w:rFonts w:ascii="Calibri" w:eastAsia="Calibri" w:hAnsi="Calibri" w:cs="Calibri"/>
          <w:b/>
          <w:color w:val="000000"/>
          <w:sz w:val="24"/>
          <w:szCs w:val="24"/>
        </w:rPr>
      </w:pPr>
    </w:p>
    <w:p w:rsidR="00F6447D" w:rsidRDefault="003F2437">
      <w:pPr>
        <w:spacing w:before="120" w:line="360" w:lineRule="auto"/>
        <w:jc w:val="both"/>
        <w:rPr>
          <w:rFonts w:ascii="Calibri" w:eastAsia="Calibri" w:hAnsi="Calibri" w:cs="Calibri"/>
          <w:sz w:val="24"/>
          <w:szCs w:val="24"/>
        </w:rPr>
      </w:pPr>
      <w:r>
        <w:rPr>
          <w:rFonts w:ascii="Calibri" w:eastAsia="Calibri" w:hAnsi="Calibri" w:cs="Calibri"/>
          <w:b/>
          <w:color w:val="000000"/>
          <w:sz w:val="24"/>
          <w:szCs w:val="24"/>
        </w:rPr>
        <w:t xml:space="preserve">UNIDAD 2. </w:t>
      </w:r>
      <w:r w:rsidR="000E2D9E">
        <w:rPr>
          <w:rFonts w:ascii="Calibri" w:eastAsia="Calibri" w:hAnsi="Calibri" w:cs="Calibri"/>
          <w:b/>
          <w:color w:val="000000"/>
          <w:sz w:val="24"/>
          <w:szCs w:val="24"/>
        </w:rPr>
        <w:t>ANÁLISIS DEL DISCURSO: PERIODIZACIONES</w:t>
      </w:r>
    </w:p>
    <w:p w:rsidR="00F6447D" w:rsidRDefault="003F2437">
      <w:pPr>
        <w:spacing w:before="12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Modos de situar y estudiar los cambios en los discursos y sus periodizaciones. Sistemas de intercambio y componentes materiales. Series de lo social, series de las mediatizaciones.</w:t>
      </w:r>
    </w:p>
    <w:p w:rsidR="00F6447D" w:rsidRDefault="003F2437" w:rsidP="00005B32">
      <w:pPr>
        <w:numPr>
          <w:ilvl w:val="0"/>
          <w:numId w:val="6"/>
        </w:numPr>
        <w:spacing w:before="120" w:line="360" w:lineRule="auto"/>
        <w:ind w:left="284" w:hanging="284"/>
        <w:jc w:val="both"/>
        <w:rPr>
          <w:sz w:val="24"/>
          <w:szCs w:val="24"/>
        </w:rPr>
      </w:pPr>
      <w:r>
        <w:rPr>
          <w:rFonts w:ascii="Calibri" w:eastAsia="Calibri" w:hAnsi="Calibri" w:cs="Calibri"/>
          <w:sz w:val="24"/>
          <w:szCs w:val="24"/>
        </w:rPr>
        <w:lastRenderedPageBreak/>
        <w:t xml:space="preserve">Fernández, J. L. “Modos de producción de la novedad discursiva”. En: Fernández, J. L. </w:t>
      </w:r>
      <w:r>
        <w:rPr>
          <w:rFonts w:ascii="Calibri" w:eastAsia="Calibri" w:hAnsi="Calibri" w:cs="Calibri"/>
          <w:i/>
          <w:sz w:val="24"/>
          <w:szCs w:val="24"/>
        </w:rPr>
        <w:t>La construcción de lo radiofónico</w:t>
      </w:r>
      <w:r>
        <w:rPr>
          <w:rFonts w:ascii="Calibri" w:eastAsia="Calibri" w:hAnsi="Calibri" w:cs="Calibri"/>
          <w:sz w:val="24"/>
          <w:szCs w:val="24"/>
        </w:rPr>
        <w:t xml:space="preserve"> (Director). Buenos Aires, La Crujía, 2008.</w:t>
      </w:r>
    </w:p>
    <w:p w:rsidR="00F6447D" w:rsidRDefault="003F2437" w:rsidP="00005B32">
      <w:pPr>
        <w:numPr>
          <w:ilvl w:val="0"/>
          <w:numId w:val="6"/>
        </w:numPr>
        <w:pBdr>
          <w:top w:val="nil"/>
          <w:left w:val="nil"/>
          <w:bottom w:val="nil"/>
          <w:right w:val="nil"/>
          <w:between w:val="nil"/>
        </w:pBdr>
        <w:spacing w:before="120" w:line="360" w:lineRule="auto"/>
        <w:ind w:left="284" w:hanging="284"/>
        <w:contextualSpacing/>
        <w:jc w:val="both"/>
        <w:rPr>
          <w:color w:val="000000"/>
          <w:sz w:val="24"/>
          <w:szCs w:val="24"/>
        </w:rPr>
      </w:pPr>
      <w:r>
        <w:rPr>
          <w:rFonts w:ascii="Calibri" w:eastAsia="Calibri" w:hAnsi="Calibri" w:cs="Calibri"/>
          <w:color w:val="000000"/>
          <w:sz w:val="24"/>
          <w:szCs w:val="24"/>
        </w:rPr>
        <w:t xml:space="preserve">Jenkins, Henry. "Adoración en el altar de la convergencia. Un nuevo paradigma para comprender el cambio mediático" y </w:t>
      </w:r>
      <w:r>
        <w:rPr>
          <w:rFonts w:ascii="Calibri" w:eastAsia="Calibri" w:hAnsi="Calibri" w:cs="Calibri"/>
          <w:b/>
          <w:color w:val="000000"/>
          <w:sz w:val="24"/>
          <w:szCs w:val="24"/>
        </w:rPr>
        <w:t>"</w:t>
      </w:r>
      <w:r>
        <w:rPr>
          <w:rFonts w:ascii="Calibri" w:eastAsia="Calibri" w:hAnsi="Calibri" w:cs="Calibri"/>
          <w:color w:val="000000"/>
          <w:sz w:val="24"/>
          <w:szCs w:val="24"/>
        </w:rPr>
        <w:t>La guerra de las galaxias</w:t>
      </w:r>
      <w:r>
        <w:rPr>
          <w:rFonts w:ascii="Calibri" w:eastAsia="Calibri" w:hAnsi="Calibri" w:cs="Calibri"/>
          <w:b/>
          <w:color w:val="000000"/>
          <w:sz w:val="24"/>
          <w:szCs w:val="24"/>
        </w:rPr>
        <w:t xml:space="preserve"> </w:t>
      </w:r>
      <w:r>
        <w:rPr>
          <w:rFonts w:ascii="Calibri" w:eastAsia="Calibri" w:hAnsi="Calibri" w:cs="Calibri"/>
          <w:color w:val="000000"/>
          <w:sz w:val="24"/>
          <w:szCs w:val="24"/>
        </w:rPr>
        <w:t>de Quentin Tarantino</w:t>
      </w:r>
      <w:r>
        <w:rPr>
          <w:rFonts w:ascii="Calibri" w:eastAsia="Calibri" w:hAnsi="Calibri" w:cs="Calibri"/>
          <w:sz w:val="24"/>
          <w:szCs w:val="24"/>
        </w:rPr>
        <w:t xml:space="preserve">. </w:t>
      </w:r>
      <w:r>
        <w:rPr>
          <w:rFonts w:ascii="Calibri" w:eastAsia="Calibri" w:hAnsi="Calibri" w:cs="Calibri"/>
          <w:color w:val="000000"/>
          <w:sz w:val="24"/>
          <w:szCs w:val="24"/>
        </w:rPr>
        <w:t>La creatividad popular se enfrenta con la industria mediática" en</w:t>
      </w:r>
      <w:r>
        <w:rPr>
          <w:rFonts w:ascii="Calibri" w:eastAsia="Calibri" w:hAnsi="Calibri" w:cs="Calibri"/>
          <w:i/>
          <w:color w:val="000000"/>
          <w:sz w:val="24"/>
          <w:szCs w:val="24"/>
        </w:rPr>
        <w:t xml:space="preserve"> Convergence Culture. La cultura de la convergencia de los medios de comunicación. </w:t>
      </w:r>
      <w:proofErr w:type="spellStart"/>
      <w:r>
        <w:rPr>
          <w:rFonts w:ascii="Calibri" w:eastAsia="Calibri" w:hAnsi="Calibri" w:cs="Calibri"/>
          <w:color w:val="000000"/>
          <w:sz w:val="24"/>
          <w:szCs w:val="24"/>
        </w:rPr>
        <w:t>Barcelona,Paidós</w:t>
      </w:r>
      <w:proofErr w:type="spellEnd"/>
      <w:r>
        <w:rPr>
          <w:rFonts w:ascii="Calibri" w:eastAsia="Calibri" w:hAnsi="Calibri" w:cs="Calibri"/>
          <w:color w:val="000000"/>
          <w:sz w:val="24"/>
          <w:szCs w:val="24"/>
        </w:rPr>
        <w:t>, 2006</w:t>
      </w:r>
    </w:p>
    <w:p w:rsidR="00F6447D" w:rsidRPr="00C61CF6" w:rsidRDefault="003F2437" w:rsidP="00005B32">
      <w:pPr>
        <w:numPr>
          <w:ilvl w:val="0"/>
          <w:numId w:val="5"/>
        </w:numPr>
        <w:spacing w:before="120" w:line="360" w:lineRule="auto"/>
        <w:ind w:left="284" w:hanging="284"/>
        <w:jc w:val="both"/>
        <w:rPr>
          <w:color w:val="000000"/>
          <w:sz w:val="24"/>
          <w:szCs w:val="24"/>
        </w:rPr>
      </w:pPr>
      <w:r>
        <w:rPr>
          <w:rFonts w:ascii="Calibri" w:eastAsia="Calibri" w:hAnsi="Calibri" w:cs="Calibri"/>
          <w:color w:val="000000"/>
          <w:sz w:val="24"/>
          <w:szCs w:val="24"/>
        </w:rPr>
        <w:t xml:space="preserve">Scolari, C. A. “Ecología de los medios. Mapa de un nicho teórico”. En: </w:t>
      </w:r>
      <w:proofErr w:type="spellStart"/>
      <w:r>
        <w:rPr>
          <w:rFonts w:ascii="Calibri" w:eastAsia="Calibri" w:hAnsi="Calibri" w:cs="Calibri"/>
          <w:i/>
          <w:color w:val="000000"/>
          <w:sz w:val="24"/>
          <w:szCs w:val="24"/>
        </w:rPr>
        <w:t>Quaderns</w:t>
      </w:r>
      <w:proofErr w:type="spellEnd"/>
      <w:r>
        <w:rPr>
          <w:rFonts w:ascii="Calibri" w:eastAsia="Calibri" w:hAnsi="Calibri" w:cs="Calibri"/>
          <w:i/>
          <w:color w:val="000000"/>
          <w:sz w:val="24"/>
          <w:szCs w:val="24"/>
        </w:rPr>
        <w:t xml:space="preserve"> del CAC 34, vol. XIII</w:t>
      </w:r>
      <w:r>
        <w:rPr>
          <w:rFonts w:ascii="Calibri" w:eastAsia="Calibri" w:hAnsi="Calibri" w:cs="Calibri"/>
          <w:color w:val="000000"/>
          <w:sz w:val="24"/>
          <w:szCs w:val="24"/>
        </w:rPr>
        <w:t xml:space="preserve"> (1) - junio 2010 (17-25).</w:t>
      </w:r>
    </w:p>
    <w:p w:rsidR="00C61CF6" w:rsidRPr="00C61CF6" w:rsidRDefault="00C61CF6" w:rsidP="00005B32">
      <w:pPr>
        <w:numPr>
          <w:ilvl w:val="0"/>
          <w:numId w:val="5"/>
        </w:numPr>
        <w:spacing w:before="120" w:line="360" w:lineRule="auto"/>
        <w:ind w:left="284" w:hanging="284"/>
        <w:jc w:val="both"/>
        <w:rPr>
          <w:rFonts w:asciiTheme="majorHAnsi" w:hAnsiTheme="majorHAnsi" w:cstheme="majorHAnsi"/>
          <w:color w:val="000000"/>
          <w:sz w:val="24"/>
          <w:szCs w:val="24"/>
        </w:rPr>
      </w:pPr>
      <w:r w:rsidRPr="00C61CF6">
        <w:rPr>
          <w:rFonts w:asciiTheme="majorHAnsi" w:hAnsiTheme="majorHAnsi" w:cstheme="majorHAnsi"/>
          <w:color w:val="000000"/>
          <w:sz w:val="24"/>
          <w:szCs w:val="24"/>
        </w:rPr>
        <w:t>Scolari, C. A. (2018). Las leyes de la interfaz. Diseño, ecología, evolución, tecnología. Barcelona: Gedisa.</w:t>
      </w:r>
    </w:p>
    <w:p w:rsidR="00F6447D" w:rsidRDefault="003F2437" w:rsidP="00005B32">
      <w:pPr>
        <w:numPr>
          <w:ilvl w:val="0"/>
          <w:numId w:val="5"/>
        </w:numPr>
        <w:spacing w:before="120" w:line="360" w:lineRule="auto"/>
        <w:ind w:left="284" w:hanging="284"/>
        <w:jc w:val="both"/>
        <w:rPr>
          <w:color w:val="000000"/>
          <w:sz w:val="24"/>
          <w:szCs w:val="24"/>
        </w:rPr>
      </w:pPr>
      <w:r>
        <w:rPr>
          <w:rFonts w:ascii="Calibri" w:eastAsia="Calibri" w:hAnsi="Calibri" w:cs="Calibri"/>
          <w:color w:val="000000"/>
          <w:sz w:val="24"/>
          <w:szCs w:val="24"/>
        </w:rPr>
        <w:t xml:space="preserve">Verón, E: </w:t>
      </w:r>
      <w:r>
        <w:rPr>
          <w:rFonts w:ascii="Calibri" w:eastAsia="Calibri" w:hAnsi="Calibri" w:cs="Calibri"/>
          <w:i/>
          <w:color w:val="000000"/>
          <w:sz w:val="24"/>
          <w:szCs w:val="24"/>
        </w:rPr>
        <w:t>La semiosis social 2</w:t>
      </w:r>
      <w:r>
        <w:rPr>
          <w:rFonts w:ascii="Calibri" w:eastAsia="Calibri" w:hAnsi="Calibri" w:cs="Calibri"/>
          <w:color w:val="000000"/>
          <w:sz w:val="24"/>
          <w:szCs w:val="24"/>
        </w:rPr>
        <w:t>. Parte 2. Buenos Aires, Paidós, 2013.</w:t>
      </w:r>
    </w:p>
    <w:p w:rsidR="00F6447D" w:rsidRDefault="00F6447D">
      <w:pPr>
        <w:spacing w:before="120" w:line="360" w:lineRule="auto"/>
        <w:jc w:val="both"/>
        <w:rPr>
          <w:rFonts w:ascii="Calibri" w:eastAsia="Calibri" w:hAnsi="Calibri" w:cs="Calibri"/>
          <w:b/>
          <w:color w:val="000000"/>
          <w:sz w:val="24"/>
          <w:szCs w:val="24"/>
        </w:rPr>
      </w:pPr>
    </w:p>
    <w:p w:rsidR="00F6447D" w:rsidRDefault="003F2437">
      <w:pPr>
        <w:spacing w:before="120" w:line="360" w:lineRule="auto"/>
        <w:jc w:val="both"/>
        <w:rPr>
          <w:rFonts w:ascii="Calibri" w:eastAsia="Calibri" w:hAnsi="Calibri" w:cs="Calibri"/>
          <w:color w:val="000000"/>
          <w:sz w:val="24"/>
          <w:szCs w:val="24"/>
        </w:rPr>
      </w:pPr>
      <w:r>
        <w:rPr>
          <w:rFonts w:ascii="Calibri" w:eastAsia="Calibri" w:hAnsi="Calibri" w:cs="Calibri"/>
          <w:b/>
          <w:color w:val="000000"/>
          <w:sz w:val="24"/>
          <w:szCs w:val="24"/>
        </w:rPr>
        <w:t>UNIDAD 3. EL ENFOQUE SOCIOSEMIÓTICO</w:t>
      </w:r>
    </w:p>
    <w:p w:rsidR="00F6447D" w:rsidRDefault="003F2437">
      <w:pPr>
        <w:spacing w:before="120" w:line="360" w:lineRule="auto"/>
        <w:jc w:val="both"/>
        <w:rPr>
          <w:rFonts w:ascii="Calibri" w:eastAsia="Calibri" w:hAnsi="Calibri" w:cs="Calibri"/>
          <w:color w:val="000000"/>
          <w:sz w:val="24"/>
          <w:szCs w:val="24"/>
        </w:rPr>
      </w:pPr>
      <w:r>
        <w:rPr>
          <w:rFonts w:ascii="Calibri" w:eastAsia="Calibri" w:hAnsi="Calibri" w:cs="Calibri"/>
          <w:sz w:val="24"/>
          <w:szCs w:val="24"/>
        </w:rPr>
        <w:t xml:space="preserve">Las distancias con la conversación cara a cara: dispositivos técnicos, géneros y estilos y sus interacciones. Parecidos y diferencias entre mediatizaciones </w:t>
      </w:r>
      <w:r>
        <w:rPr>
          <w:rFonts w:ascii="Calibri" w:eastAsia="Calibri" w:hAnsi="Calibri" w:cs="Calibri"/>
          <w:i/>
          <w:sz w:val="24"/>
          <w:szCs w:val="24"/>
        </w:rPr>
        <w:t>broadcasting</w:t>
      </w:r>
      <w:r>
        <w:rPr>
          <w:rFonts w:ascii="Calibri" w:eastAsia="Calibri" w:hAnsi="Calibri" w:cs="Calibri"/>
          <w:sz w:val="24"/>
          <w:szCs w:val="24"/>
        </w:rPr>
        <w:t xml:space="preserve"> y mediatizaciones </w:t>
      </w:r>
      <w:r>
        <w:rPr>
          <w:rFonts w:ascii="Calibri" w:eastAsia="Calibri" w:hAnsi="Calibri" w:cs="Calibri"/>
          <w:i/>
          <w:sz w:val="24"/>
          <w:szCs w:val="24"/>
        </w:rPr>
        <w:t>networking</w:t>
      </w:r>
      <w:r>
        <w:rPr>
          <w:rFonts w:ascii="Calibri" w:eastAsia="Calibri" w:hAnsi="Calibri" w:cs="Calibri"/>
          <w:sz w:val="24"/>
          <w:szCs w:val="24"/>
        </w:rPr>
        <w:t>. Movilidad y medios locativos.</w:t>
      </w:r>
    </w:p>
    <w:p w:rsidR="00F6447D" w:rsidRDefault="003F2437" w:rsidP="00005B32">
      <w:pPr>
        <w:numPr>
          <w:ilvl w:val="0"/>
          <w:numId w:val="6"/>
        </w:numPr>
        <w:spacing w:before="120" w:line="360" w:lineRule="auto"/>
        <w:ind w:left="284" w:hanging="284"/>
        <w:jc w:val="both"/>
        <w:rPr>
          <w:sz w:val="24"/>
          <w:szCs w:val="24"/>
        </w:rPr>
      </w:pPr>
      <w:r>
        <w:rPr>
          <w:rFonts w:ascii="Calibri" w:eastAsia="Calibri" w:hAnsi="Calibri" w:cs="Calibri"/>
          <w:sz w:val="24"/>
          <w:szCs w:val="24"/>
        </w:rPr>
        <w:t xml:space="preserve">Fernández, J. L. </w:t>
      </w:r>
      <w:r w:rsidR="00C61CF6">
        <w:rPr>
          <w:rFonts w:ascii="Calibri" w:eastAsia="Calibri" w:hAnsi="Calibri" w:cs="Calibri"/>
          <w:sz w:val="24"/>
          <w:szCs w:val="24"/>
        </w:rPr>
        <w:t xml:space="preserve">(2012) </w:t>
      </w:r>
      <w:r>
        <w:rPr>
          <w:rFonts w:ascii="Calibri" w:eastAsia="Calibri" w:hAnsi="Calibri" w:cs="Calibri"/>
          <w:i/>
          <w:sz w:val="24"/>
          <w:szCs w:val="24"/>
        </w:rPr>
        <w:t>La captura de la audiencia radiofónica.</w:t>
      </w:r>
      <w:r>
        <w:rPr>
          <w:rFonts w:ascii="Calibri" w:eastAsia="Calibri" w:hAnsi="Calibri" w:cs="Calibri"/>
          <w:sz w:val="24"/>
          <w:szCs w:val="24"/>
        </w:rPr>
        <w:t xml:space="preserve"> Buen</w:t>
      </w:r>
      <w:r w:rsidR="00C61CF6">
        <w:rPr>
          <w:rFonts w:ascii="Calibri" w:eastAsia="Calibri" w:hAnsi="Calibri" w:cs="Calibri"/>
          <w:sz w:val="24"/>
          <w:szCs w:val="24"/>
        </w:rPr>
        <w:t xml:space="preserve">os Aires, Líber Editores, </w:t>
      </w:r>
      <w:r>
        <w:rPr>
          <w:rFonts w:ascii="Calibri" w:eastAsia="Calibri" w:hAnsi="Calibri" w:cs="Calibri"/>
          <w:sz w:val="24"/>
          <w:szCs w:val="24"/>
        </w:rPr>
        <w:t>Parte I.</w:t>
      </w:r>
    </w:p>
    <w:p w:rsidR="00F6447D" w:rsidRDefault="003F2437" w:rsidP="00005B32">
      <w:pPr>
        <w:numPr>
          <w:ilvl w:val="0"/>
          <w:numId w:val="6"/>
        </w:numPr>
        <w:pBdr>
          <w:top w:val="nil"/>
          <w:left w:val="nil"/>
          <w:bottom w:val="nil"/>
          <w:right w:val="nil"/>
          <w:between w:val="nil"/>
        </w:pBdr>
        <w:spacing w:before="120" w:line="360" w:lineRule="auto"/>
        <w:ind w:left="284" w:hanging="284"/>
        <w:contextualSpacing/>
        <w:jc w:val="both"/>
        <w:rPr>
          <w:color w:val="000000"/>
          <w:sz w:val="24"/>
          <w:szCs w:val="24"/>
        </w:rPr>
      </w:pPr>
      <w:r>
        <w:rPr>
          <w:rFonts w:ascii="Calibri" w:eastAsia="Calibri" w:hAnsi="Calibri" w:cs="Calibri"/>
          <w:color w:val="000000"/>
          <w:sz w:val="24"/>
          <w:szCs w:val="24"/>
        </w:rPr>
        <w:t>Igarza, R.</w:t>
      </w:r>
      <w:r w:rsidR="00C61CF6">
        <w:rPr>
          <w:rFonts w:ascii="Calibri" w:eastAsia="Calibri" w:hAnsi="Calibri" w:cs="Calibri"/>
          <w:color w:val="000000"/>
          <w:sz w:val="24"/>
          <w:szCs w:val="24"/>
        </w:rPr>
        <w:t xml:space="preserve"> (2009)</w:t>
      </w:r>
      <w:r>
        <w:rPr>
          <w:rFonts w:ascii="Calibri" w:eastAsia="Calibri" w:hAnsi="Calibri" w:cs="Calibri"/>
          <w:color w:val="000000"/>
          <w:sz w:val="24"/>
          <w:szCs w:val="24"/>
        </w:rPr>
        <w:t xml:space="preserve"> “Movilidad y consumo de contenidos”. En Burbujas de ocio. Buen</w:t>
      </w:r>
      <w:r w:rsidR="00C61CF6">
        <w:rPr>
          <w:rFonts w:ascii="Calibri" w:eastAsia="Calibri" w:hAnsi="Calibri" w:cs="Calibri"/>
          <w:color w:val="000000"/>
          <w:sz w:val="24"/>
          <w:szCs w:val="24"/>
        </w:rPr>
        <w:t xml:space="preserve">os </w:t>
      </w:r>
      <w:proofErr w:type="spellStart"/>
      <w:r w:rsidR="00C61CF6">
        <w:rPr>
          <w:rFonts w:ascii="Calibri" w:eastAsia="Calibri" w:hAnsi="Calibri" w:cs="Calibri"/>
          <w:color w:val="000000"/>
          <w:sz w:val="24"/>
          <w:szCs w:val="24"/>
        </w:rPr>
        <w:t>Buenos</w:t>
      </w:r>
      <w:proofErr w:type="spellEnd"/>
      <w:r w:rsidR="00C61CF6">
        <w:rPr>
          <w:rFonts w:ascii="Calibri" w:eastAsia="Calibri" w:hAnsi="Calibri" w:cs="Calibri"/>
          <w:color w:val="000000"/>
          <w:sz w:val="24"/>
          <w:szCs w:val="24"/>
        </w:rPr>
        <w:t xml:space="preserve"> Aires: La Crujía</w:t>
      </w:r>
      <w:r>
        <w:rPr>
          <w:rFonts w:ascii="Calibri" w:eastAsia="Calibri" w:hAnsi="Calibri" w:cs="Calibri"/>
          <w:color w:val="000000"/>
          <w:sz w:val="24"/>
          <w:szCs w:val="24"/>
        </w:rPr>
        <w:t>.</w:t>
      </w:r>
    </w:p>
    <w:p w:rsidR="000E2D9E" w:rsidRPr="000E2D9E" w:rsidRDefault="000E2D9E" w:rsidP="00005B32">
      <w:pPr>
        <w:numPr>
          <w:ilvl w:val="0"/>
          <w:numId w:val="6"/>
        </w:numPr>
        <w:spacing w:before="120" w:line="360" w:lineRule="auto"/>
        <w:ind w:left="284" w:hanging="284"/>
        <w:jc w:val="both"/>
        <w:rPr>
          <w:color w:val="000000"/>
          <w:sz w:val="24"/>
          <w:szCs w:val="24"/>
        </w:rPr>
      </w:pPr>
      <w:r w:rsidRPr="000E2D9E">
        <w:rPr>
          <w:rFonts w:ascii="Calibri" w:eastAsia="Calibri" w:hAnsi="Calibri" w:cs="Calibri"/>
          <w:color w:val="000000"/>
          <w:sz w:val="24"/>
          <w:szCs w:val="24"/>
          <w:lang w:val="en-US"/>
        </w:rPr>
        <w:t xml:space="preserve">Scolari, C. y Logan R. (2014) El </w:t>
      </w:r>
      <w:proofErr w:type="spellStart"/>
      <w:r w:rsidRPr="000E2D9E">
        <w:rPr>
          <w:rFonts w:ascii="Calibri" w:eastAsia="Calibri" w:hAnsi="Calibri" w:cs="Calibri"/>
          <w:color w:val="000000"/>
          <w:sz w:val="24"/>
          <w:szCs w:val="24"/>
          <w:lang w:val="en-US"/>
        </w:rPr>
        <w:t>surgimiento</w:t>
      </w:r>
      <w:proofErr w:type="spellEnd"/>
      <w:r w:rsidRPr="000E2D9E">
        <w:rPr>
          <w:rFonts w:ascii="Calibri" w:eastAsia="Calibri" w:hAnsi="Calibri" w:cs="Calibri"/>
          <w:color w:val="000000"/>
          <w:sz w:val="24"/>
          <w:szCs w:val="24"/>
          <w:lang w:val="en-US"/>
        </w:rPr>
        <w:t xml:space="preserve"> de la </w:t>
      </w:r>
      <w:proofErr w:type="spellStart"/>
      <w:r w:rsidRPr="000E2D9E">
        <w:rPr>
          <w:rFonts w:ascii="Calibri" w:eastAsia="Calibri" w:hAnsi="Calibri" w:cs="Calibri"/>
          <w:color w:val="000000"/>
          <w:sz w:val="24"/>
          <w:szCs w:val="24"/>
          <w:lang w:val="en-US"/>
        </w:rPr>
        <w:t>comunicación</w:t>
      </w:r>
      <w:proofErr w:type="spellEnd"/>
      <w:r w:rsidRPr="000E2D9E">
        <w:rPr>
          <w:rFonts w:ascii="Calibri" w:eastAsia="Calibri" w:hAnsi="Calibri" w:cs="Calibri"/>
          <w:color w:val="000000"/>
          <w:sz w:val="24"/>
          <w:szCs w:val="24"/>
          <w:lang w:val="en-US"/>
        </w:rPr>
        <w:t xml:space="preserve"> </w:t>
      </w:r>
      <w:proofErr w:type="spellStart"/>
      <w:r w:rsidRPr="000E2D9E">
        <w:rPr>
          <w:rFonts w:ascii="Calibri" w:eastAsia="Calibri" w:hAnsi="Calibri" w:cs="Calibri"/>
          <w:color w:val="000000"/>
          <w:sz w:val="24"/>
          <w:szCs w:val="24"/>
          <w:lang w:val="en-US"/>
        </w:rPr>
        <w:t>móvil</w:t>
      </w:r>
      <w:proofErr w:type="spellEnd"/>
      <w:r w:rsidRPr="000E2D9E">
        <w:rPr>
          <w:rFonts w:ascii="Calibri" w:eastAsia="Calibri" w:hAnsi="Calibri" w:cs="Calibri"/>
          <w:color w:val="000000"/>
          <w:sz w:val="24"/>
          <w:szCs w:val="24"/>
          <w:lang w:val="en-US"/>
        </w:rPr>
        <w:t xml:space="preserve"> </w:t>
      </w:r>
      <w:proofErr w:type="spellStart"/>
      <w:r w:rsidRPr="000E2D9E">
        <w:rPr>
          <w:rFonts w:ascii="Calibri" w:eastAsia="Calibri" w:hAnsi="Calibri" w:cs="Calibri"/>
          <w:color w:val="000000"/>
          <w:sz w:val="24"/>
          <w:szCs w:val="24"/>
          <w:lang w:val="en-US"/>
        </w:rPr>
        <w:t>en</w:t>
      </w:r>
      <w:proofErr w:type="spellEnd"/>
      <w:r w:rsidRPr="000E2D9E">
        <w:rPr>
          <w:rFonts w:ascii="Calibri" w:eastAsia="Calibri" w:hAnsi="Calibri" w:cs="Calibri"/>
          <w:color w:val="000000"/>
          <w:sz w:val="24"/>
          <w:szCs w:val="24"/>
          <w:lang w:val="en-US"/>
        </w:rPr>
        <w:t xml:space="preserve"> el </w:t>
      </w:r>
      <w:proofErr w:type="spellStart"/>
      <w:r w:rsidRPr="000E2D9E">
        <w:rPr>
          <w:rFonts w:ascii="Calibri" w:eastAsia="Calibri" w:hAnsi="Calibri" w:cs="Calibri"/>
          <w:color w:val="000000"/>
          <w:sz w:val="24"/>
          <w:szCs w:val="24"/>
          <w:lang w:val="en-US"/>
        </w:rPr>
        <w:t>ecosistema</w:t>
      </w:r>
      <w:proofErr w:type="spellEnd"/>
      <w:r w:rsidRPr="000E2D9E">
        <w:rPr>
          <w:rFonts w:ascii="Calibri" w:eastAsia="Calibri" w:hAnsi="Calibri" w:cs="Calibri"/>
          <w:color w:val="000000"/>
          <w:sz w:val="24"/>
          <w:szCs w:val="24"/>
          <w:lang w:val="en-US"/>
        </w:rPr>
        <w:t xml:space="preserve"> </w:t>
      </w:r>
      <w:proofErr w:type="spellStart"/>
      <w:r w:rsidRPr="000E2D9E">
        <w:rPr>
          <w:rFonts w:ascii="Calibri" w:eastAsia="Calibri" w:hAnsi="Calibri" w:cs="Calibri"/>
          <w:color w:val="000000"/>
          <w:sz w:val="24"/>
          <w:szCs w:val="24"/>
          <w:lang w:val="en-US"/>
        </w:rPr>
        <w:t>mediático</w:t>
      </w:r>
      <w:proofErr w:type="spellEnd"/>
      <w:r w:rsidRPr="000E2D9E">
        <w:rPr>
          <w:rFonts w:ascii="Calibri" w:eastAsia="Calibri" w:hAnsi="Calibri" w:cs="Calibri"/>
          <w:color w:val="000000"/>
          <w:sz w:val="24"/>
          <w:szCs w:val="24"/>
          <w:lang w:val="en-US"/>
        </w:rPr>
        <w:t xml:space="preserve">. </w:t>
      </w:r>
      <w:proofErr w:type="spellStart"/>
      <w:r w:rsidRPr="000E2D9E">
        <w:rPr>
          <w:rFonts w:ascii="Calibri" w:eastAsia="Calibri" w:hAnsi="Calibri" w:cs="Calibri"/>
          <w:color w:val="000000"/>
          <w:sz w:val="24"/>
          <w:szCs w:val="24"/>
          <w:lang w:val="en-US"/>
        </w:rPr>
        <w:t>En</w:t>
      </w:r>
      <w:proofErr w:type="spellEnd"/>
      <w:r w:rsidRPr="000E2D9E">
        <w:rPr>
          <w:rFonts w:ascii="Calibri" w:eastAsia="Calibri" w:hAnsi="Calibri" w:cs="Calibri"/>
          <w:color w:val="000000"/>
          <w:sz w:val="24"/>
          <w:szCs w:val="24"/>
          <w:lang w:val="en-US"/>
        </w:rPr>
        <w:t xml:space="preserve">: L.I.S. </w:t>
      </w:r>
      <w:proofErr w:type="spellStart"/>
      <w:r w:rsidRPr="000E2D9E">
        <w:rPr>
          <w:rFonts w:ascii="Calibri" w:eastAsia="Calibri" w:hAnsi="Calibri" w:cs="Calibri"/>
          <w:color w:val="000000"/>
          <w:sz w:val="24"/>
          <w:szCs w:val="24"/>
          <w:lang w:val="en-US"/>
        </w:rPr>
        <w:t>Letra</w:t>
      </w:r>
      <w:proofErr w:type="spellEnd"/>
      <w:r w:rsidRPr="000E2D9E">
        <w:rPr>
          <w:rFonts w:ascii="Calibri" w:eastAsia="Calibri" w:hAnsi="Calibri" w:cs="Calibri"/>
          <w:color w:val="000000"/>
          <w:sz w:val="24"/>
          <w:szCs w:val="24"/>
          <w:lang w:val="en-US"/>
        </w:rPr>
        <w:t xml:space="preserve">. Imagen. </w:t>
      </w:r>
      <w:proofErr w:type="spellStart"/>
      <w:r w:rsidRPr="000E2D9E">
        <w:rPr>
          <w:rFonts w:ascii="Calibri" w:eastAsia="Calibri" w:hAnsi="Calibri" w:cs="Calibri"/>
          <w:color w:val="000000"/>
          <w:sz w:val="24"/>
          <w:szCs w:val="24"/>
          <w:lang w:val="en-US"/>
        </w:rPr>
        <w:t>Sonido</w:t>
      </w:r>
      <w:proofErr w:type="spellEnd"/>
      <w:r w:rsidRPr="000E2D9E">
        <w:rPr>
          <w:rFonts w:ascii="Calibri" w:eastAsia="Calibri" w:hAnsi="Calibri" w:cs="Calibri"/>
          <w:color w:val="000000"/>
          <w:sz w:val="24"/>
          <w:szCs w:val="24"/>
          <w:lang w:val="en-US"/>
        </w:rPr>
        <w:t xml:space="preserve">. Ciudad </w:t>
      </w:r>
      <w:proofErr w:type="spellStart"/>
      <w:r w:rsidRPr="000E2D9E">
        <w:rPr>
          <w:rFonts w:ascii="Calibri" w:eastAsia="Calibri" w:hAnsi="Calibri" w:cs="Calibri"/>
          <w:color w:val="000000"/>
          <w:sz w:val="24"/>
          <w:szCs w:val="24"/>
          <w:lang w:val="en-US"/>
        </w:rPr>
        <w:t>mediatizada</w:t>
      </w:r>
      <w:proofErr w:type="spellEnd"/>
      <w:r w:rsidRPr="000E2D9E">
        <w:rPr>
          <w:rFonts w:ascii="Calibri" w:eastAsia="Calibri" w:hAnsi="Calibri" w:cs="Calibri"/>
          <w:color w:val="000000"/>
          <w:sz w:val="24"/>
          <w:szCs w:val="24"/>
          <w:lang w:val="en-US"/>
        </w:rPr>
        <w:t xml:space="preserve">, Nº 11. Buenos Aires: </w:t>
      </w:r>
      <w:proofErr w:type="spellStart"/>
      <w:r w:rsidRPr="000E2D9E">
        <w:rPr>
          <w:rFonts w:ascii="Calibri" w:eastAsia="Calibri" w:hAnsi="Calibri" w:cs="Calibri"/>
          <w:color w:val="000000"/>
          <w:sz w:val="24"/>
          <w:szCs w:val="24"/>
          <w:lang w:val="en-US"/>
        </w:rPr>
        <w:t>Fernández</w:t>
      </w:r>
      <w:proofErr w:type="spellEnd"/>
      <w:r w:rsidRPr="000E2D9E">
        <w:rPr>
          <w:rFonts w:ascii="Calibri" w:eastAsia="Calibri" w:hAnsi="Calibri" w:cs="Calibri"/>
          <w:color w:val="000000"/>
          <w:sz w:val="24"/>
          <w:szCs w:val="24"/>
          <w:lang w:val="en-US"/>
        </w:rPr>
        <w:t xml:space="preserve"> y </w:t>
      </w:r>
      <w:proofErr w:type="spellStart"/>
      <w:r w:rsidRPr="000E2D9E">
        <w:rPr>
          <w:rFonts w:ascii="Calibri" w:eastAsia="Calibri" w:hAnsi="Calibri" w:cs="Calibri"/>
          <w:color w:val="000000"/>
          <w:sz w:val="24"/>
          <w:szCs w:val="24"/>
          <w:lang w:val="en-US"/>
        </w:rPr>
        <w:t>Equipo</w:t>
      </w:r>
      <w:proofErr w:type="spellEnd"/>
      <w:r w:rsidRPr="000E2D9E">
        <w:rPr>
          <w:rFonts w:ascii="Calibri" w:eastAsia="Calibri" w:hAnsi="Calibri" w:cs="Calibri"/>
          <w:color w:val="000000"/>
          <w:sz w:val="24"/>
          <w:szCs w:val="24"/>
          <w:lang w:val="en-US"/>
        </w:rPr>
        <w:t xml:space="preserve"> </w:t>
      </w:r>
      <w:proofErr w:type="spellStart"/>
      <w:r w:rsidRPr="000E2D9E">
        <w:rPr>
          <w:rFonts w:ascii="Calibri" w:eastAsia="Calibri" w:hAnsi="Calibri" w:cs="Calibri"/>
          <w:color w:val="000000"/>
          <w:sz w:val="24"/>
          <w:szCs w:val="24"/>
          <w:lang w:val="en-US"/>
        </w:rPr>
        <w:t>UBACyT</w:t>
      </w:r>
      <w:proofErr w:type="spellEnd"/>
      <w:r w:rsidRPr="000E2D9E">
        <w:rPr>
          <w:rFonts w:ascii="Calibri" w:eastAsia="Calibri" w:hAnsi="Calibri" w:cs="Calibri"/>
          <w:color w:val="000000"/>
          <w:sz w:val="24"/>
          <w:szCs w:val="24"/>
          <w:lang w:val="en-US"/>
        </w:rPr>
        <w:t xml:space="preserve"> S094-FCS-UBA.</w:t>
      </w:r>
    </w:p>
    <w:p w:rsidR="00F6447D" w:rsidRDefault="003F2437" w:rsidP="00005B32">
      <w:pPr>
        <w:numPr>
          <w:ilvl w:val="0"/>
          <w:numId w:val="6"/>
        </w:numPr>
        <w:spacing w:before="120" w:line="360" w:lineRule="auto"/>
        <w:ind w:left="284" w:hanging="284"/>
        <w:jc w:val="both"/>
        <w:rPr>
          <w:color w:val="000000"/>
          <w:sz w:val="24"/>
          <w:szCs w:val="24"/>
        </w:rPr>
      </w:pPr>
      <w:r>
        <w:rPr>
          <w:rFonts w:ascii="Calibri" w:eastAsia="Calibri" w:hAnsi="Calibri" w:cs="Calibri"/>
          <w:sz w:val="24"/>
          <w:szCs w:val="24"/>
        </w:rPr>
        <w:t xml:space="preserve">Scolari, C. A. “¿Cómo se producen las narrativas transmedia?”. En: </w:t>
      </w:r>
      <w:r>
        <w:rPr>
          <w:rFonts w:ascii="Calibri" w:eastAsia="Calibri" w:hAnsi="Calibri" w:cs="Calibri"/>
          <w:i/>
          <w:sz w:val="24"/>
          <w:szCs w:val="24"/>
        </w:rPr>
        <w:t>Narrativas transmedia. Cuando todos los medios cuentan</w:t>
      </w:r>
      <w:r>
        <w:rPr>
          <w:rFonts w:ascii="Calibri" w:eastAsia="Calibri" w:hAnsi="Calibri" w:cs="Calibri"/>
          <w:sz w:val="24"/>
          <w:szCs w:val="24"/>
        </w:rPr>
        <w:t>. Barcelona, Deusto, 2013.</w:t>
      </w:r>
    </w:p>
    <w:p w:rsidR="00F6447D" w:rsidRPr="00C5549D" w:rsidRDefault="003F2437" w:rsidP="00005B32">
      <w:pPr>
        <w:numPr>
          <w:ilvl w:val="0"/>
          <w:numId w:val="6"/>
        </w:numPr>
        <w:spacing w:before="120" w:line="360" w:lineRule="auto"/>
        <w:ind w:left="284" w:hanging="284"/>
        <w:jc w:val="both"/>
        <w:rPr>
          <w:color w:val="000000"/>
          <w:sz w:val="24"/>
          <w:szCs w:val="24"/>
        </w:rPr>
      </w:pPr>
      <w:r>
        <w:rPr>
          <w:rFonts w:ascii="Calibri" w:eastAsia="Calibri" w:hAnsi="Calibri" w:cs="Calibri"/>
          <w:color w:val="000000"/>
          <w:sz w:val="24"/>
          <w:szCs w:val="24"/>
        </w:rPr>
        <w:t xml:space="preserve">Steimberg, O. </w:t>
      </w:r>
      <w:r w:rsidR="000E2D9E">
        <w:rPr>
          <w:rFonts w:ascii="Calibri" w:eastAsia="Calibri" w:hAnsi="Calibri" w:cs="Calibri"/>
          <w:color w:val="000000"/>
          <w:sz w:val="24"/>
          <w:szCs w:val="24"/>
        </w:rPr>
        <w:t xml:space="preserve">(2013) </w:t>
      </w:r>
      <w:r>
        <w:rPr>
          <w:rFonts w:ascii="Calibri" w:eastAsia="Calibri" w:hAnsi="Calibri" w:cs="Calibri"/>
          <w:i/>
          <w:color w:val="000000"/>
          <w:sz w:val="24"/>
          <w:szCs w:val="24"/>
        </w:rPr>
        <w:t>Semióticas:</w:t>
      </w:r>
      <w:r>
        <w:rPr>
          <w:rFonts w:ascii="Calibri" w:eastAsia="Calibri" w:hAnsi="Calibri" w:cs="Calibri"/>
          <w:color w:val="000000"/>
          <w:sz w:val="24"/>
          <w:szCs w:val="24"/>
        </w:rPr>
        <w:t xml:space="preserve"> </w:t>
      </w:r>
      <w:r>
        <w:rPr>
          <w:rFonts w:ascii="Calibri" w:eastAsia="Calibri" w:hAnsi="Calibri" w:cs="Calibri"/>
          <w:i/>
          <w:color w:val="000000"/>
          <w:sz w:val="24"/>
          <w:szCs w:val="24"/>
        </w:rPr>
        <w:t>las semióticas de los géneros, de los estilos, de la transposición</w:t>
      </w:r>
      <w:r>
        <w:rPr>
          <w:rFonts w:ascii="Calibri" w:eastAsia="Calibri" w:hAnsi="Calibri" w:cs="Calibri"/>
          <w:color w:val="000000"/>
          <w:sz w:val="24"/>
          <w:szCs w:val="24"/>
        </w:rPr>
        <w:t xml:space="preserve">. Buenos Aires, Eterna Cadencia, </w:t>
      </w:r>
      <w:proofErr w:type="spellStart"/>
      <w:r>
        <w:rPr>
          <w:rFonts w:ascii="Calibri" w:eastAsia="Calibri" w:hAnsi="Calibri" w:cs="Calibri"/>
          <w:color w:val="000000"/>
          <w:sz w:val="24"/>
          <w:szCs w:val="24"/>
        </w:rPr>
        <w:t>Ps</w:t>
      </w:r>
      <w:proofErr w:type="spellEnd"/>
      <w:r>
        <w:rPr>
          <w:rFonts w:ascii="Calibri" w:eastAsia="Calibri" w:hAnsi="Calibri" w:cs="Calibri"/>
          <w:color w:val="000000"/>
          <w:sz w:val="24"/>
          <w:szCs w:val="24"/>
        </w:rPr>
        <w:t>. 45-97</w:t>
      </w:r>
      <w:r w:rsidR="00C5549D">
        <w:rPr>
          <w:rFonts w:ascii="Calibri" w:eastAsia="Calibri" w:hAnsi="Calibri" w:cs="Calibri"/>
          <w:color w:val="000000"/>
          <w:sz w:val="24"/>
          <w:szCs w:val="24"/>
        </w:rPr>
        <w:t>.</w:t>
      </w:r>
    </w:p>
    <w:p w:rsidR="00C5549D" w:rsidRPr="00C5549D" w:rsidRDefault="00C5549D" w:rsidP="00005B32">
      <w:pPr>
        <w:numPr>
          <w:ilvl w:val="0"/>
          <w:numId w:val="6"/>
        </w:numPr>
        <w:spacing w:before="120" w:line="360" w:lineRule="auto"/>
        <w:ind w:left="284" w:hanging="284"/>
        <w:jc w:val="both"/>
        <w:rPr>
          <w:rFonts w:asciiTheme="majorHAnsi" w:hAnsiTheme="majorHAnsi" w:cstheme="majorHAnsi"/>
          <w:color w:val="000000"/>
          <w:sz w:val="24"/>
          <w:szCs w:val="24"/>
        </w:rPr>
      </w:pPr>
      <w:r w:rsidRPr="00C5549D">
        <w:rPr>
          <w:rFonts w:asciiTheme="majorHAnsi" w:eastAsia="Arial" w:hAnsiTheme="majorHAnsi" w:cstheme="majorHAnsi"/>
          <w:sz w:val="24"/>
          <w:szCs w:val="24"/>
        </w:rPr>
        <w:t xml:space="preserve">Traversa, O. (2014). </w:t>
      </w:r>
      <w:r w:rsidRPr="00C5549D">
        <w:rPr>
          <w:rFonts w:asciiTheme="majorHAnsi" w:eastAsia="Arial" w:hAnsiTheme="majorHAnsi" w:cstheme="majorHAnsi"/>
          <w:i/>
          <w:sz w:val="24"/>
          <w:szCs w:val="24"/>
        </w:rPr>
        <w:t>Inflexiones del discurso</w:t>
      </w:r>
      <w:r w:rsidRPr="00C5549D">
        <w:rPr>
          <w:rFonts w:asciiTheme="majorHAnsi" w:eastAsia="Arial" w:hAnsiTheme="majorHAnsi" w:cstheme="majorHAnsi"/>
          <w:sz w:val="24"/>
          <w:szCs w:val="24"/>
        </w:rPr>
        <w:t>. Buenos Aires: Santiago Arcos Editor</w:t>
      </w:r>
    </w:p>
    <w:p w:rsidR="00F6447D" w:rsidRDefault="00F6447D">
      <w:pPr>
        <w:spacing w:before="120" w:line="360" w:lineRule="auto"/>
        <w:jc w:val="both"/>
        <w:rPr>
          <w:rFonts w:ascii="Calibri" w:eastAsia="Calibri" w:hAnsi="Calibri" w:cs="Calibri"/>
          <w:b/>
          <w:color w:val="000000"/>
          <w:sz w:val="24"/>
          <w:szCs w:val="24"/>
        </w:rPr>
      </w:pPr>
    </w:p>
    <w:p w:rsidR="00F6447D" w:rsidRDefault="003F2437">
      <w:pPr>
        <w:spacing w:before="120" w:line="360" w:lineRule="auto"/>
        <w:jc w:val="both"/>
        <w:rPr>
          <w:rFonts w:ascii="Calibri" w:eastAsia="Calibri" w:hAnsi="Calibri" w:cs="Calibri"/>
          <w:color w:val="000000"/>
          <w:sz w:val="24"/>
          <w:szCs w:val="24"/>
        </w:rPr>
      </w:pPr>
      <w:r>
        <w:rPr>
          <w:rFonts w:ascii="Calibri" w:eastAsia="Calibri" w:hAnsi="Calibri" w:cs="Calibri"/>
          <w:b/>
          <w:color w:val="000000"/>
          <w:sz w:val="24"/>
          <w:szCs w:val="24"/>
        </w:rPr>
        <w:t xml:space="preserve">UNIDAD 4. EL ANÁLISIS DE LOS DISCURSOS </w:t>
      </w:r>
    </w:p>
    <w:p w:rsidR="00F6447D" w:rsidRDefault="003F2437">
      <w:pPr>
        <w:spacing w:before="120" w:line="360" w:lineRule="auto"/>
        <w:jc w:val="both"/>
        <w:rPr>
          <w:rFonts w:ascii="Calibri" w:eastAsia="Calibri" w:hAnsi="Calibri" w:cs="Calibri"/>
          <w:sz w:val="24"/>
          <w:szCs w:val="24"/>
        </w:rPr>
      </w:pPr>
      <w:r>
        <w:rPr>
          <w:rFonts w:ascii="Calibri" w:eastAsia="Calibri" w:hAnsi="Calibri" w:cs="Calibri"/>
          <w:sz w:val="24"/>
          <w:szCs w:val="24"/>
        </w:rPr>
        <w:t xml:space="preserve">Operaciones de construcción. Construcciones de propuestas de intercambio. Qué permanece y qué cambia en </w:t>
      </w:r>
      <w:r>
        <w:rPr>
          <w:rFonts w:ascii="Calibri" w:eastAsia="Calibri" w:hAnsi="Calibri" w:cs="Calibri"/>
          <w:i/>
          <w:sz w:val="24"/>
          <w:szCs w:val="24"/>
        </w:rPr>
        <w:t>conversaciones,</w:t>
      </w:r>
      <w:r>
        <w:rPr>
          <w:rFonts w:ascii="Calibri" w:eastAsia="Calibri" w:hAnsi="Calibri" w:cs="Calibri"/>
          <w:sz w:val="24"/>
          <w:szCs w:val="24"/>
        </w:rPr>
        <w:t xml:space="preserve"> </w:t>
      </w:r>
      <w:r>
        <w:rPr>
          <w:rFonts w:ascii="Calibri" w:eastAsia="Calibri" w:hAnsi="Calibri" w:cs="Calibri"/>
          <w:i/>
          <w:sz w:val="24"/>
          <w:szCs w:val="24"/>
        </w:rPr>
        <w:t>chats</w:t>
      </w:r>
      <w:r>
        <w:rPr>
          <w:rFonts w:ascii="Calibri" w:eastAsia="Calibri" w:hAnsi="Calibri" w:cs="Calibri"/>
          <w:sz w:val="24"/>
          <w:szCs w:val="24"/>
        </w:rPr>
        <w:t xml:space="preserve">, </w:t>
      </w:r>
      <w:proofErr w:type="spellStart"/>
      <w:r>
        <w:rPr>
          <w:rFonts w:ascii="Calibri" w:eastAsia="Calibri" w:hAnsi="Calibri" w:cs="Calibri"/>
          <w:i/>
          <w:sz w:val="24"/>
          <w:szCs w:val="24"/>
        </w:rPr>
        <w:t>posteos</w:t>
      </w:r>
      <w:proofErr w:type="spellEnd"/>
      <w:r>
        <w:rPr>
          <w:rFonts w:ascii="Calibri" w:eastAsia="Calibri" w:hAnsi="Calibri" w:cs="Calibri"/>
          <w:sz w:val="24"/>
          <w:szCs w:val="24"/>
        </w:rPr>
        <w:t xml:space="preserve">, </w:t>
      </w:r>
      <w:proofErr w:type="spellStart"/>
      <w:r>
        <w:rPr>
          <w:rFonts w:ascii="Calibri" w:eastAsia="Calibri" w:hAnsi="Calibri" w:cs="Calibri"/>
          <w:i/>
          <w:sz w:val="24"/>
          <w:szCs w:val="24"/>
        </w:rPr>
        <w:t>comments</w:t>
      </w:r>
      <w:proofErr w:type="spellEnd"/>
      <w:r>
        <w:rPr>
          <w:rFonts w:ascii="Calibri" w:eastAsia="Calibri" w:hAnsi="Calibri" w:cs="Calibri"/>
          <w:sz w:val="24"/>
          <w:szCs w:val="24"/>
        </w:rPr>
        <w:t xml:space="preserve">, </w:t>
      </w:r>
      <w:proofErr w:type="spellStart"/>
      <w:r>
        <w:rPr>
          <w:rFonts w:ascii="Calibri" w:eastAsia="Calibri" w:hAnsi="Calibri" w:cs="Calibri"/>
          <w:i/>
          <w:sz w:val="24"/>
          <w:szCs w:val="24"/>
        </w:rPr>
        <w:t>megusteos</w:t>
      </w:r>
      <w:proofErr w:type="spellEnd"/>
      <w:r>
        <w:rPr>
          <w:rFonts w:ascii="Calibri" w:eastAsia="Calibri" w:hAnsi="Calibri" w:cs="Calibri"/>
          <w:i/>
          <w:sz w:val="24"/>
          <w:szCs w:val="24"/>
        </w:rPr>
        <w:t xml:space="preserve"> </w:t>
      </w:r>
      <w:r>
        <w:rPr>
          <w:rFonts w:ascii="Calibri" w:eastAsia="Calibri" w:hAnsi="Calibri" w:cs="Calibri"/>
          <w:sz w:val="24"/>
          <w:szCs w:val="24"/>
        </w:rPr>
        <w:t xml:space="preserve">y </w:t>
      </w:r>
      <w:proofErr w:type="spellStart"/>
      <w:r>
        <w:rPr>
          <w:rFonts w:ascii="Calibri" w:eastAsia="Calibri" w:hAnsi="Calibri" w:cs="Calibri"/>
          <w:i/>
          <w:sz w:val="24"/>
          <w:szCs w:val="24"/>
        </w:rPr>
        <w:t>faveos</w:t>
      </w:r>
      <w:proofErr w:type="spellEnd"/>
      <w:r>
        <w:rPr>
          <w:rFonts w:ascii="Calibri" w:eastAsia="Calibri" w:hAnsi="Calibri" w:cs="Calibri"/>
          <w:sz w:val="24"/>
          <w:szCs w:val="24"/>
        </w:rPr>
        <w:t>. La movilidad.</w:t>
      </w:r>
    </w:p>
    <w:p w:rsidR="00F6447D" w:rsidRDefault="003F2437" w:rsidP="00005B32">
      <w:pPr>
        <w:numPr>
          <w:ilvl w:val="0"/>
          <w:numId w:val="1"/>
        </w:numPr>
        <w:pBdr>
          <w:top w:val="nil"/>
          <w:left w:val="nil"/>
          <w:bottom w:val="nil"/>
          <w:right w:val="nil"/>
          <w:between w:val="nil"/>
        </w:pBdr>
        <w:spacing w:before="120" w:line="360" w:lineRule="auto"/>
        <w:ind w:left="284" w:hanging="284"/>
        <w:contextualSpacing/>
        <w:jc w:val="both"/>
        <w:rPr>
          <w:color w:val="000000"/>
          <w:sz w:val="24"/>
          <w:szCs w:val="24"/>
        </w:rPr>
      </w:pPr>
      <w:r>
        <w:rPr>
          <w:rFonts w:ascii="Calibri" w:eastAsia="Calibri" w:hAnsi="Calibri" w:cs="Calibri"/>
          <w:color w:val="000000"/>
          <w:sz w:val="24"/>
          <w:szCs w:val="24"/>
        </w:rPr>
        <w:t xml:space="preserve">Barthes, R. (1982) Ayudamemoria para la antigua retórica. En: </w:t>
      </w:r>
      <w:r>
        <w:rPr>
          <w:rFonts w:ascii="Calibri" w:eastAsia="Calibri" w:hAnsi="Calibri" w:cs="Calibri"/>
          <w:i/>
          <w:color w:val="000000"/>
          <w:sz w:val="24"/>
          <w:szCs w:val="24"/>
        </w:rPr>
        <w:t>Investigaciones retóricas I.</w:t>
      </w:r>
      <w:r>
        <w:rPr>
          <w:rFonts w:ascii="Calibri" w:eastAsia="Calibri" w:hAnsi="Calibri" w:cs="Calibri"/>
          <w:color w:val="000000"/>
          <w:sz w:val="24"/>
          <w:szCs w:val="24"/>
        </w:rPr>
        <w:t xml:space="preserve"> Barcelona: Editorial Buenos Aires, 40 - 80.</w:t>
      </w:r>
    </w:p>
    <w:p w:rsidR="00F6447D" w:rsidRDefault="00074763" w:rsidP="00005B32">
      <w:pPr>
        <w:numPr>
          <w:ilvl w:val="0"/>
          <w:numId w:val="1"/>
        </w:numPr>
        <w:pBdr>
          <w:top w:val="nil"/>
          <w:left w:val="nil"/>
          <w:bottom w:val="nil"/>
          <w:right w:val="nil"/>
          <w:between w:val="nil"/>
        </w:pBdr>
        <w:spacing w:line="360" w:lineRule="auto"/>
        <w:ind w:left="284" w:hanging="284"/>
        <w:contextualSpacing/>
        <w:jc w:val="both"/>
        <w:rPr>
          <w:color w:val="000000"/>
          <w:sz w:val="24"/>
          <w:szCs w:val="24"/>
        </w:rPr>
      </w:pPr>
      <w:hyperlink r:id="rId10">
        <w:r w:rsidR="003F2437">
          <w:rPr>
            <w:rFonts w:ascii="Calibri" w:eastAsia="Calibri" w:hAnsi="Calibri" w:cs="Calibri"/>
            <w:color w:val="0000FF"/>
            <w:sz w:val="24"/>
            <w:szCs w:val="24"/>
            <w:u w:val="single"/>
          </w:rPr>
          <w:t>http://www.semioticafernandez.com.ar/wp-content/uploads/2017/02/Barthes_Ayudamemoria%20retorica%20%20antigua.pdf</w:t>
        </w:r>
      </w:hyperlink>
    </w:p>
    <w:p w:rsidR="00F6447D" w:rsidRDefault="003F2437" w:rsidP="00005B32">
      <w:pPr>
        <w:numPr>
          <w:ilvl w:val="0"/>
          <w:numId w:val="1"/>
        </w:numPr>
        <w:pBdr>
          <w:top w:val="nil"/>
          <w:left w:val="nil"/>
          <w:bottom w:val="nil"/>
          <w:right w:val="nil"/>
          <w:between w:val="nil"/>
        </w:pBdr>
        <w:spacing w:line="360" w:lineRule="auto"/>
        <w:ind w:left="284" w:hanging="284"/>
        <w:contextualSpacing/>
        <w:jc w:val="both"/>
        <w:rPr>
          <w:color w:val="000000"/>
          <w:sz w:val="24"/>
          <w:szCs w:val="24"/>
        </w:rPr>
      </w:pPr>
      <w:r>
        <w:rPr>
          <w:rFonts w:ascii="Calibri" w:eastAsia="Calibri" w:hAnsi="Calibri" w:cs="Calibri"/>
          <w:color w:val="000000"/>
          <w:sz w:val="24"/>
          <w:szCs w:val="24"/>
        </w:rPr>
        <w:t>Fernández, J. L. La captura de la audiencia radiofónica. Buenos Aires, Líber Editores, 2012. Parte II.</w:t>
      </w:r>
    </w:p>
    <w:p w:rsidR="00F6447D" w:rsidRDefault="003F2437" w:rsidP="00005B32">
      <w:pPr>
        <w:numPr>
          <w:ilvl w:val="0"/>
          <w:numId w:val="1"/>
        </w:numPr>
        <w:pBdr>
          <w:top w:val="nil"/>
          <w:left w:val="nil"/>
          <w:bottom w:val="nil"/>
          <w:right w:val="nil"/>
          <w:between w:val="nil"/>
        </w:pBdr>
        <w:spacing w:line="360" w:lineRule="auto"/>
        <w:ind w:left="284" w:hanging="284"/>
        <w:contextualSpacing/>
        <w:jc w:val="both"/>
        <w:rPr>
          <w:color w:val="000000"/>
          <w:sz w:val="24"/>
          <w:szCs w:val="24"/>
        </w:rPr>
      </w:pPr>
      <w:r>
        <w:rPr>
          <w:rFonts w:ascii="Calibri" w:eastAsia="Calibri" w:hAnsi="Calibri" w:cs="Calibri"/>
          <w:color w:val="000000"/>
          <w:sz w:val="24"/>
          <w:szCs w:val="24"/>
        </w:rPr>
        <w:t>Hamon, P. (1994)</w:t>
      </w:r>
      <w:r>
        <w:rPr>
          <w:rFonts w:ascii="Calibri" w:eastAsia="Calibri" w:hAnsi="Calibri" w:cs="Calibri"/>
          <w:i/>
          <w:color w:val="000000"/>
          <w:sz w:val="24"/>
          <w:szCs w:val="24"/>
        </w:rPr>
        <w:t xml:space="preserve"> Introducción al análisis de lo descriptivo</w:t>
      </w:r>
      <w:r>
        <w:rPr>
          <w:rFonts w:ascii="Calibri" w:eastAsia="Calibri" w:hAnsi="Calibri" w:cs="Calibri"/>
          <w:color w:val="000000"/>
          <w:sz w:val="24"/>
          <w:szCs w:val="24"/>
        </w:rPr>
        <w:t>. Buenos Aires: Edicial, 45 - 60.</w:t>
      </w:r>
    </w:p>
    <w:p w:rsidR="00F6447D" w:rsidRDefault="00074763" w:rsidP="00005B32">
      <w:pPr>
        <w:numPr>
          <w:ilvl w:val="0"/>
          <w:numId w:val="1"/>
        </w:numPr>
        <w:pBdr>
          <w:top w:val="nil"/>
          <w:left w:val="nil"/>
          <w:bottom w:val="nil"/>
          <w:right w:val="nil"/>
          <w:between w:val="nil"/>
        </w:pBdr>
        <w:spacing w:line="360" w:lineRule="auto"/>
        <w:ind w:left="284" w:hanging="284"/>
        <w:contextualSpacing/>
        <w:jc w:val="both"/>
        <w:rPr>
          <w:color w:val="000000"/>
          <w:sz w:val="24"/>
          <w:szCs w:val="24"/>
        </w:rPr>
      </w:pPr>
      <w:hyperlink r:id="rId11">
        <w:r w:rsidR="003F2437">
          <w:rPr>
            <w:rFonts w:ascii="Calibri" w:eastAsia="Calibri" w:hAnsi="Calibri" w:cs="Calibri"/>
            <w:color w:val="0000FF"/>
            <w:sz w:val="24"/>
            <w:szCs w:val="24"/>
            <w:u w:val="single"/>
          </w:rPr>
          <w:t>http://www.semioticafernandez.com.ar/wp-content/uploads/2017/02/Hamon_Descripcion.pdf</w:t>
        </w:r>
      </w:hyperlink>
    </w:p>
    <w:p w:rsidR="00F6447D" w:rsidRDefault="003F2437" w:rsidP="00005B32">
      <w:pPr>
        <w:widowControl w:val="0"/>
        <w:numPr>
          <w:ilvl w:val="0"/>
          <w:numId w:val="1"/>
        </w:numPr>
        <w:pBdr>
          <w:top w:val="nil"/>
          <w:left w:val="nil"/>
          <w:bottom w:val="nil"/>
          <w:right w:val="nil"/>
          <w:between w:val="nil"/>
        </w:pBdr>
        <w:spacing w:line="360" w:lineRule="auto"/>
        <w:ind w:left="284" w:hanging="284"/>
        <w:contextualSpacing/>
        <w:jc w:val="both"/>
        <w:rPr>
          <w:color w:val="000000"/>
          <w:sz w:val="24"/>
          <w:szCs w:val="24"/>
        </w:rPr>
      </w:pPr>
      <w:r>
        <w:rPr>
          <w:rFonts w:ascii="Calibri" w:eastAsia="Calibri" w:hAnsi="Calibri" w:cs="Calibri"/>
          <w:color w:val="000000"/>
          <w:sz w:val="24"/>
          <w:szCs w:val="24"/>
        </w:rPr>
        <w:t xml:space="preserve">Fernández, J. L. y </w:t>
      </w:r>
      <w:proofErr w:type="spellStart"/>
      <w:r w:rsidR="0099432B">
        <w:rPr>
          <w:rFonts w:ascii="Calibri" w:eastAsia="Calibri" w:hAnsi="Calibri" w:cs="Calibri"/>
          <w:color w:val="000000"/>
          <w:sz w:val="24"/>
          <w:szCs w:val="24"/>
        </w:rPr>
        <w:t>Tobi</w:t>
      </w:r>
      <w:proofErr w:type="spellEnd"/>
      <w:r>
        <w:rPr>
          <w:rFonts w:ascii="Calibri" w:eastAsia="Calibri" w:hAnsi="Calibri" w:cs="Calibri"/>
          <w:color w:val="000000"/>
          <w:sz w:val="24"/>
          <w:szCs w:val="24"/>
        </w:rPr>
        <w:t xml:space="preserve">, X. (2009) Criminal y contexto: estrategias para su figuración.  </w:t>
      </w:r>
      <w:r>
        <w:rPr>
          <w:rFonts w:ascii="Calibri" w:eastAsia="Calibri" w:hAnsi="Calibri" w:cs="Calibri"/>
          <w:i/>
          <w:color w:val="000000"/>
          <w:sz w:val="24"/>
          <w:szCs w:val="24"/>
        </w:rPr>
        <w:t>L.I.S. Letra</w:t>
      </w:r>
      <w:r>
        <w:rPr>
          <w:rFonts w:ascii="Calibri" w:eastAsia="Calibri" w:hAnsi="Calibri" w:cs="Calibri"/>
          <w:color w:val="000000"/>
          <w:sz w:val="24"/>
          <w:szCs w:val="24"/>
        </w:rPr>
        <w:t>. Imagen. Sonido</w:t>
      </w:r>
      <w:r>
        <w:rPr>
          <w:rFonts w:ascii="Calibri" w:eastAsia="Calibri" w:hAnsi="Calibri" w:cs="Calibri"/>
          <w:i/>
          <w:color w:val="000000"/>
          <w:sz w:val="24"/>
          <w:szCs w:val="24"/>
        </w:rPr>
        <w:t>. Ciudad mediatizada</w:t>
      </w:r>
      <w:r>
        <w:rPr>
          <w:rFonts w:ascii="Calibri" w:eastAsia="Calibri" w:hAnsi="Calibri" w:cs="Calibri"/>
          <w:color w:val="000000"/>
          <w:sz w:val="24"/>
          <w:szCs w:val="24"/>
        </w:rPr>
        <w:t xml:space="preserve">, 2 (1). Buenos Aires: José Luis Fernández y Equipo UBACyT. </w:t>
      </w:r>
      <w:hyperlink r:id="rId12">
        <w:r>
          <w:rPr>
            <w:rFonts w:ascii="Calibri" w:eastAsia="Calibri" w:hAnsi="Calibri" w:cs="Calibri"/>
            <w:color w:val="0000FF"/>
            <w:sz w:val="24"/>
            <w:szCs w:val="24"/>
            <w:u w:val="single"/>
          </w:rPr>
          <w:t>http://www.revistalis.com.ar/index.php/lis/article/view/51</w:t>
        </w:r>
      </w:hyperlink>
    </w:p>
    <w:p w:rsidR="00C61CF6" w:rsidRPr="000E2D9E" w:rsidRDefault="00C61CF6" w:rsidP="00005B32">
      <w:pPr>
        <w:numPr>
          <w:ilvl w:val="0"/>
          <w:numId w:val="1"/>
        </w:numPr>
        <w:spacing w:before="120" w:line="360" w:lineRule="auto"/>
        <w:ind w:left="284" w:hanging="284"/>
        <w:jc w:val="both"/>
        <w:rPr>
          <w:color w:val="000000"/>
          <w:sz w:val="24"/>
          <w:szCs w:val="24"/>
        </w:rPr>
      </w:pPr>
      <w:r w:rsidRPr="000E2D9E">
        <w:rPr>
          <w:rFonts w:ascii="Calibri" w:eastAsia="Calibri" w:hAnsi="Calibri" w:cs="Calibri"/>
          <w:sz w:val="24"/>
          <w:szCs w:val="24"/>
        </w:rPr>
        <w:t>Pardo Abril, N. G. (2017). Aproximación al despojo en Colombia. Representaciones mediáticas. Bogotá: Editorial Universidad Nacional de Colombia.</w:t>
      </w:r>
    </w:p>
    <w:p w:rsidR="00F6447D" w:rsidRDefault="003F2437" w:rsidP="00005B32">
      <w:pPr>
        <w:numPr>
          <w:ilvl w:val="0"/>
          <w:numId w:val="1"/>
        </w:numPr>
        <w:pBdr>
          <w:top w:val="nil"/>
          <w:left w:val="nil"/>
          <w:bottom w:val="nil"/>
          <w:right w:val="nil"/>
          <w:between w:val="nil"/>
        </w:pBdr>
        <w:spacing w:line="360" w:lineRule="auto"/>
        <w:ind w:left="284" w:hanging="284"/>
        <w:contextualSpacing/>
        <w:jc w:val="both"/>
        <w:rPr>
          <w:color w:val="000000"/>
          <w:sz w:val="24"/>
          <w:szCs w:val="24"/>
        </w:rPr>
      </w:pPr>
      <w:r>
        <w:rPr>
          <w:rFonts w:ascii="Calibri" w:eastAsia="Calibri" w:hAnsi="Calibri" w:cs="Calibri"/>
          <w:color w:val="000000"/>
          <w:sz w:val="24"/>
          <w:szCs w:val="24"/>
        </w:rPr>
        <w:t xml:space="preserve">Todorov, T. (1983). “Los dos principios del relato”, en </w:t>
      </w:r>
      <w:r>
        <w:rPr>
          <w:rFonts w:ascii="Calibri" w:eastAsia="Calibri" w:hAnsi="Calibri" w:cs="Calibri"/>
          <w:i/>
          <w:color w:val="000000"/>
          <w:sz w:val="24"/>
          <w:szCs w:val="24"/>
        </w:rPr>
        <w:t xml:space="preserve">Los géneros del discurso, </w:t>
      </w:r>
      <w:r>
        <w:rPr>
          <w:rFonts w:ascii="Calibri" w:eastAsia="Calibri" w:hAnsi="Calibri" w:cs="Calibri"/>
          <w:color w:val="000000"/>
          <w:sz w:val="24"/>
          <w:szCs w:val="24"/>
        </w:rPr>
        <w:t xml:space="preserve">Buenos Aires, Paidós. </w:t>
      </w:r>
      <w:hyperlink r:id="rId13">
        <w:r>
          <w:rPr>
            <w:rFonts w:ascii="Calibri" w:eastAsia="Calibri" w:hAnsi="Calibri" w:cs="Calibri"/>
            <w:color w:val="0000FF"/>
            <w:sz w:val="24"/>
            <w:szCs w:val="24"/>
            <w:u w:val="single"/>
          </w:rPr>
          <w:t>http://www.semioticafernandez.com.ar/wp-content/uploads/2017/02/Todorov-Los%20dos%20principios%20del%20relato.pdf</w:t>
        </w:r>
      </w:hyperlink>
    </w:p>
    <w:p w:rsidR="00F6447D" w:rsidRDefault="00F6447D">
      <w:pPr>
        <w:spacing w:before="120" w:line="360" w:lineRule="auto"/>
        <w:jc w:val="both"/>
        <w:rPr>
          <w:rFonts w:ascii="Calibri" w:eastAsia="Calibri" w:hAnsi="Calibri" w:cs="Calibri"/>
          <w:b/>
          <w:color w:val="000000"/>
          <w:sz w:val="24"/>
          <w:szCs w:val="24"/>
        </w:rPr>
      </w:pPr>
    </w:p>
    <w:p w:rsidR="00F6447D" w:rsidRDefault="003F2437">
      <w:pPr>
        <w:spacing w:before="120" w:line="360" w:lineRule="auto"/>
        <w:jc w:val="both"/>
        <w:rPr>
          <w:rFonts w:ascii="Calibri" w:eastAsia="Calibri" w:hAnsi="Calibri" w:cs="Calibri"/>
          <w:b/>
          <w:i/>
          <w:color w:val="000000"/>
          <w:sz w:val="24"/>
          <w:szCs w:val="24"/>
        </w:rPr>
      </w:pPr>
      <w:r>
        <w:rPr>
          <w:rFonts w:ascii="Calibri" w:eastAsia="Calibri" w:hAnsi="Calibri" w:cs="Calibri"/>
          <w:b/>
          <w:color w:val="000000"/>
          <w:sz w:val="24"/>
          <w:szCs w:val="24"/>
        </w:rPr>
        <w:t>UNIDAD 5. ENUNCIACIÓN, INTERACCIÓN Y LO ESTILÍSTICO</w:t>
      </w:r>
    </w:p>
    <w:p w:rsidR="00F6447D" w:rsidRDefault="003F2437">
      <w:pPr>
        <w:spacing w:before="12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Conclusiones de procesos de análisis. Parecidos y diferencias en los intercambios construidos cara a cara y los mediatizados. Operaciones enunciativas. Operaciones de interacción simbólica.</w:t>
      </w:r>
    </w:p>
    <w:p w:rsidR="00F6447D" w:rsidRDefault="003F2437">
      <w:pPr>
        <w:widowControl w:val="0"/>
        <w:numPr>
          <w:ilvl w:val="0"/>
          <w:numId w:val="1"/>
        </w:numPr>
        <w:pBdr>
          <w:top w:val="nil"/>
          <w:left w:val="nil"/>
          <w:bottom w:val="nil"/>
          <w:right w:val="nil"/>
          <w:between w:val="nil"/>
        </w:pBdr>
        <w:spacing w:before="120" w:line="360" w:lineRule="auto"/>
        <w:ind w:left="284" w:hanging="284"/>
        <w:contextualSpacing/>
        <w:jc w:val="both"/>
        <w:rPr>
          <w:color w:val="000000"/>
          <w:sz w:val="24"/>
          <w:szCs w:val="24"/>
        </w:rPr>
      </w:pPr>
      <w:r>
        <w:rPr>
          <w:rFonts w:ascii="Calibri" w:eastAsia="Calibri" w:hAnsi="Calibri" w:cs="Calibri"/>
          <w:color w:val="000000"/>
          <w:sz w:val="24"/>
          <w:szCs w:val="24"/>
        </w:rPr>
        <w:t xml:space="preserve">Andacht, F. (2014). En pos de la identidad mítico-musical perdida: análisis semiótico y retórico del documental </w:t>
      </w:r>
      <w:r>
        <w:rPr>
          <w:rFonts w:ascii="Calibri" w:eastAsia="Calibri" w:hAnsi="Calibri" w:cs="Calibri"/>
          <w:i/>
          <w:color w:val="000000"/>
          <w:sz w:val="24"/>
          <w:szCs w:val="24"/>
        </w:rPr>
        <w:t>Hit. Historias de Canciones que hicieron Historia</w:t>
      </w:r>
      <w:r>
        <w:rPr>
          <w:rFonts w:ascii="Calibri" w:eastAsia="Calibri" w:hAnsi="Calibri" w:cs="Calibri"/>
          <w:color w:val="000000"/>
          <w:sz w:val="24"/>
          <w:szCs w:val="24"/>
        </w:rPr>
        <w:t xml:space="preserve">. En J. B. Cardoso, V. Casaqui, y T. Karam (eds.) </w:t>
      </w:r>
      <w:r>
        <w:rPr>
          <w:rFonts w:ascii="Calibri" w:eastAsia="Calibri" w:hAnsi="Calibri" w:cs="Calibri"/>
          <w:i/>
          <w:color w:val="000000"/>
          <w:sz w:val="24"/>
          <w:szCs w:val="24"/>
        </w:rPr>
        <w:t>Discurso y Comunicación</w:t>
      </w:r>
      <w:r>
        <w:rPr>
          <w:rFonts w:ascii="Calibri" w:eastAsia="Calibri" w:hAnsi="Calibri" w:cs="Calibri"/>
          <w:color w:val="000000"/>
          <w:sz w:val="24"/>
          <w:szCs w:val="24"/>
        </w:rPr>
        <w:t xml:space="preserve">. Sao Caetano do Sul: </w:t>
      </w:r>
      <w:r>
        <w:rPr>
          <w:rFonts w:ascii="Calibri" w:eastAsia="Calibri" w:hAnsi="Calibri" w:cs="Calibri"/>
          <w:color w:val="000000"/>
          <w:sz w:val="24"/>
          <w:szCs w:val="24"/>
        </w:rPr>
        <w:lastRenderedPageBreak/>
        <w:t xml:space="preserve">USCS, Clacso, pp. 182-197. </w:t>
      </w:r>
      <w:hyperlink r:id="rId14">
        <w:r>
          <w:rPr>
            <w:rFonts w:ascii="Calibri" w:eastAsia="Calibri" w:hAnsi="Calibri" w:cs="Calibri"/>
            <w:color w:val="386EFF"/>
            <w:sz w:val="24"/>
            <w:szCs w:val="24"/>
            <w:u w:val="single"/>
          </w:rPr>
          <w:t>https://es.scribd.com/document/320378687/EN-POS-DE-LA-IDENTIDAD-MI-TICO-nueva-versio-n-PDF-del-E-Book-06-06-2014-Fernando-Andacht</w:t>
        </w:r>
      </w:hyperlink>
    </w:p>
    <w:p w:rsidR="00F6447D" w:rsidRDefault="003F2437">
      <w:pPr>
        <w:numPr>
          <w:ilvl w:val="0"/>
          <w:numId w:val="1"/>
        </w:numPr>
        <w:pBdr>
          <w:top w:val="nil"/>
          <w:left w:val="nil"/>
          <w:bottom w:val="nil"/>
          <w:right w:val="nil"/>
          <w:between w:val="nil"/>
        </w:pBdr>
        <w:spacing w:line="360" w:lineRule="auto"/>
        <w:ind w:left="284" w:hanging="284"/>
        <w:contextualSpacing/>
        <w:jc w:val="both"/>
        <w:rPr>
          <w:color w:val="000000"/>
          <w:sz w:val="24"/>
          <w:szCs w:val="24"/>
        </w:rPr>
      </w:pPr>
      <w:r>
        <w:rPr>
          <w:rFonts w:ascii="Calibri" w:eastAsia="Calibri" w:hAnsi="Calibri" w:cs="Calibri"/>
          <w:color w:val="000000"/>
          <w:sz w:val="24"/>
          <w:szCs w:val="24"/>
        </w:rPr>
        <w:t xml:space="preserve">Benveniste, E. (1999). El aparato formal de la enunciación. En: </w:t>
      </w:r>
      <w:r>
        <w:rPr>
          <w:rFonts w:ascii="Calibri" w:eastAsia="Calibri" w:hAnsi="Calibri" w:cs="Calibri"/>
          <w:i/>
          <w:color w:val="000000"/>
          <w:sz w:val="24"/>
          <w:szCs w:val="24"/>
        </w:rPr>
        <w:t>Problemas de lingüística general II</w:t>
      </w:r>
      <w:r>
        <w:rPr>
          <w:rFonts w:ascii="Calibri" w:eastAsia="Calibri" w:hAnsi="Calibri" w:cs="Calibri"/>
          <w:color w:val="000000"/>
          <w:sz w:val="24"/>
          <w:szCs w:val="24"/>
        </w:rPr>
        <w:t>. México: Siglo XXI.</w:t>
      </w:r>
    </w:p>
    <w:p w:rsidR="00F6447D" w:rsidRPr="00C61CF6" w:rsidRDefault="003F2437" w:rsidP="00C61CF6">
      <w:pPr>
        <w:widowControl w:val="0"/>
        <w:numPr>
          <w:ilvl w:val="0"/>
          <w:numId w:val="1"/>
        </w:numPr>
        <w:pBdr>
          <w:top w:val="nil"/>
          <w:left w:val="nil"/>
          <w:bottom w:val="nil"/>
          <w:right w:val="nil"/>
          <w:between w:val="nil"/>
        </w:pBdr>
        <w:spacing w:line="360" w:lineRule="auto"/>
        <w:ind w:left="284" w:hanging="284"/>
        <w:contextualSpacing/>
        <w:jc w:val="both"/>
        <w:rPr>
          <w:color w:val="000000"/>
          <w:sz w:val="24"/>
          <w:szCs w:val="24"/>
        </w:rPr>
      </w:pPr>
      <w:r>
        <w:rPr>
          <w:rFonts w:ascii="Calibri" w:eastAsia="Calibri" w:hAnsi="Calibri" w:cs="Calibri"/>
          <w:color w:val="000000"/>
          <w:sz w:val="24"/>
          <w:szCs w:val="24"/>
        </w:rPr>
        <w:t xml:space="preserve">Cid Jurado, A. T. (2015). Visión espectacular, visión mediatizada en el caso del flashmob. En: L.I.S. </w:t>
      </w:r>
      <w:r>
        <w:rPr>
          <w:rFonts w:ascii="Calibri" w:eastAsia="Calibri" w:hAnsi="Calibri" w:cs="Calibri"/>
          <w:i/>
          <w:color w:val="000000"/>
          <w:sz w:val="24"/>
          <w:szCs w:val="24"/>
        </w:rPr>
        <w:t>Letra. Imagen. Sonido. Ciudad mediatizada</w:t>
      </w:r>
      <w:r>
        <w:rPr>
          <w:rFonts w:ascii="Calibri" w:eastAsia="Calibri" w:hAnsi="Calibri" w:cs="Calibri"/>
          <w:color w:val="000000"/>
          <w:sz w:val="24"/>
          <w:szCs w:val="24"/>
        </w:rPr>
        <w:t>, Nº 11. Buenos Aires: Fernández y Equipo UBACyT S094-FCS-</w:t>
      </w:r>
      <w:r w:rsidRPr="00C61CF6">
        <w:rPr>
          <w:rFonts w:ascii="Calibri" w:eastAsia="Calibri" w:hAnsi="Calibri" w:cs="Calibri"/>
          <w:color w:val="000000"/>
          <w:sz w:val="24"/>
          <w:szCs w:val="24"/>
        </w:rPr>
        <w:t>UBA.  </w:t>
      </w:r>
      <w:hyperlink r:id="rId15">
        <w:r w:rsidRPr="00C61CF6">
          <w:rPr>
            <w:rFonts w:ascii="Calibri" w:eastAsia="Calibri" w:hAnsi="Calibri" w:cs="Calibri"/>
            <w:color w:val="000000"/>
            <w:sz w:val="24"/>
            <w:szCs w:val="24"/>
          </w:rPr>
          <w:t>http://www.revistalis.com.ar/index.php/lis/article/view/194</w:t>
        </w:r>
      </w:hyperlink>
    </w:p>
    <w:p w:rsidR="00F6447D" w:rsidRPr="00C61CF6" w:rsidRDefault="003F2437" w:rsidP="007E676F">
      <w:pPr>
        <w:numPr>
          <w:ilvl w:val="0"/>
          <w:numId w:val="1"/>
        </w:numPr>
        <w:pBdr>
          <w:top w:val="nil"/>
          <w:left w:val="nil"/>
          <w:bottom w:val="nil"/>
          <w:right w:val="nil"/>
          <w:between w:val="nil"/>
        </w:pBdr>
        <w:spacing w:line="360" w:lineRule="auto"/>
        <w:ind w:left="284" w:hanging="284"/>
        <w:contextualSpacing/>
        <w:jc w:val="both"/>
        <w:rPr>
          <w:color w:val="000000"/>
          <w:sz w:val="24"/>
          <w:szCs w:val="24"/>
        </w:rPr>
      </w:pPr>
      <w:r w:rsidRPr="00C61CF6">
        <w:rPr>
          <w:rFonts w:ascii="Calibri" w:eastAsia="Calibri" w:hAnsi="Calibri" w:cs="Calibri"/>
          <w:color w:val="000000"/>
          <w:sz w:val="24"/>
          <w:szCs w:val="24"/>
        </w:rPr>
        <w:t xml:space="preserve">Fernández, J.L. (d) (2017) El enfoque estilístico (Material </w:t>
      </w:r>
      <w:r w:rsidR="00C61CF6" w:rsidRPr="00C61CF6">
        <w:rPr>
          <w:rFonts w:ascii="Calibri" w:eastAsia="Calibri" w:hAnsi="Calibri" w:cs="Calibri"/>
          <w:color w:val="000000"/>
          <w:sz w:val="24"/>
          <w:szCs w:val="24"/>
        </w:rPr>
        <w:t>de</w:t>
      </w:r>
      <w:r w:rsidRPr="00C61CF6">
        <w:rPr>
          <w:rFonts w:ascii="Calibri" w:eastAsia="Calibri" w:hAnsi="Calibri" w:cs="Calibri"/>
          <w:color w:val="000000"/>
          <w:sz w:val="24"/>
          <w:szCs w:val="24"/>
        </w:rPr>
        <w:t xml:space="preserve"> cátedra). </w:t>
      </w:r>
      <w:hyperlink r:id="rId16" w:history="1">
        <w:r w:rsidR="00C61CF6" w:rsidRPr="00156C6E">
          <w:rPr>
            <w:rStyle w:val="Hipervnculo"/>
            <w:rFonts w:ascii="Calibri" w:eastAsia="Calibri" w:hAnsi="Calibri" w:cs="Calibri"/>
            <w:sz w:val="24"/>
            <w:szCs w:val="24"/>
          </w:rPr>
          <w:t>https://www.academia.edu/34537622/EL_ENFOQUE_ESTIL%C3%8DSTICO</w:t>
        </w:r>
      </w:hyperlink>
    </w:p>
    <w:p w:rsidR="00F6447D" w:rsidRDefault="003F2437">
      <w:pPr>
        <w:numPr>
          <w:ilvl w:val="0"/>
          <w:numId w:val="1"/>
        </w:numPr>
        <w:pBdr>
          <w:top w:val="nil"/>
          <w:left w:val="nil"/>
          <w:bottom w:val="nil"/>
          <w:right w:val="nil"/>
          <w:between w:val="nil"/>
        </w:pBdr>
        <w:spacing w:line="360" w:lineRule="auto"/>
        <w:ind w:left="284" w:hanging="284"/>
        <w:contextualSpacing/>
        <w:jc w:val="both"/>
        <w:rPr>
          <w:b/>
          <w:color w:val="000000"/>
          <w:sz w:val="24"/>
          <w:szCs w:val="24"/>
        </w:rPr>
      </w:pPr>
      <w:r>
        <w:rPr>
          <w:rFonts w:ascii="Calibri" w:eastAsia="Calibri" w:hAnsi="Calibri" w:cs="Calibri"/>
          <w:color w:val="000000"/>
          <w:sz w:val="24"/>
          <w:szCs w:val="24"/>
        </w:rPr>
        <w:t>Fraticelli, D. “Nuevos chats en la red”. En: deSignis 5. Corpus digitalis. Responsables: del Villar, R. y Scolari, C.  Barcelona, FELS-Gedisa, 2003.</w:t>
      </w:r>
    </w:p>
    <w:p w:rsidR="003B11AC" w:rsidRPr="00150BCA" w:rsidRDefault="003B11AC" w:rsidP="0062373F">
      <w:pPr>
        <w:numPr>
          <w:ilvl w:val="0"/>
          <w:numId w:val="1"/>
        </w:numPr>
        <w:pBdr>
          <w:top w:val="nil"/>
          <w:left w:val="nil"/>
          <w:bottom w:val="nil"/>
          <w:right w:val="nil"/>
          <w:between w:val="nil"/>
        </w:pBdr>
        <w:spacing w:line="360" w:lineRule="auto"/>
        <w:contextualSpacing/>
        <w:jc w:val="both"/>
        <w:rPr>
          <w:rFonts w:asciiTheme="majorHAnsi" w:hAnsiTheme="majorHAnsi" w:cstheme="majorHAnsi"/>
          <w:color w:val="000000"/>
          <w:sz w:val="24"/>
          <w:szCs w:val="24"/>
        </w:rPr>
      </w:pPr>
      <w:r w:rsidRPr="00150BCA">
        <w:rPr>
          <w:rFonts w:asciiTheme="majorHAnsi" w:hAnsiTheme="majorHAnsi" w:cstheme="majorHAnsi"/>
          <w:color w:val="000000"/>
          <w:sz w:val="24"/>
          <w:szCs w:val="24"/>
        </w:rPr>
        <w:t>Mangieri, R. (2017). La casa de las ocho puertas: para una semiótica del acontecimiento. En:</w:t>
      </w:r>
      <w:r w:rsidR="00150BCA" w:rsidRPr="00150BCA">
        <w:rPr>
          <w:rFonts w:asciiTheme="majorHAnsi" w:hAnsiTheme="majorHAnsi" w:cstheme="majorHAnsi"/>
          <w:color w:val="000000"/>
          <w:sz w:val="24"/>
          <w:szCs w:val="24"/>
        </w:rPr>
        <w:t xml:space="preserve"> Pardo Abril, N. G. y Ospinosa Raigosa, L. E.  (Comps.)</w:t>
      </w:r>
      <w:r w:rsidRPr="00150BCA">
        <w:rPr>
          <w:rFonts w:asciiTheme="majorHAnsi" w:hAnsiTheme="majorHAnsi" w:cstheme="majorHAnsi"/>
          <w:color w:val="000000"/>
          <w:sz w:val="24"/>
          <w:szCs w:val="24"/>
        </w:rPr>
        <w:t xml:space="preserve"> </w:t>
      </w:r>
      <w:r w:rsidRPr="00150BCA">
        <w:rPr>
          <w:rFonts w:asciiTheme="majorHAnsi" w:hAnsiTheme="majorHAnsi" w:cstheme="majorHAnsi"/>
          <w:i/>
          <w:color w:val="000000"/>
          <w:sz w:val="24"/>
          <w:szCs w:val="24"/>
        </w:rPr>
        <w:t>Miradas, lenguajes y perspectivas semióticas. Aportes desde América Latina</w:t>
      </w:r>
      <w:r w:rsidRPr="00150BCA">
        <w:rPr>
          <w:rFonts w:asciiTheme="majorHAnsi" w:hAnsiTheme="majorHAnsi" w:cstheme="majorHAnsi"/>
          <w:color w:val="000000"/>
          <w:sz w:val="24"/>
          <w:szCs w:val="24"/>
        </w:rPr>
        <w:t xml:space="preserve">. </w:t>
      </w:r>
      <w:r w:rsidR="00150BCA" w:rsidRPr="00150BCA">
        <w:rPr>
          <w:rFonts w:asciiTheme="majorHAnsi" w:hAnsiTheme="majorHAnsi" w:cstheme="majorHAnsi"/>
          <w:color w:val="000000"/>
          <w:sz w:val="24"/>
          <w:szCs w:val="24"/>
        </w:rPr>
        <w:t xml:space="preserve">Bogotá: Instituto Caro y Cuervo,  Universidad Nacional de Colombia, Instituto de Estudios en Comunicación y Cultura (IECO), </w:t>
      </w:r>
      <w:r w:rsidR="00150BCA">
        <w:rPr>
          <w:rFonts w:asciiTheme="majorHAnsi" w:hAnsiTheme="majorHAnsi" w:cstheme="majorHAnsi"/>
          <w:color w:val="000000"/>
          <w:sz w:val="24"/>
          <w:szCs w:val="24"/>
        </w:rPr>
        <w:t>F</w:t>
      </w:r>
      <w:r w:rsidR="00150BCA" w:rsidRPr="00150BCA">
        <w:rPr>
          <w:rFonts w:asciiTheme="majorHAnsi" w:hAnsiTheme="majorHAnsi" w:cstheme="majorHAnsi"/>
          <w:color w:val="000000"/>
          <w:sz w:val="24"/>
          <w:szCs w:val="24"/>
        </w:rPr>
        <w:t>ederación Latinoamericana de</w:t>
      </w:r>
      <w:r w:rsidR="00150BCA">
        <w:rPr>
          <w:rFonts w:asciiTheme="majorHAnsi" w:hAnsiTheme="majorHAnsi" w:cstheme="majorHAnsi"/>
          <w:color w:val="000000"/>
          <w:sz w:val="24"/>
          <w:szCs w:val="24"/>
        </w:rPr>
        <w:t xml:space="preserve"> Estudios Semióticos</w:t>
      </w:r>
      <w:r w:rsidR="00150BCA" w:rsidRPr="00150BCA">
        <w:rPr>
          <w:rFonts w:asciiTheme="majorHAnsi" w:hAnsiTheme="majorHAnsi" w:cstheme="majorHAnsi"/>
          <w:color w:val="000000"/>
          <w:sz w:val="24"/>
          <w:szCs w:val="24"/>
        </w:rPr>
        <w:t xml:space="preserve"> (FELS)</w:t>
      </w:r>
    </w:p>
    <w:p w:rsidR="00F6447D" w:rsidRDefault="003F2437">
      <w:pPr>
        <w:numPr>
          <w:ilvl w:val="0"/>
          <w:numId w:val="1"/>
        </w:numPr>
        <w:pBdr>
          <w:top w:val="nil"/>
          <w:left w:val="nil"/>
          <w:bottom w:val="nil"/>
          <w:right w:val="nil"/>
          <w:between w:val="nil"/>
        </w:pBdr>
        <w:spacing w:line="360" w:lineRule="auto"/>
        <w:ind w:left="284" w:hanging="284"/>
        <w:contextualSpacing/>
        <w:jc w:val="both"/>
        <w:rPr>
          <w:b/>
          <w:color w:val="000000"/>
          <w:sz w:val="24"/>
          <w:szCs w:val="24"/>
        </w:rPr>
      </w:pPr>
      <w:r>
        <w:rPr>
          <w:rFonts w:ascii="Calibri" w:eastAsia="Calibri" w:hAnsi="Calibri" w:cs="Calibri"/>
          <w:color w:val="000000"/>
          <w:sz w:val="24"/>
          <w:szCs w:val="24"/>
        </w:rPr>
        <w:t xml:space="preserve">Verón, E. (1999) Mercado y estrategias enunciativas. En: </w:t>
      </w:r>
      <w:r>
        <w:rPr>
          <w:rFonts w:ascii="Calibri" w:eastAsia="Calibri" w:hAnsi="Calibri" w:cs="Calibri"/>
          <w:i/>
          <w:color w:val="000000"/>
          <w:sz w:val="24"/>
          <w:szCs w:val="24"/>
        </w:rPr>
        <w:t>Esto no es un libro</w:t>
      </w:r>
      <w:r>
        <w:rPr>
          <w:rFonts w:ascii="Calibri" w:eastAsia="Calibri" w:hAnsi="Calibri" w:cs="Calibri"/>
          <w:color w:val="000000"/>
          <w:sz w:val="24"/>
          <w:szCs w:val="24"/>
        </w:rPr>
        <w:t>. Gedisa: Barcelona.</w:t>
      </w:r>
    </w:p>
    <w:p w:rsidR="00F6447D" w:rsidRDefault="00F6447D">
      <w:pPr>
        <w:spacing w:before="120" w:line="360" w:lineRule="auto"/>
        <w:jc w:val="both"/>
        <w:rPr>
          <w:rFonts w:ascii="Calibri" w:eastAsia="Calibri" w:hAnsi="Calibri" w:cs="Calibri"/>
          <w:b/>
          <w:color w:val="000000"/>
          <w:sz w:val="24"/>
          <w:szCs w:val="24"/>
        </w:rPr>
      </w:pPr>
    </w:p>
    <w:p w:rsidR="00F6447D" w:rsidRDefault="003F2437">
      <w:pPr>
        <w:spacing w:before="120" w:line="360" w:lineRule="auto"/>
        <w:jc w:val="both"/>
        <w:rPr>
          <w:rFonts w:ascii="Calibri" w:eastAsia="Calibri" w:hAnsi="Calibri" w:cs="Calibri"/>
          <w:b/>
          <w:color w:val="000000"/>
          <w:sz w:val="24"/>
          <w:szCs w:val="24"/>
        </w:rPr>
      </w:pPr>
      <w:r>
        <w:rPr>
          <w:rFonts w:ascii="Calibri" w:eastAsia="Calibri" w:hAnsi="Calibri" w:cs="Calibri"/>
          <w:b/>
          <w:color w:val="000000"/>
          <w:sz w:val="24"/>
          <w:szCs w:val="24"/>
        </w:rPr>
        <w:t>MODALIDAD DE TRABAJO Y EVALUACION:</w:t>
      </w:r>
    </w:p>
    <w:p w:rsidR="00F6447D" w:rsidRDefault="003F2437">
      <w:pPr>
        <w:spacing w:before="12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Cursado presencial, con la incorporación de formato de taller de investigación a partir de la mitad de la cursada</w:t>
      </w:r>
    </w:p>
    <w:p w:rsidR="00F6447D" w:rsidRDefault="003F2437">
      <w:pPr>
        <w:spacing w:before="120" w:line="360" w:lineRule="auto"/>
        <w:jc w:val="both"/>
        <w:rPr>
          <w:rFonts w:ascii="Calibri" w:eastAsia="Calibri" w:hAnsi="Calibri" w:cs="Calibri"/>
          <w:sz w:val="24"/>
          <w:szCs w:val="24"/>
        </w:rPr>
      </w:pPr>
      <w:r>
        <w:rPr>
          <w:rFonts w:ascii="Calibri" w:eastAsia="Calibri" w:hAnsi="Calibri" w:cs="Calibri"/>
          <w:sz w:val="24"/>
          <w:szCs w:val="24"/>
        </w:rPr>
        <w:t xml:space="preserve">El esquema general de trabajo en cada reunión será el siguiente: </w:t>
      </w:r>
    </w:p>
    <w:p w:rsidR="00F6447D" w:rsidRDefault="003F2437">
      <w:pPr>
        <w:numPr>
          <w:ilvl w:val="0"/>
          <w:numId w:val="4"/>
        </w:numPr>
        <w:spacing w:before="120" w:line="360" w:lineRule="auto"/>
        <w:jc w:val="both"/>
        <w:rPr>
          <w:sz w:val="24"/>
          <w:szCs w:val="24"/>
        </w:rPr>
      </w:pPr>
      <w:r>
        <w:rPr>
          <w:rFonts w:ascii="Calibri" w:eastAsia="Calibri" w:hAnsi="Calibri" w:cs="Calibri"/>
          <w:sz w:val="24"/>
          <w:szCs w:val="24"/>
        </w:rPr>
        <w:t>Exposición de la problemática general puesta en juego.</w:t>
      </w:r>
    </w:p>
    <w:p w:rsidR="00F6447D" w:rsidRDefault="003F2437">
      <w:pPr>
        <w:numPr>
          <w:ilvl w:val="0"/>
          <w:numId w:val="4"/>
        </w:numPr>
        <w:spacing w:before="120" w:line="360" w:lineRule="auto"/>
        <w:jc w:val="both"/>
        <w:rPr>
          <w:sz w:val="24"/>
          <w:szCs w:val="24"/>
        </w:rPr>
      </w:pPr>
      <w:r>
        <w:rPr>
          <w:rFonts w:ascii="Calibri" w:eastAsia="Calibri" w:hAnsi="Calibri" w:cs="Calibri"/>
          <w:sz w:val="24"/>
          <w:szCs w:val="24"/>
        </w:rPr>
        <w:t>Exposición de un caso y sus bordes, según el cronograma indicado.</w:t>
      </w:r>
    </w:p>
    <w:p w:rsidR="00F6447D" w:rsidRDefault="003F2437">
      <w:pPr>
        <w:numPr>
          <w:ilvl w:val="0"/>
          <w:numId w:val="4"/>
        </w:numPr>
        <w:spacing w:before="120" w:line="360" w:lineRule="auto"/>
        <w:jc w:val="both"/>
        <w:rPr>
          <w:sz w:val="24"/>
          <w:szCs w:val="24"/>
        </w:rPr>
      </w:pPr>
      <w:r>
        <w:rPr>
          <w:rFonts w:ascii="Calibri" w:eastAsia="Calibri" w:hAnsi="Calibri" w:cs="Calibri"/>
          <w:sz w:val="24"/>
          <w:szCs w:val="24"/>
        </w:rPr>
        <w:t>A partir de la Clase 3, los cursantes deberán ir presentando sus propuestas de monografía, clave en la evaluación final.</w:t>
      </w:r>
    </w:p>
    <w:p w:rsidR="00F6447D" w:rsidRDefault="003F2437">
      <w:pPr>
        <w:spacing w:before="12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Es requisito indispensable cumplir con el 75 % de asistencia a las clases.</w:t>
      </w:r>
    </w:p>
    <w:p w:rsidR="00F6447D" w:rsidRDefault="003F2437">
      <w:pPr>
        <w:spacing w:before="120" w:line="360" w:lineRule="auto"/>
        <w:jc w:val="both"/>
        <w:rPr>
          <w:rFonts w:ascii="Calibri" w:eastAsia="Calibri" w:hAnsi="Calibri" w:cs="Calibri"/>
          <w:sz w:val="24"/>
          <w:szCs w:val="24"/>
        </w:rPr>
      </w:pPr>
      <w:r>
        <w:rPr>
          <w:rFonts w:ascii="Calibri" w:eastAsia="Calibri" w:hAnsi="Calibri" w:cs="Calibri"/>
          <w:sz w:val="24"/>
          <w:szCs w:val="24"/>
        </w:rPr>
        <w:t>La monografía podrá referirse a:</w:t>
      </w:r>
    </w:p>
    <w:p w:rsidR="00F6447D" w:rsidRDefault="003F2437">
      <w:pPr>
        <w:numPr>
          <w:ilvl w:val="0"/>
          <w:numId w:val="4"/>
        </w:numPr>
        <w:spacing w:before="120" w:line="360" w:lineRule="auto"/>
        <w:jc w:val="both"/>
        <w:rPr>
          <w:sz w:val="24"/>
          <w:szCs w:val="24"/>
        </w:rPr>
      </w:pPr>
      <w:r>
        <w:rPr>
          <w:rFonts w:ascii="Calibri" w:eastAsia="Calibri" w:hAnsi="Calibri" w:cs="Calibri"/>
          <w:sz w:val="24"/>
          <w:szCs w:val="24"/>
        </w:rPr>
        <w:t>La manifestación de problemas de dispositivos y redes en la actualidad y su aporte a la construcción discursiva, en el marco de las líneas de investigación en las que ya estén investigando los cursantes.</w:t>
      </w:r>
    </w:p>
    <w:p w:rsidR="00F6447D" w:rsidRDefault="003F2437">
      <w:pPr>
        <w:numPr>
          <w:ilvl w:val="0"/>
          <w:numId w:val="4"/>
        </w:numPr>
        <w:spacing w:before="120" w:line="360" w:lineRule="auto"/>
        <w:jc w:val="both"/>
        <w:rPr>
          <w:sz w:val="24"/>
          <w:szCs w:val="24"/>
        </w:rPr>
      </w:pPr>
      <w:r>
        <w:rPr>
          <w:rFonts w:ascii="Calibri" w:eastAsia="Calibri" w:hAnsi="Calibri" w:cs="Calibri"/>
          <w:sz w:val="24"/>
          <w:szCs w:val="24"/>
        </w:rPr>
        <w:t>Análisis de casos de mediatización aplicando metodologías de análisis del discurso o semiohistórico al corpus seleccionado.</w:t>
      </w:r>
    </w:p>
    <w:p w:rsidR="00F6447D" w:rsidRDefault="003F2437">
      <w:pPr>
        <w:spacing w:before="120" w:line="360" w:lineRule="auto"/>
        <w:jc w:val="both"/>
        <w:rPr>
          <w:rFonts w:ascii="Calibri" w:eastAsia="Calibri" w:hAnsi="Calibri" w:cs="Calibri"/>
          <w:sz w:val="24"/>
          <w:szCs w:val="24"/>
        </w:rPr>
      </w:pPr>
      <w:r>
        <w:rPr>
          <w:rFonts w:ascii="Calibri" w:eastAsia="Calibri" w:hAnsi="Calibri" w:cs="Calibri"/>
          <w:sz w:val="24"/>
          <w:szCs w:val="24"/>
        </w:rPr>
        <w:t>La monografía deberá incluir una presentación, objetivos, metodología y muestra sobre la que se va a aplicar, descripción del corpus seleccionado y conclusiones basadas en esa descripción.</w:t>
      </w:r>
    </w:p>
    <w:p w:rsidR="00F6447D" w:rsidRDefault="003F2437">
      <w:pPr>
        <w:spacing w:before="120" w:line="360" w:lineRule="auto"/>
        <w:jc w:val="both"/>
        <w:rPr>
          <w:rFonts w:ascii="Calibri" w:eastAsia="Calibri" w:hAnsi="Calibri" w:cs="Calibri"/>
          <w:color w:val="000000"/>
          <w:sz w:val="24"/>
          <w:szCs w:val="24"/>
        </w:rPr>
      </w:pPr>
      <w:r>
        <w:rPr>
          <w:rFonts w:ascii="Calibri" w:eastAsia="Calibri" w:hAnsi="Calibri" w:cs="Calibri"/>
          <w:sz w:val="24"/>
          <w:szCs w:val="24"/>
        </w:rPr>
        <w:t>Deberá estar escrita en Word, formato de papel A4, tener una extensión de alrededor de 10 páginas, incluyendo al final la bibliografía utilizada que, obligatoriamente, deberá haber sido en parte propuesta por el seminario y en parte aportada por el cursante.</w:t>
      </w:r>
    </w:p>
    <w:p w:rsidR="00F6447D" w:rsidRDefault="00F6447D">
      <w:pPr>
        <w:spacing w:before="120" w:line="360" w:lineRule="auto"/>
        <w:jc w:val="both"/>
        <w:rPr>
          <w:rFonts w:ascii="Calibri" w:eastAsia="Calibri" w:hAnsi="Calibri" w:cs="Calibri"/>
          <w:sz w:val="24"/>
          <w:szCs w:val="24"/>
        </w:rPr>
      </w:pPr>
    </w:p>
    <w:sectPr w:rsidR="00F6447D">
      <w:headerReference w:type="default" r:id="rId17"/>
      <w:footerReference w:type="even" r:id="rId18"/>
      <w:footerReference w:type="default" r:id="rId19"/>
      <w:pgSz w:w="11906" w:h="16838"/>
      <w:pgMar w:top="1418" w:right="1418" w:bottom="1418" w:left="1701" w:header="851"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505" w:rsidRDefault="00166505">
      <w:r>
        <w:separator/>
      </w:r>
    </w:p>
  </w:endnote>
  <w:endnote w:type="continuationSeparator" w:id="0">
    <w:p w:rsidR="00166505" w:rsidRDefault="0016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7D" w:rsidRDefault="003F243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F6447D" w:rsidRDefault="00F6447D">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7D" w:rsidRDefault="00F6447D">
    <w:pPr>
      <w:pBdr>
        <w:top w:val="nil"/>
        <w:left w:val="nil"/>
        <w:bottom w:val="nil"/>
        <w:right w:val="nil"/>
        <w:between w:val="nil"/>
      </w:pBdr>
      <w:tabs>
        <w:tab w:val="center" w:pos="4252"/>
        <w:tab w:val="right" w:pos="8504"/>
      </w:tabs>
      <w:ind w:right="360"/>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505" w:rsidRDefault="00166505">
      <w:r>
        <w:separator/>
      </w:r>
    </w:p>
  </w:footnote>
  <w:footnote w:type="continuationSeparator" w:id="0">
    <w:p w:rsidR="00166505" w:rsidRDefault="00166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7D" w:rsidRDefault="00F6447D">
    <w:pPr>
      <w:widowControl w:val="0"/>
      <w:pBdr>
        <w:top w:val="nil"/>
        <w:left w:val="nil"/>
        <w:bottom w:val="nil"/>
        <w:right w:val="nil"/>
        <w:between w:val="nil"/>
      </w:pBdr>
      <w:spacing w:line="276" w:lineRule="auto"/>
      <w:rPr>
        <w:rFonts w:ascii="Calibri" w:eastAsia="Calibri" w:hAnsi="Calibri" w:cs="Calibri"/>
        <w:sz w:val="24"/>
        <w:szCs w:val="24"/>
      </w:rPr>
    </w:pPr>
  </w:p>
  <w:tbl>
    <w:tblPr>
      <w:tblStyle w:val="a"/>
      <w:tblW w:w="8717" w:type="dxa"/>
      <w:tblInd w:w="0" w:type="dxa"/>
      <w:tblLayout w:type="fixed"/>
      <w:tblLook w:val="0000" w:firstRow="0" w:lastRow="0" w:firstColumn="0" w:lastColumn="0" w:noHBand="0" w:noVBand="0"/>
    </w:tblPr>
    <w:tblGrid>
      <w:gridCol w:w="1346"/>
      <w:gridCol w:w="7371"/>
    </w:tblGrid>
    <w:tr w:rsidR="00F6447D">
      <w:tc>
        <w:tcPr>
          <w:tcW w:w="1346" w:type="dxa"/>
        </w:tcPr>
        <w:p w:rsidR="00F6447D" w:rsidRDefault="00F6447D">
          <w:pPr>
            <w:pBdr>
              <w:top w:val="nil"/>
              <w:left w:val="nil"/>
              <w:bottom w:val="nil"/>
              <w:right w:val="nil"/>
              <w:between w:val="nil"/>
            </w:pBdr>
            <w:tabs>
              <w:tab w:val="center" w:pos="4252"/>
              <w:tab w:val="right" w:pos="8504"/>
            </w:tabs>
            <w:jc w:val="center"/>
            <w:rPr>
              <w:rFonts w:ascii="Questrial" w:eastAsia="Questrial" w:hAnsi="Questrial" w:cs="Questrial"/>
              <w:color w:val="000000"/>
            </w:rPr>
          </w:pPr>
        </w:p>
      </w:tc>
      <w:tc>
        <w:tcPr>
          <w:tcW w:w="7371" w:type="dxa"/>
          <w:vAlign w:val="center"/>
        </w:tcPr>
        <w:p w:rsidR="00F6447D" w:rsidRDefault="00F6447D">
          <w:pPr>
            <w:pBdr>
              <w:top w:val="nil"/>
              <w:left w:val="nil"/>
              <w:bottom w:val="nil"/>
              <w:right w:val="nil"/>
              <w:between w:val="nil"/>
            </w:pBdr>
            <w:tabs>
              <w:tab w:val="center" w:pos="4252"/>
              <w:tab w:val="right" w:pos="8504"/>
            </w:tabs>
            <w:rPr>
              <w:rFonts w:ascii="Questrial" w:eastAsia="Questrial" w:hAnsi="Questrial" w:cs="Questrial"/>
              <w:color w:val="000000"/>
            </w:rPr>
          </w:pPr>
        </w:p>
      </w:tc>
    </w:tr>
  </w:tbl>
  <w:p w:rsidR="00F6447D" w:rsidRDefault="00F6447D">
    <w:pPr>
      <w:pBdr>
        <w:top w:val="nil"/>
        <w:left w:val="nil"/>
        <w:bottom w:val="nil"/>
        <w:right w:val="nil"/>
        <w:between w:val="nil"/>
      </w:pBdr>
      <w:tabs>
        <w:tab w:val="center" w:pos="4252"/>
        <w:tab w:val="right" w:pos="8504"/>
      </w:tabs>
      <w:jc w:val="right"/>
      <w:rPr>
        <w:rFonts w:ascii="Arial" w:eastAsia="Arial" w:hAnsi="Arial" w:cs="Arial"/>
        <w:b/>
        <w: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274"/>
    <w:multiLevelType w:val="multilevel"/>
    <w:tmpl w:val="E1F88FEE"/>
    <w:lvl w:ilvl="0">
      <w:start w:val="1"/>
      <w:numFmt w:val="bullet"/>
      <w:lvlText w:val="-"/>
      <w:lvlJc w:val="left"/>
      <w:pPr>
        <w:ind w:left="340" w:hanging="34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B17899"/>
    <w:multiLevelType w:val="multilevel"/>
    <w:tmpl w:val="A29600E0"/>
    <w:lvl w:ilvl="0">
      <w:start w:val="1"/>
      <w:numFmt w:val="bullet"/>
      <w:lvlText w:val="-"/>
      <w:lvlJc w:val="left"/>
      <w:pPr>
        <w:ind w:left="360" w:hanging="360"/>
      </w:pPr>
      <w:rPr>
        <w:rFonts w:ascii="Times New Roman" w:eastAsia="Times New Roman" w:hAnsi="Times New Roman" w:cs="Times New Roman"/>
        <w:b/>
        <w:i w:val="0"/>
      </w:rPr>
    </w:lvl>
    <w:lvl w:ilvl="1">
      <w:start w:val="1"/>
      <w:numFmt w:val="bullet"/>
      <w:lvlText w:val="-"/>
      <w:lvlJc w:val="left"/>
      <w:pPr>
        <w:ind w:left="1440" w:hanging="360"/>
      </w:pPr>
      <w:rPr>
        <w:rFonts w:ascii="Times New Roman" w:eastAsia="Times New Roman" w:hAnsi="Times New Roman" w:cs="Times New Roman"/>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5A219F"/>
    <w:multiLevelType w:val="multilevel"/>
    <w:tmpl w:val="0C30E97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4A64E83"/>
    <w:multiLevelType w:val="multilevel"/>
    <w:tmpl w:val="8850066E"/>
    <w:lvl w:ilvl="0">
      <w:start w:val="1"/>
      <w:numFmt w:val="bullet"/>
      <w:lvlText w:val="-"/>
      <w:lvlJc w:val="left"/>
      <w:pPr>
        <w:ind w:left="340" w:hanging="34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A704DE"/>
    <w:multiLevelType w:val="multilevel"/>
    <w:tmpl w:val="B49428EC"/>
    <w:lvl w:ilvl="0">
      <w:start w:val="1"/>
      <w:numFmt w:val="bullet"/>
      <w:lvlText w:val="-"/>
      <w:lvlJc w:val="left"/>
      <w:pPr>
        <w:ind w:left="340" w:hanging="34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1C6536"/>
    <w:multiLevelType w:val="multilevel"/>
    <w:tmpl w:val="210E979E"/>
    <w:lvl w:ilvl="0">
      <w:start w:val="1"/>
      <w:numFmt w:val="bullet"/>
      <w:lvlText w:val="−"/>
      <w:lvlJc w:val="left"/>
      <w:pPr>
        <w:ind w:left="3196" w:hanging="360"/>
      </w:pPr>
      <w:rPr>
        <w:rFonts w:ascii="Noto Sans Symbols" w:eastAsia="Noto Sans Symbols" w:hAnsi="Noto Sans Symbols" w:cs="Noto Sans Symbols"/>
      </w:rPr>
    </w:lvl>
    <w:lvl w:ilvl="1">
      <w:start w:val="1"/>
      <w:numFmt w:val="bullet"/>
      <w:lvlText w:val="o"/>
      <w:lvlJc w:val="left"/>
      <w:pPr>
        <w:ind w:left="3916" w:hanging="360"/>
      </w:pPr>
      <w:rPr>
        <w:rFonts w:ascii="Courier New" w:eastAsia="Courier New" w:hAnsi="Courier New" w:cs="Courier New"/>
      </w:rPr>
    </w:lvl>
    <w:lvl w:ilvl="2">
      <w:start w:val="1"/>
      <w:numFmt w:val="bullet"/>
      <w:lvlText w:val="▪"/>
      <w:lvlJc w:val="left"/>
      <w:pPr>
        <w:ind w:left="4636" w:hanging="360"/>
      </w:pPr>
      <w:rPr>
        <w:rFonts w:ascii="Noto Sans Symbols" w:eastAsia="Noto Sans Symbols" w:hAnsi="Noto Sans Symbols" w:cs="Noto Sans Symbols"/>
      </w:rPr>
    </w:lvl>
    <w:lvl w:ilvl="3">
      <w:start w:val="1"/>
      <w:numFmt w:val="bullet"/>
      <w:lvlText w:val="●"/>
      <w:lvlJc w:val="left"/>
      <w:pPr>
        <w:ind w:left="5356" w:hanging="360"/>
      </w:pPr>
      <w:rPr>
        <w:rFonts w:ascii="Noto Sans Symbols" w:eastAsia="Noto Sans Symbols" w:hAnsi="Noto Sans Symbols" w:cs="Noto Sans Symbols"/>
      </w:rPr>
    </w:lvl>
    <w:lvl w:ilvl="4">
      <w:start w:val="1"/>
      <w:numFmt w:val="bullet"/>
      <w:lvlText w:val="o"/>
      <w:lvlJc w:val="left"/>
      <w:pPr>
        <w:ind w:left="6076" w:hanging="360"/>
      </w:pPr>
      <w:rPr>
        <w:rFonts w:ascii="Courier New" w:eastAsia="Courier New" w:hAnsi="Courier New" w:cs="Courier New"/>
      </w:rPr>
    </w:lvl>
    <w:lvl w:ilvl="5">
      <w:start w:val="1"/>
      <w:numFmt w:val="bullet"/>
      <w:lvlText w:val="▪"/>
      <w:lvlJc w:val="left"/>
      <w:pPr>
        <w:ind w:left="6796" w:hanging="360"/>
      </w:pPr>
      <w:rPr>
        <w:rFonts w:ascii="Noto Sans Symbols" w:eastAsia="Noto Sans Symbols" w:hAnsi="Noto Sans Symbols" w:cs="Noto Sans Symbols"/>
      </w:rPr>
    </w:lvl>
    <w:lvl w:ilvl="6">
      <w:start w:val="1"/>
      <w:numFmt w:val="bullet"/>
      <w:lvlText w:val="●"/>
      <w:lvlJc w:val="left"/>
      <w:pPr>
        <w:ind w:left="7516" w:hanging="360"/>
      </w:pPr>
      <w:rPr>
        <w:rFonts w:ascii="Noto Sans Symbols" w:eastAsia="Noto Sans Symbols" w:hAnsi="Noto Sans Symbols" w:cs="Noto Sans Symbols"/>
      </w:rPr>
    </w:lvl>
    <w:lvl w:ilvl="7">
      <w:start w:val="1"/>
      <w:numFmt w:val="bullet"/>
      <w:lvlText w:val="o"/>
      <w:lvlJc w:val="left"/>
      <w:pPr>
        <w:ind w:left="8236" w:hanging="360"/>
      </w:pPr>
      <w:rPr>
        <w:rFonts w:ascii="Courier New" w:eastAsia="Courier New" w:hAnsi="Courier New" w:cs="Courier New"/>
      </w:rPr>
    </w:lvl>
    <w:lvl w:ilvl="8">
      <w:start w:val="1"/>
      <w:numFmt w:val="bullet"/>
      <w:lvlText w:val="▪"/>
      <w:lvlJc w:val="left"/>
      <w:pPr>
        <w:ind w:left="8956" w:hanging="360"/>
      </w:pPr>
      <w:rPr>
        <w:rFonts w:ascii="Noto Sans Symbols" w:eastAsia="Noto Sans Symbols" w:hAnsi="Noto Sans Symbols" w:cs="Noto Sans Symbols"/>
      </w:rPr>
    </w:lvl>
  </w:abstractNum>
  <w:abstractNum w:abstractNumId="6" w15:restartNumberingAfterBreak="0">
    <w:nsid w:val="71505C14"/>
    <w:multiLevelType w:val="multilevel"/>
    <w:tmpl w:val="54108546"/>
    <w:lvl w:ilvl="0">
      <w:start w:val="1"/>
      <w:numFmt w:val="bullet"/>
      <w:lvlText w:val="−"/>
      <w:lvlJc w:val="left"/>
      <w:pPr>
        <w:ind w:left="284" w:hanging="284"/>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7D"/>
    <w:rsid w:val="00005B32"/>
    <w:rsid w:val="00074763"/>
    <w:rsid w:val="000E2D9E"/>
    <w:rsid w:val="00150BCA"/>
    <w:rsid w:val="00166505"/>
    <w:rsid w:val="002631D3"/>
    <w:rsid w:val="003B11AC"/>
    <w:rsid w:val="003F2437"/>
    <w:rsid w:val="004A5654"/>
    <w:rsid w:val="006B765F"/>
    <w:rsid w:val="00886F3E"/>
    <w:rsid w:val="00950EE8"/>
    <w:rsid w:val="0099432B"/>
    <w:rsid w:val="00A60FAB"/>
    <w:rsid w:val="00C5549D"/>
    <w:rsid w:val="00C61CF6"/>
    <w:rsid w:val="00D20896"/>
    <w:rsid w:val="00F463DB"/>
    <w:rsid w:val="00F644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93584-B245-4AE2-9475-0B813A8E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Hipervnculo">
    <w:name w:val="Hyperlink"/>
    <w:basedOn w:val="Fuentedeprrafopredeter"/>
    <w:uiPriority w:val="99"/>
    <w:unhideWhenUsed/>
    <w:rsid w:val="000E2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betrans.com/manuales/manual/4/seguir-el-discurso-la-entrevista-en-profundidad-en-la-investigacion-musical" TargetMode="External"/><Relationship Id="rId13" Type="http://schemas.openxmlformats.org/officeDocument/2006/relationships/hyperlink" Target="http://www.semioticafernandez.com.ar/wp-content/uploads/2017/02/Todorov-Los%20dos%20principios%20del%20relato.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urses.media.mit.edu/2004spring/mas966/Grice%20Logic%20and%20Conversation.pdf" TargetMode="External"/><Relationship Id="rId12" Type="http://schemas.openxmlformats.org/officeDocument/2006/relationships/hyperlink" Target="http://www.revistalis.com.ar/index.php/lis/article/view/5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cademia.edu/34537622/EL_ENFOQUE_ESTIL%C3%8DSTIC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mioticafernandez.com.ar/wp-content/uploads/2017/02/Hamon_Descripcion.pdf" TargetMode="External"/><Relationship Id="rId5" Type="http://schemas.openxmlformats.org/officeDocument/2006/relationships/footnotes" Target="footnotes.xml"/><Relationship Id="rId15" Type="http://schemas.openxmlformats.org/officeDocument/2006/relationships/hyperlink" Target="http://www.revistalis.com.ar/index.php/lis/article/view/194" TargetMode="External"/><Relationship Id="rId10" Type="http://schemas.openxmlformats.org/officeDocument/2006/relationships/hyperlink" Target="http://www.semioticafernandez.com.ar/wp-content/uploads/2017/02/Barthes_Ayudamemoria%20retorica%20%20antigua.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ca.org.mx/apoyos/massociedad/redes_sociales.pdf" TargetMode="External"/><Relationship Id="rId14" Type="http://schemas.openxmlformats.org/officeDocument/2006/relationships/hyperlink" Target="https://es.scribd.com/document/320378687/EN-POS-DE-LA-IDENTIDAD-MI-TICO-nueva-versio-n-PDF-del-E-Book-06-06-2014-Fernando-Andac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1942</Words>
  <Characters>10685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Vázquez</dc:creator>
  <cp:lastModifiedBy>Susana</cp:lastModifiedBy>
  <cp:revision>2</cp:revision>
  <dcterms:created xsi:type="dcterms:W3CDTF">2019-04-27T20:11:00Z</dcterms:created>
  <dcterms:modified xsi:type="dcterms:W3CDTF">2019-04-27T20:11:00Z</dcterms:modified>
</cp:coreProperties>
</file>