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E25" w:rsidRPr="005B780D" w:rsidRDefault="00072E25" w:rsidP="000A4807">
      <w:pPr>
        <w:jc w:val="both"/>
        <w:rPr>
          <w:rFonts w:ascii="Lucida Bright" w:hAnsi="Lucida Bright"/>
          <w:b/>
          <w:smallCaps/>
        </w:rPr>
      </w:pPr>
      <w:r w:rsidRPr="005B780D">
        <w:rPr>
          <w:rFonts w:ascii="Lucida Bright" w:hAnsi="Lucida Bright"/>
          <w:b/>
          <w:smallCaps/>
        </w:rPr>
        <w:t>Universidad de Buenos Aires</w:t>
      </w:r>
    </w:p>
    <w:p w:rsidR="00072E25" w:rsidRPr="005B780D" w:rsidRDefault="00072E25" w:rsidP="000A4807">
      <w:pPr>
        <w:jc w:val="both"/>
        <w:rPr>
          <w:rFonts w:ascii="Lucida Bright" w:hAnsi="Lucida Bright"/>
          <w:b/>
          <w:smallCaps/>
        </w:rPr>
      </w:pPr>
      <w:r w:rsidRPr="005B780D">
        <w:rPr>
          <w:rFonts w:ascii="Lucida Bright" w:hAnsi="Lucida Bright"/>
          <w:b/>
          <w:smallCaps/>
        </w:rPr>
        <w:t>Facultad de Filosofía y Letras</w:t>
      </w:r>
    </w:p>
    <w:p w:rsidR="00072E25" w:rsidRPr="005B780D" w:rsidRDefault="00072E25" w:rsidP="000A4807">
      <w:pPr>
        <w:pBdr>
          <w:bottom w:val="single" w:sz="6" w:space="1" w:color="auto"/>
        </w:pBdr>
        <w:jc w:val="both"/>
        <w:rPr>
          <w:rFonts w:ascii="Lucida Bright" w:hAnsi="Lucida Bright"/>
          <w:b/>
          <w:smallCaps/>
        </w:rPr>
      </w:pPr>
      <w:r w:rsidRPr="005B780D">
        <w:rPr>
          <w:rFonts w:ascii="Lucida Bright" w:hAnsi="Lucida Bright"/>
          <w:b/>
          <w:smallCaps/>
        </w:rPr>
        <w:t>Maestría en Estudios Clásicos</w:t>
      </w:r>
    </w:p>
    <w:p w:rsidR="00072E25" w:rsidRDefault="00072E25" w:rsidP="000A4807">
      <w:pPr>
        <w:pStyle w:val="Ttulo3"/>
        <w:spacing w:before="0" w:after="0"/>
        <w:jc w:val="both"/>
        <w:rPr>
          <w:rFonts w:ascii="Lucida Bright" w:hAnsi="Lucida Bright"/>
          <w:smallCaps/>
          <w:sz w:val="24"/>
          <w:szCs w:val="24"/>
        </w:rPr>
      </w:pPr>
    </w:p>
    <w:p w:rsidR="00072E25" w:rsidRDefault="00072E25" w:rsidP="0045688E">
      <w:pPr>
        <w:pStyle w:val="Sangradetextonormal"/>
        <w:jc w:val="center"/>
        <w:rPr>
          <w:b/>
          <w:bCs/>
          <w:smallCaps/>
          <w:color w:val="000000"/>
        </w:rPr>
      </w:pPr>
      <w:r w:rsidRPr="00130C61">
        <w:rPr>
          <w:b/>
          <w:bCs/>
          <w:smallCaps/>
          <w:color w:val="000000"/>
        </w:rPr>
        <w:t>“textos clásicos</w:t>
      </w:r>
      <w:r>
        <w:rPr>
          <w:b/>
          <w:bCs/>
          <w:smallCaps/>
          <w:color w:val="000000"/>
        </w:rPr>
        <w:t xml:space="preserve"> y perspectivas contemporáneas de análisis</w:t>
      </w:r>
      <w:r w:rsidRPr="00130C61">
        <w:rPr>
          <w:b/>
          <w:bCs/>
          <w:smallCaps/>
          <w:color w:val="000000"/>
        </w:rPr>
        <w:t>”</w:t>
      </w:r>
    </w:p>
    <w:p w:rsidR="00072E25" w:rsidRPr="005B780D" w:rsidRDefault="00072E25" w:rsidP="0045688E">
      <w:pPr>
        <w:pStyle w:val="Ttulo3"/>
        <w:spacing w:before="0" w:after="0"/>
        <w:jc w:val="center"/>
        <w:rPr>
          <w:rFonts w:ascii="Lucida Bright" w:hAnsi="Lucida Bright"/>
          <w:b w:val="0"/>
          <w:sz w:val="24"/>
          <w:szCs w:val="24"/>
        </w:rPr>
      </w:pPr>
      <w:r w:rsidRPr="005B780D">
        <w:rPr>
          <w:rFonts w:ascii="Lucida Bright" w:hAnsi="Lucida Bright"/>
          <w:b w:val="0"/>
          <w:sz w:val="24"/>
          <w:szCs w:val="24"/>
        </w:rPr>
        <w:t>(</w:t>
      </w:r>
      <w:r w:rsidRPr="00C1405B">
        <w:rPr>
          <w:rFonts w:ascii="Sylfaen" w:hAnsi="Sylfaen"/>
          <w:b w:val="0"/>
          <w:bCs w:val="0"/>
          <w:sz w:val="24"/>
          <w:szCs w:val="24"/>
        </w:rPr>
        <w:t>Seminario de Maestría</w:t>
      </w:r>
      <w:r w:rsidRPr="005B780D">
        <w:rPr>
          <w:rFonts w:ascii="Lucida Bright" w:hAnsi="Lucida Bright"/>
          <w:b w:val="0"/>
          <w:sz w:val="24"/>
          <w:szCs w:val="24"/>
        </w:rPr>
        <w:t>)</w:t>
      </w:r>
    </w:p>
    <w:p w:rsidR="00072E25" w:rsidRPr="005B780D" w:rsidRDefault="00072E25" w:rsidP="000A4807">
      <w:pPr>
        <w:jc w:val="both"/>
        <w:rPr>
          <w:rFonts w:ascii="Lucida Bright" w:hAnsi="Lucida Bright"/>
        </w:rPr>
      </w:pPr>
    </w:p>
    <w:p w:rsidR="00072E25" w:rsidRPr="003323E7" w:rsidRDefault="00072E25" w:rsidP="000A4807">
      <w:pPr>
        <w:jc w:val="both"/>
      </w:pPr>
      <w:r w:rsidRPr="003323E7">
        <w:rPr>
          <w:b/>
          <w:smallCaps/>
        </w:rPr>
        <w:t>Docente</w:t>
      </w:r>
      <w:r>
        <w:rPr>
          <w:b/>
          <w:smallCaps/>
        </w:rPr>
        <w:t>s</w:t>
      </w:r>
      <w:r w:rsidRPr="003323E7">
        <w:t>: Dra. Jimena Palacios y Dra. Claudia Fernández</w:t>
      </w:r>
    </w:p>
    <w:p w:rsidR="00072E25" w:rsidRPr="003323E7" w:rsidRDefault="00072E25" w:rsidP="000A4807">
      <w:pPr>
        <w:pStyle w:val="Ttulo1"/>
        <w:spacing w:before="0" w:after="0"/>
        <w:jc w:val="both"/>
        <w:rPr>
          <w:rFonts w:ascii="Times New Roman" w:hAnsi="Times New Roman"/>
          <w:b w:val="0"/>
          <w:bCs w:val="0"/>
          <w:kern w:val="0"/>
          <w:sz w:val="24"/>
          <w:szCs w:val="24"/>
        </w:rPr>
      </w:pPr>
      <w:r w:rsidRPr="003323E7">
        <w:rPr>
          <w:rFonts w:ascii="Times New Roman" w:hAnsi="Times New Roman"/>
          <w:smallCaps/>
          <w:kern w:val="0"/>
          <w:sz w:val="24"/>
          <w:szCs w:val="24"/>
        </w:rPr>
        <w:t>Curso</w:t>
      </w:r>
      <w:r w:rsidRPr="003323E7">
        <w:rPr>
          <w:rFonts w:ascii="Times New Roman" w:hAnsi="Times New Roman"/>
          <w:b w:val="0"/>
          <w:kern w:val="0"/>
          <w:sz w:val="24"/>
          <w:szCs w:val="24"/>
        </w:rPr>
        <w:t xml:space="preserve">: </w:t>
      </w:r>
      <w:r w:rsidR="000D22D0">
        <w:rPr>
          <w:rFonts w:ascii="Times New Roman" w:hAnsi="Times New Roman"/>
          <w:b w:val="0"/>
          <w:bCs w:val="0"/>
          <w:kern w:val="0"/>
          <w:sz w:val="24"/>
          <w:szCs w:val="24"/>
        </w:rPr>
        <w:t>primer cuatrimestre de 201</w:t>
      </w:r>
      <w:r w:rsidR="006B5F8B">
        <w:rPr>
          <w:rFonts w:ascii="Times New Roman" w:hAnsi="Times New Roman"/>
          <w:b w:val="0"/>
          <w:bCs w:val="0"/>
          <w:kern w:val="0"/>
          <w:sz w:val="24"/>
          <w:szCs w:val="24"/>
        </w:rPr>
        <w:t>9</w:t>
      </w:r>
      <w:bookmarkStart w:id="0" w:name="_GoBack"/>
      <w:bookmarkEnd w:id="0"/>
    </w:p>
    <w:p w:rsidR="00072E25" w:rsidRPr="003323E7" w:rsidRDefault="00072E25" w:rsidP="000A4807">
      <w:pPr>
        <w:pStyle w:val="Ttulo1"/>
        <w:spacing w:before="0" w:after="0"/>
        <w:jc w:val="both"/>
        <w:rPr>
          <w:rFonts w:ascii="Times New Roman" w:hAnsi="Times New Roman"/>
          <w:kern w:val="0"/>
          <w:sz w:val="24"/>
          <w:szCs w:val="24"/>
        </w:rPr>
      </w:pPr>
      <w:r w:rsidRPr="00B65E2F">
        <w:rPr>
          <w:rFonts w:ascii="Times New Roman" w:hAnsi="Times New Roman"/>
          <w:smallCaps/>
          <w:kern w:val="0"/>
          <w:sz w:val="24"/>
          <w:szCs w:val="24"/>
        </w:rPr>
        <w:t>Carga horaria</w:t>
      </w:r>
      <w:r w:rsidRPr="003323E7">
        <w:rPr>
          <w:rFonts w:ascii="Times New Roman" w:hAnsi="Times New Roman"/>
          <w:kern w:val="0"/>
          <w:sz w:val="24"/>
          <w:szCs w:val="24"/>
        </w:rPr>
        <w:t xml:space="preserve">: </w:t>
      </w:r>
      <w:r w:rsidRPr="003323E7">
        <w:rPr>
          <w:rFonts w:ascii="Times New Roman" w:hAnsi="Times New Roman"/>
          <w:b w:val="0"/>
          <w:kern w:val="0"/>
          <w:sz w:val="24"/>
          <w:szCs w:val="24"/>
        </w:rPr>
        <w:t>32 horas reloj</w:t>
      </w:r>
    </w:p>
    <w:p w:rsidR="00072E25" w:rsidRPr="003323E7" w:rsidRDefault="00072E25" w:rsidP="002742AF"/>
    <w:p w:rsidR="00072E25" w:rsidRDefault="00072E25" w:rsidP="00C8237F">
      <w:pPr>
        <w:pStyle w:val="Prrafodelista"/>
        <w:ind w:left="0"/>
        <w:jc w:val="both"/>
        <w:rPr>
          <w:b/>
          <w:bCs/>
          <w:smallCaps/>
        </w:rPr>
      </w:pPr>
    </w:p>
    <w:p w:rsidR="00072E25" w:rsidRPr="003323E7" w:rsidRDefault="00072E25" w:rsidP="00C8237F">
      <w:pPr>
        <w:pStyle w:val="Prrafodelista"/>
        <w:ind w:left="0"/>
        <w:jc w:val="both"/>
        <w:rPr>
          <w:b/>
          <w:bCs/>
          <w:smallCaps/>
        </w:rPr>
      </w:pPr>
      <w:r w:rsidRPr="003323E7">
        <w:rPr>
          <w:b/>
          <w:bCs/>
          <w:smallCaps/>
        </w:rPr>
        <w:t>Temática y objetivos</w:t>
      </w:r>
    </w:p>
    <w:p w:rsidR="00072E25" w:rsidRPr="003323E7" w:rsidRDefault="00072E25" w:rsidP="000A4807">
      <w:pPr>
        <w:jc w:val="both"/>
        <w:rPr>
          <w:b/>
          <w:bCs/>
          <w:smallCaps/>
        </w:rPr>
      </w:pPr>
    </w:p>
    <w:p w:rsidR="00072E25" w:rsidRPr="003323E7" w:rsidRDefault="00072E25" w:rsidP="00055181">
      <w:pPr>
        <w:ind w:firstLine="360"/>
        <w:jc w:val="both"/>
      </w:pPr>
      <w:r w:rsidRPr="003323E7">
        <w:t>Es un hecho que en el ámbito de los estudios clásicos se ha registrado una progresiva y sostenida apertura hacia la incorporación de enfoques que integran el examen filológico con modelos y perspectivas teórico-metodológicos procedentes de las nuevas corrientes de la lingüística, la teoría literaria, el análisis del discurso, la sociología, los estudios culturales, la antropología, la historiografía y los estudios de género. En este panorama de las tendencias académicas, el tema de la preceptiva de los géneros literarios ha despertado el interés de los latinistas sobre todo en lo que hace a la producción del período augustal</w:t>
      </w:r>
      <w:r w:rsidRPr="004C7A00">
        <w:t>,</w:t>
      </w:r>
      <w:r w:rsidRPr="003323E7">
        <w:t xml:space="preserve"> dadas sus conexiones con la poesía helenística y como consecuencia de la abundancia de textos programáticos que ponen en evidencia la preocupación de sus autores por este aspecto de su producción. En efecto, la central importancia de este debate acerca de los géneros literarios queda claramente demostrada por los trabajos de Rossi (1971), Cairns (1972), Conte (1986), Depew-Obbink, (edd., 2000), Farrell (2003) y muy recientemente es replanteada en los estudios reunidos por Papanghelis, Harrison y Frangoulidis (edd., 2013). Vista entonces la vigencia de esta problemática, el objetivo </w:t>
      </w:r>
      <w:r w:rsidRPr="004C7A00">
        <w:t>del primer bloque de</w:t>
      </w:r>
      <w:r w:rsidRPr="003323E7">
        <w:t xml:space="preserve"> este seminario es que los/as maestrandos/as estudien y discutan las distintas corrientes de análisis de la filología clásica contemporánea en cuanto a la problematización de los géneros literarios y la conformación del canon. De este modo, esperamos que los/as estudiantes no solo revisen, completen y afiancen el estudio de los elementos constitutivos del campo literario en Roma con especial atención, en este caso, al funcionamiento de la genericidad y la intertextualidad, sino también que evalúen la pertinencia de la incorporación de perspectivas contemporáneas de análisis en el abordaje de los textos clásicos que son objeto de sus investigaciones personales. </w:t>
      </w:r>
    </w:p>
    <w:p w:rsidR="00072E25" w:rsidRPr="003323E7" w:rsidRDefault="00072E25" w:rsidP="00251E85">
      <w:pPr>
        <w:ind w:firstLine="360"/>
        <w:jc w:val="both"/>
      </w:pPr>
      <w:r w:rsidRPr="003323E7">
        <w:t xml:space="preserve">Si bien la reflexión sobre la literatura </w:t>
      </w:r>
      <w:r w:rsidR="004C7A00" w:rsidRPr="003323E7">
        <w:t>–</w:t>
      </w:r>
      <w:r w:rsidRPr="003323E7">
        <w:t>sus alcances, naturaleza, intereses, objetivos, etc.</w:t>
      </w:r>
      <w:r w:rsidR="004C7A00" w:rsidRPr="003323E7">
        <w:t>–</w:t>
      </w:r>
      <w:r w:rsidRPr="003323E7">
        <w:t xml:space="preserve"> se remonta a la misma Antigüedad Griega –con los propios poetas primero y los filósofos después</w:t>
      </w:r>
      <w:r w:rsidR="004C7A00" w:rsidRPr="003323E7">
        <w:t>–</w:t>
      </w:r>
      <w:r w:rsidRPr="003323E7">
        <w:t xml:space="preserve">, ha sido el siglo </w:t>
      </w:r>
      <w:r w:rsidRPr="003323E7">
        <w:rPr>
          <w:smallCaps/>
        </w:rPr>
        <w:t>xx</w:t>
      </w:r>
      <w:r w:rsidRPr="003323E7">
        <w:t xml:space="preserve"> </w:t>
      </w:r>
      <w:r w:rsidRPr="004C7A00">
        <w:t>(como se ha mencionado más arriba)</w:t>
      </w:r>
      <w:r>
        <w:t xml:space="preserve"> </w:t>
      </w:r>
      <w:r w:rsidRPr="003323E7">
        <w:t>el que ha profundizado en estas cuestiones de un modo tal que la teoría literaria acaba perfilándose como un campo de estudio y discusión de inusitada riqueza. Profusa cantidad de teorías han visto la luz desde los tiempos del primer estructuralismo, deudor de la escuela del</w:t>
      </w:r>
      <w:r>
        <w:t xml:space="preserve"> círculo de Praga, hasta el post</w:t>
      </w:r>
      <w:r w:rsidRPr="003323E7">
        <w:t xml:space="preserve">estructuralismo y posmodernismo o, al decir de algunos, hasta el agotamiento de la propia teoría.  </w:t>
      </w:r>
    </w:p>
    <w:p w:rsidR="00072E25" w:rsidRPr="003323E7" w:rsidRDefault="00072E25" w:rsidP="00251E85">
      <w:pPr>
        <w:ind w:firstLine="360"/>
        <w:jc w:val="both"/>
      </w:pPr>
      <w:r w:rsidRPr="003323E7">
        <w:t xml:space="preserve">Los Estudios Clásicos no han sido ajenos a estas discusiones y, aunque más tardíamente que en el caso de las literaturas modernas, han atendido a estos nuevos enfoques en los que han descubierto herramientas fértiles para el análisis de los textos antiguos. En esa dirección, </w:t>
      </w:r>
      <w:r w:rsidRPr="003323E7">
        <w:lastRenderedPageBreak/>
        <w:t xml:space="preserve">el </w:t>
      </w:r>
      <w:r w:rsidRPr="004C7A00">
        <w:t>segundo bloque del</w:t>
      </w:r>
      <w:r w:rsidRPr="003323E7">
        <w:t xml:space="preserve"> presente seminario se propone revisar someramente su alcance en e</w:t>
      </w:r>
      <w:r w:rsidR="004C7A00">
        <w:t>l campo de la Filología Clásica</w:t>
      </w:r>
      <w:r w:rsidRPr="003323E7">
        <w:t xml:space="preserve"> para centrarse </w:t>
      </w:r>
      <w:r w:rsidRPr="003323E7">
        <w:rPr>
          <w:lang w:val="es-AR"/>
        </w:rPr>
        <w:t xml:space="preserve">en los lineamientos teóricos ofrecidos por la semiótica para el estudio de la </w:t>
      </w:r>
      <w:r w:rsidRPr="003323E7">
        <w:rPr>
          <w:i/>
          <w:lang w:val="es-AR"/>
        </w:rPr>
        <w:t>performance</w:t>
      </w:r>
      <w:r w:rsidRPr="003323E7">
        <w:rPr>
          <w:lang w:val="es-AR"/>
        </w:rPr>
        <w:t xml:space="preserve"> teatral </w:t>
      </w:r>
      <w:r w:rsidR="004C7A00" w:rsidRPr="003323E7">
        <w:t>–</w:t>
      </w:r>
      <w:r w:rsidRPr="003323E7">
        <w:rPr>
          <w:lang w:val="es-AR"/>
        </w:rPr>
        <w:t>según son desarrollados por sus especialistas más representativos (Elam, Ubersfeld, Fischer Lichte, De Marinis, Pavice, etc.)</w:t>
      </w:r>
      <w:r w:rsidR="004C7A00" w:rsidRPr="003323E7">
        <w:t>–</w:t>
      </w:r>
      <w:r w:rsidRPr="003323E7">
        <w:rPr>
          <w:lang w:val="es-AR"/>
        </w:rPr>
        <w:t xml:space="preserve"> a fin de evaluar críticamente sus aportaciones para leer los textos dramáticos en un marco que pretende ser superador de los análisis estrictamente literarios. A la luz de su peculiar contexto, se abordarán los textos trágicos y cómicos de la Grecia Clásica utilizando precisamente las herramientas que provee la semiótica teatral, </w:t>
      </w:r>
      <w:r w:rsidRPr="004C7A00">
        <w:rPr>
          <w:lang w:val="es-AR"/>
        </w:rPr>
        <w:t>para lo cual se abordarán tópicos de estudio pormenorizados, como el espacio, el tiempo, los personajes, el discurso, y cuestiones generales de la narratología y de la teoría de la recepción.</w:t>
      </w:r>
    </w:p>
    <w:p w:rsidR="00072E25" w:rsidRPr="00707A33" w:rsidRDefault="00072E25" w:rsidP="000A4807">
      <w:pPr>
        <w:jc w:val="both"/>
        <w:rPr>
          <w:rFonts w:ascii="Cambria" w:hAnsi="Cambria"/>
        </w:rPr>
      </w:pPr>
      <w:r w:rsidRPr="00707A33">
        <w:rPr>
          <w:rFonts w:ascii="Cambria" w:hAnsi="Cambria"/>
        </w:rPr>
        <w:t xml:space="preserve"> </w:t>
      </w:r>
    </w:p>
    <w:p w:rsidR="00072E25" w:rsidRDefault="00072E25" w:rsidP="00C8237F">
      <w:pPr>
        <w:pStyle w:val="Prrafodelista"/>
        <w:ind w:left="0"/>
        <w:jc w:val="both"/>
        <w:rPr>
          <w:rFonts w:ascii="Lucida Bright" w:hAnsi="Lucida Bright"/>
          <w:b/>
          <w:bCs/>
          <w:smallCaps/>
        </w:rPr>
      </w:pPr>
      <w:r w:rsidRPr="00100EB5">
        <w:rPr>
          <w:rFonts w:ascii="Lucida Bright" w:hAnsi="Lucida Bright"/>
          <w:b/>
          <w:bCs/>
          <w:smallCaps/>
        </w:rPr>
        <w:t>C</w:t>
      </w:r>
      <w:r>
        <w:rPr>
          <w:rFonts w:ascii="Lucida Bright" w:hAnsi="Lucida Bright"/>
          <w:b/>
          <w:bCs/>
          <w:smallCaps/>
        </w:rPr>
        <w:t>ontenidos</w:t>
      </w:r>
    </w:p>
    <w:p w:rsidR="00072E25" w:rsidRDefault="00072E25" w:rsidP="000A4807">
      <w:pPr>
        <w:pStyle w:val="Prrafodelista"/>
        <w:ind w:left="0"/>
        <w:jc w:val="both"/>
        <w:rPr>
          <w:rFonts w:ascii="Lucida Bright" w:hAnsi="Lucida Bright"/>
          <w:b/>
          <w:bCs/>
          <w:smallCaps/>
        </w:rPr>
      </w:pPr>
    </w:p>
    <w:p w:rsidR="00072E25" w:rsidRPr="00E83FCE" w:rsidRDefault="00072E25" w:rsidP="000A4807">
      <w:pPr>
        <w:jc w:val="both"/>
        <w:rPr>
          <w:b/>
          <w:smallCaps/>
          <w:lang w:val="es-AR"/>
        </w:rPr>
      </w:pPr>
      <w:r w:rsidRPr="00E83FCE">
        <w:rPr>
          <w:b/>
          <w:smallCaps/>
          <w:lang w:val="es-AR"/>
        </w:rPr>
        <w:t xml:space="preserve">Unidad 1: </w:t>
      </w:r>
      <w:r>
        <w:rPr>
          <w:b/>
          <w:lang w:val="es-AR"/>
        </w:rPr>
        <w:t>L</w:t>
      </w:r>
      <w:r w:rsidRPr="00427BA3">
        <w:rPr>
          <w:b/>
          <w:lang w:val="es-AR"/>
        </w:rPr>
        <w:t>os géneros literarios: perspectivas contemporáneas</w:t>
      </w:r>
    </w:p>
    <w:p w:rsidR="00072E25" w:rsidRPr="00E83FCE" w:rsidRDefault="00072E25" w:rsidP="000A4807">
      <w:pPr>
        <w:jc w:val="both"/>
      </w:pPr>
      <w:r w:rsidRPr="00E83FCE">
        <w:t>Definiciones. Los géneros literarios y sus rasgos definitorios: la noción de tipologema. El concepto de “genericidad”. El desarrollo de los géneros y su “evolución”. Relaciones entre género e intertextualidad. La architextualidad. La metatextualidad. El género como código. Las fronteras de los géneros y la interpretación. La interacción genérica: inclusión, enriquecimiento e hibridación. Géneros y modos.</w:t>
      </w:r>
    </w:p>
    <w:p w:rsidR="00072E25" w:rsidRPr="00E83FCE" w:rsidRDefault="00072E25" w:rsidP="000A4807">
      <w:pPr>
        <w:jc w:val="both"/>
        <w:rPr>
          <w:b/>
          <w:smallCaps/>
        </w:rPr>
      </w:pPr>
    </w:p>
    <w:p w:rsidR="00072E25" w:rsidRPr="00E83FCE" w:rsidRDefault="00072E25" w:rsidP="000A4807">
      <w:pPr>
        <w:jc w:val="both"/>
        <w:rPr>
          <w:b/>
          <w:smallCaps/>
          <w:lang w:val="es-AR"/>
        </w:rPr>
      </w:pPr>
      <w:r w:rsidRPr="00E83FCE">
        <w:rPr>
          <w:b/>
          <w:smallCaps/>
          <w:lang w:val="es-AR"/>
        </w:rPr>
        <w:t xml:space="preserve">Unidad 2: </w:t>
      </w:r>
      <w:r w:rsidRPr="00427BA3">
        <w:rPr>
          <w:b/>
          <w:lang w:val="es-AR"/>
        </w:rPr>
        <w:t>Genericidad en la literatura romana</w:t>
      </w:r>
    </w:p>
    <w:p w:rsidR="00072E25" w:rsidRPr="00E83FCE" w:rsidRDefault="00072E25" w:rsidP="000A4807">
      <w:pPr>
        <w:jc w:val="both"/>
      </w:pPr>
      <w:r w:rsidRPr="00E83FCE">
        <w:t xml:space="preserve">Las reflexiones teóricas acerca de los géneros en la Antigüedad. De la teoría a la práctica: el funcionamiento de la preceptiva de género y las modalidades del discurso metaliterario en Roma. Género y tensión genérica en el metatexto helenístico: su incidencia en la producción poética de Roma. La </w:t>
      </w:r>
      <w:r w:rsidRPr="00E83FCE">
        <w:rPr>
          <w:i/>
        </w:rPr>
        <w:t xml:space="preserve">recusatio </w:t>
      </w:r>
      <w:r w:rsidRPr="00E83FCE">
        <w:t xml:space="preserve">y sus variantes. La intertextualidad como condición de producción y consumo de la poesía latina. </w:t>
      </w:r>
    </w:p>
    <w:p w:rsidR="00072E25" w:rsidRPr="00E83FCE" w:rsidRDefault="00072E25" w:rsidP="000A4807">
      <w:pPr>
        <w:jc w:val="both"/>
        <w:rPr>
          <w:smallCaps/>
          <w:lang w:val="es-AR"/>
        </w:rPr>
      </w:pPr>
    </w:p>
    <w:p w:rsidR="00072E25" w:rsidRPr="00E83FCE" w:rsidRDefault="00072E25" w:rsidP="000A4807">
      <w:pPr>
        <w:jc w:val="both"/>
        <w:rPr>
          <w:b/>
          <w:smallCaps/>
          <w:lang w:val="es-AR"/>
        </w:rPr>
      </w:pPr>
      <w:r w:rsidRPr="00E83FCE">
        <w:rPr>
          <w:b/>
          <w:smallCaps/>
          <w:lang w:val="es-AR"/>
        </w:rPr>
        <w:t xml:space="preserve">Unidad 3: </w:t>
      </w:r>
      <w:r w:rsidRPr="00427BA3">
        <w:rPr>
          <w:b/>
          <w:lang w:val="es-AR"/>
        </w:rPr>
        <w:t>fronteras genéricas y experimentación</w:t>
      </w:r>
    </w:p>
    <w:p w:rsidR="00072E25" w:rsidRPr="00E83FCE" w:rsidRDefault="00072E25" w:rsidP="000A4807">
      <w:pPr>
        <w:jc w:val="both"/>
      </w:pPr>
      <w:r w:rsidRPr="00E83FCE">
        <w:t xml:space="preserve">Los textos como espacios de heterogeneidad. Géneros dominantes e interacción genérica  en los poemas de Virgilio: </w:t>
      </w:r>
      <w:r w:rsidRPr="00E83FCE">
        <w:rPr>
          <w:i/>
        </w:rPr>
        <w:t xml:space="preserve">Bucólicas </w:t>
      </w:r>
      <w:r w:rsidRPr="00E83FCE">
        <w:t xml:space="preserve">y </w:t>
      </w:r>
      <w:r w:rsidRPr="00E83FCE">
        <w:rPr>
          <w:i/>
        </w:rPr>
        <w:t>Geórgicas</w:t>
      </w:r>
      <w:r w:rsidRPr="00E83FCE">
        <w:t>. La hibridez genérica: el caso del poema</w:t>
      </w:r>
      <w:r w:rsidRPr="00E83FCE">
        <w:rPr>
          <w:i/>
        </w:rPr>
        <w:t xml:space="preserve"> </w:t>
      </w:r>
      <w:r w:rsidRPr="00E83FCE">
        <w:t xml:space="preserve">pseudovirgiliano </w:t>
      </w:r>
      <w:r w:rsidRPr="00E83FCE">
        <w:rPr>
          <w:i/>
        </w:rPr>
        <w:t>Copa</w:t>
      </w:r>
      <w:r w:rsidRPr="00E83FCE">
        <w:t xml:space="preserve">. </w:t>
      </w:r>
    </w:p>
    <w:p w:rsidR="00072E25" w:rsidRDefault="00072E25" w:rsidP="00E83FCE">
      <w:pPr>
        <w:pStyle w:val="Prrafodelista"/>
        <w:ind w:left="0"/>
        <w:jc w:val="both"/>
        <w:rPr>
          <w:rFonts w:ascii="Sylfaen" w:hAnsi="Sylfaen"/>
        </w:rPr>
      </w:pPr>
    </w:p>
    <w:p w:rsidR="00072E25" w:rsidRPr="0041308A" w:rsidRDefault="00072E25" w:rsidP="00E83FCE">
      <w:pPr>
        <w:jc w:val="both"/>
        <w:rPr>
          <w:bCs/>
          <w:color w:val="000000"/>
        </w:rPr>
      </w:pPr>
      <w:r w:rsidRPr="00E83FCE">
        <w:rPr>
          <w:b/>
          <w:smallCaps/>
        </w:rPr>
        <w:t xml:space="preserve">Unidad 4: </w:t>
      </w:r>
      <w:r w:rsidRPr="0041308A">
        <w:rPr>
          <w:b/>
          <w:bCs/>
          <w:color w:val="000000"/>
        </w:rPr>
        <w:t>La teoría literaria contemporánea y los textos clásicos</w:t>
      </w:r>
      <w:r w:rsidRPr="0041308A">
        <w:rPr>
          <w:bCs/>
          <w:color w:val="000000"/>
        </w:rPr>
        <w:t xml:space="preserve"> </w:t>
      </w:r>
    </w:p>
    <w:p w:rsidR="00072E25" w:rsidRDefault="00072E25" w:rsidP="00E83FCE">
      <w:pPr>
        <w:jc w:val="both"/>
        <w:rPr>
          <w:bCs/>
          <w:color w:val="000000"/>
        </w:rPr>
      </w:pPr>
      <w:r w:rsidRPr="0041308A">
        <w:rPr>
          <w:bCs/>
          <w:color w:val="000000"/>
        </w:rPr>
        <w:t xml:space="preserve">Principales lineamientos de la teoría literaria en el s. XX. Los </w:t>
      </w:r>
      <w:r>
        <w:rPr>
          <w:bCs/>
          <w:color w:val="000000"/>
        </w:rPr>
        <w:t>estudios clásicos frente a la teoría literaria: análisis estructuralistas</w:t>
      </w:r>
      <w:r w:rsidRPr="0041308A">
        <w:rPr>
          <w:bCs/>
          <w:color w:val="000000"/>
        </w:rPr>
        <w:t xml:space="preserve">, </w:t>
      </w:r>
      <w:r>
        <w:rPr>
          <w:bCs/>
          <w:color w:val="000000"/>
        </w:rPr>
        <w:t>de corte bajtiniano</w:t>
      </w:r>
      <w:r w:rsidRPr="0041308A">
        <w:rPr>
          <w:bCs/>
          <w:color w:val="000000"/>
        </w:rPr>
        <w:t>,</w:t>
      </w:r>
      <w:r>
        <w:rPr>
          <w:bCs/>
          <w:color w:val="000000"/>
        </w:rPr>
        <w:t xml:space="preserve"> </w:t>
      </w:r>
      <w:r w:rsidRPr="0041308A">
        <w:rPr>
          <w:bCs/>
          <w:color w:val="000000"/>
        </w:rPr>
        <w:t>narratológicos,  intertextual</w:t>
      </w:r>
      <w:r>
        <w:rPr>
          <w:bCs/>
          <w:color w:val="000000"/>
        </w:rPr>
        <w:t>es</w:t>
      </w:r>
      <w:r w:rsidRPr="0041308A">
        <w:rPr>
          <w:bCs/>
          <w:color w:val="000000"/>
        </w:rPr>
        <w:t xml:space="preserve">, </w:t>
      </w:r>
      <w:r>
        <w:rPr>
          <w:bCs/>
          <w:color w:val="000000"/>
        </w:rPr>
        <w:t>de</w:t>
      </w:r>
      <w:r w:rsidRPr="0041308A">
        <w:rPr>
          <w:bCs/>
          <w:color w:val="000000"/>
        </w:rPr>
        <w:t xml:space="preserve"> recepción</w:t>
      </w:r>
      <w:r>
        <w:rPr>
          <w:bCs/>
          <w:color w:val="000000"/>
        </w:rPr>
        <w:t xml:space="preserve"> (clásica y moderna)</w:t>
      </w:r>
      <w:r w:rsidRPr="0041308A">
        <w:rPr>
          <w:bCs/>
          <w:color w:val="000000"/>
        </w:rPr>
        <w:t xml:space="preserve">, </w:t>
      </w:r>
      <w:r>
        <w:rPr>
          <w:bCs/>
          <w:color w:val="000000"/>
        </w:rPr>
        <w:t>de</w:t>
      </w:r>
      <w:r w:rsidRPr="0041308A">
        <w:rPr>
          <w:bCs/>
          <w:color w:val="000000"/>
        </w:rPr>
        <w:t xml:space="preserve"> género</w:t>
      </w:r>
      <w:r>
        <w:rPr>
          <w:bCs/>
          <w:color w:val="000000"/>
        </w:rPr>
        <w:t xml:space="preserve"> y feminismo, etc</w:t>
      </w:r>
      <w:r w:rsidRPr="0041308A">
        <w:rPr>
          <w:bCs/>
          <w:color w:val="000000"/>
        </w:rPr>
        <w:t>.</w:t>
      </w:r>
      <w:r>
        <w:rPr>
          <w:bCs/>
          <w:color w:val="000000"/>
        </w:rPr>
        <w:t xml:space="preserve"> Ejemplos concretos y el caso de las publicaciones pioneras:</w:t>
      </w:r>
      <w:r w:rsidRPr="0041308A">
        <w:rPr>
          <w:bCs/>
          <w:color w:val="000000"/>
        </w:rPr>
        <w:t xml:space="preserve"> las revistas </w:t>
      </w:r>
      <w:r w:rsidRPr="0041308A">
        <w:rPr>
          <w:bCs/>
          <w:i/>
          <w:color w:val="000000"/>
        </w:rPr>
        <w:t>Arethusa</w:t>
      </w:r>
      <w:r w:rsidRPr="0041308A">
        <w:rPr>
          <w:bCs/>
          <w:color w:val="000000"/>
        </w:rPr>
        <w:t xml:space="preserve"> y </w:t>
      </w:r>
      <w:r w:rsidRPr="0041308A">
        <w:rPr>
          <w:bCs/>
          <w:i/>
          <w:color w:val="000000"/>
        </w:rPr>
        <w:t>Helios</w:t>
      </w:r>
      <w:r w:rsidRPr="0041308A">
        <w:rPr>
          <w:bCs/>
          <w:color w:val="000000"/>
        </w:rPr>
        <w:t xml:space="preserve"> y </w:t>
      </w:r>
      <w:r>
        <w:rPr>
          <w:bCs/>
          <w:color w:val="000000"/>
        </w:rPr>
        <w:t>los críticos norteamericanos</w:t>
      </w:r>
      <w:r w:rsidRPr="0041308A">
        <w:rPr>
          <w:bCs/>
          <w:color w:val="000000"/>
        </w:rPr>
        <w:t xml:space="preserve"> </w:t>
      </w:r>
      <w:r>
        <w:rPr>
          <w:bCs/>
          <w:color w:val="000000"/>
        </w:rPr>
        <w:t>(</w:t>
      </w:r>
      <w:r w:rsidRPr="0041308A">
        <w:rPr>
          <w:bCs/>
          <w:color w:val="000000"/>
        </w:rPr>
        <w:t>Peradotto, Zeitlin, Segal,  etc.</w:t>
      </w:r>
      <w:r>
        <w:rPr>
          <w:bCs/>
          <w:color w:val="000000"/>
        </w:rPr>
        <w:t>).</w:t>
      </w:r>
      <w:r w:rsidRPr="0041308A">
        <w:rPr>
          <w:bCs/>
          <w:color w:val="000000"/>
        </w:rPr>
        <w:t xml:space="preserve"> </w:t>
      </w:r>
    </w:p>
    <w:p w:rsidR="00072E25" w:rsidRDefault="00072E25" w:rsidP="00E83FCE">
      <w:pPr>
        <w:jc w:val="both"/>
        <w:rPr>
          <w:bCs/>
          <w:color w:val="000000"/>
        </w:rPr>
      </w:pPr>
    </w:p>
    <w:p w:rsidR="00072E25" w:rsidRDefault="00072E25" w:rsidP="00E83FCE">
      <w:pPr>
        <w:jc w:val="both"/>
        <w:rPr>
          <w:b/>
        </w:rPr>
      </w:pPr>
      <w:r w:rsidRPr="00E83FCE">
        <w:rPr>
          <w:b/>
          <w:bCs/>
          <w:color w:val="000000"/>
        </w:rPr>
        <w:t>U</w:t>
      </w:r>
      <w:r w:rsidRPr="00E83FCE">
        <w:rPr>
          <w:b/>
          <w:bCs/>
          <w:smallCaps/>
          <w:color w:val="000000"/>
        </w:rPr>
        <w:t>nidad</w:t>
      </w:r>
      <w:r w:rsidRPr="00E83FCE">
        <w:rPr>
          <w:b/>
          <w:bCs/>
          <w:color w:val="000000"/>
        </w:rPr>
        <w:t xml:space="preserve"> 5</w:t>
      </w:r>
      <w:r>
        <w:rPr>
          <w:b/>
          <w:bCs/>
          <w:color w:val="000000"/>
        </w:rPr>
        <w:t xml:space="preserve">: </w:t>
      </w:r>
      <w:r w:rsidRPr="00836495">
        <w:rPr>
          <w:b/>
        </w:rPr>
        <w:t>Los estudios teatrales en el s. XX: Aproximaciones teóricas</w:t>
      </w:r>
      <w:r>
        <w:rPr>
          <w:b/>
        </w:rPr>
        <w:t xml:space="preserve"> </w:t>
      </w:r>
    </w:p>
    <w:p w:rsidR="00072E25" w:rsidRPr="00836495" w:rsidRDefault="00072E25" w:rsidP="00E83FCE">
      <w:pPr>
        <w:jc w:val="both"/>
      </w:pPr>
      <w:r w:rsidRPr="00836495">
        <w:t xml:space="preserve">Historia del teatro, sociología del teatro, antropología del teatro, semiótica teatral, teoría de la </w:t>
      </w:r>
      <w:r w:rsidRPr="00836495">
        <w:rPr>
          <w:i/>
        </w:rPr>
        <w:t>performance</w:t>
      </w:r>
      <w:r w:rsidRPr="00836495">
        <w:t>. Límites epistemológicos.</w:t>
      </w:r>
      <w:r>
        <w:t xml:space="preserve"> </w:t>
      </w:r>
      <w:r w:rsidRPr="00836495">
        <w:t>El campo de los estudios performativos: temas básicos de in</w:t>
      </w:r>
      <w:r>
        <w:t xml:space="preserve">vestigación, </w:t>
      </w:r>
      <w:r w:rsidRPr="00836495">
        <w:t>métodos y modelos. El sistema de signos teatrales, la semiosis teatral y las funciones de los signos. Especificidad del discurso y la comunicación teatral. El diálogo dramático y su segmentación. Texto d</w:t>
      </w:r>
      <w:r>
        <w:t>ramático y texto espectacular.</w:t>
      </w:r>
    </w:p>
    <w:p w:rsidR="00072E25" w:rsidRPr="00836495" w:rsidRDefault="00072E25" w:rsidP="00E83FCE">
      <w:pPr>
        <w:jc w:val="both"/>
      </w:pPr>
    </w:p>
    <w:p w:rsidR="00072E25" w:rsidRDefault="00072E25" w:rsidP="00E83FCE">
      <w:pPr>
        <w:jc w:val="both"/>
        <w:rPr>
          <w:b/>
        </w:rPr>
      </w:pPr>
      <w:r w:rsidRPr="00E83FCE">
        <w:rPr>
          <w:b/>
          <w:smallCaps/>
        </w:rPr>
        <w:lastRenderedPageBreak/>
        <w:t>Unidad 6</w:t>
      </w:r>
      <w:r>
        <w:rPr>
          <w:b/>
          <w:smallCaps/>
        </w:rPr>
        <w:t xml:space="preserve">: </w:t>
      </w:r>
      <w:r w:rsidRPr="00836495">
        <w:rPr>
          <w:b/>
        </w:rPr>
        <w:t>La semiótica teatral y los estudios clásicos</w:t>
      </w:r>
    </w:p>
    <w:p w:rsidR="00072E25" w:rsidRPr="00836495" w:rsidRDefault="00072E25" w:rsidP="00E83FCE">
      <w:pPr>
        <w:jc w:val="both"/>
      </w:pPr>
      <w:r w:rsidRPr="00836495">
        <w:t>Líneas de trabajo, campos de estudio</w:t>
      </w:r>
      <w:r>
        <w:t>,</w:t>
      </w:r>
      <w:r w:rsidRPr="00836495">
        <w:t xml:space="preserve"> </w:t>
      </w:r>
      <w:r>
        <w:t>e</w:t>
      </w:r>
      <w:r w:rsidRPr="00836495">
        <w:t>stado de la cuestión.</w:t>
      </w:r>
      <w:r>
        <w:t xml:space="preserve"> </w:t>
      </w:r>
      <w:r w:rsidRPr="00836495">
        <w:t xml:space="preserve">Aristóteles y la creación de un teatro de lectores. Leer el teatro (la disputa Goldhill /Wiles). El teatro griego como espectáculo de la democracia: la </w:t>
      </w:r>
      <w:r w:rsidRPr="00836495">
        <w:rPr>
          <w:i/>
        </w:rPr>
        <w:t>performance</w:t>
      </w:r>
      <w:r w:rsidRPr="00836495">
        <w:t xml:space="preserve"> del teatro griego en relación con otras prácticas cívicas. Ritualismo versus </w:t>
      </w:r>
      <w:r w:rsidRPr="00836495">
        <w:rPr>
          <w:i/>
        </w:rPr>
        <w:t>performance</w:t>
      </w:r>
      <w:r w:rsidRPr="00836495">
        <w:t xml:space="preserve"> política.</w:t>
      </w:r>
      <w:r>
        <w:t xml:space="preserve"> </w:t>
      </w:r>
      <w:r w:rsidRPr="00836495">
        <w:t>Fuentes para el estudio de las representaciones teatrales griegas: alcances y limitaciones. Imágenes de teatro en pinturas de vasos del s. V y IV.</w:t>
      </w:r>
    </w:p>
    <w:p w:rsidR="00072E25" w:rsidRDefault="00072E25" w:rsidP="00E83FCE">
      <w:pPr>
        <w:jc w:val="both"/>
        <w:rPr>
          <w:b/>
        </w:rPr>
      </w:pPr>
    </w:p>
    <w:p w:rsidR="00072E25" w:rsidRDefault="00072E25" w:rsidP="00E83FCE">
      <w:pPr>
        <w:jc w:val="both"/>
        <w:rPr>
          <w:b/>
        </w:rPr>
      </w:pPr>
      <w:r w:rsidRPr="00E83FCE">
        <w:rPr>
          <w:b/>
          <w:smallCaps/>
        </w:rPr>
        <w:t>Unidad 7</w:t>
      </w:r>
      <w:r>
        <w:rPr>
          <w:b/>
          <w:smallCaps/>
        </w:rPr>
        <w:t xml:space="preserve">: </w:t>
      </w:r>
      <w:r w:rsidRPr="00836495">
        <w:rPr>
          <w:b/>
        </w:rPr>
        <w:t>El texto dramático</w:t>
      </w:r>
    </w:p>
    <w:p w:rsidR="00072E25" w:rsidRPr="00836495" w:rsidRDefault="00072E25" w:rsidP="00E83FCE">
      <w:pPr>
        <w:jc w:val="both"/>
      </w:pPr>
      <w:r w:rsidRPr="00836495">
        <w:t>El texto dramático y su relación con la representación teatral (texto primario y texto secundario).</w:t>
      </w:r>
      <w:r>
        <w:t xml:space="preserve"> </w:t>
      </w:r>
      <w:r w:rsidRPr="00836495">
        <w:t>Texto trágico y texto cómico. Modelos de abordar el texto dramático</w:t>
      </w:r>
      <w:r>
        <w:t>:</w:t>
      </w:r>
      <w:r w:rsidRPr="00836495">
        <w:t xml:space="preserve"> sistema y norma. La lingüística pragmática y el análisis del discurso.</w:t>
      </w:r>
      <w:r>
        <w:t xml:space="preserve"> </w:t>
      </w:r>
      <w:r w:rsidRPr="00836495">
        <w:t>Narratología de la acción dramática. Estructura profunda y macrosecuencia.</w:t>
      </w:r>
      <w:r>
        <w:t xml:space="preserve"> </w:t>
      </w:r>
      <w:r w:rsidRPr="00836495">
        <w:t>Intertextualidad e intratextualidad. Dialectos, códigos y lectos.</w:t>
      </w:r>
      <w:r>
        <w:t xml:space="preserve"> </w:t>
      </w:r>
      <w:r w:rsidRPr="00836495">
        <w:t>El problema de la referencialidad en el teatro antiguo: La ilusión o pretensión dramática.</w:t>
      </w:r>
    </w:p>
    <w:p w:rsidR="00072E25" w:rsidRDefault="00072E25" w:rsidP="00E83FCE">
      <w:pPr>
        <w:ind w:left="360"/>
        <w:jc w:val="both"/>
      </w:pPr>
    </w:p>
    <w:p w:rsidR="00072E25" w:rsidRDefault="00072E25" w:rsidP="00E83FCE">
      <w:pPr>
        <w:jc w:val="both"/>
        <w:rPr>
          <w:b/>
        </w:rPr>
      </w:pPr>
      <w:r w:rsidRPr="00E83FCE">
        <w:rPr>
          <w:b/>
        </w:rPr>
        <w:t>U</w:t>
      </w:r>
      <w:r w:rsidRPr="00E83FCE">
        <w:rPr>
          <w:b/>
          <w:smallCaps/>
        </w:rPr>
        <w:t xml:space="preserve">nidad </w:t>
      </w:r>
      <w:r w:rsidRPr="00E83FCE">
        <w:rPr>
          <w:b/>
        </w:rPr>
        <w:t>8:</w:t>
      </w:r>
      <w:r>
        <w:t xml:space="preserve"> </w:t>
      </w:r>
      <w:r>
        <w:rPr>
          <w:b/>
        </w:rPr>
        <w:t>E</w:t>
      </w:r>
      <w:r w:rsidRPr="00836495">
        <w:rPr>
          <w:b/>
        </w:rPr>
        <w:t>l personaje</w:t>
      </w:r>
      <w:r>
        <w:rPr>
          <w:b/>
        </w:rPr>
        <w:t xml:space="preserve"> </w:t>
      </w:r>
    </w:p>
    <w:p w:rsidR="00072E25" w:rsidRPr="00836495" w:rsidRDefault="00072E25" w:rsidP="00E83FCE">
      <w:pPr>
        <w:jc w:val="both"/>
      </w:pPr>
      <w:r w:rsidRPr="00836495">
        <w:t>Modelo actancial. Roles y actores. El personaje como metáfora y metonimia.</w:t>
      </w:r>
      <w:r>
        <w:t xml:space="preserve"> </w:t>
      </w:r>
      <w:r w:rsidRPr="00836495">
        <w:t>Carácter y psicología.</w:t>
      </w:r>
      <w:r>
        <w:t xml:space="preserve"> </w:t>
      </w:r>
      <w:r w:rsidRPr="00836495">
        <w:t>Actor y personaje: la</w:t>
      </w:r>
      <w:r>
        <w:t xml:space="preserve"> emergencia del actor</w:t>
      </w:r>
      <w:r w:rsidRPr="00836495">
        <w:t>.</w:t>
      </w:r>
      <w:r>
        <w:t xml:space="preserve"> </w:t>
      </w:r>
      <w:r w:rsidRPr="00836495">
        <w:t>El actor como signo. El cuerpo del actor como personaje.</w:t>
      </w:r>
      <w:r>
        <w:t xml:space="preserve"> </w:t>
      </w:r>
      <w:r w:rsidRPr="00836495">
        <w:t>Kinesis y proxemia</w:t>
      </w:r>
      <w:r>
        <w:t>.</w:t>
      </w:r>
    </w:p>
    <w:p w:rsidR="00072E25" w:rsidRDefault="00072E25" w:rsidP="00E83FCE">
      <w:pPr>
        <w:jc w:val="both"/>
      </w:pPr>
    </w:p>
    <w:p w:rsidR="00072E25" w:rsidRDefault="00072E25" w:rsidP="00E83FCE">
      <w:pPr>
        <w:jc w:val="both"/>
        <w:rPr>
          <w:b/>
        </w:rPr>
      </w:pPr>
      <w:r w:rsidRPr="00E83FCE">
        <w:rPr>
          <w:b/>
        </w:rPr>
        <w:t>U</w:t>
      </w:r>
      <w:r w:rsidRPr="00E83FCE">
        <w:rPr>
          <w:b/>
          <w:smallCaps/>
        </w:rPr>
        <w:t xml:space="preserve">nidad </w:t>
      </w:r>
      <w:r w:rsidRPr="00E83FCE">
        <w:rPr>
          <w:b/>
        </w:rPr>
        <w:t>9</w:t>
      </w:r>
      <w:r>
        <w:rPr>
          <w:b/>
        </w:rPr>
        <w:t xml:space="preserve">: </w:t>
      </w:r>
      <w:r w:rsidRPr="00836495">
        <w:rPr>
          <w:b/>
        </w:rPr>
        <w:t>El espacio</w:t>
      </w:r>
    </w:p>
    <w:p w:rsidR="00072E25" w:rsidRPr="00836495" w:rsidRDefault="00072E25" w:rsidP="00E83FCE">
      <w:pPr>
        <w:jc w:val="both"/>
      </w:pPr>
      <w:r w:rsidRPr="00836495">
        <w:t xml:space="preserve">La arquitectura teatral. Las </w:t>
      </w:r>
      <w:r>
        <w:t xml:space="preserve">pruebas </w:t>
      </w:r>
      <w:r w:rsidRPr="00836495">
        <w:t xml:space="preserve">físicas (investigaciones de Dierks, Müller, Körte, Dörpfeld, Anti, Travlos, etc.). La </w:t>
      </w:r>
      <w:r w:rsidRPr="004C7A00">
        <w:rPr>
          <w:i/>
        </w:rPr>
        <w:t>orkhéstra</w:t>
      </w:r>
      <w:r w:rsidRPr="004C7A00">
        <w:t xml:space="preserve">, el </w:t>
      </w:r>
      <w:r w:rsidRPr="004C7A00">
        <w:rPr>
          <w:i/>
        </w:rPr>
        <w:t>proskénion</w:t>
      </w:r>
      <w:r w:rsidRPr="004C7A00">
        <w:t xml:space="preserve"> y la </w:t>
      </w:r>
      <w:r w:rsidRPr="004C7A00">
        <w:rPr>
          <w:i/>
        </w:rPr>
        <w:t>skené</w:t>
      </w:r>
      <w:r w:rsidRPr="004C7A00">
        <w:t xml:space="preserve">. Efectos especiales: la </w:t>
      </w:r>
      <w:r w:rsidRPr="004C7A00">
        <w:rPr>
          <w:i/>
        </w:rPr>
        <w:t>mechané</w:t>
      </w:r>
      <w:r w:rsidRPr="004C7A00">
        <w:t xml:space="preserve"> y el </w:t>
      </w:r>
      <w:r w:rsidRPr="004C7A00">
        <w:rPr>
          <w:i/>
        </w:rPr>
        <w:t>ekkýklema</w:t>
      </w:r>
      <w:r w:rsidRPr="004C7A00">
        <w:t xml:space="preserve"> (uso trágico y parodia cómica). La escena griega: </w:t>
      </w:r>
      <w:r w:rsidRPr="004C7A00">
        <w:rPr>
          <w:i/>
        </w:rPr>
        <w:t>thyméle</w:t>
      </w:r>
      <w:r w:rsidRPr="004C7A00">
        <w:t xml:space="preserve">, </w:t>
      </w:r>
      <w:r w:rsidRPr="004C7A00">
        <w:rPr>
          <w:i/>
        </w:rPr>
        <w:t>skené</w:t>
      </w:r>
      <w:r w:rsidRPr="004C7A00">
        <w:t xml:space="preserve"> y </w:t>
      </w:r>
      <w:r w:rsidRPr="004C7A00">
        <w:rPr>
          <w:i/>
        </w:rPr>
        <w:t xml:space="preserve">eísodoi. </w:t>
      </w:r>
      <w:r w:rsidRPr="004C7A00">
        <w:t>Significado simbólico d</w:t>
      </w:r>
      <w:r w:rsidRPr="00836495">
        <w:t>e la escena griega, trágica y cómica.</w:t>
      </w:r>
      <w:r>
        <w:t xml:space="preserve"> </w:t>
      </w:r>
      <w:r w:rsidRPr="00836495">
        <w:t>El espacio mimético (el juego de los actores).</w:t>
      </w:r>
      <w:r>
        <w:t xml:space="preserve"> </w:t>
      </w:r>
      <w:r w:rsidRPr="00836495">
        <w:t>Los objetos teatrales: clasificación y funciones.</w:t>
      </w:r>
    </w:p>
    <w:p w:rsidR="00072E25" w:rsidRDefault="00072E25" w:rsidP="00E83FCE">
      <w:pPr>
        <w:jc w:val="both"/>
      </w:pPr>
    </w:p>
    <w:p w:rsidR="00072E25" w:rsidRDefault="00072E25" w:rsidP="00E83FCE">
      <w:pPr>
        <w:jc w:val="both"/>
        <w:rPr>
          <w:b/>
        </w:rPr>
      </w:pPr>
      <w:r w:rsidRPr="00E83FCE">
        <w:rPr>
          <w:b/>
        </w:rPr>
        <w:t>U</w:t>
      </w:r>
      <w:r w:rsidRPr="00E83FCE">
        <w:rPr>
          <w:b/>
          <w:smallCaps/>
        </w:rPr>
        <w:t xml:space="preserve">nidad </w:t>
      </w:r>
      <w:r w:rsidRPr="00E83FCE">
        <w:rPr>
          <w:b/>
        </w:rPr>
        <w:t>10</w:t>
      </w:r>
      <w:r>
        <w:rPr>
          <w:b/>
        </w:rPr>
        <w:t>: T</w:t>
      </w:r>
      <w:r w:rsidRPr="00836495">
        <w:rPr>
          <w:b/>
        </w:rPr>
        <w:t>iempo y recepción</w:t>
      </w:r>
      <w:r>
        <w:rPr>
          <w:b/>
        </w:rPr>
        <w:t xml:space="preserve"> </w:t>
      </w:r>
    </w:p>
    <w:p w:rsidR="00072E25" w:rsidRPr="00836495" w:rsidRDefault="00072E25" w:rsidP="00E83FCE">
      <w:pPr>
        <w:jc w:val="both"/>
      </w:pPr>
      <w:r w:rsidRPr="00836495">
        <w:t>Significantes temporales. Tiempo dramático y tiempo histórico</w:t>
      </w:r>
      <w:r>
        <w:t xml:space="preserve">. </w:t>
      </w:r>
      <w:r w:rsidRPr="00836495">
        <w:t>El lugar del espectador, recepciones</w:t>
      </w:r>
      <w:r>
        <w:t xml:space="preserve">. </w:t>
      </w:r>
      <w:r w:rsidRPr="00836495">
        <w:t>Receptor implícito y receptores históricos. Competencia te</w:t>
      </w:r>
      <w:r>
        <w:t>a</w:t>
      </w:r>
      <w:r w:rsidRPr="00836495">
        <w:t>tral.</w:t>
      </w:r>
      <w:r>
        <w:t xml:space="preserve"> </w:t>
      </w:r>
      <w:r w:rsidRPr="00836495">
        <w:t>Reescritura de obras clásicas griegas y traducciones.</w:t>
      </w:r>
      <w:r>
        <w:t xml:space="preserve"> Revisión crítica.</w:t>
      </w:r>
    </w:p>
    <w:p w:rsidR="00072E25" w:rsidRDefault="00072E25" w:rsidP="000A4807">
      <w:pPr>
        <w:pStyle w:val="Prrafodelista"/>
        <w:jc w:val="both"/>
        <w:rPr>
          <w:rFonts w:ascii="Sylfaen" w:hAnsi="Sylfaen"/>
        </w:rPr>
      </w:pPr>
    </w:p>
    <w:p w:rsidR="00072E25" w:rsidRPr="004C7A00" w:rsidRDefault="00072E25" w:rsidP="00427BA3">
      <w:pPr>
        <w:pStyle w:val="Prrafodelista"/>
        <w:ind w:left="0"/>
        <w:jc w:val="both"/>
        <w:rPr>
          <w:rFonts w:ascii="Sylfaen" w:hAnsi="Sylfaen"/>
          <w:b/>
          <w:smallCaps/>
        </w:rPr>
      </w:pPr>
      <w:r w:rsidRPr="004C7A00">
        <w:rPr>
          <w:rFonts w:ascii="Sylfaen" w:hAnsi="Sylfaen"/>
          <w:b/>
          <w:smallCaps/>
        </w:rPr>
        <w:t xml:space="preserve">Bibliografía </w:t>
      </w:r>
    </w:p>
    <w:p w:rsidR="00072E25" w:rsidRPr="00427BA3" w:rsidRDefault="00072E25" w:rsidP="00427BA3">
      <w:pPr>
        <w:pStyle w:val="Prrafodelista"/>
        <w:ind w:left="0"/>
        <w:jc w:val="both"/>
        <w:rPr>
          <w:rFonts w:ascii="Sylfaen" w:hAnsi="Sylfaen"/>
          <w:b/>
        </w:rPr>
      </w:pPr>
      <w:r w:rsidRPr="004C7A00">
        <w:rPr>
          <w:rFonts w:ascii="Sylfaen" w:hAnsi="Sylfaen"/>
          <w:b/>
        </w:rPr>
        <w:t>(Unidades 1 a 3)</w:t>
      </w:r>
    </w:p>
    <w:p w:rsidR="00072E25" w:rsidRDefault="00072E25" w:rsidP="000A4807">
      <w:pPr>
        <w:pStyle w:val="Prrafodelista"/>
        <w:jc w:val="both"/>
        <w:rPr>
          <w:rFonts w:ascii="Sylfaen" w:hAnsi="Sylfaen"/>
        </w:rPr>
      </w:pPr>
    </w:p>
    <w:p w:rsidR="00072E25" w:rsidRPr="002D7609" w:rsidRDefault="00072E25" w:rsidP="00C041B2">
      <w:pPr>
        <w:pStyle w:val="Sangradetextonormal"/>
        <w:spacing w:after="0"/>
        <w:ind w:left="284" w:hanging="284"/>
        <w:rPr>
          <w:b/>
          <w:lang w:val="it-IT"/>
        </w:rPr>
      </w:pPr>
      <w:r w:rsidRPr="002D7609">
        <w:rPr>
          <w:b/>
          <w:lang w:val="it-IT"/>
        </w:rPr>
        <w:t>Fuentes</w:t>
      </w:r>
      <w:r>
        <w:rPr>
          <w:b/>
          <w:lang w:val="it-IT"/>
        </w:rPr>
        <w:t xml:space="preserve">: </w:t>
      </w:r>
      <w:r w:rsidRPr="002D7609">
        <w:rPr>
          <w:b/>
          <w:lang w:val="it-IT"/>
        </w:rPr>
        <w:t>Ediciones y comentarios</w:t>
      </w:r>
    </w:p>
    <w:p w:rsidR="00072E25" w:rsidRPr="00427BA3" w:rsidRDefault="00072E25" w:rsidP="00C041B2">
      <w:pPr>
        <w:pStyle w:val="Sangradetextonormal"/>
        <w:spacing w:after="0"/>
        <w:ind w:left="284" w:hanging="284"/>
        <w:rPr>
          <w:lang w:val="it-IT"/>
        </w:rPr>
      </w:pPr>
      <w:r w:rsidRPr="00427BA3">
        <w:rPr>
          <w:lang w:val="it-IT"/>
        </w:rPr>
        <w:t xml:space="preserve">Della Corte, Francesco (1942-57): </w:t>
      </w:r>
      <w:r w:rsidRPr="00427BA3">
        <w:rPr>
          <w:i/>
          <w:iCs/>
          <w:lang w:val="it-IT"/>
        </w:rPr>
        <w:t>Le Georgiche di Virgilio</w:t>
      </w:r>
      <w:r w:rsidRPr="00427BA3">
        <w:rPr>
          <w:lang w:val="it-IT"/>
        </w:rPr>
        <w:t xml:space="preserve">. Comm. e trad. a cura di –. Libri I-II (Firenze); Libri III-IV (Torino); repr. Genova, 1986 [A. Wankenne, </w:t>
      </w:r>
      <w:r w:rsidRPr="00427BA3">
        <w:rPr>
          <w:i/>
          <w:iCs/>
          <w:lang w:val="it-IT"/>
        </w:rPr>
        <w:t>LEC</w:t>
      </w:r>
      <w:r w:rsidRPr="00427BA3">
        <w:rPr>
          <w:lang w:val="it-IT"/>
        </w:rPr>
        <w:t xml:space="preserve"> 56, 1988, 201].</w:t>
      </w:r>
    </w:p>
    <w:p w:rsidR="00072E25" w:rsidRPr="00427BA3" w:rsidRDefault="00072E25" w:rsidP="00C041B2">
      <w:pPr>
        <w:ind w:left="284" w:hanging="284"/>
        <w:jc w:val="both"/>
        <w:rPr>
          <w:lang w:val="en-GB"/>
        </w:rPr>
      </w:pPr>
      <w:r w:rsidRPr="00427BA3">
        <w:rPr>
          <w:lang w:val="en-GB"/>
        </w:rPr>
        <w:t xml:space="preserve">Claussen,W. (1994) </w:t>
      </w:r>
      <w:r w:rsidRPr="00427BA3">
        <w:rPr>
          <w:i/>
          <w:iCs/>
          <w:lang w:val="en-GB"/>
        </w:rPr>
        <w:t>Virgil. Eclogues</w:t>
      </w:r>
      <w:r w:rsidRPr="00427BA3">
        <w:rPr>
          <w:lang w:val="en-GB"/>
        </w:rPr>
        <w:t xml:space="preserve">, Oxford, Oxford University Press. </w:t>
      </w:r>
    </w:p>
    <w:p w:rsidR="00072E25" w:rsidRPr="00427BA3" w:rsidRDefault="00072E25" w:rsidP="00C041B2">
      <w:pPr>
        <w:ind w:left="284" w:hanging="284"/>
        <w:jc w:val="both"/>
        <w:rPr>
          <w:lang w:val="en-GB"/>
        </w:rPr>
      </w:pPr>
      <w:r w:rsidRPr="00427BA3">
        <w:rPr>
          <w:lang w:val="en-GB"/>
        </w:rPr>
        <w:t xml:space="preserve">Coleman, R. (1977) </w:t>
      </w:r>
      <w:r w:rsidRPr="00427BA3">
        <w:rPr>
          <w:i/>
          <w:lang w:val="en-GB"/>
        </w:rPr>
        <w:t>Virgil: Eclogues</w:t>
      </w:r>
      <w:r w:rsidRPr="00427BA3">
        <w:rPr>
          <w:lang w:val="en-GB"/>
        </w:rPr>
        <w:t>, Cambridge, Cambridge University Press.</w:t>
      </w:r>
    </w:p>
    <w:p w:rsidR="00072E25" w:rsidRPr="00427BA3" w:rsidRDefault="00072E25" w:rsidP="00C041B2">
      <w:pPr>
        <w:ind w:left="284" w:hanging="284"/>
        <w:jc w:val="both"/>
        <w:rPr>
          <w:lang w:val="en-US"/>
        </w:rPr>
      </w:pPr>
      <w:r w:rsidRPr="00427BA3">
        <w:rPr>
          <w:lang w:val="en-US"/>
        </w:rPr>
        <w:t>Mynors</w:t>
      </w:r>
      <w:r w:rsidRPr="00427BA3">
        <w:rPr>
          <w:smallCaps/>
          <w:lang w:val="en-US"/>
        </w:rPr>
        <w:t>, R. (</w:t>
      </w:r>
      <w:r w:rsidRPr="00427BA3">
        <w:rPr>
          <w:lang w:val="en-US"/>
        </w:rPr>
        <w:t>ed</w:t>
      </w:r>
      <w:r w:rsidRPr="00427BA3">
        <w:rPr>
          <w:smallCaps/>
          <w:lang w:val="en-US"/>
        </w:rPr>
        <w:t xml:space="preserve">)(1969) </w:t>
      </w:r>
      <w:r w:rsidRPr="00427BA3">
        <w:rPr>
          <w:i/>
          <w:lang w:val="en-US"/>
        </w:rPr>
        <w:t>Virgil</w:t>
      </w:r>
      <w:r w:rsidRPr="00427BA3">
        <w:rPr>
          <w:b/>
          <w:lang w:val="en-US"/>
        </w:rPr>
        <w:t xml:space="preserve"> </w:t>
      </w:r>
      <w:r w:rsidRPr="00427BA3">
        <w:rPr>
          <w:i/>
          <w:lang w:val="en-US"/>
        </w:rPr>
        <w:t>Opera ,</w:t>
      </w:r>
      <w:r w:rsidRPr="00427BA3">
        <w:rPr>
          <w:lang w:val="en-US"/>
        </w:rPr>
        <w:t xml:space="preserve"> Oxford, Oxford Clarendon Press. </w:t>
      </w:r>
    </w:p>
    <w:p w:rsidR="00072E25" w:rsidRPr="00F210E8" w:rsidRDefault="00072E25" w:rsidP="00C041B2">
      <w:pPr>
        <w:autoSpaceDE w:val="0"/>
        <w:autoSpaceDN w:val="0"/>
        <w:adjustRightInd w:val="0"/>
        <w:ind w:left="284" w:hanging="284"/>
        <w:jc w:val="both"/>
        <w:rPr>
          <w:lang w:val="es-AR"/>
        </w:rPr>
      </w:pPr>
      <w:r w:rsidRPr="00427BA3">
        <w:rPr>
          <w:lang w:val="es-AR"/>
        </w:rPr>
        <w:t xml:space="preserve">Salvatore, A. (ed.) </w:t>
      </w:r>
      <w:r w:rsidRPr="00F210E8">
        <w:rPr>
          <w:lang w:val="es-AR"/>
        </w:rPr>
        <w:t xml:space="preserve">(1997) </w:t>
      </w:r>
      <w:r w:rsidRPr="00F210E8">
        <w:rPr>
          <w:i/>
          <w:lang w:val="es-AR"/>
        </w:rPr>
        <w:t>Appendix Vergiliana</w:t>
      </w:r>
      <w:r w:rsidRPr="00F210E8">
        <w:rPr>
          <w:lang w:val="es-AR"/>
        </w:rPr>
        <w:t xml:space="preserve">. </w:t>
      </w:r>
      <w:r w:rsidRPr="00427BA3">
        <w:rPr>
          <w:lang w:val="es-AR" w:eastAsia="es-AR"/>
        </w:rPr>
        <w:t>Testo, traduzione e note critiche a cura di Armando Salvatore. v. II: Culex, Dirae [Lydiae], Copa, Moretum. Napoli: Libreria Scientifica Editrice.</w:t>
      </w:r>
    </w:p>
    <w:p w:rsidR="00072E25" w:rsidRPr="00427BA3" w:rsidRDefault="00072E25" w:rsidP="00C041B2">
      <w:pPr>
        <w:pStyle w:val="Textoindependiente"/>
        <w:spacing w:after="0"/>
        <w:ind w:left="284" w:hanging="284"/>
        <w:jc w:val="both"/>
        <w:rPr>
          <w:iCs/>
          <w:color w:val="000000"/>
          <w:lang w:val="fr-FR"/>
        </w:rPr>
      </w:pPr>
      <w:r w:rsidRPr="00427BA3">
        <w:rPr>
          <w:iCs/>
          <w:color w:val="000000"/>
          <w:lang w:val="fr-FR"/>
        </w:rPr>
        <w:lastRenderedPageBreak/>
        <w:t xml:space="preserve">Franzoi, A (1968) </w:t>
      </w:r>
      <w:r w:rsidRPr="00427BA3">
        <w:rPr>
          <w:i/>
          <w:iCs/>
          <w:color w:val="000000"/>
          <w:lang w:val="fr-FR"/>
        </w:rPr>
        <w:t>Copa. L’Ostessa. Poemeto pseudovirgiliano.</w:t>
      </w:r>
      <w:r w:rsidRPr="00427BA3">
        <w:rPr>
          <w:iCs/>
          <w:color w:val="000000"/>
          <w:lang w:val="fr-FR"/>
        </w:rPr>
        <w:t xml:space="preserve"> Introduzione, testo critico e commento, Padova, Programma.</w:t>
      </w:r>
    </w:p>
    <w:p w:rsidR="00072E25" w:rsidRPr="00427BA3" w:rsidRDefault="00072E25" w:rsidP="000A4807">
      <w:pPr>
        <w:pStyle w:val="Textoindependiente"/>
        <w:spacing w:after="0"/>
        <w:jc w:val="both"/>
        <w:rPr>
          <w:iCs/>
          <w:color w:val="000000"/>
          <w:lang w:val="fr-FR"/>
        </w:rPr>
      </w:pPr>
    </w:p>
    <w:p w:rsidR="00072E25" w:rsidRPr="002D7609" w:rsidRDefault="00072E25" w:rsidP="000A4807">
      <w:pPr>
        <w:pStyle w:val="Textoindependiente"/>
        <w:spacing w:after="0"/>
        <w:jc w:val="both"/>
        <w:rPr>
          <w:b/>
          <w:iCs/>
          <w:color w:val="000000"/>
          <w:lang w:val="fr-FR"/>
        </w:rPr>
      </w:pPr>
      <w:r w:rsidRPr="002D7609">
        <w:rPr>
          <w:b/>
          <w:iCs/>
          <w:color w:val="000000"/>
          <w:lang w:val="fr-FR"/>
        </w:rPr>
        <w:t>Obras de consulta</w:t>
      </w:r>
    </w:p>
    <w:p w:rsidR="00072E25" w:rsidRPr="00427BA3" w:rsidRDefault="00072E25" w:rsidP="002C384A">
      <w:pPr>
        <w:pStyle w:val="Prrafodelista"/>
        <w:ind w:left="0"/>
        <w:jc w:val="both"/>
        <w:rPr>
          <w:b/>
          <w:spacing w:val="-4"/>
        </w:rPr>
      </w:pPr>
      <w:r w:rsidRPr="00427BA3">
        <w:rPr>
          <w:b/>
          <w:spacing w:val="-4"/>
        </w:rPr>
        <w:t>Diccionarios, léxicos y e</w:t>
      </w:r>
      <w:r>
        <w:rPr>
          <w:b/>
          <w:spacing w:val="-4"/>
        </w:rPr>
        <w:t>studios particulares de léxico</w:t>
      </w:r>
    </w:p>
    <w:p w:rsidR="00072E25" w:rsidRPr="00427BA3" w:rsidRDefault="00072E25" w:rsidP="00CB39D4">
      <w:pPr>
        <w:ind w:left="284" w:hanging="284"/>
        <w:jc w:val="both"/>
        <w:rPr>
          <w:spacing w:val="-4"/>
          <w:lang w:val="en-US"/>
        </w:rPr>
      </w:pPr>
      <w:r w:rsidRPr="00427BA3">
        <w:rPr>
          <w:spacing w:val="-4"/>
          <w:lang w:val="en-US"/>
        </w:rPr>
        <w:t xml:space="preserve">Adams J. (1983a) </w:t>
      </w:r>
      <w:r w:rsidRPr="00427BA3">
        <w:rPr>
          <w:i/>
          <w:spacing w:val="-4"/>
          <w:lang w:val="en-US"/>
        </w:rPr>
        <w:t>The Latin Sexual Vocabulary</w:t>
      </w:r>
      <w:r w:rsidRPr="00427BA3">
        <w:rPr>
          <w:spacing w:val="-4"/>
          <w:lang w:val="en-US"/>
        </w:rPr>
        <w:t xml:space="preserve">, Baltimore, </w:t>
      </w:r>
      <w:r w:rsidRPr="00F210E8">
        <w:rPr>
          <w:lang w:val="en-US"/>
        </w:rPr>
        <w:t>Johns Hopkins University Press.</w:t>
      </w:r>
    </w:p>
    <w:p w:rsidR="00072E25" w:rsidRPr="00427BA3" w:rsidRDefault="00072E25" w:rsidP="00CB39D4">
      <w:pPr>
        <w:ind w:left="284" w:hanging="284"/>
        <w:jc w:val="both"/>
        <w:rPr>
          <w:spacing w:val="-4"/>
          <w:lang w:val="fr-FR"/>
        </w:rPr>
      </w:pPr>
      <w:r w:rsidRPr="00427BA3">
        <w:rPr>
          <w:spacing w:val="-4"/>
          <w:lang w:val="fr-FR"/>
        </w:rPr>
        <w:t xml:space="preserve">Ernout, A.et Meillet A. (1959) </w:t>
      </w:r>
      <w:r w:rsidRPr="00427BA3">
        <w:rPr>
          <w:i/>
          <w:spacing w:val="-4"/>
          <w:lang w:val="fr-FR"/>
        </w:rPr>
        <w:t xml:space="preserve">Dictionnaire Etymologique de la Langue latine. Histoire des mots, </w:t>
      </w:r>
      <w:r w:rsidRPr="00427BA3">
        <w:rPr>
          <w:spacing w:val="-4"/>
          <w:lang w:val="fr-FR"/>
        </w:rPr>
        <w:t xml:space="preserve">Paris, </w:t>
      </w:r>
      <w:r w:rsidRPr="00561832">
        <w:rPr>
          <w:lang w:val="en-US" w:eastAsia="es-AR"/>
        </w:rPr>
        <w:t>Klincksieck.</w:t>
      </w:r>
    </w:p>
    <w:p w:rsidR="00072E25" w:rsidRPr="00427BA3" w:rsidRDefault="00072E25" w:rsidP="00CB39D4">
      <w:pPr>
        <w:ind w:left="284" w:hanging="284"/>
        <w:jc w:val="both"/>
        <w:rPr>
          <w:spacing w:val="-4"/>
          <w:lang w:val="fr-FR"/>
        </w:rPr>
      </w:pPr>
      <w:r w:rsidRPr="00427BA3">
        <w:rPr>
          <w:spacing w:val="-4"/>
          <w:lang w:val="fr-FR"/>
        </w:rPr>
        <w:t xml:space="preserve">Gaffiot,F. (1934) </w:t>
      </w:r>
      <w:r w:rsidRPr="00427BA3">
        <w:rPr>
          <w:i/>
          <w:spacing w:val="-4"/>
          <w:lang w:val="fr-FR"/>
        </w:rPr>
        <w:t>Dictionnaire illustré Latin –Français</w:t>
      </w:r>
      <w:r w:rsidRPr="00427BA3">
        <w:rPr>
          <w:spacing w:val="-4"/>
          <w:lang w:val="fr-FR"/>
        </w:rPr>
        <w:t xml:space="preserve">, Paris, </w:t>
      </w:r>
      <w:r w:rsidRPr="00CD5275">
        <w:rPr>
          <w:lang w:val="en-US" w:eastAsia="es-AR"/>
        </w:rPr>
        <w:t>Hachette.</w:t>
      </w:r>
    </w:p>
    <w:p w:rsidR="00072E25" w:rsidRPr="00427BA3" w:rsidRDefault="00072E25" w:rsidP="00CB39D4">
      <w:pPr>
        <w:ind w:left="284" w:hanging="284"/>
        <w:jc w:val="both"/>
        <w:rPr>
          <w:spacing w:val="-4"/>
          <w:lang w:val="en-US"/>
        </w:rPr>
      </w:pPr>
      <w:r w:rsidRPr="00427BA3">
        <w:rPr>
          <w:spacing w:val="-4"/>
          <w:lang w:val="en-US"/>
        </w:rPr>
        <w:t xml:space="preserve">Glare, P. (1997 </w:t>
      </w:r>
      <w:r w:rsidRPr="00427BA3">
        <w:rPr>
          <w:spacing w:val="-4"/>
          <w:vertAlign w:val="superscript"/>
          <w:lang w:val="en-US"/>
        </w:rPr>
        <w:t>10</w:t>
      </w:r>
      <w:r w:rsidRPr="00427BA3">
        <w:rPr>
          <w:spacing w:val="-4"/>
          <w:lang w:val="en-US"/>
        </w:rPr>
        <w:t xml:space="preserve">) </w:t>
      </w:r>
      <w:r w:rsidRPr="00427BA3">
        <w:rPr>
          <w:i/>
          <w:spacing w:val="-4"/>
          <w:lang w:val="en-US"/>
        </w:rPr>
        <w:t>Oxford Latin Dictionary</w:t>
      </w:r>
      <w:r w:rsidRPr="00427BA3">
        <w:rPr>
          <w:spacing w:val="-4"/>
          <w:lang w:val="en-US"/>
        </w:rPr>
        <w:t xml:space="preserve">, Oxford, </w:t>
      </w:r>
      <w:r w:rsidRPr="00CD5275">
        <w:rPr>
          <w:lang w:val="en-US" w:eastAsia="es-AR"/>
        </w:rPr>
        <w:t>Oxford University Press.</w:t>
      </w:r>
    </w:p>
    <w:p w:rsidR="00072E25" w:rsidRPr="00427BA3" w:rsidRDefault="00072E25" w:rsidP="00CB39D4">
      <w:pPr>
        <w:widowControl w:val="0"/>
        <w:ind w:left="284" w:hanging="284"/>
        <w:jc w:val="both"/>
        <w:rPr>
          <w:lang w:val="en-US"/>
        </w:rPr>
      </w:pPr>
      <w:r w:rsidRPr="00427BA3">
        <w:rPr>
          <w:lang w:val="en-US"/>
        </w:rPr>
        <w:t xml:space="preserve">Lewis, Ch. – Short, Ch. (1989) </w:t>
      </w:r>
      <w:r w:rsidRPr="00427BA3">
        <w:rPr>
          <w:i/>
          <w:iCs/>
          <w:lang w:val="en-US"/>
        </w:rPr>
        <w:t>A Latin Dictionary,</w:t>
      </w:r>
      <w:r w:rsidRPr="00427BA3">
        <w:rPr>
          <w:lang w:val="en-US"/>
        </w:rPr>
        <w:t xml:space="preserve"> Oxford, </w:t>
      </w:r>
      <w:r w:rsidRPr="00F210E8">
        <w:rPr>
          <w:lang w:val="en-US" w:eastAsia="es-AR"/>
        </w:rPr>
        <w:t>Clarendon Press.</w:t>
      </w:r>
    </w:p>
    <w:p w:rsidR="00072E25" w:rsidRPr="00427BA3" w:rsidRDefault="00072E25" w:rsidP="00CB39D4">
      <w:pPr>
        <w:ind w:left="284" w:hanging="284"/>
        <w:jc w:val="both"/>
        <w:rPr>
          <w:spacing w:val="-4"/>
          <w:lang w:val="en-US"/>
        </w:rPr>
      </w:pPr>
      <w:r w:rsidRPr="00427BA3">
        <w:rPr>
          <w:spacing w:val="-4"/>
          <w:lang w:val="en-US"/>
        </w:rPr>
        <w:t xml:space="preserve">Lidell,H.-Scott, R.-Jones,H. (1996 </w:t>
      </w:r>
      <w:r w:rsidRPr="00427BA3">
        <w:rPr>
          <w:spacing w:val="-4"/>
          <w:vertAlign w:val="superscript"/>
          <w:lang w:val="en-US"/>
        </w:rPr>
        <w:t>10</w:t>
      </w:r>
      <w:r w:rsidRPr="00427BA3">
        <w:rPr>
          <w:spacing w:val="-4"/>
          <w:lang w:val="en-US"/>
        </w:rPr>
        <w:t xml:space="preserve">) </w:t>
      </w:r>
      <w:r w:rsidRPr="00427BA3">
        <w:rPr>
          <w:i/>
          <w:spacing w:val="-4"/>
          <w:lang w:val="en-US"/>
        </w:rPr>
        <w:t>Greek English Lexicon</w:t>
      </w:r>
      <w:r w:rsidRPr="00427BA3">
        <w:rPr>
          <w:spacing w:val="-4"/>
          <w:lang w:val="en-US"/>
        </w:rPr>
        <w:t xml:space="preserve">, Oxford, </w:t>
      </w:r>
      <w:r w:rsidRPr="00CD5275">
        <w:rPr>
          <w:lang w:val="en-US" w:eastAsia="es-AR"/>
        </w:rPr>
        <w:t>Clarendon Press.</w:t>
      </w:r>
    </w:p>
    <w:p w:rsidR="00072E25" w:rsidRPr="00427BA3" w:rsidRDefault="00072E25" w:rsidP="00CB39D4">
      <w:pPr>
        <w:ind w:left="284" w:hanging="284"/>
        <w:jc w:val="both"/>
        <w:rPr>
          <w:spacing w:val="-4"/>
          <w:lang w:val="en-US"/>
        </w:rPr>
      </w:pPr>
      <w:r w:rsidRPr="00427BA3">
        <w:rPr>
          <w:spacing w:val="-4"/>
          <w:lang w:val="en-US"/>
        </w:rPr>
        <w:t xml:space="preserve">Maltby, R. (1991) </w:t>
      </w:r>
      <w:r w:rsidRPr="00427BA3">
        <w:rPr>
          <w:i/>
          <w:spacing w:val="-4"/>
          <w:lang w:val="en-US"/>
        </w:rPr>
        <w:t>A Lexicon of Ancient Latin Etymologies</w:t>
      </w:r>
      <w:r w:rsidRPr="00427BA3">
        <w:rPr>
          <w:spacing w:val="-4"/>
          <w:lang w:val="en-US"/>
        </w:rPr>
        <w:t>,</w:t>
      </w:r>
      <w:r w:rsidRPr="00427BA3">
        <w:rPr>
          <w:i/>
          <w:spacing w:val="-4"/>
          <w:lang w:val="en-US"/>
        </w:rPr>
        <w:t xml:space="preserve"> </w:t>
      </w:r>
      <w:r w:rsidRPr="00427BA3">
        <w:rPr>
          <w:spacing w:val="-4"/>
          <w:lang w:val="en-US"/>
        </w:rPr>
        <w:t>Leeds, ARCA.</w:t>
      </w:r>
    </w:p>
    <w:p w:rsidR="00072E25" w:rsidRPr="00CD5275" w:rsidRDefault="00072E25" w:rsidP="00CB39D4">
      <w:pPr>
        <w:pStyle w:val="HTMLconformatoprevio"/>
        <w:ind w:left="284" w:hanging="284"/>
        <w:jc w:val="both"/>
        <w:rPr>
          <w:rFonts w:ascii="Times New Roman" w:hAnsi="Times New Roman"/>
          <w:sz w:val="24"/>
          <w:szCs w:val="24"/>
          <w:lang w:val="en-US"/>
        </w:rPr>
      </w:pPr>
      <w:r w:rsidRPr="00427BA3">
        <w:rPr>
          <w:rFonts w:ascii="Times New Roman" w:hAnsi="Times New Roman"/>
          <w:spacing w:val="-4"/>
          <w:sz w:val="24"/>
          <w:szCs w:val="24"/>
          <w:lang w:val="en-US"/>
        </w:rPr>
        <w:t xml:space="preserve">Walde, A. - Hofmann,J.B. (1965) </w:t>
      </w:r>
      <w:r w:rsidRPr="00427BA3">
        <w:rPr>
          <w:rFonts w:ascii="Times New Roman" w:hAnsi="Times New Roman"/>
          <w:i/>
          <w:spacing w:val="-4"/>
          <w:sz w:val="24"/>
          <w:szCs w:val="24"/>
          <w:lang w:val="en-US"/>
        </w:rPr>
        <w:t>Lateinisches Etymologiches Worterbuch</w:t>
      </w:r>
      <w:r w:rsidRPr="00427BA3">
        <w:rPr>
          <w:rFonts w:ascii="Times New Roman" w:hAnsi="Times New Roman"/>
          <w:spacing w:val="-4"/>
          <w:sz w:val="24"/>
          <w:szCs w:val="24"/>
          <w:lang w:val="en-US"/>
        </w:rPr>
        <w:t xml:space="preserve">, Heidelberg, </w:t>
      </w:r>
      <w:r w:rsidRPr="00CD5275">
        <w:rPr>
          <w:rFonts w:ascii="Times New Roman" w:hAnsi="Times New Roman"/>
          <w:sz w:val="24"/>
          <w:szCs w:val="24"/>
          <w:lang w:val="en-US"/>
        </w:rPr>
        <w:t>Carl Winter's Universitatsbuchhandlung</w:t>
      </w:r>
    </w:p>
    <w:p w:rsidR="00072E25" w:rsidRPr="00427BA3" w:rsidRDefault="00072E25" w:rsidP="000A4807">
      <w:pPr>
        <w:ind w:left="284" w:hanging="284"/>
        <w:jc w:val="both"/>
        <w:rPr>
          <w:b/>
          <w:spacing w:val="-4"/>
          <w:lang w:val="en-US"/>
        </w:rPr>
      </w:pPr>
    </w:p>
    <w:p w:rsidR="00072E25" w:rsidRPr="00427BA3" w:rsidRDefault="00072E25" w:rsidP="002C384A">
      <w:pPr>
        <w:pStyle w:val="Prrafodelista"/>
        <w:ind w:left="0"/>
        <w:jc w:val="both"/>
        <w:rPr>
          <w:b/>
          <w:spacing w:val="-4"/>
        </w:rPr>
      </w:pPr>
      <w:r>
        <w:rPr>
          <w:b/>
          <w:spacing w:val="-4"/>
        </w:rPr>
        <w:t>Gramáticas</w:t>
      </w:r>
    </w:p>
    <w:p w:rsidR="00072E25" w:rsidRPr="00427BA3" w:rsidRDefault="00072E25" w:rsidP="002A67AF">
      <w:pPr>
        <w:ind w:left="284" w:hanging="284"/>
        <w:jc w:val="both"/>
        <w:rPr>
          <w:spacing w:val="-4"/>
        </w:rPr>
      </w:pPr>
      <w:r w:rsidRPr="00427BA3">
        <w:rPr>
          <w:spacing w:val="-4"/>
        </w:rPr>
        <w:t xml:space="preserve">Baños Baños, J.M. (coord.) (2009) </w:t>
      </w:r>
      <w:r w:rsidRPr="00427BA3">
        <w:rPr>
          <w:i/>
          <w:spacing w:val="-4"/>
        </w:rPr>
        <w:t>Sintaxis del latín clásico</w:t>
      </w:r>
      <w:r w:rsidRPr="00427BA3">
        <w:rPr>
          <w:spacing w:val="-4"/>
        </w:rPr>
        <w:t>, Madrid, Liceus</w:t>
      </w:r>
      <w:r w:rsidRPr="00691E93">
        <w:rPr>
          <w:spacing w:val="-4"/>
        </w:rPr>
        <w:t>.</w:t>
      </w:r>
    </w:p>
    <w:p w:rsidR="00072E25" w:rsidRPr="00427BA3" w:rsidRDefault="00072E25" w:rsidP="002A67AF">
      <w:pPr>
        <w:widowControl w:val="0"/>
        <w:ind w:left="284" w:hanging="284"/>
        <w:jc w:val="both"/>
      </w:pPr>
      <w:r w:rsidRPr="00427BA3">
        <w:rPr>
          <w:lang w:val="es-AR"/>
        </w:rPr>
        <w:t xml:space="preserve">Bassols de Climent, M. (1963) </w:t>
      </w:r>
      <w:r w:rsidRPr="00427BA3">
        <w:rPr>
          <w:i/>
          <w:iCs/>
          <w:lang w:val="es-AR"/>
        </w:rPr>
        <w:t>Sintaxis Latina,</w:t>
      </w:r>
      <w:r w:rsidRPr="00427BA3">
        <w:rPr>
          <w:lang w:val="es-AR"/>
        </w:rPr>
        <w:t xml:space="preserve"> </w:t>
      </w:r>
      <w:r w:rsidRPr="00427BA3">
        <w:t xml:space="preserve">Madrid, </w:t>
      </w:r>
      <w:r w:rsidRPr="00427BA3">
        <w:rPr>
          <w:lang w:val="es-AR" w:eastAsia="es-AR"/>
        </w:rPr>
        <w:t>Instituto Antonio Nebrija, 2 vols.</w:t>
      </w:r>
    </w:p>
    <w:p w:rsidR="00072E25" w:rsidRPr="00F210E8" w:rsidRDefault="00072E25" w:rsidP="002A67AF">
      <w:pPr>
        <w:ind w:left="284" w:hanging="284"/>
        <w:jc w:val="both"/>
        <w:rPr>
          <w:spacing w:val="-4"/>
          <w:lang w:val="en-US"/>
        </w:rPr>
      </w:pPr>
      <w:r w:rsidRPr="00F210E8">
        <w:rPr>
          <w:spacing w:val="-4"/>
          <w:lang w:val="en-US"/>
        </w:rPr>
        <w:t xml:space="preserve">Baldi, Ph.-Cuzzolin, P. (edd) (2011) </w:t>
      </w:r>
      <w:r w:rsidRPr="00F210E8">
        <w:rPr>
          <w:i/>
          <w:spacing w:val="-4"/>
          <w:lang w:val="en-US"/>
        </w:rPr>
        <w:t>New Perspectives on Historical Syntax</w:t>
      </w:r>
      <w:r w:rsidRPr="00F210E8">
        <w:rPr>
          <w:spacing w:val="-4"/>
          <w:lang w:val="en-US"/>
        </w:rPr>
        <w:t xml:space="preserve">, 4 vols., Berlin-Boston, De Gruyter. </w:t>
      </w:r>
    </w:p>
    <w:p w:rsidR="00072E25" w:rsidRPr="00427BA3" w:rsidRDefault="00072E25" w:rsidP="002A67AF">
      <w:pPr>
        <w:ind w:left="284" w:hanging="284"/>
        <w:jc w:val="both"/>
        <w:rPr>
          <w:spacing w:val="-4"/>
          <w:lang w:val="fr-FR"/>
        </w:rPr>
      </w:pPr>
      <w:r w:rsidRPr="00427BA3">
        <w:rPr>
          <w:spacing w:val="-4"/>
          <w:lang w:val="fr-FR"/>
        </w:rPr>
        <w:t xml:space="preserve">Ernout,A. (1964) </w:t>
      </w:r>
      <w:r w:rsidRPr="00427BA3">
        <w:rPr>
          <w:i/>
          <w:spacing w:val="-4"/>
          <w:lang w:val="fr-FR"/>
        </w:rPr>
        <w:t>Morphologie historique du Latin,</w:t>
      </w:r>
      <w:r w:rsidRPr="00427BA3">
        <w:rPr>
          <w:spacing w:val="-4"/>
          <w:lang w:val="fr-FR"/>
        </w:rPr>
        <w:t xml:space="preserve"> Paris, </w:t>
      </w:r>
      <w:r w:rsidRPr="00CD5275">
        <w:rPr>
          <w:lang w:val="en-US" w:eastAsia="es-AR"/>
        </w:rPr>
        <w:t>Klincksieck.</w:t>
      </w:r>
    </w:p>
    <w:p w:rsidR="00072E25" w:rsidRPr="00427BA3" w:rsidRDefault="00072E25" w:rsidP="002A67AF">
      <w:pPr>
        <w:ind w:left="284" w:hanging="284"/>
        <w:jc w:val="both"/>
        <w:rPr>
          <w:spacing w:val="-4"/>
          <w:lang w:val="fr-FR"/>
        </w:rPr>
      </w:pPr>
      <w:r w:rsidRPr="00427BA3">
        <w:rPr>
          <w:spacing w:val="-4"/>
          <w:lang w:val="fr-FR"/>
        </w:rPr>
        <w:t xml:space="preserve">Ernout,A.- Thomas,F.(1964) </w:t>
      </w:r>
      <w:r w:rsidRPr="00427BA3">
        <w:rPr>
          <w:i/>
          <w:spacing w:val="-4"/>
          <w:lang w:val="fr-FR"/>
        </w:rPr>
        <w:t xml:space="preserve">Syntaxe latine, </w:t>
      </w:r>
      <w:r w:rsidRPr="00427BA3">
        <w:rPr>
          <w:spacing w:val="-4"/>
          <w:lang w:val="fr-FR"/>
        </w:rPr>
        <w:t xml:space="preserve">Paris, </w:t>
      </w:r>
      <w:r w:rsidRPr="00CD5275">
        <w:rPr>
          <w:lang w:val="en-US" w:eastAsia="es-AR"/>
        </w:rPr>
        <w:t>Klincksieck.</w:t>
      </w:r>
    </w:p>
    <w:p w:rsidR="00072E25" w:rsidRPr="00427BA3" w:rsidRDefault="00072E25" w:rsidP="002A67AF">
      <w:pPr>
        <w:ind w:left="284" w:hanging="284"/>
        <w:jc w:val="both"/>
        <w:rPr>
          <w:spacing w:val="-4"/>
          <w:lang w:val="fr-FR"/>
        </w:rPr>
      </w:pPr>
      <w:r w:rsidRPr="00427BA3">
        <w:rPr>
          <w:spacing w:val="-4"/>
          <w:lang w:val="fr-FR"/>
        </w:rPr>
        <w:t xml:space="preserve">Leuman, M. - Hofman, J.B. -Szantyr, A. (1972) </w:t>
      </w:r>
      <w:r w:rsidRPr="00427BA3">
        <w:rPr>
          <w:i/>
          <w:spacing w:val="-4"/>
          <w:lang w:val="fr-FR"/>
        </w:rPr>
        <w:t>Lateinische Grammatik</w:t>
      </w:r>
      <w:r w:rsidRPr="00427BA3">
        <w:rPr>
          <w:spacing w:val="-4"/>
          <w:lang w:val="fr-FR"/>
        </w:rPr>
        <w:t>, München</w:t>
      </w:r>
      <w:r w:rsidRPr="00F210E8">
        <w:rPr>
          <w:lang w:val="en-US" w:eastAsia="es-AR"/>
        </w:rPr>
        <w:t xml:space="preserve"> Verlag C. H. Beck.</w:t>
      </w:r>
    </w:p>
    <w:p w:rsidR="00072E25" w:rsidRPr="00427BA3" w:rsidRDefault="00072E25" w:rsidP="002A67AF">
      <w:pPr>
        <w:ind w:left="284" w:hanging="284"/>
        <w:jc w:val="both"/>
        <w:rPr>
          <w:spacing w:val="-4"/>
          <w:lang w:val="fr-FR"/>
        </w:rPr>
      </w:pPr>
      <w:r w:rsidRPr="00427BA3">
        <w:rPr>
          <w:spacing w:val="-4"/>
          <w:lang w:val="fr-FR"/>
        </w:rPr>
        <w:t xml:space="preserve">Löfstedt, E. (1956)  </w:t>
      </w:r>
      <w:r w:rsidRPr="00427BA3">
        <w:rPr>
          <w:i/>
          <w:spacing w:val="-4"/>
          <w:lang w:val="fr-FR"/>
        </w:rPr>
        <w:t xml:space="preserve">Syntactica. Studien und Beiträge zur historischen Syntax des Lateins, </w:t>
      </w:r>
      <w:r w:rsidRPr="00427BA3">
        <w:rPr>
          <w:spacing w:val="-4"/>
          <w:lang w:val="fr-FR"/>
        </w:rPr>
        <w:t xml:space="preserve">Lund, </w:t>
      </w:r>
      <w:r w:rsidRPr="00F210E8">
        <w:rPr>
          <w:rStyle w:val="st"/>
          <w:lang w:val="en-US"/>
        </w:rPr>
        <w:t>C. W. K. Gleerup.</w:t>
      </w:r>
    </w:p>
    <w:p w:rsidR="00072E25" w:rsidRPr="00427BA3" w:rsidRDefault="00072E25" w:rsidP="002A67AF">
      <w:pPr>
        <w:ind w:left="284" w:hanging="284"/>
        <w:jc w:val="both"/>
        <w:rPr>
          <w:spacing w:val="-4"/>
          <w:lang w:val="fr-FR"/>
        </w:rPr>
      </w:pPr>
      <w:r w:rsidRPr="00427BA3">
        <w:rPr>
          <w:spacing w:val="-4"/>
          <w:lang w:val="fr-FR"/>
        </w:rPr>
        <w:t xml:space="preserve">Meillet A. (1966) </w:t>
      </w:r>
      <w:r w:rsidRPr="00427BA3">
        <w:rPr>
          <w:i/>
          <w:spacing w:val="-4"/>
          <w:lang w:val="fr-FR"/>
        </w:rPr>
        <w:t xml:space="preserve">Esquisse d'une histoire de la langue latine, </w:t>
      </w:r>
      <w:r w:rsidRPr="00427BA3">
        <w:rPr>
          <w:spacing w:val="-4"/>
          <w:lang w:val="fr-FR"/>
        </w:rPr>
        <w:t xml:space="preserve">Paris, </w:t>
      </w:r>
      <w:r w:rsidRPr="00427BA3">
        <w:rPr>
          <w:lang w:val="es-AR" w:eastAsia="es-AR"/>
        </w:rPr>
        <w:t>Klincksieck.</w:t>
      </w:r>
    </w:p>
    <w:p w:rsidR="00072E25" w:rsidRPr="00427BA3" w:rsidRDefault="00072E25" w:rsidP="002A67AF">
      <w:pPr>
        <w:ind w:left="284" w:hanging="284"/>
        <w:jc w:val="both"/>
        <w:rPr>
          <w:spacing w:val="-4"/>
          <w:lang w:val="fr-FR"/>
        </w:rPr>
      </w:pPr>
      <w:r w:rsidRPr="00427BA3">
        <w:rPr>
          <w:spacing w:val="-4"/>
          <w:lang w:val="fr-FR"/>
        </w:rPr>
        <w:t xml:space="preserve">Meillet A. et Vendryes ,J. (1966) </w:t>
      </w:r>
      <w:r w:rsidRPr="00427BA3">
        <w:rPr>
          <w:i/>
          <w:spacing w:val="-4"/>
          <w:lang w:val="fr-FR"/>
        </w:rPr>
        <w:t xml:space="preserve">Traitè de grammaire comparée des langues classiques, </w:t>
      </w:r>
      <w:r w:rsidRPr="00427BA3">
        <w:rPr>
          <w:spacing w:val="-4"/>
          <w:lang w:val="fr-FR"/>
        </w:rPr>
        <w:t>Paris, Champion.</w:t>
      </w:r>
    </w:p>
    <w:p w:rsidR="00072E25" w:rsidRPr="00427BA3" w:rsidRDefault="00072E25" w:rsidP="002A67AF">
      <w:pPr>
        <w:ind w:left="284" w:hanging="284"/>
        <w:jc w:val="both"/>
        <w:rPr>
          <w:spacing w:val="-4"/>
          <w:lang w:val="fr-FR"/>
        </w:rPr>
      </w:pPr>
      <w:r w:rsidRPr="00427BA3">
        <w:rPr>
          <w:spacing w:val="-4"/>
          <w:lang w:val="fr-FR"/>
        </w:rPr>
        <w:t xml:space="preserve">Mellet,S.-Joffre,M.D.-Serbat, G. (1994) </w:t>
      </w:r>
      <w:r w:rsidRPr="00427BA3">
        <w:rPr>
          <w:i/>
          <w:spacing w:val="-4"/>
          <w:lang w:val="fr-FR"/>
        </w:rPr>
        <w:t>Grammaire fondamentale du latin. Le signifiée du verbe</w:t>
      </w:r>
      <w:r w:rsidRPr="00427BA3">
        <w:rPr>
          <w:spacing w:val="-4"/>
          <w:lang w:val="fr-FR"/>
        </w:rPr>
        <w:t xml:space="preserve">, Paris, </w:t>
      </w:r>
      <w:r w:rsidRPr="00427BA3">
        <w:rPr>
          <w:lang w:val="es-AR" w:eastAsia="es-AR"/>
        </w:rPr>
        <w:t>Peeters.</w:t>
      </w:r>
    </w:p>
    <w:p w:rsidR="00072E25" w:rsidRPr="00427BA3" w:rsidRDefault="00072E25" w:rsidP="002A67AF">
      <w:pPr>
        <w:ind w:left="284" w:hanging="284"/>
        <w:jc w:val="both"/>
        <w:rPr>
          <w:spacing w:val="-4"/>
          <w:lang w:val="fr-FR"/>
        </w:rPr>
      </w:pPr>
      <w:r w:rsidRPr="00427BA3">
        <w:rPr>
          <w:spacing w:val="-4"/>
          <w:lang w:val="fr-FR"/>
        </w:rPr>
        <w:t>Niedermann, M.  (1963)</w:t>
      </w:r>
      <w:r w:rsidRPr="00427BA3">
        <w:rPr>
          <w:i/>
          <w:spacing w:val="-4"/>
          <w:lang w:val="fr-FR"/>
        </w:rPr>
        <w:t xml:space="preserve"> Phonetique historique du latin, </w:t>
      </w:r>
      <w:r w:rsidRPr="00427BA3">
        <w:rPr>
          <w:spacing w:val="-4"/>
          <w:lang w:val="fr-FR"/>
        </w:rPr>
        <w:t xml:space="preserve">Paris, </w:t>
      </w:r>
      <w:r w:rsidRPr="00427BA3">
        <w:rPr>
          <w:lang w:val="es-AR" w:eastAsia="es-AR"/>
        </w:rPr>
        <w:t>Klincksieck.</w:t>
      </w:r>
    </w:p>
    <w:p w:rsidR="00072E25" w:rsidRPr="00427BA3" w:rsidRDefault="00072E25" w:rsidP="002A67AF">
      <w:pPr>
        <w:ind w:left="284" w:hanging="284"/>
        <w:jc w:val="both"/>
        <w:rPr>
          <w:lang w:val="es-ES_tradnl"/>
        </w:rPr>
      </w:pPr>
      <w:r w:rsidRPr="00427BA3">
        <w:rPr>
          <w:lang w:val="es-ES_tradnl"/>
        </w:rPr>
        <w:t>Pinkster</w:t>
      </w:r>
      <w:r w:rsidRPr="00427BA3">
        <w:rPr>
          <w:smallCaps/>
          <w:lang w:val="es-ES_tradnl"/>
        </w:rPr>
        <w:t xml:space="preserve">, H. (1995) </w:t>
      </w:r>
      <w:r w:rsidRPr="00427BA3">
        <w:rPr>
          <w:i/>
          <w:lang w:val="es-ES_tradnl"/>
        </w:rPr>
        <w:t>Sintaxis y semántica del latín</w:t>
      </w:r>
      <w:r w:rsidRPr="00427BA3">
        <w:rPr>
          <w:lang w:val="es-ES_tradnl"/>
        </w:rPr>
        <w:t>, Madrid, Ediciones Clásicas.</w:t>
      </w:r>
    </w:p>
    <w:p w:rsidR="00072E25" w:rsidRPr="00427BA3" w:rsidRDefault="00072E25" w:rsidP="002A67AF">
      <w:pPr>
        <w:widowControl w:val="0"/>
        <w:ind w:left="284" w:hanging="284"/>
        <w:jc w:val="both"/>
        <w:rPr>
          <w:lang w:val="es-AR"/>
        </w:rPr>
      </w:pPr>
      <w:r w:rsidRPr="00427BA3">
        <w:rPr>
          <w:lang w:val="es-AR"/>
        </w:rPr>
        <w:t xml:space="preserve">Rubio, L. (1966) </w:t>
      </w:r>
      <w:r w:rsidRPr="00427BA3">
        <w:rPr>
          <w:i/>
          <w:lang w:val="es-AR"/>
        </w:rPr>
        <w:t>Introducción a la sintaxis estructural del latín</w:t>
      </w:r>
      <w:r w:rsidRPr="00427BA3">
        <w:rPr>
          <w:lang w:val="es-AR"/>
        </w:rPr>
        <w:t xml:space="preserve">. </w:t>
      </w:r>
      <w:r w:rsidRPr="00427BA3">
        <w:rPr>
          <w:i/>
          <w:lang w:val="es-AR"/>
        </w:rPr>
        <w:t xml:space="preserve">Casos y preposiciones. </w:t>
      </w:r>
      <w:r w:rsidRPr="00427BA3">
        <w:rPr>
          <w:lang w:val="es-AR"/>
        </w:rPr>
        <w:t>Vol. 1, Barcelona, Ariel.</w:t>
      </w:r>
    </w:p>
    <w:p w:rsidR="00072E25" w:rsidRPr="00427BA3" w:rsidRDefault="00072E25" w:rsidP="002A67AF">
      <w:pPr>
        <w:widowControl w:val="0"/>
        <w:ind w:left="284" w:hanging="284"/>
        <w:jc w:val="both"/>
        <w:rPr>
          <w:lang w:val="es-AR"/>
        </w:rPr>
      </w:pPr>
      <w:r w:rsidRPr="00427BA3">
        <w:rPr>
          <w:lang w:val="es-AR"/>
        </w:rPr>
        <w:t xml:space="preserve">Rubio, L. (1976) </w:t>
      </w:r>
      <w:r w:rsidRPr="00427BA3">
        <w:rPr>
          <w:i/>
          <w:lang w:val="es-AR"/>
        </w:rPr>
        <w:t>Introducción a la sintaxis estructural del latín</w:t>
      </w:r>
      <w:r w:rsidRPr="00427BA3">
        <w:rPr>
          <w:lang w:val="es-AR"/>
        </w:rPr>
        <w:t xml:space="preserve">. </w:t>
      </w:r>
      <w:r w:rsidRPr="00427BA3">
        <w:rPr>
          <w:i/>
          <w:lang w:val="es-AR"/>
        </w:rPr>
        <w:t>La oración</w:t>
      </w:r>
      <w:r w:rsidRPr="00427BA3">
        <w:rPr>
          <w:lang w:val="es-AR"/>
        </w:rPr>
        <w:t>. Vol. 2, Barcelona, Ariel.</w:t>
      </w:r>
    </w:p>
    <w:p w:rsidR="00072E25" w:rsidRPr="00427BA3" w:rsidRDefault="00072E25" w:rsidP="000A4807">
      <w:pPr>
        <w:tabs>
          <w:tab w:val="left" w:pos="4080"/>
        </w:tabs>
        <w:ind w:left="284" w:hanging="284"/>
        <w:jc w:val="both"/>
        <w:rPr>
          <w:b/>
          <w:spacing w:val="-4"/>
          <w:lang w:val="fr-FR"/>
        </w:rPr>
      </w:pPr>
    </w:p>
    <w:p w:rsidR="00072E25" w:rsidRPr="00427BA3" w:rsidRDefault="00072E25" w:rsidP="002C384A">
      <w:pPr>
        <w:pStyle w:val="Prrafodelista"/>
        <w:ind w:left="0"/>
        <w:jc w:val="both"/>
        <w:rPr>
          <w:b/>
          <w:spacing w:val="-4"/>
        </w:rPr>
      </w:pPr>
      <w:r w:rsidRPr="00427BA3">
        <w:rPr>
          <w:b/>
          <w:spacing w:val="-4"/>
        </w:rPr>
        <w:t xml:space="preserve">Estudios de métrica, </w:t>
      </w:r>
      <w:r>
        <w:rPr>
          <w:b/>
          <w:spacing w:val="-4"/>
        </w:rPr>
        <w:t>retórica y estilística clásicas</w:t>
      </w:r>
    </w:p>
    <w:p w:rsidR="00072E25" w:rsidRPr="00427BA3" w:rsidRDefault="00072E25" w:rsidP="000A4807">
      <w:pPr>
        <w:widowControl w:val="0"/>
        <w:spacing w:after="40"/>
        <w:jc w:val="both"/>
        <w:rPr>
          <w:lang w:val="es-AR"/>
        </w:rPr>
      </w:pPr>
      <w:r w:rsidRPr="00427BA3">
        <w:t xml:space="preserve">Crusius, J. (1951) </w:t>
      </w:r>
      <w:r w:rsidRPr="00427BA3">
        <w:rPr>
          <w:i/>
          <w:iCs/>
        </w:rPr>
        <w:t>Iniciación en la métrica latina,</w:t>
      </w:r>
      <w:r w:rsidRPr="00427BA3">
        <w:t xml:space="preserve"> </w:t>
      </w:r>
      <w:r w:rsidRPr="00427BA3">
        <w:rPr>
          <w:lang w:val="es-AR"/>
        </w:rPr>
        <w:t>Barcelona, Bosch.</w:t>
      </w:r>
    </w:p>
    <w:p w:rsidR="00072E25" w:rsidRPr="00427BA3" w:rsidRDefault="00072E25" w:rsidP="000A4807">
      <w:pPr>
        <w:ind w:left="284" w:hanging="284"/>
        <w:jc w:val="both"/>
        <w:rPr>
          <w:spacing w:val="-4"/>
          <w:lang w:val="es-AR"/>
        </w:rPr>
      </w:pPr>
      <w:r w:rsidRPr="00427BA3">
        <w:rPr>
          <w:spacing w:val="-4"/>
          <w:lang w:val="es-AR"/>
        </w:rPr>
        <w:t xml:space="preserve">Facchini Tosi, C. (2000) </w:t>
      </w:r>
      <w:r w:rsidRPr="00427BA3">
        <w:rPr>
          <w:i/>
          <w:spacing w:val="-4"/>
          <w:lang w:val="es-AR"/>
        </w:rPr>
        <w:t>Euphonia. Studi di fonostilistica (Virgilio Orazio Apuleio)</w:t>
      </w:r>
      <w:r w:rsidRPr="00427BA3">
        <w:rPr>
          <w:spacing w:val="-4"/>
          <w:lang w:val="es-AR"/>
        </w:rPr>
        <w:t>, Bologna, Patron.</w:t>
      </w:r>
    </w:p>
    <w:p w:rsidR="00072E25" w:rsidRPr="00427BA3" w:rsidRDefault="00072E25" w:rsidP="000A4807">
      <w:pPr>
        <w:ind w:left="284" w:hanging="284"/>
        <w:jc w:val="both"/>
        <w:rPr>
          <w:spacing w:val="-4"/>
        </w:rPr>
      </w:pPr>
      <w:r w:rsidRPr="00427BA3">
        <w:rPr>
          <w:spacing w:val="-4"/>
          <w:lang w:val="es-AR"/>
        </w:rPr>
        <w:t>Lausberg, H. (1966)</w:t>
      </w:r>
      <w:r w:rsidRPr="00427BA3">
        <w:rPr>
          <w:i/>
          <w:spacing w:val="-4"/>
          <w:lang w:val="es-AR"/>
        </w:rPr>
        <w:t xml:space="preserve"> Manual de retórica literaria</w:t>
      </w:r>
      <w:r w:rsidRPr="00427BA3">
        <w:rPr>
          <w:spacing w:val="-4"/>
          <w:lang w:val="es-AR"/>
        </w:rPr>
        <w:t>, Madrid, Gredos, 3 Vols.</w:t>
      </w:r>
    </w:p>
    <w:p w:rsidR="00072E25" w:rsidRPr="00427BA3" w:rsidRDefault="00072E25" w:rsidP="000A4807">
      <w:pPr>
        <w:ind w:left="284" w:hanging="284"/>
        <w:jc w:val="both"/>
        <w:rPr>
          <w:lang w:val="fr-FR"/>
        </w:rPr>
      </w:pPr>
      <w:r w:rsidRPr="00427BA3">
        <w:rPr>
          <w:lang w:val="fr-FR"/>
        </w:rPr>
        <w:t xml:space="preserve">Lucot, R. (1955) “Un type d’hexamètre latin, d’Ennius a Virgile”, </w:t>
      </w:r>
      <w:r w:rsidRPr="00427BA3">
        <w:rPr>
          <w:i/>
          <w:iCs/>
          <w:lang w:val="fr-FR"/>
        </w:rPr>
        <w:t>Pallas</w:t>
      </w:r>
      <w:r w:rsidRPr="00427BA3">
        <w:rPr>
          <w:lang w:val="fr-FR"/>
        </w:rPr>
        <w:t>, 3, pp. 29-41.</w:t>
      </w:r>
    </w:p>
    <w:p w:rsidR="00072E25" w:rsidRPr="00427BA3" w:rsidRDefault="00072E25" w:rsidP="000A4807">
      <w:pPr>
        <w:ind w:left="284" w:hanging="284"/>
        <w:jc w:val="both"/>
        <w:rPr>
          <w:lang w:val="es-AR"/>
        </w:rPr>
      </w:pPr>
      <w:r w:rsidRPr="00427BA3">
        <w:rPr>
          <w:lang w:val="es-AR"/>
        </w:rPr>
        <w:lastRenderedPageBreak/>
        <w:t xml:space="preserve">Luque Moreno, J. (1998) “Para un comentario métrico de textos latinos en hexámetros”, </w:t>
      </w:r>
      <w:r w:rsidRPr="00427BA3">
        <w:rPr>
          <w:i/>
          <w:iCs/>
          <w:lang w:val="es-AR"/>
        </w:rPr>
        <w:t>CFCl-Estudios Latinos</w:t>
      </w:r>
      <w:r w:rsidRPr="00427BA3">
        <w:rPr>
          <w:lang w:val="es-AR"/>
        </w:rPr>
        <w:t>, 15, pp. 73-88.</w:t>
      </w:r>
    </w:p>
    <w:p w:rsidR="00072E25" w:rsidRPr="00F210E8" w:rsidRDefault="00072E25" w:rsidP="000A4807">
      <w:pPr>
        <w:ind w:left="284" w:hanging="284"/>
        <w:jc w:val="both"/>
        <w:rPr>
          <w:lang w:val="es-AR"/>
        </w:rPr>
      </w:pPr>
      <w:r w:rsidRPr="00F210E8">
        <w:rPr>
          <w:lang w:val="es-AR"/>
        </w:rPr>
        <w:t xml:space="preserve">Nougaret, L. (1963) </w:t>
      </w:r>
      <w:r w:rsidRPr="00F210E8">
        <w:rPr>
          <w:i/>
          <w:lang w:val="es-AR"/>
        </w:rPr>
        <w:t xml:space="preserve">Traitè  de mètrique latine classique, </w:t>
      </w:r>
      <w:r w:rsidRPr="00F210E8">
        <w:rPr>
          <w:lang w:val="es-AR"/>
        </w:rPr>
        <w:t>Paris,</w:t>
      </w:r>
      <w:r w:rsidRPr="00427BA3">
        <w:rPr>
          <w:lang w:val="es-AR" w:eastAsia="es-AR"/>
        </w:rPr>
        <w:t xml:space="preserve"> Klincksieck.</w:t>
      </w:r>
    </w:p>
    <w:p w:rsidR="00072E25" w:rsidRPr="00427BA3" w:rsidRDefault="00072E25" w:rsidP="000A4807">
      <w:pPr>
        <w:pStyle w:val="Prrafodelista"/>
        <w:tabs>
          <w:tab w:val="left" w:pos="8115"/>
        </w:tabs>
        <w:jc w:val="both"/>
        <w:rPr>
          <w:b/>
          <w:spacing w:val="-4"/>
        </w:rPr>
      </w:pPr>
    </w:p>
    <w:p w:rsidR="00072E25" w:rsidRPr="00427BA3" w:rsidRDefault="00072E25" w:rsidP="002C384A">
      <w:pPr>
        <w:pStyle w:val="Prrafodelista"/>
        <w:ind w:left="0"/>
        <w:jc w:val="both"/>
        <w:rPr>
          <w:b/>
          <w:spacing w:val="-4"/>
        </w:rPr>
      </w:pPr>
      <w:r w:rsidRPr="00427BA3">
        <w:rPr>
          <w:b/>
          <w:spacing w:val="-4"/>
        </w:rPr>
        <w:t>Enciclopedias y estudios generales</w:t>
      </w:r>
    </w:p>
    <w:p w:rsidR="00072E25" w:rsidRPr="00F210E8" w:rsidRDefault="00072E25" w:rsidP="00D85180">
      <w:pPr>
        <w:ind w:left="284" w:hanging="284"/>
        <w:jc w:val="both"/>
        <w:rPr>
          <w:spacing w:val="-4"/>
          <w:lang w:val="es-AR"/>
        </w:rPr>
      </w:pPr>
      <w:r w:rsidRPr="00F210E8">
        <w:rPr>
          <w:spacing w:val="-4"/>
          <w:lang w:val="es-AR"/>
        </w:rPr>
        <w:t xml:space="preserve">Albrecht, M. (1997) </w:t>
      </w:r>
      <w:r w:rsidRPr="00F210E8">
        <w:rPr>
          <w:i/>
          <w:spacing w:val="-4"/>
          <w:lang w:val="es-AR"/>
        </w:rPr>
        <w:t>A History of Roman Literature</w:t>
      </w:r>
      <w:r w:rsidRPr="00F210E8">
        <w:rPr>
          <w:spacing w:val="-4"/>
          <w:lang w:val="es-AR"/>
        </w:rPr>
        <w:t>, Barcelona, Herder, Vol. 1.</w:t>
      </w:r>
    </w:p>
    <w:p w:rsidR="00072E25" w:rsidRPr="00427BA3" w:rsidRDefault="00072E25" w:rsidP="00D85180">
      <w:pPr>
        <w:autoSpaceDE w:val="0"/>
        <w:autoSpaceDN w:val="0"/>
        <w:adjustRightInd w:val="0"/>
        <w:ind w:left="284" w:hanging="284"/>
        <w:rPr>
          <w:lang w:val="es-AR" w:eastAsia="es-AR"/>
        </w:rPr>
      </w:pPr>
      <w:r w:rsidRPr="00427BA3">
        <w:rPr>
          <w:lang w:val="es-AR" w:eastAsia="es-AR"/>
        </w:rPr>
        <w:t xml:space="preserve">Benveniste, E. (1983) </w:t>
      </w:r>
      <w:r w:rsidRPr="00427BA3">
        <w:rPr>
          <w:i/>
          <w:iCs/>
          <w:lang w:val="es-AR" w:eastAsia="es-AR"/>
        </w:rPr>
        <w:t>El vocabulario de las instituciones indoeuropeas</w:t>
      </w:r>
      <w:r w:rsidRPr="00427BA3">
        <w:rPr>
          <w:lang w:val="es-AR" w:eastAsia="es-AR"/>
        </w:rPr>
        <w:t>, Madrid, Taurus, 2 Vols.</w:t>
      </w:r>
    </w:p>
    <w:p w:rsidR="00072E25" w:rsidRPr="00427BA3" w:rsidRDefault="00072E25" w:rsidP="00D85180">
      <w:pPr>
        <w:ind w:left="284" w:hanging="284"/>
        <w:jc w:val="both"/>
        <w:rPr>
          <w:spacing w:val="-4"/>
          <w:lang w:val="fr-FR"/>
        </w:rPr>
      </w:pPr>
      <w:r w:rsidRPr="00427BA3">
        <w:rPr>
          <w:spacing w:val="-4"/>
          <w:lang w:val="fr-FR"/>
        </w:rPr>
        <w:t xml:space="preserve">Daremberg, M.-Saglio, E. (1900) </w:t>
      </w:r>
      <w:r w:rsidRPr="00427BA3">
        <w:rPr>
          <w:i/>
          <w:spacing w:val="-4"/>
          <w:lang w:val="fr-FR"/>
        </w:rPr>
        <w:t>Dictionnaire des antiquités grecques et romaines</w:t>
      </w:r>
      <w:r w:rsidRPr="00427BA3">
        <w:rPr>
          <w:spacing w:val="-4"/>
          <w:lang w:val="fr-FR"/>
        </w:rPr>
        <w:t>, Paris, Hachette.</w:t>
      </w:r>
    </w:p>
    <w:p w:rsidR="00072E25" w:rsidRPr="00427BA3" w:rsidRDefault="00072E25" w:rsidP="00D85180">
      <w:pPr>
        <w:ind w:left="284" w:hanging="284"/>
        <w:jc w:val="both"/>
        <w:rPr>
          <w:spacing w:val="-4"/>
        </w:rPr>
      </w:pPr>
      <w:r w:rsidRPr="00427BA3">
        <w:rPr>
          <w:spacing w:val="-4"/>
        </w:rPr>
        <w:t xml:space="preserve">Grimal, P. (1965) </w:t>
      </w:r>
      <w:r w:rsidRPr="00427BA3">
        <w:rPr>
          <w:i/>
          <w:spacing w:val="-4"/>
        </w:rPr>
        <w:t>Diccionario de la mitología griega y romana</w:t>
      </w:r>
      <w:r w:rsidRPr="00427BA3">
        <w:rPr>
          <w:spacing w:val="-4"/>
        </w:rPr>
        <w:t>, Barcelona, Paidós.</w:t>
      </w:r>
    </w:p>
    <w:p w:rsidR="00072E25" w:rsidRPr="00427BA3" w:rsidRDefault="00072E25" w:rsidP="00D85180">
      <w:pPr>
        <w:ind w:left="284" w:hanging="284"/>
        <w:jc w:val="both"/>
        <w:rPr>
          <w:spacing w:val="-4"/>
          <w:lang w:val="en-GB"/>
        </w:rPr>
      </w:pPr>
      <w:r w:rsidRPr="00427BA3">
        <w:rPr>
          <w:spacing w:val="-4"/>
          <w:lang w:val="en-GB"/>
        </w:rPr>
        <w:t xml:space="preserve">Hornblower,S.-Sapwforth,A. (edd.) (2003) </w:t>
      </w:r>
      <w:r w:rsidRPr="00427BA3">
        <w:rPr>
          <w:i/>
          <w:spacing w:val="-4"/>
          <w:lang w:val="en-GB"/>
        </w:rPr>
        <w:t>Oxford Classical Dictionary</w:t>
      </w:r>
      <w:r w:rsidRPr="00427BA3">
        <w:rPr>
          <w:spacing w:val="-4"/>
          <w:lang w:val="en-GB"/>
        </w:rPr>
        <w:t xml:space="preserve">, Oxford University Press. </w:t>
      </w:r>
    </w:p>
    <w:p w:rsidR="00072E25" w:rsidRPr="00427BA3" w:rsidRDefault="00072E25" w:rsidP="00D85180">
      <w:pPr>
        <w:widowControl w:val="0"/>
        <w:ind w:left="284" w:hanging="284"/>
        <w:jc w:val="both"/>
        <w:rPr>
          <w:spacing w:val="-4"/>
          <w:lang w:val="en-US"/>
        </w:rPr>
      </w:pPr>
      <w:r w:rsidRPr="00427BA3">
        <w:rPr>
          <w:spacing w:val="-4"/>
          <w:lang w:val="en-US"/>
        </w:rPr>
        <w:t xml:space="preserve">Pauly, A. – Wissowa, G. (1920-58) </w:t>
      </w:r>
      <w:r w:rsidRPr="00427BA3">
        <w:rPr>
          <w:i/>
          <w:iCs/>
          <w:spacing w:val="-4"/>
          <w:lang w:val="en-US"/>
        </w:rPr>
        <w:t>Real-Encyclopädie der klassischen Wissenschaft.</w:t>
      </w:r>
      <w:r w:rsidRPr="00427BA3">
        <w:rPr>
          <w:spacing w:val="-4"/>
          <w:lang w:val="en-US"/>
        </w:rPr>
        <w:t xml:space="preserve"> Stuttgart, </w:t>
      </w:r>
      <w:r w:rsidRPr="00561832">
        <w:rPr>
          <w:lang w:val="en-US" w:eastAsia="es-AR"/>
        </w:rPr>
        <w:t>Metzlerche Buchhandlung.</w:t>
      </w:r>
    </w:p>
    <w:p w:rsidR="00072E25" w:rsidRPr="00561832" w:rsidRDefault="00072E25" w:rsidP="00D85180">
      <w:pPr>
        <w:pStyle w:val="Textoindependiente"/>
        <w:spacing w:after="0"/>
        <w:ind w:left="284" w:hanging="284"/>
        <w:jc w:val="both"/>
        <w:rPr>
          <w:b/>
          <w:color w:val="000000"/>
          <w:lang w:val="en-US" w:eastAsia="es-AR"/>
        </w:rPr>
      </w:pPr>
    </w:p>
    <w:p w:rsidR="00072E25" w:rsidRPr="002D7609" w:rsidRDefault="00072E25" w:rsidP="003E33DA">
      <w:pPr>
        <w:ind w:left="284" w:hanging="284"/>
        <w:jc w:val="both"/>
        <w:rPr>
          <w:b/>
          <w:lang w:val="en-US"/>
        </w:rPr>
      </w:pPr>
      <w:r w:rsidRPr="00691E93">
        <w:rPr>
          <w:b/>
          <w:lang w:val="en-US"/>
        </w:rPr>
        <w:t>Bibliografía secundaria general</w:t>
      </w:r>
    </w:p>
    <w:p w:rsidR="00072E25" w:rsidRPr="00427BA3" w:rsidRDefault="00072E25" w:rsidP="003E33DA">
      <w:pPr>
        <w:ind w:left="284" w:hanging="284"/>
        <w:jc w:val="both"/>
        <w:rPr>
          <w:lang w:val="en-US"/>
        </w:rPr>
      </w:pPr>
      <w:r w:rsidRPr="00427BA3">
        <w:rPr>
          <w:lang w:val="en-US"/>
        </w:rPr>
        <w:t>Adams,</w:t>
      </w:r>
      <w:r>
        <w:rPr>
          <w:lang w:val="en-US"/>
        </w:rPr>
        <w:t xml:space="preserve"> </w:t>
      </w:r>
      <w:r w:rsidRPr="00427BA3">
        <w:rPr>
          <w:lang w:val="en-US"/>
        </w:rPr>
        <w:t>J.N. &amp; Mayer, R.G. (edd) (1999)</w:t>
      </w:r>
      <w:r w:rsidRPr="00427BA3">
        <w:rPr>
          <w:i/>
          <w:lang w:val="en-US"/>
        </w:rPr>
        <w:t>Aspects of the Language of Latin Poetry</w:t>
      </w:r>
      <w:r w:rsidRPr="00427BA3">
        <w:rPr>
          <w:lang w:val="en-US"/>
        </w:rPr>
        <w:t>, Oxford, Oxford University Press.</w:t>
      </w:r>
    </w:p>
    <w:p w:rsidR="00072E25" w:rsidRPr="00427BA3" w:rsidRDefault="00072E25" w:rsidP="003E33DA">
      <w:pPr>
        <w:ind w:left="284" w:hanging="284"/>
        <w:jc w:val="both"/>
        <w:rPr>
          <w:lang w:val="es-ES_tradnl"/>
        </w:rPr>
      </w:pPr>
      <w:r w:rsidRPr="00427BA3">
        <w:t xml:space="preserve">Bourdieu, P. (1995) </w:t>
      </w:r>
      <w:r w:rsidRPr="00427BA3">
        <w:rPr>
          <w:i/>
        </w:rPr>
        <w:t>Las reglas del arte. Génesis y estructura del campo literario</w:t>
      </w:r>
      <w:r w:rsidRPr="00427BA3">
        <w:t>, Barcelona, Gedisa.</w:t>
      </w:r>
    </w:p>
    <w:p w:rsidR="00072E25" w:rsidRPr="00427BA3" w:rsidRDefault="00072E25" w:rsidP="003E33DA">
      <w:pPr>
        <w:ind w:left="284" w:hanging="284"/>
        <w:jc w:val="both"/>
        <w:rPr>
          <w:lang w:val="en-US"/>
        </w:rPr>
      </w:pPr>
      <w:r w:rsidRPr="00427BA3">
        <w:rPr>
          <w:lang w:val="en-US"/>
        </w:rPr>
        <w:t>Cairns ,</w:t>
      </w:r>
      <w:r>
        <w:rPr>
          <w:lang w:val="en-US"/>
        </w:rPr>
        <w:t xml:space="preserve"> </w:t>
      </w:r>
      <w:r w:rsidRPr="00427BA3">
        <w:rPr>
          <w:lang w:val="en-US"/>
        </w:rPr>
        <w:t xml:space="preserve">F. (1972) </w:t>
      </w:r>
      <w:r w:rsidRPr="00427BA3">
        <w:rPr>
          <w:i/>
          <w:lang w:val="en-US"/>
        </w:rPr>
        <w:t>Generic Composition in Greek and Roman Poetry</w:t>
      </w:r>
      <w:r w:rsidRPr="00427BA3">
        <w:rPr>
          <w:lang w:val="en-US"/>
        </w:rPr>
        <w:t xml:space="preserve">, Edinburg, </w:t>
      </w:r>
      <w:r w:rsidRPr="00CD5275">
        <w:rPr>
          <w:rStyle w:val="st"/>
          <w:lang w:val="en-US"/>
        </w:rPr>
        <w:t>Edinburgh University Press.</w:t>
      </w:r>
    </w:p>
    <w:p w:rsidR="00072E25" w:rsidRPr="00427BA3" w:rsidRDefault="00072E25" w:rsidP="003E33DA">
      <w:pPr>
        <w:ind w:left="284" w:hanging="284"/>
        <w:jc w:val="both"/>
      </w:pPr>
      <w:r w:rsidRPr="00427BA3">
        <w:t>Cavallo, G.-Fedeli,</w:t>
      </w:r>
      <w:r>
        <w:t xml:space="preserve"> </w:t>
      </w:r>
      <w:r w:rsidRPr="00427BA3">
        <w:t xml:space="preserve">P.-Giardina, A. (edd) (1989) </w:t>
      </w:r>
      <w:r w:rsidRPr="00427BA3">
        <w:rPr>
          <w:i/>
        </w:rPr>
        <w:t>Lo spazio letterario di Roma antica</w:t>
      </w:r>
      <w:r w:rsidRPr="00427BA3">
        <w:t xml:space="preserve">, vol. II. La circolazione del testo, Roma, Salerno Editrice. </w:t>
      </w:r>
    </w:p>
    <w:p w:rsidR="00072E25" w:rsidRPr="00427BA3" w:rsidRDefault="00072E25" w:rsidP="003E33DA">
      <w:pPr>
        <w:ind w:left="284" w:hanging="284"/>
        <w:jc w:val="both"/>
      </w:pPr>
      <w:r w:rsidRPr="00427BA3">
        <w:t xml:space="preserve">Citroni, M. (1995) </w:t>
      </w:r>
      <w:r w:rsidRPr="00427BA3">
        <w:rPr>
          <w:i/>
        </w:rPr>
        <w:t>Poesia e lettori in Roma antica</w:t>
      </w:r>
      <w:r w:rsidRPr="00427BA3">
        <w:t xml:space="preserve">, Roma, Laterza. </w:t>
      </w:r>
    </w:p>
    <w:p w:rsidR="00072E25" w:rsidRPr="00F210E8" w:rsidRDefault="00491A2C" w:rsidP="003E33DA">
      <w:pPr>
        <w:ind w:left="284" w:hanging="284"/>
        <w:jc w:val="both"/>
        <w:rPr>
          <w:lang w:val="en-US"/>
        </w:rPr>
      </w:pPr>
      <w:r>
        <w:rPr>
          <w:lang w:val="en-US"/>
        </w:rPr>
        <w:t>_________</w:t>
      </w:r>
      <w:r w:rsidR="00072E25" w:rsidRPr="00F210E8">
        <w:rPr>
          <w:lang w:val="en-US"/>
        </w:rPr>
        <w:t xml:space="preserve"> (2006) “The Concept or Classical and the Canons of Model Authors in Roman Literature” en Porter, J. (ed.)</w:t>
      </w:r>
      <w:r w:rsidR="00072E25" w:rsidRPr="00F210E8">
        <w:rPr>
          <w:i/>
          <w:lang w:val="en-US"/>
        </w:rPr>
        <w:t xml:space="preserve"> Classical Pasts. The Classical Traditions of Greece and Rome</w:t>
      </w:r>
      <w:r w:rsidR="00072E25" w:rsidRPr="00F210E8">
        <w:rPr>
          <w:lang w:val="en-US"/>
        </w:rPr>
        <w:t>, Princeton &amp; Oxford, Princeton University Press.</w:t>
      </w:r>
    </w:p>
    <w:p w:rsidR="00072E25" w:rsidRPr="00427BA3" w:rsidRDefault="00072E25" w:rsidP="003E33DA">
      <w:pPr>
        <w:ind w:left="284" w:hanging="284"/>
        <w:jc w:val="both"/>
        <w:rPr>
          <w:lang w:val="en-US"/>
        </w:rPr>
      </w:pPr>
      <w:r w:rsidRPr="00427BA3">
        <w:rPr>
          <w:lang w:val="en-US"/>
        </w:rPr>
        <w:t>Classen, C.</w:t>
      </w:r>
      <w:r>
        <w:rPr>
          <w:lang w:val="en-US"/>
        </w:rPr>
        <w:t xml:space="preserve"> </w:t>
      </w:r>
      <w:r w:rsidRPr="00427BA3">
        <w:rPr>
          <w:lang w:val="en-US"/>
        </w:rPr>
        <w:t xml:space="preserve">J. (1995) "Rhetoric and Literary Criticism: their Nature and their  Functions in Antiquity", </w:t>
      </w:r>
      <w:r w:rsidRPr="00427BA3">
        <w:rPr>
          <w:i/>
          <w:lang w:val="en-US"/>
        </w:rPr>
        <w:t>Mn</w:t>
      </w:r>
      <w:r w:rsidRPr="00427BA3">
        <w:rPr>
          <w:lang w:val="en-US"/>
        </w:rPr>
        <w:t xml:space="preserve"> 48, pp.513-535.</w:t>
      </w:r>
    </w:p>
    <w:p w:rsidR="00072E25" w:rsidRPr="00427BA3" w:rsidRDefault="00072E25" w:rsidP="003E33DA">
      <w:pPr>
        <w:ind w:left="284" w:hanging="284"/>
        <w:jc w:val="both"/>
        <w:rPr>
          <w:lang w:val="en-US"/>
        </w:rPr>
      </w:pPr>
      <w:r w:rsidRPr="00427BA3">
        <w:rPr>
          <w:lang w:val="en-US"/>
        </w:rPr>
        <w:t xml:space="preserve">Conte, G. (1986) </w:t>
      </w:r>
      <w:r w:rsidRPr="00427BA3">
        <w:rPr>
          <w:i/>
          <w:lang w:val="en-US"/>
        </w:rPr>
        <w:t xml:space="preserve"> The Rhetoric of Imitation</w:t>
      </w:r>
      <w:r w:rsidRPr="00427BA3">
        <w:rPr>
          <w:lang w:val="en-US"/>
        </w:rPr>
        <w:t>, Ithaca, Cornell University Press.</w:t>
      </w:r>
    </w:p>
    <w:p w:rsidR="00072E25" w:rsidRPr="00561832" w:rsidRDefault="00491A2C" w:rsidP="003E33DA">
      <w:pPr>
        <w:ind w:left="284" w:hanging="284"/>
        <w:jc w:val="both"/>
      </w:pPr>
      <w:r>
        <w:t>________</w:t>
      </w:r>
      <w:r w:rsidR="00072E25" w:rsidRPr="00427BA3">
        <w:t xml:space="preserve"> (1991) </w:t>
      </w:r>
      <w:r w:rsidR="00072E25">
        <w:rPr>
          <w:i/>
        </w:rPr>
        <w:t>Generi</w:t>
      </w:r>
      <w:r w:rsidR="00072E25" w:rsidRPr="00427BA3">
        <w:rPr>
          <w:i/>
        </w:rPr>
        <w:t xml:space="preserve"> e lettori. Lucrezio, l'elegia d'amore, l'enciclopedia di Plinio</w:t>
      </w:r>
      <w:r w:rsidR="00072E25" w:rsidRPr="00427BA3">
        <w:t xml:space="preserve">, </w:t>
      </w:r>
      <w:r w:rsidR="00072E25" w:rsidRPr="00561832">
        <w:t>Milano.</w:t>
      </w:r>
    </w:p>
    <w:p w:rsidR="00561832" w:rsidRPr="00561832" w:rsidRDefault="00561832" w:rsidP="00561832">
      <w:pPr>
        <w:ind w:left="284" w:hanging="284"/>
        <w:jc w:val="both"/>
      </w:pPr>
      <w:r w:rsidRPr="00561832">
        <w:t>Conte</w:t>
      </w:r>
      <w:r w:rsidRPr="00561832">
        <w:rPr>
          <w:smallCaps/>
        </w:rPr>
        <w:t xml:space="preserve">, G.B.- </w:t>
      </w:r>
      <w:r w:rsidRPr="00561832">
        <w:t>Barchiesi</w:t>
      </w:r>
      <w:r w:rsidRPr="00561832">
        <w:rPr>
          <w:smallCaps/>
        </w:rPr>
        <w:t>, A.</w:t>
      </w:r>
      <w:r w:rsidRPr="00561832">
        <w:t xml:space="preserve"> (1993) "Imitazione e arte allusiva. Modi e funzioni dell' intertestualità", en AA.VV. </w:t>
      </w:r>
      <w:r w:rsidRPr="00561832">
        <w:rPr>
          <w:i/>
        </w:rPr>
        <w:t>Lo Spazio Leterario</w:t>
      </w:r>
      <w:r w:rsidRPr="00561832">
        <w:t>, pp. 81-114.</w:t>
      </w:r>
    </w:p>
    <w:p w:rsidR="00072E25" w:rsidRPr="00427BA3" w:rsidRDefault="00072E25" w:rsidP="003E33DA">
      <w:pPr>
        <w:ind w:left="284" w:hanging="284"/>
        <w:jc w:val="both"/>
        <w:rPr>
          <w:lang w:val="en-US"/>
        </w:rPr>
      </w:pPr>
      <w:r w:rsidRPr="00561832">
        <w:rPr>
          <w:lang w:val="en-US"/>
        </w:rPr>
        <w:t xml:space="preserve">Dangel, J. (2002) “Grammaire et esthétique littéraire á Rome”, en </w:t>
      </w:r>
      <w:r w:rsidRPr="00561832">
        <w:rPr>
          <w:i/>
          <w:lang w:val="en-US"/>
        </w:rPr>
        <w:t>Colloque Tradition</w:t>
      </w:r>
      <w:r w:rsidRPr="00427BA3">
        <w:rPr>
          <w:i/>
          <w:lang w:val="en-US"/>
        </w:rPr>
        <w:t xml:space="preserve"> Classique et Modernité Actes</w:t>
      </w:r>
      <w:r w:rsidRPr="00427BA3">
        <w:rPr>
          <w:lang w:val="en-US"/>
        </w:rPr>
        <w:t>, Paris, pp.65-85.</w:t>
      </w:r>
    </w:p>
    <w:p w:rsidR="00072E25" w:rsidRPr="00427BA3" w:rsidRDefault="00072E25" w:rsidP="003E33DA">
      <w:pPr>
        <w:ind w:left="284" w:hanging="284"/>
        <w:jc w:val="both"/>
        <w:rPr>
          <w:spacing w:val="-4"/>
          <w:lang w:val="en-US"/>
        </w:rPr>
      </w:pPr>
      <w:r w:rsidRPr="00427BA3">
        <w:rPr>
          <w:spacing w:val="-4"/>
          <w:lang w:val="en-US"/>
        </w:rPr>
        <w:t xml:space="preserve">de Jong, I.-Fand, J.- Sullivan, J.P. (1994) </w:t>
      </w:r>
      <w:r w:rsidRPr="00427BA3">
        <w:rPr>
          <w:i/>
          <w:spacing w:val="-4"/>
          <w:lang w:val="en-US"/>
        </w:rPr>
        <w:t>Modern Critical Theory and Classical Literature</w:t>
      </w:r>
      <w:r w:rsidRPr="00427BA3">
        <w:rPr>
          <w:spacing w:val="-4"/>
          <w:lang w:val="en-US"/>
        </w:rPr>
        <w:t>, Leiden, Brill.</w:t>
      </w:r>
    </w:p>
    <w:p w:rsidR="00072E25" w:rsidRPr="00427BA3" w:rsidRDefault="00072E25" w:rsidP="003E33DA">
      <w:pPr>
        <w:ind w:left="284" w:hanging="284"/>
        <w:jc w:val="both"/>
        <w:rPr>
          <w:lang w:val="en-US"/>
        </w:rPr>
      </w:pPr>
      <w:r w:rsidRPr="00427BA3">
        <w:rPr>
          <w:lang w:val="en-US"/>
        </w:rPr>
        <w:t xml:space="preserve">Depew, M. – Obbink, D. (edd) (2000) </w:t>
      </w:r>
      <w:r w:rsidRPr="00427BA3">
        <w:rPr>
          <w:i/>
          <w:lang w:val="en-US"/>
        </w:rPr>
        <w:t>Matrices of Genre. Authors, Cannons, and Society</w:t>
      </w:r>
      <w:r w:rsidRPr="00427BA3">
        <w:rPr>
          <w:lang w:val="en-US"/>
        </w:rPr>
        <w:t xml:space="preserve">, Cambridge- London, </w:t>
      </w:r>
      <w:r w:rsidRPr="00CD5275">
        <w:rPr>
          <w:rStyle w:val="a"/>
          <w:spacing w:val="-15"/>
          <w:lang w:val="en-US"/>
        </w:rPr>
        <w:t>Center for Hellenic Studies Colloquia 4</w:t>
      </w:r>
      <w:r w:rsidRPr="00CD5275">
        <w:rPr>
          <w:rStyle w:val="a"/>
          <w:spacing w:val="-15"/>
          <w:highlight w:val="yellow"/>
          <w:lang w:val="en-US"/>
        </w:rPr>
        <w:t>.</w:t>
      </w:r>
    </w:p>
    <w:p w:rsidR="00072E25" w:rsidRPr="00427BA3" w:rsidRDefault="00072E25" w:rsidP="003E33DA">
      <w:pPr>
        <w:ind w:left="284" w:hanging="284"/>
        <w:jc w:val="both"/>
      </w:pPr>
      <w:r w:rsidRPr="00427BA3">
        <w:t xml:space="preserve">Deremetz, A. (1995) </w:t>
      </w:r>
      <w:r w:rsidRPr="00427BA3">
        <w:rPr>
          <w:i/>
        </w:rPr>
        <w:t>Le Miroir de Muses. Poétiques de la Reflexivité à Rome</w:t>
      </w:r>
      <w:r w:rsidRPr="00427BA3">
        <w:t xml:space="preserve">, Villeneuve d'Ascq, </w:t>
      </w:r>
      <w:r w:rsidRPr="00427BA3">
        <w:rPr>
          <w:rStyle w:val="st"/>
        </w:rPr>
        <w:t>Universitaires de Septentrion.</w:t>
      </w:r>
    </w:p>
    <w:p w:rsidR="00072E25" w:rsidRPr="00427BA3" w:rsidRDefault="00072E25" w:rsidP="003E33DA">
      <w:pPr>
        <w:ind w:left="284" w:hanging="284"/>
        <w:jc w:val="both"/>
        <w:rPr>
          <w:spacing w:val="-4"/>
          <w:lang w:val="en-GB"/>
        </w:rPr>
      </w:pPr>
      <w:r w:rsidRPr="00427BA3">
        <w:rPr>
          <w:spacing w:val="-4"/>
          <w:lang w:val="en-GB"/>
        </w:rPr>
        <w:t xml:space="preserve">Eco, U. (1979) </w:t>
      </w:r>
      <w:r w:rsidRPr="00427BA3">
        <w:rPr>
          <w:i/>
          <w:spacing w:val="-4"/>
          <w:lang w:val="en-GB"/>
        </w:rPr>
        <w:t>The Role of the Reader. Explorations in the Semiotics of Texts</w:t>
      </w:r>
      <w:r w:rsidRPr="00427BA3">
        <w:rPr>
          <w:spacing w:val="-4"/>
          <w:lang w:val="en-GB"/>
        </w:rPr>
        <w:t xml:space="preserve">, Bloomington, </w:t>
      </w:r>
      <w:r w:rsidRPr="00CD5275">
        <w:rPr>
          <w:rStyle w:val="st"/>
          <w:lang w:val="en-US"/>
        </w:rPr>
        <w:t>Indiana University Press.</w:t>
      </w:r>
    </w:p>
    <w:p w:rsidR="00072E25" w:rsidRPr="00427BA3" w:rsidRDefault="00072E25" w:rsidP="003E33DA">
      <w:pPr>
        <w:ind w:left="284" w:hanging="284"/>
        <w:jc w:val="both"/>
      </w:pPr>
      <w:r w:rsidRPr="00427BA3">
        <w:lastRenderedPageBreak/>
        <w:t>Estefanía, D.– Pociña, A.</w:t>
      </w:r>
      <w:r>
        <w:t xml:space="preserve"> </w:t>
      </w:r>
      <w:r w:rsidRPr="00427BA3">
        <w:t xml:space="preserve">(1996) </w:t>
      </w:r>
      <w:r w:rsidRPr="00427BA3">
        <w:rPr>
          <w:i/>
        </w:rPr>
        <w:t>Géneros Literarios romanos: Aproximación a su estudio</w:t>
      </w:r>
      <w:r w:rsidRPr="00427BA3">
        <w:t>, Madrid, Ediciones Clásicas.</w:t>
      </w:r>
    </w:p>
    <w:p w:rsidR="00072E25" w:rsidRPr="00427BA3" w:rsidRDefault="00072E25" w:rsidP="003E33DA">
      <w:pPr>
        <w:ind w:left="284" w:hanging="284"/>
        <w:jc w:val="both"/>
        <w:rPr>
          <w:lang w:val="en-US"/>
        </w:rPr>
      </w:pPr>
      <w:r w:rsidRPr="00427BA3">
        <w:rPr>
          <w:lang w:val="en-US"/>
        </w:rPr>
        <w:t xml:space="preserve">Fantham, E. (1999) </w:t>
      </w:r>
      <w:r w:rsidRPr="00427BA3">
        <w:rPr>
          <w:i/>
          <w:lang w:val="en-US"/>
        </w:rPr>
        <w:t>Roman Literary Culture. From Cicero to Apuleius</w:t>
      </w:r>
      <w:r w:rsidRPr="00427BA3">
        <w:rPr>
          <w:lang w:val="en-US"/>
        </w:rPr>
        <w:t xml:space="preserve">, Baltimore, </w:t>
      </w:r>
      <w:r w:rsidRPr="00CD5275">
        <w:rPr>
          <w:rStyle w:val="st"/>
          <w:lang w:val="en-US"/>
        </w:rPr>
        <w:t>The Johns Hopkins University Press</w:t>
      </w:r>
      <w:r w:rsidR="00283A5B" w:rsidRPr="00CD5275">
        <w:rPr>
          <w:rStyle w:val="st"/>
          <w:lang w:val="en-US"/>
        </w:rPr>
        <w:t>.</w:t>
      </w:r>
    </w:p>
    <w:p w:rsidR="001B3FA5" w:rsidRDefault="00072E25" w:rsidP="003E33DA">
      <w:pPr>
        <w:ind w:left="284" w:hanging="284"/>
        <w:jc w:val="both"/>
        <w:rPr>
          <w:lang w:val="en-US"/>
        </w:rPr>
      </w:pPr>
      <w:r w:rsidRPr="00427BA3">
        <w:rPr>
          <w:lang w:val="en-US"/>
        </w:rPr>
        <w:t xml:space="preserve">Farrell, J. (2003) “Classical Genre in Theory and Practice”, </w:t>
      </w:r>
      <w:r w:rsidRPr="00427BA3">
        <w:rPr>
          <w:i/>
          <w:lang w:val="en-US"/>
        </w:rPr>
        <w:t>New Literary History</w:t>
      </w:r>
      <w:r w:rsidR="001B3FA5">
        <w:rPr>
          <w:lang w:val="en-US"/>
        </w:rPr>
        <w:t xml:space="preserve"> 34, pp. 383-408.</w:t>
      </w:r>
    </w:p>
    <w:p w:rsidR="00072E25" w:rsidRPr="00427BA3" w:rsidRDefault="00072E25" w:rsidP="003E33DA">
      <w:pPr>
        <w:ind w:left="284" w:hanging="284"/>
        <w:jc w:val="both"/>
        <w:rPr>
          <w:lang w:val="en-US"/>
        </w:rPr>
      </w:pPr>
      <w:r w:rsidRPr="00427BA3">
        <w:rPr>
          <w:lang w:val="en-US"/>
        </w:rPr>
        <w:t xml:space="preserve">Fowler, D. (2001) </w:t>
      </w:r>
      <w:r w:rsidRPr="00427BA3">
        <w:rPr>
          <w:i/>
          <w:lang w:val="en-US"/>
        </w:rPr>
        <w:t>Roman Constructions. Readings in Postmodern Latin</w:t>
      </w:r>
      <w:r w:rsidRPr="00427BA3">
        <w:rPr>
          <w:lang w:val="en-US"/>
        </w:rPr>
        <w:t xml:space="preserve">, Oxford, </w:t>
      </w:r>
      <w:r w:rsidRPr="00F210E8">
        <w:rPr>
          <w:rStyle w:val="nfasis"/>
          <w:iCs/>
          <w:lang w:val="en-US"/>
        </w:rPr>
        <w:t>Oxford</w:t>
      </w:r>
      <w:r w:rsidRPr="00F210E8">
        <w:rPr>
          <w:rStyle w:val="st"/>
          <w:lang w:val="en-US"/>
        </w:rPr>
        <w:t xml:space="preserve"> University Press</w:t>
      </w:r>
    </w:p>
    <w:p w:rsidR="00072E25" w:rsidRPr="00427BA3" w:rsidRDefault="00072E25" w:rsidP="003E33DA">
      <w:pPr>
        <w:ind w:left="284" w:hanging="284"/>
        <w:jc w:val="both"/>
        <w:rPr>
          <w:lang w:val="en-US"/>
        </w:rPr>
      </w:pPr>
      <w:r w:rsidRPr="00427BA3">
        <w:rPr>
          <w:lang w:val="en-US"/>
        </w:rPr>
        <w:t xml:space="preserve">Galinsky, K. (1992) (ed.) </w:t>
      </w:r>
      <w:r w:rsidRPr="00427BA3">
        <w:rPr>
          <w:i/>
          <w:lang w:val="en-US"/>
        </w:rPr>
        <w:t>The Interpretation of Roman Poetry: Empiricism or Hermeneutics?</w:t>
      </w:r>
      <w:r w:rsidRPr="00427BA3">
        <w:rPr>
          <w:lang w:val="en-US"/>
        </w:rPr>
        <w:t xml:space="preserve"> , Frankfurt am Main, P. Lang.</w:t>
      </w:r>
    </w:p>
    <w:p w:rsidR="00072E25" w:rsidRPr="00427BA3" w:rsidRDefault="00072E25" w:rsidP="003E33DA">
      <w:pPr>
        <w:ind w:left="284" w:hanging="284"/>
        <w:jc w:val="both"/>
        <w:rPr>
          <w:lang w:val="en-US"/>
        </w:rPr>
      </w:pPr>
      <w:r w:rsidRPr="00427BA3">
        <w:rPr>
          <w:lang w:val="en-US"/>
        </w:rPr>
        <w:t xml:space="preserve">Galland-Hallyn, P. (1994) </w:t>
      </w:r>
      <w:r w:rsidRPr="00427BA3">
        <w:rPr>
          <w:i/>
          <w:lang w:val="en-US"/>
        </w:rPr>
        <w:t>Description et métalangage poétique d’ Homére á la Renaissance</w:t>
      </w:r>
      <w:r w:rsidRPr="00427BA3">
        <w:rPr>
          <w:lang w:val="en-US"/>
        </w:rPr>
        <w:t xml:space="preserve">, </w:t>
      </w:r>
      <w:r w:rsidRPr="00F210E8">
        <w:rPr>
          <w:rStyle w:val="st"/>
          <w:lang w:val="en-US"/>
        </w:rPr>
        <w:t>Genève, Droz.</w:t>
      </w:r>
    </w:p>
    <w:p w:rsidR="00072E25" w:rsidRPr="00427BA3" w:rsidRDefault="00072E25" w:rsidP="003E33DA">
      <w:pPr>
        <w:ind w:left="284" w:hanging="284"/>
        <w:jc w:val="both"/>
        <w:rPr>
          <w:spacing w:val="-4"/>
          <w:lang w:val="fr-FR"/>
        </w:rPr>
      </w:pPr>
      <w:r w:rsidRPr="00427BA3">
        <w:rPr>
          <w:spacing w:val="-4"/>
          <w:lang w:val="fr-FR"/>
        </w:rPr>
        <w:t xml:space="preserve">Genette, G.  (1982) </w:t>
      </w:r>
      <w:r w:rsidRPr="00427BA3">
        <w:rPr>
          <w:i/>
          <w:spacing w:val="-4"/>
          <w:lang w:val="fr-FR"/>
        </w:rPr>
        <w:t>Palimpsestes</w:t>
      </w:r>
      <w:r w:rsidRPr="00427BA3">
        <w:rPr>
          <w:spacing w:val="-4"/>
          <w:lang w:val="fr-FR"/>
        </w:rPr>
        <w:t xml:space="preserve">, Paris, Seuil. </w:t>
      </w:r>
    </w:p>
    <w:p w:rsidR="00072E25" w:rsidRPr="001B3FA5" w:rsidRDefault="00072E25" w:rsidP="003E33DA">
      <w:pPr>
        <w:ind w:left="284" w:hanging="284"/>
        <w:jc w:val="both"/>
        <w:rPr>
          <w:lang w:val="en-US"/>
        </w:rPr>
      </w:pPr>
      <w:r w:rsidRPr="00F210E8">
        <w:rPr>
          <w:lang w:val="en-US"/>
        </w:rPr>
        <w:t xml:space="preserve">Genette, G. et al. </w:t>
      </w:r>
      <w:r w:rsidRPr="001B3FA5">
        <w:rPr>
          <w:lang w:val="en-US"/>
        </w:rPr>
        <w:t xml:space="preserve">(1984) </w:t>
      </w:r>
      <w:r w:rsidRPr="001B3FA5">
        <w:rPr>
          <w:i/>
          <w:lang w:val="en-US"/>
        </w:rPr>
        <w:t>Théorie des Genres</w:t>
      </w:r>
      <w:r w:rsidRPr="001B3FA5">
        <w:rPr>
          <w:lang w:val="en-US"/>
        </w:rPr>
        <w:t>, Paris, Seuil.</w:t>
      </w:r>
    </w:p>
    <w:p w:rsidR="00072E25" w:rsidRPr="00427BA3" w:rsidRDefault="00072E25" w:rsidP="003E33DA">
      <w:pPr>
        <w:ind w:left="284" w:hanging="284"/>
        <w:jc w:val="both"/>
        <w:rPr>
          <w:lang w:val="en-US"/>
        </w:rPr>
      </w:pPr>
      <w:r w:rsidRPr="00561832">
        <w:rPr>
          <w:lang w:val="en-US"/>
        </w:rPr>
        <w:t xml:space="preserve">Habinek, T.– Schiesaro, A. (edd.) </w:t>
      </w:r>
      <w:r w:rsidRPr="00427BA3">
        <w:rPr>
          <w:lang w:val="en-US"/>
        </w:rPr>
        <w:t xml:space="preserve">(1997) </w:t>
      </w:r>
      <w:r w:rsidRPr="00427BA3">
        <w:rPr>
          <w:i/>
          <w:lang w:val="en-US"/>
        </w:rPr>
        <w:t>The Roman Cultural Revolution</w:t>
      </w:r>
      <w:r w:rsidRPr="00427BA3">
        <w:rPr>
          <w:lang w:val="en-US"/>
        </w:rPr>
        <w:t>, Cambridge, Cambridge University Press.</w:t>
      </w:r>
    </w:p>
    <w:p w:rsidR="00072E25" w:rsidRPr="00427BA3" w:rsidRDefault="00072E25" w:rsidP="003E33DA">
      <w:pPr>
        <w:ind w:left="284" w:hanging="284"/>
        <w:jc w:val="both"/>
        <w:rPr>
          <w:lang w:val="en-US"/>
        </w:rPr>
      </w:pPr>
      <w:r w:rsidRPr="00427BA3">
        <w:rPr>
          <w:lang w:val="en-US"/>
        </w:rPr>
        <w:t xml:space="preserve">Habinek, T. (1998) </w:t>
      </w:r>
      <w:r w:rsidRPr="00427BA3">
        <w:rPr>
          <w:i/>
          <w:lang w:val="en-US"/>
        </w:rPr>
        <w:t>The Politics of Latin Literature. Writing, Identity and Empire in Ancient Rome</w:t>
      </w:r>
      <w:r w:rsidRPr="00427BA3">
        <w:rPr>
          <w:lang w:val="en-US"/>
        </w:rPr>
        <w:t>, Princeton University Press.</w:t>
      </w:r>
    </w:p>
    <w:p w:rsidR="00072E25" w:rsidRPr="00427BA3" w:rsidRDefault="00072E25" w:rsidP="003E33DA">
      <w:pPr>
        <w:ind w:left="284" w:hanging="284"/>
        <w:jc w:val="both"/>
        <w:rPr>
          <w:lang w:val="en-US"/>
        </w:rPr>
      </w:pPr>
      <w:r w:rsidRPr="00427BA3">
        <w:rPr>
          <w:lang w:val="en-US"/>
        </w:rPr>
        <w:t xml:space="preserve">Habinek, T. (2005) </w:t>
      </w:r>
      <w:r w:rsidRPr="00427BA3">
        <w:rPr>
          <w:i/>
          <w:lang w:val="en-US"/>
        </w:rPr>
        <w:t>The World of Roman Song</w:t>
      </w:r>
      <w:r w:rsidRPr="00427BA3">
        <w:rPr>
          <w:lang w:val="en-US"/>
        </w:rPr>
        <w:t xml:space="preserve">, Baltimore &amp; London, </w:t>
      </w:r>
      <w:r w:rsidRPr="00F210E8">
        <w:rPr>
          <w:rStyle w:val="st"/>
          <w:lang w:val="en-US"/>
        </w:rPr>
        <w:t>Johns Hopkins University Press.</w:t>
      </w:r>
    </w:p>
    <w:p w:rsidR="00072E25" w:rsidRPr="00427BA3" w:rsidRDefault="00072E25" w:rsidP="003E33DA">
      <w:pPr>
        <w:ind w:left="284" w:hanging="284"/>
        <w:jc w:val="both"/>
        <w:rPr>
          <w:lang w:val="en-US"/>
        </w:rPr>
      </w:pPr>
      <w:r w:rsidRPr="00427BA3">
        <w:rPr>
          <w:lang w:val="en-US"/>
        </w:rPr>
        <w:t xml:space="preserve">Harris,W. (1989) </w:t>
      </w:r>
      <w:r w:rsidRPr="00427BA3">
        <w:rPr>
          <w:i/>
          <w:lang w:val="en-US"/>
        </w:rPr>
        <w:t>Ancient Literacy</w:t>
      </w:r>
      <w:r w:rsidRPr="00427BA3">
        <w:rPr>
          <w:lang w:val="en-US"/>
        </w:rPr>
        <w:t xml:space="preserve">, Cambridge-London, </w:t>
      </w:r>
      <w:r w:rsidRPr="00CD5275">
        <w:rPr>
          <w:rStyle w:val="st"/>
          <w:lang w:val="en-US"/>
        </w:rPr>
        <w:t>Harvard University Press.</w:t>
      </w:r>
    </w:p>
    <w:p w:rsidR="00072E25" w:rsidRPr="00427BA3" w:rsidRDefault="00072E25" w:rsidP="003E33DA">
      <w:pPr>
        <w:ind w:left="284" w:hanging="284"/>
        <w:jc w:val="both"/>
        <w:rPr>
          <w:lang w:val="en-US"/>
        </w:rPr>
      </w:pPr>
      <w:r w:rsidRPr="00427BA3">
        <w:rPr>
          <w:lang w:val="en-US"/>
        </w:rPr>
        <w:t xml:space="preserve">Hinds, S. (1998) </w:t>
      </w:r>
      <w:r w:rsidRPr="00427BA3">
        <w:rPr>
          <w:i/>
          <w:lang w:val="en-US"/>
        </w:rPr>
        <w:t>Allusion and Intertext. Dynamics of Appropiation in Roman Poetry</w:t>
      </w:r>
      <w:r w:rsidRPr="00427BA3">
        <w:rPr>
          <w:lang w:val="en-US"/>
        </w:rPr>
        <w:t xml:space="preserve">, Cambridge, </w:t>
      </w:r>
      <w:r w:rsidRPr="00CD5275">
        <w:rPr>
          <w:rStyle w:val="nfasis"/>
          <w:iCs/>
          <w:lang w:val="en-US"/>
        </w:rPr>
        <w:t>Cambridge</w:t>
      </w:r>
      <w:r w:rsidRPr="00CD5275">
        <w:rPr>
          <w:rStyle w:val="st"/>
          <w:lang w:val="en-US"/>
        </w:rPr>
        <w:t xml:space="preserve"> University Press</w:t>
      </w:r>
      <w:r w:rsidR="00283A5B" w:rsidRPr="00CD5275">
        <w:rPr>
          <w:rStyle w:val="st"/>
          <w:lang w:val="en-US"/>
        </w:rPr>
        <w:t>.</w:t>
      </w:r>
    </w:p>
    <w:p w:rsidR="00072E25" w:rsidRPr="00427BA3" w:rsidRDefault="00072E25" w:rsidP="003E33DA">
      <w:pPr>
        <w:ind w:left="284" w:hanging="284"/>
        <w:jc w:val="both"/>
        <w:rPr>
          <w:lang w:val="en-US"/>
        </w:rPr>
      </w:pPr>
      <w:r w:rsidRPr="00427BA3">
        <w:rPr>
          <w:lang w:val="en-US"/>
        </w:rPr>
        <w:t xml:space="preserve">Humphrey, J.H. (ed.) (1991) </w:t>
      </w:r>
      <w:r w:rsidRPr="00427BA3">
        <w:rPr>
          <w:i/>
          <w:lang w:val="en-US"/>
        </w:rPr>
        <w:t>Literacy in the Roman World</w:t>
      </w:r>
      <w:r w:rsidRPr="00427BA3">
        <w:rPr>
          <w:lang w:val="en-US"/>
        </w:rPr>
        <w:t xml:space="preserve">, Ann Arbor, </w:t>
      </w:r>
      <w:r w:rsidRPr="00F210E8">
        <w:rPr>
          <w:rStyle w:val="st"/>
          <w:lang w:val="en-US"/>
        </w:rPr>
        <w:t>Journal of Roman Archaeology</w:t>
      </w:r>
      <w:r w:rsidR="00283A5B" w:rsidRPr="00F210E8">
        <w:rPr>
          <w:rStyle w:val="st"/>
          <w:lang w:val="en-US"/>
        </w:rPr>
        <w:t>.</w:t>
      </w:r>
    </w:p>
    <w:p w:rsidR="00072E25" w:rsidRPr="00427BA3" w:rsidRDefault="00072E25" w:rsidP="003E33DA">
      <w:pPr>
        <w:ind w:left="284" w:hanging="284"/>
        <w:jc w:val="both"/>
        <w:rPr>
          <w:lang w:val="en-US"/>
        </w:rPr>
      </w:pPr>
      <w:r w:rsidRPr="00427BA3">
        <w:rPr>
          <w:lang w:val="en-US"/>
        </w:rPr>
        <w:t xml:space="preserve">Hunter, R. (2006) </w:t>
      </w:r>
      <w:r w:rsidRPr="00427BA3">
        <w:rPr>
          <w:i/>
          <w:lang w:val="en-US"/>
        </w:rPr>
        <w:t>The Shadow of Callimachus. Studies in the Reception of Hellenistic Poetry at Rome</w:t>
      </w:r>
      <w:r w:rsidRPr="00427BA3">
        <w:rPr>
          <w:lang w:val="en-US"/>
        </w:rPr>
        <w:t xml:space="preserve">, Cambridge, </w:t>
      </w:r>
      <w:r w:rsidRPr="00CD5275">
        <w:rPr>
          <w:rStyle w:val="nfasis"/>
          <w:iCs/>
          <w:lang w:val="en-US"/>
        </w:rPr>
        <w:t>Cambridge</w:t>
      </w:r>
      <w:r w:rsidRPr="00CD5275">
        <w:rPr>
          <w:rStyle w:val="st"/>
          <w:lang w:val="en-US"/>
        </w:rPr>
        <w:t xml:space="preserve"> University Press</w:t>
      </w:r>
      <w:r w:rsidR="00283A5B" w:rsidRPr="00CD5275">
        <w:rPr>
          <w:rStyle w:val="st"/>
          <w:lang w:val="en-US"/>
        </w:rPr>
        <w:t>.</w:t>
      </w:r>
    </w:p>
    <w:p w:rsidR="00072E25" w:rsidRPr="00427BA3" w:rsidRDefault="00072E25" w:rsidP="003E33DA">
      <w:pPr>
        <w:ind w:left="284" w:hanging="284"/>
        <w:jc w:val="both"/>
        <w:rPr>
          <w:spacing w:val="-4"/>
        </w:rPr>
      </w:pPr>
      <w:r w:rsidRPr="00427BA3">
        <w:rPr>
          <w:spacing w:val="-4"/>
        </w:rPr>
        <w:t>Kerbrat-Orecchioni, C. (1997</w:t>
      </w:r>
      <w:r w:rsidRPr="00427BA3">
        <w:rPr>
          <w:spacing w:val="-4"/>
          <w:vertAlign w:val="superscript"/>
        </w:rPr>
        <w:t>3</w:t>
      </w:r>
      <w:r w:rsidRPr="00427BA3">
        <w:rPr>
          <w:spacing w:val="-4"/>
        </w:rPr>
        <w:t xml:space="preserve">) </w:t>
      </w:r>
      <w:r w:rsidRPr="00427BA3">
        <w:rPr>
          <w:i/>
          <w:spacing w:val="-4"/>
        </w:rPr>
        <w:t>La enunciación. De la subjetividad en el lenguaje</w:t>
      </w:r>
      <w:r w:rsidRPr="00427BA3">
        <w:rPr>
          <w:spacing w:val="-4"/>
        </w:rPr>
        <w:t xml:space="preserve">, Buenos Aires, Edicial. </w:t>
      </w:r>
    </w:p>
    <w:p w:rsidR="00072E25" w:rsidRPr="00427BA3" w:rsidRDefault="00072E25" w:rsidP="003E33DA">
      <w:pPr>
        <w:ind w:left="284" w:hanging="284"/>
        <w:jc w:val="both"/>
        <w:rPr>
          <w:lang w:val="en-US"/>
        </w:rPr>
      </w:pPr>
      <w:r w:rsidRPr="00427BA3">
        <w:rPr>
          <w:lang w:val="en-US"/>
        </w:rPr>
        <w:t xml:space="preserve">Klein, T. (1974) “The Role of Callimachus in the Development of the Concept of the Counter-Genre”, </w:t>
      </w:r>
      <w:r w:rsidRPr="00427BA3">
        <w:rPr>
          <w:i/>
          <w:lang w:val="en-US"/>
        </w:rPr>
        <w:t>Latomus</w:t>
      </w:r>
      <w:r w:rsidRPr="00427BA3">
        <w:rPr>
          <w:lang w:val="en-US"/>
        </w:rPr>
        <w:t xml:space="preserve"> 33, pp. 217-231. </w:t>
      </w:r>
    </w:p>
    <w:p w:rsidR="00072E25" w:rsidRPr="00427BA3" w:rsidRDefault="00072E25" w:rsidP="003E33DA">
      <w:pPr>
        <w:ind w:left="284" w:hanging="284"/>
        <w:jc w:val="both"/>
        <w:rPr>
          <w:lang w:val="en-US"/>
        </w:rPr>
      </w:pPr>
      <w:r w:rsidRPr="00427BA3">
        <w:rPr>
          <w:lang w:val="en-US"/>
        </w:rPr>
        <w:t xml:space="preserve">Laird, A. (2006) </w:t>
      </w:r>
      <w:r w:rsidRPr="00427BA3">
        <w:rPr>
          <w:i/>
          <w:lang w:val="en-US"/>
        </w:rPr>
        <w:t>Oxford Reading in Classical Studies</w:t>
      </w:r>
      <w:r w:rsidRPr="00427BA3">
        <w:rPr>
          <w:lang w:val="en-US"/>
        </w:rPr>
        <w:t xml:space="preserve">. Ancient Literary Criticism, Oxford, Oxford University Press. </w:t>
      </w:r>
    </w:p>
    <w:p w:rsidR="00072E25" w:rsidRPr="00427BA3" w:rsidRDefault="00072E25" w:rsidP="003E33DA">
      <w:pPr>
        <w:ind w:left="284" w:hanging="284"/>
        <w:jc w:val="both"/>
        <w:rPr>
          <w:lang w:val="en-US"/>
        </w:rPr>
      </w:pPr>
      <w:r w:rsidRPr="00427BA3">
        <w:rPr>
          <w:lang w:val="en-US"/>
        </w:rPr>
        <w:t xml:space="preserve">Martindale, C. (1993) </w:t>
      </w:r>
      <w:r w:rsidRPr="00427BA3">
        <w:rPr>
          <w:i/>
          <w:lang w:val="en-US"/>
        </w:rPr>
        <w:t>Redeeming the Text. Latin Poetry and the Hermeneutics of Reception</w:t>
      </w:r>
      <w:r w:rsidRPr="00427BA3">
        <w:rPr>
          <w:lang w:val="en-US"/>
        </w:rPr>
        <w:t>, Cambridge, Cambridge University Press.</w:t>
      </w:r>
    </w:p>
    <w:p w:rsidR="00072E25" w:rsidRPr="00427BA3" w:rsidRDefault="00072E25" w:rsidP="003E33DA">
      <w:pPr>
        <w:ind w:left="284" w:hanging="284"/>
        <w:jc w:val="both"/>
        <w:rPr>
          <w:lang w:val="en-US"/>
        </w:rPr>
      </w:pPr>
      <w:r w:rsidRPr="00427BA3">
        <w:rPr>
          <w:lang w:val="en-US"/>
        </w:rPr>
        <w:t xml:space="preserve">Most, G. (1990) “Canon Fathers: Literacy, Morality, Power”, </w:t>
      </w:r>
      <w:r w:rsidRPr="00427BA3">
        <w:rPr>
          <w:i/>
          <w:lang w:val="en-US"/>
        </w:rPr>
        <w:t>Arion</w:t>
      </w:r>
      <w:r w:rsidRPr="00427BA3">
        <w:rPr>
          <w:lang w:val="en-US"/>
        </w:rPr>
        <w:t xml:space="preserve"> 1.1, pp. 35-59.</w:t>
      </w:r>
    </w:p>
    <w:p w:rsidR="00072E25" w:rsidRPr="00561832" w:rsidRDefault="00072E25" w:rsidP="003E33DA">
      <w:pPr>
        <w:ind w:left="284" w:hanging="284"/>
        <w:jc w:val="both"/>
        <w:rPr>
          <w:lang w:val="en-US"/>
        </w:rPr>
      </w:pPr>
      <w:r w:rsidRPr="00F210E8">
        <w:rPr>
          <w:lang w:val="en-US"/>
        </w:rPr>
        <w:t xml:space="preserve">Papanghelis, Harrison y Frangoulidis (edd) (2013) </w:t>
      </w:r>
      <w:r w:rsidRPr="00F210E8">
        <w:rPr>
          <w:i/>
          <w:lang w:val="en-US"/>
        </w:rPr>
        <w:t xml:space="preserve">Generic Interfaces in Latin Literature. </w:t>
      </w:r>
      <w:r w:rsidRPr="00561832">
        <w:rPr>
          <w:i/>
          <w:lang w:val="en-US"/>
        </w:rPr>
        <w:t>Encounters, Interactions and Transformations</w:t>
      </w:r>
      <w:r w:rsidRPr="00561832">
        <w:rPr>
          <w:lang w:val="en-US"/>
        </w:rPr>
        <w:t>, Berlin &amp; Boston, De Gruyter.</w:t>
      </w:r>
    </w:p>
    <w:p w:rsidR="00561832" w:rsidRPr="00561832" w:rsidRDefault="00072E25" w:rsidP="00561832">
      <w:pPr>
        <w:ind w:left="284" w:hanging="284"/>
        <w:jc w:val="both"/>
        <w:rPr>
          <w:lang w:val="en-US"/>
        </w:rPr>
      </w:pPr>
      <w:r w:rsidRPr="00427BA3">
        <w:rPr>
          <w:lang w:val="en-US"/>
        </w:rPr>
        <w:t xml:space="preserve">Rossi, L. (1971) "I generi letterari e le loro leggi scritte e non scritte nelle letterature </w:t>
      </w:r>
      <w:r w:rsidRPr="00561832">
        <w:rPr>
          <w:lang w:val="en-US"/>
        </w:rPr>
        <w:t xml:space="preserve">classiche", </w:t>
      </w:r>
      <w:r w:rsidRPr="00561832">
        <w:rPr>
          <w:i/>
          <w:lang w:val="en-US"/>
        </w:rPr>
        <w:t>BICS</w:t>
      </w:r>
      <w:r w:rsidRPr="00561832">
        <w:rPr>
          <w:lang w:val="en-US"/>
        </w:rPr>
        <w:t xml:space="preserve"> 18, 66-91.</w:t>
      </w:r>
    </w:p>
    <w:p w:rsidR="00561832" w:rsidRPr="00561832" w:rsidRDefault="00561832" w:rsidP="00561832">
      <w:pPr>
        <w:ind w:left="284" w:hanging="284"/>
        <w:jc w:val="both"/>
        <w:rPr>
          <w:spacing w:val="-4"/>
          <w:lang w:val="es-419"/>
        </w:rPr>
      </w:pPr>
      <w:r w:rsidRPr="00561832">
        <w:rPr>
          <w:rStyle w:val="MquinadeescribirHTML"/>
          <w:spacing w:val="-4"/>
          <w:sz w:val="24"/>
          <w:lang w:val="es-419"/>
        </w:rPr>
        <w:t>Schaeffer, J.M. (2006) ¿Qué es un género literario?, Madrid, Akal.</w:t>
      </w:r>
    </w:p>
    <w:p w:rsidR="00072E25" w:rsidRPr="00561832" w:rsidRDefault="00072E25" w:rsidP="003E33DA">
      <w:pPr>
        <w:ind w:left="284" w:hanging="284"/>
        <w:jc w:val="both"/>
        <w:rPr>
          <w:rStyle w:val="MquinadeescribirHTML"/>
          <w:spacing w:val="-4"/>
          <w:sz w:val="24"/>
          <w:lang w:val="en-US"/>
        </w:rPr>
      </w:pPr>
      <w:r w:rsidRPr="00561832">
        <w:rPr>
          <w:rStyle w:val="MquinadeescribirHTML"/>
          <w:spacing w:val="-4"/>
          <w:sz w:val="24"/>
          <w:lang w:val="en-US"/>
        </w:rPr>
        <w:t xml:space="preserve">Suleiman, S. – Crosman, I. (edd.) </w:t>
      </w:r>
      <w:r w:rsidRPr="00561832">
        <w:rPr>
          <w:rStyle w:val="MquinadeescribirHTML"/>
          <w:i/>
          <w:spacing w:val="-4"/>
          <w:sz w:val="24"/>
          <w:lang w:val="en-US"/>
        </w:rPr>
        <w:t>The Reader in the Text. Essays on Audience and Interpretation</w:t>
      </w:r>
      <w:r w:rsidRPr="00561832">
        <w:rPr>
          <w:rStyle w:val="MquinadeescribirHTML"/>
          <w:spacing w:val="-4"/>
          <w:sz w:val="24"/>
          <w:lang w:val="en-US"/>
        </w:rPr>
        <w:t xml:space="preserve">, Princeton, Princeton University Press. </w:t>
      </w:r>
    </w:p>
    <w:p w:rsidR="00072E25" w:rsidRPr="00427BA3" w:rsidRDefault="00072E25" w:rsidP="003E33DA">
      <w:pPr>
        <w:ind w:left="284" w:hanging="284"/>
        <w:jc w:val="both"/>
        <w:rPr>
          <w:lang w:val="en-US"/>
        </w:rPr>
      </w:pPr>
      <w:r w:rsidRPr="00427BA3">
        <w:rPr>
          <w:lang w:val="en-US"/>
        </w:rPr>
        <w:t xml:space="preserve">Wallace-Hadrill (2008) </w:t>
      </w:r>
      <w:r w:rsidRPr="00427BA3">
        <w:rPr>
          <w:i/>
          <w:lang w:val="en-US"/>
        </w:rPr>
        <w:t>Rome’s Cultural Revolution</w:t>
      </w:r>
      <w:r w:rsidRPr="00427BA3">
        <w:rPr>
          <w:lang w:val="en-US"/>
        </w:rPr>
        <w:t>, Cambridge, Cambridge University Press.</w:t>
      </w:r>
    </w:p>
    <w:p w:rsidR="00072E25" w:rsidRPr="00427BA3" w:rsidRDefault="00072E25" w:rsidP="003E33DA">
      <w:pPr>
        <w:ind w:left="284" w:hanging="284"/>
        <w:jc w:val="both"/>
        <w:rPr>
          <w:lang w:val="en-US"/>
        </w:rPr>
      </w:pPr>
      <w:r w:rsidRPr="00427BA3">
        <w:rPr>
          <w:lang w:val="en-US"/>
        </w:rPr>
        <w:t xml:space="preserve">Williams, G. (1968) </w:t>
      </w:r>
      <w:r w:rsidRPr="00427BA3">
        <w:rPr>
          <w:i/>
          <w:lang w:val="en-US"/>
        </w:rPr>
        <w:t>Tradition and Originality in Roman Poetry</w:t>
      </w:r>
      <w:r w:rsidRPr="00427BA3">
        <w:rPr>
          <w:lang w:val="en-US"/>
        </w:rPr>
        <w:t xml:space="preserve">, Oxford, Oxford Clarendon Press. </w:t>
      </w:r>
    </w:p>
    <w:p w:rsidR="00072E25" w:rsidRPr="00427BA3" w:rsidRDefault="00072E25" w:rsidP="003E33DA">
      <w:pPr>
        <w:ind w:left="284" w:hanging="284"/>
        <w:jc w:val="both"/>
        <w:rPr>
          <w:lang w:val="en-US"/>
        </w:rPr>
      </w:pPr>
      <w:r w:rsidRPr="00427BA3">
        <w:rPr>
          <w:lang w:val="en-US"/>
        </w:rPr>
        <w:lastRenderedPageBreak/>
        <w:t xml:space="preserve">Wills, J. (1996) </w:t>
      </w:r>
      <w:r w:rsidRPr="00427BA3">
        <w:rPr>
          <w:i/>
          <w:lang w:val="en-US"/>
        </w:rPr>
        <w:t>Repetition in Latin Poetry. Figures of Allusion</w:t>
      </w:r>
      <w:r w:rsidRPr="00427BA3">
        <w:rPr>
          <w:lang w:val="en-US"/>
        </w:rPr>
        <w:t xml:space="preserve">, Oxford, Oxford Clarendon Press. </w:t>
      </w:r>
    </w:p>
    <w:p w:rsidR="00072E25" w:rsidRPr="00427BA3" w:rsidRDefault="00072E25" w:rsidP="000A4807">
      <w:pPr>
        <w:jc w:val="both"/>
        <w:rPr>
          <w:lang w:val="en-US"/>
        </w:rPr>
      </w:pPr>
    </w:p>
    <w:p w:rsidR="00072E25" w:rsidRPr="002D7609" w:rsidRDefault="00072E25" w:rsidP="000A4807">
      <w:pPr>
        <w:pStyle w:val="Prrafodelista"/>
        <w:ind w:left="0"/>
        <w:jc w:val="both"/>
        <w:rPr>
          <w:b/>
        </w:rPr>
      </w:pPr>
      <w:r w:rsidRPr="00266E82">
        <w:rPr>
          <w:b/>
        </w:rPr>
        <w:t>Bibliografía secundaria específica</w:t>
      </w:r>
    </w:p>
    <w:p w:rsidR="00072E25" w:rsidRPr="00427BA3" w:rsidRDefault="00072E25" w:rsidP="00E1316F">
      <w:pPr>
        <w:ind w:left="284" w:hanging="284"/>
        <w:jc w:val="both"/>
      </w:pPr>
      <w:r w:rsidRPr="00427BA3">
        <w:t xml:space="preserve">Bettini, M. (1981) “La folia di Aristeo. Morfologia e struttura della vicenda virgiliana al quarto libro delle </w:t>
      </w:r>
      <w:r w:rsidRPr="00427BA3">
        <w:rPr>
          <w:i/>
        </w:rPr>
        <w:t>Georgiche</w:t>
      </w:r>
      <w:r w:rsidRPr="00427BA3">
        <w:t xml:space="preserve">”, </w:t>
      </w:r>
      <w:r w:rsidRPr="00427BA3">
        <w:rPr>
          <w:i/>
        </w:rPr>
        <w:t>MD</w:t>
      </w:r>
      <w:r w:rsidRPr="00427BA3">
        <w:t xml:space="preserve"> 6, 71-90.</w:t>
      </w:r>
    </w:p>
    <w:p w:rsidR="00072E25" w:rsidRPr="00427BA3" w:rsidRDefault="00072E25" w:rsidP="00E1316F">
      <w:pPr>
        <w:pStyle w:val="Sangradetextonormal"/>
        <w:spacing w:after="0"/>
        <w:ind w:left="284" w:hanging="284"/>
        <w:jc w:val="both"/>
        <w:rPr>
          <w:bCs/>
          <w:lang w:val="en-US"/>
        </w:rPr>
      </w:pPr>
      <w:r w:rsidRPr="00427BA3">
        <w:rPr>
          <w:bCs/>
          <w:lang w:val="en-US"/>
        </w:rPr>
        <w:t xml:space="preserve">Bowra, C. (1952) </w:t>
      </w:r>
      <w:r w:rsidRPr="00427BA3">
        <w:rPr>
          <w:bCs/>
          <w:i/>
          <w:lang w:val="en-US"/>
        </w:rPr>
        <w:t>Orpheus and Eurydice</w:t>
      </w:r>
      <w:r w:rsidRPr="00427BA3">
        <w:rPr>
          <w:bCs/>
          <w:lang w:val="en-US"/>
        </w:rPr>
        <w:t xml:space="preserve">, en </w:t>
      </w:r>
      <w:r w:rsidRPr="00427BA3">
        <w:rPr>
          <w:bCs/>
          <w:i/>
          <w:lang w:val="en-US"/>
        </w:rPr>
        <w:t>CQ</w:t>
      </w:r>
      <w:r w:rsidRPr="00427BA3">
        <w:rPr>
          <w:bCs/>
          <w:lang w:val="en-US"/>
        </w:rPr>
        <w:t xml:space="preserve"> 46.3, pp. 113-126.</w:t>
      </w:r>
    </w:p>
    <w:p w:rsidR="00072E25" w:rsidRPr="00427BA3" w:rsidRDefault="00072E25" w:rsidP="00E1316F">
      <w:pPr>
        <w:ind w:left="284" w:hanging="284"/>
        <w:jc w:val="both"/>
        <w:rPr>
          <w:b/>
          <w:lang w:val="en-GB"/>
        </w:rPr>
      </w:pPr>
      <w:r w:rsidRPr="00427BA3">
        <w:rPr>
          <w:lang w:val="en-US"/>
        </w:rPr>
        <w:t xml:space="preserve">Boyle, A.  (1986) </w:t>
      </w:r>
      <w:r w:rsidRPr="00427BA3">
        <w:rPr>
          <w:i/>
          <w:lang w:val="en-US"/>
        </w:rPr>
        <w:t xml:space="preserve">The Chaonian Dove. </w:t>
      </w:r>
      <w:r w:rsidRPr="00427BA3">
        <w:rPr>
          <w:i/>
          <w:lang w:val="en-GB"/>
        </w:rPr>
        <w:t xml:space="preserve">Studies in the Eclogues, Georgics and Aeneid of Vergil, </w:t>
      </w:r>
      <w:r w:rsidRPr="00427BA3">
        <w:rPr>
          <w:lang w:val="en-GB"/>
        </w:rPr>
        <w:t>Leiden, Brill.</w:t>
      </w:r>
    </w:p>
    <w:p w:rsidR="00072E25" w:rsidRPr="00427BA3" w:rsidRDefault="00072E25" w:rsidP="00E1316F">
      <w:pPr>
        <w:ind w:left="284" w:hanging="284"/>
        <w:jc w:val="both"/>
        <w:rPr>
          <w:lang w:val="en-US"/>
        </w:rPr>
      </w:pPr>
      <w:r w:rsidRPr="00427BA3">
        <w:rPr>
          <w:lang w:val="en-US"/>
        </w:rPr>
        <w:t xml:space="preserve">Cutolo, P. (1990) “The genre of the </w:t>
      </w:r>
      <w:r w:rsidRPr="00427BA3">
        <w:rPr>
          <w:i/>
          <w:lang w:val="en-US"/>
        </w:rPr>
        <w:t>Copa</w:t>
      </w:r>
      <w:r w:rsidRPr="00427BA3">
        <w:rPr>
          <w:lang w:val="en-US"/>
        </w:rPr>
        <w:t xml:space="preserve">”, </w:t>
      </w:r>
      <w:r w:rsidRPr="00427BA3">
        <w:rPr>
          <w:i/>
          <w:lang w:val="en-US"/>
        </w:rPr>
        <w:t>Papers of the Leeds International Latin Seminar</w:t>
      </w:r>
      <w:r w:rsidRPr="00427BA3">
        <w:rPr>
          <w:lang w:val="en-US"/>
        </w:rPr>
        <w:t xml:space="preserve"> 6, pp. 115-119.</w:t>
      </w:r>
    </w:p>
    <w:p w:rsidR="00072E25" w:rsidRPr="00427BA3" w:rsidRDefault="00072E25" w:rsidP="00E1316F">
      <w:pPr>
        <w:ind w:left="284" w:hanging="284"/>
        <w:jc w:val="both"/>
        <w:rPr>
          <w:lang w:val="en-US"/>
        </w:rPr>
      </w:pPr>
      <w:r w:rsidRPr="00427BA3">
        <w:rPr>
          <w:lang w:val="en-US"/>
        </w:rPr>
        <w:t xml:space="preserve">Dalzell, A. (1996) </w:t>
      </w:r>
      <w:r w:rsidRPr="00427BA3">
        <w:rPr>
          <w:i/>
          <w:lang w:val="en-US"/>
        </w:rPr>
        <w:t xml:space="preserve"> The Criticism of Didactic Poetry: Essays on Lucretius, Virgil and Ovid</w:t>
      </w:r>
      <w:r w:rsidRPr="00427BA3">
        <w:rPr>
          <w:lang w:val="en-US"/>
        </w:rPr>
        <w:t>,</w:t>
      </w:r>
      <w:r w:rsidRPr="00427BA3">
        <w:rPr>
          <w:i/>
          <w:lang w:val="en-US"/>
        </w:rPr>
        <w:t xml:space="preserve"> </w:t>
      </w:r>
      <w:r w:rsidRPr="00427BA3">
        <w:rPr>
          <w:lang w:val="en-US"/>
        </w:rPr>
        <w:t xml:space="preserve"> Toronto, University of Toronto Press.</w:t>
      </w:r>
    </w:p>
    <w:p w:rsidR="00072E25" w:rsidRPr="00CD5275" w:rsidRDefault="00072E25" w:rsidP="00E1316F">
      <w:pPr>
        <w:ind w:left="284" w:hanging="284"/>
        <w:jc w:val="both"/>
        <w:rPr>
          <w:lang w:val="es-AR"/>
        </w:rPr>
      </w:pPr>
      <w:r w:rsidRPr="00CD5275">
        <w:rPr>
          <w:lang w:val="es-AR"/>
        </w:rPr>
        <w:t>Fontán, A. (1964), “Tenuis…musa? La teoría de los characteres en la poesía augusta”, Emérita 32.2, pp.193-208.</w:t>
      </w:r>
    </w:p>
    <w:p w:rsidR="00072E25" w:rsidRPr="00427BA3" w:rsidRDefault="00072E25" w:rsidP="00E1316F">
      <w:pPr>
        <w:autoSpaceDE w:val="0"/>
        <w:autoSpaceDN w:val="0"/>
        <w:adjustRightInd w:val="0"/>
        <w:ind w:left="284" w:hanging="284"/>
        <w:jc w:val="both"/>
        <w:rPr>
          <w:b/>
          <w:lang w:val="en-US"/>
        </w:rPr>
      </w:pPr>
      <w:r w:rsidRPr="00427BA3">
        <w:rPr>
          <w:bCs/>
          <w:lang w:val="en-US"/>
        </w:rPr>
        <w:t xml:space="preserve">Gale, M. (2003) “Poetry and the Backward Glance in Virgil’s </w:t>
      </w:r>
      <w:r w:rsidRPr="00427BA3">
        <w:rPr>
          <w:bCs/>
          <w:i/>
          <w:lang w:val="en-US"/>
        </w:rPr>
        <w:t xml:space="preserve">Georgics </w:t>
      </w:r>
      <w:r w:rsidRPr="00427BA3">
        <w:rPr>
          <w:bCs/>
          <w:lang w:val="en-US"/>
        </w:rPr>
        <w:t xml:space="preserve">and </w:t>
      </w:r>
      <w:r w:rsidRPr="00427BA3">
        <w:rPr>
          <w:bCs/>
          <w:i/>
          <w:lang w:val="en-US"/>
        </w:rPr>
        <w:t>Aeneid</w:t>
      </w:r>
      <w:r w:rsidRPr="00427BA3">
        <w:rPr>
          <w:bCs/>
          <w:lang w:val="en-US"/>
        </w:rPr>
        <w:t xml:space="preserve">”, </w:t>
      </w:r>
      <w:r w:rsidRPr="00427BA3">
        <w:rPr>
          <w:bCs/>
          <w:i/>
          <w:lang w:val="en-US"/>
        </w:rPr>
        <w:t xml:space="preserve">TAPhA </w:t>
      </w:r>
      <w:r w:rsidRPr="00427BA3">
        <w:rPr>
          <w:bCs/>
          <w:lang w:val="en-US"/>
        </w:rPr>
        <w:t>133.2, pp. 323-352</w:t>
      </w:r>
      <w:r w:rsidR="00266E82">
        <w:rPr>
          <w:bCs/>
          <w:lang w:val="en-US"/>
        </w:rPr>
        <w:t>.</w:t>
      </w:r>
    </w:p>
    <w:p w:rsidR="00072E25" w:rsidRPr="00427BA3" w:rsidRDefault="00072E25" w:rsidP="00E1316F">
      <w:pPr>
        <w:ind w:left="284" w:hanging="284"/>
        <w:jc w:val="both"/>
        <w:rPr>
          <w:lang w:val="en-GB"/>
        </w:rPr>
      </w:pPr>
      <w:r w:rsidRPr="00427BA3">
        <w:rPr>
          <w:lang w:val="en-GB"/>
        </w:rPr>
        <w:t xml:space="preserve">Galinsky, c. (1998) </w:t>
      </w:r>
      <w:r w:rsidRPr="00427BA3">
        <w:rPr>
          <w:i/>
          <w:lang w:val="en-GB"/>
        </w:rPr>
        <w:t>Augustan  Culture</w:t>
      </w:r>
      <w:r w:rsidRPr="00427BA3">
        <w:rPr>
          <w:lang w:val="en-GB"/>
        </w:rPr>
        <w:t xml:space="preserve">, Princeton, Princeton University Press. </w:t>
      </w:r>
    </w:p>
    <w:p w:rsidR="00072E25" w:rsidRPr="00427BA3" w:rsidRDefault="00072E25" w:rsidP="00E1316F">
      <w:pPr>
        <w:autoSpaceDE w:val="0"/>
        <w:ind w:left="284" w:hanging="284"/>
        <w:jc w:val="both"/>
        <w:rPr>
          <w:lang w:val="en-GB"/>
        </w:rPr>
      </w:pPr>
      <w:r w:rsidRPr="00427BA3">
        <w:rPr>
          <w:lang w:val="en-GB"/>
        </w:rPr>
        <w:t xml:space="preserve">Goodyear, F.R.D. (1977) “The </w:t>
      </w:r>
      <w:r w:rsidRPr="00427BA3">
        <w:rPr>
          <w:i/>
          <w:iCs/>
          <w:lang w:val="en-GB"/>
        </w:rPr>
        <w:t>Copa</w:t>
      </w:r>
      <w:r w:rsidRPr="00427BA3">
        <w:rPr>
          <w:lang w:val="en-GB"/>
        </w:rPr>
        <w:t xml:space="preserve">: A Text and Commentary”, </w:t>
      </w:r>
      <w:r w:rsidRPr="00427BA3">
        <w:rPr>
          <w:i/>
          <w:iCs/>
          <w:lang w:val="en-GB"/>
        </w:rPr>
        <w:t xml:space="preserve">BICS </w:t>
      </w:r>
      <w:r w:rsidRPr="00427BA3">
        <w:rPr>
          <w:lang w:val="en-GB"/>
        </w:rPr>
        <w:t>24: 117-31.</w:t>
      </w:r>
    </w:p>
    <w:p w:rsidR="00072E25" w:rsidRPr="00F210E8" w:rsidRDefault="00072E25" w:rsidP="00E1316F">
      <w:pPr>
        <w:pStyle w:val="Normal1"/>
        <w:ind w:left="284" w:hanging="284"/>
        <w:jc w:val="both"/>
        <w:rPr>
          <w:spacing w:val="-4"/>
          <w:lang w:val="en-US"/>
        </w:rPr>
      </w:pPr>
      <w:r w:rsidRPr="00F210E8">
        <w:rPr>
          <w:lang w:val="en-US"/>
        </w:rPr>
        <w:t>Greenwood, P. (1999) “[Ps.-</w:t>
      </w:r>
      <w:r w:rsidRPr="00F210E8">
        <w:rPr>
          <w:bCs/>
          <w:lang w:val="en-US"/>
        </w:rPr>
        <w:t xml:space="preserve">Virg.] </w:t>
      </w:r>
      <w:r w:rsidRPr="00F210E8">
        <w:rPr>
          <w:i/>
          <w:iCs/>
          <w:lang w:val="en-US"/>
        </w:rPr>
        <w:t>Copa 3</w:t>
      </w:r>
      <w:r w:rsidRPr="00F210E8">
        <w:rPr>
          <w:iCs/>
          <w:lang w:val="en-US"/>
        </w:rPr>
        <w:t>”,</w:t>
      </w:r>
      <w:r w:rsidRPr="00F210E8">
        <w:rPr>
          <w:lang w:val="en-US"/>
        </w:rPr>
        <w:t xml:space="preserve"> </w:t>
      </w:r>
      <w:r w:rsidRPr="00F210E8">
        <w:rPr>
          <w:i/>
          <w:lang w:val="en-US"/>
        </w:rPr>
        <w:t xml:space="preserve">Eranos </w:t>
      </w:r>
      <w:r w:rsidRPr="00F210E8">
        <w:rPr>
          <w:lang w:val="en-US"/>
        </w:rPr>
        <w:t>97: 50-53.</w:t>
      </w:r>
    </w:p>
    <w:p w:rsidR="00072E25" w:rsidRPr="00427BA3" w:rsidRDefault="00072E25" w:rsidP="00E1316F">
      <w:pPr>
        <w:ind w:left="284" w:hanging="284"/>
        <w:jc w:val="both"/>
        <w:rPr>
          <w:lang w:val="en-US"/>
        </w:rPr>
      </w:pPr>
      <w:r w:rsidRPr="00427BA3">
        <w:rPr>
          <w:lang w:val="en-US"/>
        </w:rPr>
        <w:t>Horsfall, N.  (1995)</w:t>
      </w:r>
      <w:r w:rsidRPr="00427BA3">
        <w:rPr>
          <w:i/>
          <w:lang w:val="en-US"/>
        </w:rPr>
        <w:t xml:space="preserve"> A Companion to the Study of Virgil, </w:t>
      </w:r>
      <w:r w:rsidRPr="00427BA3">
        <w:rPr>
          <w:lang w:val="en-US"/>
        </w:rPr>
        <w:t>Leiden, Brill.</w:t>
      </w:r>
    </w:p>
    <w:p w:rsidR="00072E25" w:rsidRPr="00F210E8" w:rsidRDefault="00072E25" w:rsidP="00E1316F">
      <w:pPr>
        <w:ind w:left="284" w:hanging="284"/>
        <w:jc w:val="both"/>
        <w:rPr>
          <w:lang w:val="es-AR" w:eastAsia="es-AR"/>
        </w:rPr>
      </w:pPr>
      <w:r w:rsidRPr="00F210E8">
        <w:rPr>
          <w:lang w:val="es-AR" w:eastAsia="es-AR"/>
        </w:rPr>
        <w:t xml:space="preserve">Jashemski, W. F. (1964) "A Pompeian </w:t>
      </w:r>
      <w:r w:rsidRPr="00F210E8">
        <w:rPr>
          <w:i/>
          <w:iCs/>
          <w:lang w:val="es-AR" w:eastAsia="es-AR"/>
        </w:rPr>
        <w:t>Copa</w:t>
      </w:r>
      <w:r w:rsidRPr="00F210E8">
        <w:rPr>
          <w:lang w:val="es-AR" w:eastAsia="es-AR"/>
        </w:rPr>
        <w:t xml:space="preserve">", </w:t>
      </w:r>
      <w:r w:rsidRPr="00F210E8">
        <w:rPr>
          <w:i/>
          <w:iCs/>
          <w:lang w:val="es-AR" w:eastAsia="es-AR"/>
        </w:rPr>
        <w:t xml:space="preserve">CJ </w:t>
      </w:r>
      <w:r w:rsidRPr="00F210E8">
        <w:rPr>
          <w:lang w:val="es-AR" w:eastAsia="es-AR"/>
        </w:rPr>
        <w:t>59.8: 337-349.</w:t>
      </w:r>
    </w:p>
    <w:p w:rsidR="00072E25" w:rsidRPr="00F210E8" w:rsidRDefault="00072E25" w:rsidP="00E1316F">
      <w:pPr>
        <w:ind w:left="284" w:hanging="284"/>
        <w:jc w:val="both"/>
        <w:rPr>
          <w:lang w:val="es-AR"/>
        </w:rPr>
      </w:pPr>
      <w:r w:rsidRPr="00427BA3">
        <w:t xml:space="preserve">Moya del Baño, F. (1982) “Virgilio y la </w:t>
      </w:r>
      <w:r w:rsidRPr="00427BA3">
        <w:rPr>
          <w:i/>
        </w:rPr>
        <w:t>Appendix</w:t>
      </w:r>
      <w:r w:rsidRPr="00427BA3">
        <w:t xml:space="preserve"> </w:t>
      </w:r>
      <w:r w:rsidRPr="00427BA3">
        <w:rPr>
          <w:i/>
        </w:rPr>
        <w:t>Vergiliana</w:t>
      </w:r>
      <w:r w:rsidRPr="00427BA3">
        <w:t xml:space="preserve">”, </w:t>
      </w:r>
      <w:r w:rsidRPr="00427BA3">
        <w:rPr>
          <w:i/>
        </w:rPr>
        <w:t xml:space="preserve">Helmántica </w:t>
      </w:r>
      <w:r w:rsidRPr="00427BA3">
        <w:t xml:space="preserve">33:407-447. </w:t>
      </w:r>
    </w:p>
    <w:p w:rsidR="00072E25" w:rsidRPr="00427BA3" w:rsidRDefault="00072E25" w:rsidP="00E1316F">
      <w:pPr>
        <w:ind w:left="284" w:hanging="284"/>
        <w:jc w:val="both"/>
      </w:pPr>
      <w:r w:rsidRPr="00427BA3">
        <w:t>Pendás,A.</w:t>
      </w:r>
      <w:r>
        <w:t xml:space="preserve"> </w:t>
      </w:r>
      <w:r w:rsidRPr="00427BA3">
        <w:t>M.-Schniebs,</w:t>
      </w:r>
      <w:r>
        <w:t xml:space="preserve"> </w:t>
      </w:r>
      <w:r w:rsidRPr="00427BA3">
        <w:t xml:space="preserve">A. (1991) “La metapoética virgiliana”, </w:t>
      </w:r>
      <w:r w:rsidRPr="00427BA3">
        <w:rPr>
          <w:i/>
        </w:rPr>
        <w:t>Emerita</w:t>
      </w:r>
      <w:r w:rsidRPr="00427BA3">
        <w:t xml:space="preserve"> 79, pp.133-152.</w:t>
      </w:r>
    </w:p>
    <w:p w:rsidR="00072E25" w:rsidRPr="00427BA3" w:rsidRDefault="00072E25" w:rsidP="00E1316F">
      <w:pPr>
        <w:ind w:left="284" w:hanging="284"/>
        <w:jc w:val="both"/>
        <w:rPr>
          <w:lang w:val="en-US"/>
        </w:rPr>
      </w:pPr>
      <w:r w:rsidRPr="00427BA3">
        <w:rPr>
          <w:lang w:val="en-US"/>
        </w:rPr>
        <w:t xml:space="preserve">Perkell, Ch. (1989) </w:t>
      </w:r>
      <w:r w:rsidRPr="00427BA3">
        <w:rPr>
          <w:i/>
          <w:lang w:val="en-US"/>
        </w:rPr>
        <w:t>The Poet’s Truth. A Study of the Poet in Virgil’s Georgics</w:t>
      </w:r>
      <w:r w:rsidRPr="00427BA3">
        <w:rPr>
          <w:lang w:val="en-US"/>
        </w:rPr>
        <w:t xml:space="preserve">, Berkeley-Los Angeles-London, University of California Press. </w:t>
      </w:r>
    </w:p>
    <w:p w:rsidR="00072E25" w:rsidRPr="00427BA3" w:rsidRDefault="00072E25" w:rsidP="00E1316F">
      <w:pPr>
        <w:ind w:left="284" w:hanging="284"/>
        <w:jc w:val="both"/>
      </w:pPr>
      <w:r w:rsidRPr="00427BA3">
        <w:t xml:space="preserve">Perutelli, A. (1980) “L’episodio di Aristeo nelle Georgiche: struttura e tecnica narrativa”, </w:t>
      </w:r>
      <w:r w:rsidRPr="00427BA3">
        <w:rPr>
          <w:i/>
        </w:rPr>
        <w:t>MD</w:t>
      </w:r>
      <w:r w:rsidRPr="00427BA3">
        <w:t xml:space="preserve"> 4, 59-76.</w:t>
      </w:r>
    </w:p>
    <w:p w:rsidR="00072E25" w:rsidRPr="00427BA3" w:rsidRDefault="00072E25" w:rsidP="00E1316F">
      <w:pPr>
        <w:ind w:left="284" w:hanging="284"/>
        <w:jc w:val="both"/>
        <w:rPr>
          <w:lang w:val="en-US"/>
        </w:rPr>
      </w:pPr>
      <w:r w:rsidRPr="00427BA3">
        <w:rPr>
          <w:lang w:val="en-US"/>
        </w:rPr>
        <w:t xml:space="preserve">Powell, A. (ed.) (1992) </w:t>
      </w:r>
      <w:r w:rsidRPr="00427BA3">
        <w:rPr>
          <w:i/>
          <w:lang w:val="en-US"/>
        </w:rPr>
        <w:t>Roman Poetry and Propaganda in the Age of Augustus</w:t>
      </w:r>
      <w:r w:rsidRPr="00427BA3">
        <w:rPr>
          <w:lang w:val="en-US"/>
        </w:rPr>
        <w:t xml:space="preserve">, Bristol, Bristol Classical Papers. </w:t>
      </w:r>
    </w:p>
    <w:p w:rsidR="00072E25" w:rsidRPr="00427BA3" w:rsidRDefault="00072E25" w:rsidP="00E1316F">
      <w:pPr>
        <w:ind w:left="284" w:hanging="284"/>
        <w:jc w:val="both"/>
        <w:rPr>
          <w:lang w:val="en-GB"/>
        </w:rPr>
      </w:pPr>
      <w:r w:rsidRPr="00427BA3">
        <w:rPr>
          <w:lang w:val="en-GB"/>
        </w:rPr>
        <w:t xml:space="preserve">Putnam, M. (1970) </w:t>
      </w:r>
      <w:r w:rsidRPr="00427BA3">
        <w:rPr>
          <w:i/>
          <w:iCs/>
          <w:lang w:val="en-GB"/>
        </w:rPr>
        <w:t xml:space="preserve">Virgil's Pastoral Art. Studies in the Eclogues, </w:t>
      </w:r>
      <w:r w:rsidRPr="00427BA3">
        <w:rPr>
          <w:lang w:val="en-GB"/>
        </w:rPr>
        <w:t xml:space="preserve">Princeton, Princeton University Press. </w:t>
      </w:r>
    </w:p>
    <w:p w:rsidR="00072E25" w:rsidRPr="00427BA3" w:rsidRDefault="00072E25" w:rsidP="00E1316F">
      <w:pPr>
        <w:ind w:left="284" w:hanging="284"/>
        <w:jc w:val="both"/>
        <w:rPr>
          <w:lang w:val="en-US"/>
        </w:rPr>
      </w:pPr>
      <w:r w:rsidRPr="00427BA3">
        <w:rPr>
          <w:lang w:val="en-US"/>
        </w:rPr>
        <w:t xml:space="preserve">Schiesaro, A.  (1997) "The boundaries of knowledge in Virgil's </w:t>
      </w:r>
      <w:r w:rsidRPr="00427BA3">
        <w:rPr>
          <w:i/>
          <w:lang w:val="en-US"/>
        </w:rPr>
        <w:t>Georgics</w:t>
      </w:r>
      <w:r w:rsidRPr="00427BA3">
        <w:rPr>
          <w:lang w:val="en-US"/>
        </w:rPr>
        <w:t>", en Habinek–Schiesaro (edd.), pp. 63-89.</w:t>
      </w:r>
    </w:p>
    <w:p w:rsidR="00072E25" w:rsidRPr="00F210E8" w:rsidRDefault="00072E25" w:rsidP="00E1316F">
      <w:pPr>
        <w:ind w:left="284" w:hanging="284"/>
        <w:jc w:val="both"/>
        <w:rPr>
          <w:lang w:val="es-AR"/>
        </w:rPr>
      </w:pPr>
      <w:r w:rsidRPr="00427BA3">
        <w:t xml:space="preserve">Schiesaro, A. (1993)  “Il destinatario discreto. </w:t>
      </w:r>
      <w:r w:rsidRPr="00F210E8">
        <w:rPr>
          <w:lang w:val="es-AR"/>
        </w:rPr>
        <w:t xml:space="preserve">Funzione didascaliche e progetto culturale nelle Georgiche” </w:t>
      </w:r>
      <w:r w:rsidRPr="00F210E8">
        <w:rPr>
          <w:i/>
          <w:lang w:val="es-AR"/>
        </w:rPr>
        <w:t>MD</w:t>
      </w:r>
      <w:r w:rsidRPr="00F210E8">
        <w:rPr>
          <w:lang w:val="es-AR"/>
        </w:rPr>
        <w:t xml:space="preserve"> 31, pp. 129-147. </w:t>
      </w:r>
    </w:p>
    <w:p w:rsidR="00072E25" w:rsidRPr="00427BA3" w:rsidRDefault="00072E25" w:rsidP="00E1316F">
      <w:pPr>
        <w:autoSpaceDE w:val="0"/>
        <w:ind w:left="284" w:hanging="284"/>
        <w:jc w:val="both"/>
        <w:rPr>
          <w:lang w:val="es-AR" w:eastAsia="es-AR"/>
        </w:rPr>
      </w:pPr>
      <w:r w:rsidRPr="00427BA3">
        <w:rPr>
          <w:lang w:val="es-AR" w:eastAsia="es-AR"/>
        </w:rPr>
        <w:t xml:space="preserve">Schniebs, A. – Daujotas, G. – Diez, V. – Nenadic, R. – Palacios, J. – Pozzi, M. (2011) “La </w:t>
      </w:r>
      <w:r w:rsidRPr="00427BA3">
        <w:rPr>
          <w:i/>
          <w:lang w:val="es-AR" w:eastAsia="es-AR"/>
        </w:rPr>
        <w:t>Copa</w:t>
      </w:r>
      <w:r w:rsidRPr="00427BA3">
        <w:rPr>
          <w:lang w:val="es-AR" w:eastAsia="es-AR"/>
        </w:rPr>
        <w:t xml:space="preserve">: una taberna en clave bucólica”. Publicado en Actas de las V Jornadas de Estudios Clásicos y Medievales “Diálogos Culturales”, disponibles en </w:t>
      </w:r>
      <w:hyperlink r:id="rId7" w:history="1">
        <w:r w:rsidRPr="00427BA3">
          <w:rPr>
            <w:rStyle w:val="Hipervnculo"/>
            <w:lang w:val="es-AR" w:eastAsia="es-AR"/>
          </w:rPr>
          <w:t>http://jornadasecym.fahce.unlp.edu.ar/</w:t>
        </w:r>
      </w:hyperlink>
    </w:p>
    <w:p w:rsidR="00072E25" w:rsidRPr="00427BA3" w:rsidRDefault="00072E25" w:rsidP="00E1316F">
      <w:pPr>
        <w:ind w:left="284" w:hanging="284"/>
        <w:jc w:val="both"/>
        <w:rPr>
          <w:lang w:val="en-US" w:eastAsia="es-AR"/>
        </w:rPr>
      </w:pPr>
      <w:r w:rsidRPr="00427BA3">
        <w:rPr>
          <w:lang w:val="en-US"/>
        </w:rPr>
        <w:t>Tarrant, R.</w:t>
      </w:r>
      <w:r>
        <w:rPr>
          <w:lang w:val="en-US"/>
        </w:rPr>
        <w:t xml:space="preserve"> </w:t>
      </w:r>
      <w:r w:rsidRPr="00427BA3">
        <w:rPr>
          <w:lang w:val="en-US"/>
        </w:rPr>
        <w:t xml:space="preserve">J. (1992) “Nights at the Copa. Observations on Language and Date”, </w:t>
      </w:r>
      <w:r w:rsidRPr="00427BA3">
        <w:rPr>
          <w:i/>
          <w:lang w:val="en-US"/>
        </w:rPr>
        <w:t>HSPh</w:t>
      </w:r>
      <w:r w:rsidRPr="00427BA3">
        <w:rPr>
          <w:lang w:val="en-US"/>
        </w:rPr>
        <w:t xml:space="preserve"> 94, pp. 331-347.</w:t>
      </w:r>
    </w:p>
    <w:p w:rsidR="00072E25" w:rsidRPr="00427BA3" w:rsidRDefault="00072E25" w:rsidP="00E1316F">
      <w:pPr>
        <w:pStyle w:val="Sangradetextonormal"/>
        <w:spacing w:after="0"/>
        <w:ind w:left="284" w:hanging="284"/>
        <w:jc w:val="both"/>
        <w:rPr>
          <w:lang w:val="en-US"/>
        </w:rPr>
      </w:pPr>
      <w:r w:rsidRPr="00427BA3">
        <w:rPr>
          <w:lang w:val="en-US"/>
        </w:rPr>
        <w:t xml:space="preserve">Segal, Ch. (1966) “Orpheus and the fourth </w:t>
      </w:r>
      <w:r w:rsidRPr="00427BA3">
        <w:rPr>
          <w:i/>
          <w:lang w:val="en-US"/>
        </w:rPr>
        <w:t>Georgic</w:t>
      </w:r>
      <w:r w:rsidRPr="00427BA3">
        <w:rPr>
          <w:lang w:val="en-US"/>
        </w:rPr>
        <w:t xml:space="preserve">: Vergil on nature and civilization”, </w:t>
      </w:r>
      <w:r w:rsidRPr="00427BA3">
        <w:rPr>
          <w:i/>
          <w:lang w:val="en-US"/>
        </w:rPr>
        <w:t>AJPh</w:t>
      </w:r>
      <w:r w:rsidRPr="00427BA3">
        <w:rPr>
          <w:lang w:val="en-US"/>
        </w:rPr>
        <w:t xml:space="preserve"> 87, pp. 307- 325</w:t>
      </w:r>
    </w:p>
    <w:p w:rsidR="00072E25" w:rsidRPr="00427BA3" w:rsidRDefault="00072E25" w:rsidP="00E1316F">
      <w:pPr>
        <w:pStyle w:val="Sangradetextonormal"/>
        <w:spacing w:after="0"/>
        <w:ind w:left="284" w:hanging="284"/>
        <w:jc w:val="both"/>
        <w:rPr>
          <w:lang w:val="en-GB"/>
        </w:rPr>
      </w:pPr>
      <w:r>
        <w:rPr>
          <w:lang w:val="en-GB"/>
        </w:rPr>
        <w:t>Syme, R</w:t>
      </w:r>
      <w:r w:rsidRPr="00427BA3">
        <w:rPr>
          <w:lang w:val="en-GB"/>
        </w:rPr>
        <w:t xml:space="preserve">. (1939)  </w:t>
      </w:r>
      <w:r w:rsidRPr="00427BA3">
        <w:rPr>
          <w:i/>
          <w:lang w:val="en-GB"/>
        </w:rPr>
        <w:t>The Roman Revolution</w:t>
      </w:r>
      <w:r w:rsidRPr="00427BA3">
        <w:rPr>
          <w:lang w:val="en-GB"/>
        </w:rPr>
        <w:t>, Oxford, Oxford University Press.</w:t>
      </w:r>
    </w:p>
    <w:p w:rsidR="00072E25" w:rsidRPr="00427BA3" w:rsidRDefault="00072E25" w:rsidP="00E1316F">
      <w:pPr>
        <w:ind w:left="284" w:hanging="284"/>
        <w:jc w:val="both"/>
        <w:rPr>
          <w:lang w:val="en-US"/>
        </w:rPr>
      </w:pPr>
      <w:r w:rsidRPr="00427BA3">
        <w:rPr>
          <w:lang w:val="en-US"/>
        </w:rPr>
        <w:t xml:space="preserve">Thomas, R. (1986) “Virgil’s Georgics and the Art of Reference”, </w:t>
      </w:r>
      <w:r w:rsidRPr="00427BA3">
        <w:rPr>
          <w:i/>
          <w:lang w:val="en-US"/>
        </w:rPr>
        <w:t>HSCP</w:t>
      </w:r>
      <w:r w:rsidRPr="00427BA3">
        <w:rPr>
          <w:lang w:val="en-US"/>
        </w:rPr>
        <w:t xml:space="preserve"> 90, 171-197.</w:t>
      </w:r>
    </w:p>
    <w:p w:rsidR="00072E25" w:rsidRPr="00427BA3" w:rsidRDefault="00072E25" w:rsidP="00E1316F">
      <w:pPr>
        <w:ind w:left="284" w:hanging="284"/>
        <w:jc w:val="both"/>
        <w:rPr>
          <w:lang w:val="en-US"/>
        </w:rPr>
      </w:pPr>
      <w:r w:rsidRPr="00427BA3">
        <w:rPr>
          <w:lang w:val="en-US"/>
        </w:rPr>
        <w:lastRenderedPageBreak/>
        <w:t xml:space="preserve">Wilkinson, L. (1969) </w:t>
      </w:r>
      <w:r w:rsidRPr="00427BA3">
        <w:rPr>
          <w:i/>
          <w:lang w:val="en-US"/>
        </w:rPr>
        <w:t>The Georgics of Virgil. A critical survey</w:t>
      </w:r>
      <w:r w:rsidRPr="00427BA3">
        <w:rPr>
          <w:lang w:val="en-US"/>
        </w:rPr>
        <w:t xml:space="preserve">, Cambridge, </w:t>
      </w:r>
      <w:r w:rsidRPr="00CD5275">
        <w:rPr>
          <w:rStyle w:val="nfasis"/>
          <w:iCs/>
          <w:lang w:val="en-US"/>
        </w:rPr>
        <w:t>Cambridge</w:t>
      </w:r>
      <w:r w:rsidRPr="00CD5275">
        <w:rPr>
          <w:rStyle w:val="st"/>
          <w:lang w:val="en-US"/>
        </w:rPr>
        <w:t xml:space="preserve"> University Press.</w:t>
      </w:r>
    </w:p>
    <w:p w:rsidR="00072E25" w:rsidRPr="00427BA3" w:rsidRDefault="00072E25" w:rsidP="00E1316F">
      <w:pPr>
        <w:pStyle w:val="Textoindependiente"/>
        <w:spacing w:after="0"/>
        <w:ind w:left="284" w:hanging="284"/>
        <w:jc w:val="both"/>
        <w:rPr>
          <w:lang w:val="en-US"/>
        </w:rPr>
      </w:pPr>
      <w:r w:rsidRPr="00427BA3">
        <w:rPr>
          <w:bCs/>
          <w:color w:val="000000"/>
          <w:lang w:val="en-US"/>
        </w:rPr>
        <w:t xml:space="preserve">Wernsdorf, J. Ch. (1780) </w:t>
      </w:r>
      <w:r w:rsidRPr="00427BA3">
        <w:rPr>
          <w:i/>
          <w:lang w:val="en-US"/>
        </w:rPr>
        <w:t>Poetae Latini Minores</w:t>
      </w:r>
      <w:r w:rsidRPr="00427BA3">
        <w:rPr>
          <w:lang w:val="en-US"/>
        </w:rPr>
        <w:t>, II, Altenburg, Richter</w:t>
      </w:r>
      <w:r w:rsidR="008442BA">
        <w:rPr>
          <w:lang w:val="en-US"/>
        </w:rPr>
        <w:t>.</w:t>
      </w:r>
    </w:p>
    <w:p w:rsidR="00072E25" w:rsidRPr="00CD5275" w:rsidRDefault="00072E25" w:rsidP="00E1316F">
      <w:pPr>
        <w:ind w:left="284" w:hanging="284"/>
        <w:jc w:val="both"/>
        <w:rPr>
          <w:lang w:val="en-US"/>
        </w:rPr>
      </w:pPr>
      <w:r w:rsidRPr="00427BA3">
        <w:rPr>
          <w:lang w:val="en-US"/>
        </w:rPr>
        <w:t xml:space="preserve">Westendorp Boerma (1958) “On dating the </w:t>
      </w:r>
      <w:r w:rsidRPr="00427BA3">
        <w:rPr>
          <w:i/>
          <w:lang w:val="en-US"/>
        </w:rPr>
        <w:t>Copa</w:t>
      </w:r>
      <w:r w:rsidRPr="00427BA3">
        <w:rPr>
          <w:lang w:val="en-US"/>
        </w:rPr>
        <w:t xml:space="preserve">”, </w:t>
      </w:r>
      <w:r w:rsidRPr="00427BA3">
        <w:rPr>
          <w:i/>
          <w:lang w:val="en-US"/>
        </w:rPr>
        <w:t>Mnemosyne</w:t>
      </w:r>
      <w:r w:rsidRPr="00427BA3">
        <w:rPr>
          <w:lang w:val="en-US"/>
        </w:rPr>
        <w:t xml:space="preserve"> 11, pp. 114-118.</w:t>
      </w:r>
    </w:p>
    <w:p w:rsidR="00072E25" w:rsidRDefault="00072E25" w:rsidP="00F92518">
      <w:pPr>
        <w:ind w:left="284" w:hanging="284"/>
        <w:jc w:val="both"/>
        <w:rPr>
          <w:lang w:val="en-US"/>
        </w:rPr>
      </w:pPr>
      <w:r w:rsidRPr="00427BA3">
        <w:rPr>
          <w:lang w:val="en-US"/>
        </w:rPr>
        <w:t>Woodman, T. – West,</w:t>
      </w:r>
      <w:r>
        <w:rPr>
          <w:lang w:val="en-US"/>
        </w:rPr>
        <w:t xml:space="preserve"> </w:t>
      </w:r>
      <w:r w:rsidRPr="00427BA3">
        <w:rPr>
          <w:lang w:val="en-US"/>
        </w:rPr>
        <w:t xml:space="preserve">D. (eds.) (1984) </w:t>
      </w:r>
      <w:r w:rsidRPr="00427BA3">
        <w:rPr>
          <w:i/>
          <w:lang w:val="en-US"/>
        </w:rPr>
        <w:t>Poetry and Politics in the Age of Augustus</w:t>
      </w:r>
      <w:r w:rsidRPr="00427BA3">
        <w:rPr>
          <w:lang w:val="en-US"/>
        </w:rPr>
        <w:t>, Cambridge, Cambridge University Press.</w:t>
      </w:r>
    </w:p>
    <w:p w:rsidR="00072E25" w:rsidRDefault="00072E25" w:rsidP="00E1316F">
      <w:pPr>
        <w:ind w:left="284" w:hanging="284"/>
        <w:rPr>
          <w:lang w:val="en-US"/>
        </w:rPr>
      </w:pPr>
    </w:p>
    <w:p w:rsidR="00072E25" w:rsidRPr="00427BA3" w:rsidRDefault="00072E25" w:rsidP="00196657">
      <w:pPr>
        <w:pStyle w:val="Prrafodelista"/>
        <w:ind w:left="0"/>
        <w:jc w:val="both"/>
        <w:rPr>
          <w:rFonts w:ascii="Sylfaen" w:hAnsi="Sylfaen"/>
          <w:b/>
        </w:rPr>
      </w:pPr>
      <w:r w:rsidRPr="00CB7504">
        <w:rPr>
          <w:rFonts w:ascii="Sylfaen" w:hAnsi="Sylfaen"/>
          <w:b/>
        </w:rPr>
        <w:t>(Unidades 4 a 10)</w:t>
      </w:r>
    </w:p>
    <w:p w:rsidR="00072E25" w:rsidRPr="00F210E8" w:rsidRDefault="00072E25" w:rsidP="00E1316F">
      <w:pPr>
        <w:ind w:left="284" w:hanging="284"/>
        <w:rPr>
          <w:lang w:val="es-AR"/>
        </w:rPr>
      </w:pPr>
    </w:p>
    <w:p w:rsidR="00072E25" w:rsidRDefault="00072E25" w:rsidP="002D7609">
      <w:r w:rsidRPr="00B351C2">
        <w:rPr>
          <w:b/>
        </w:rPr>
        <w:t>Fuentes primarias</w:t>
      </w:r>
    </w:p>
    <w:p w:rsidR="00072E25" w:rsidRPr="00B351C2" w:rsidRDefault="00072E25" w:rsidP="002D7609">
      <w:pPr>
        <w:jc w:val="both"/>
      </w:pPr>
      <w:r>
        <w:t xml:space="preserve">Las tragedias conservadas de Esquilo, Sófocles y Eurípides y las comedias de Aristófanes (se trabajará especialmente con </w:t>
      </w:r>
      <w:r>
        <w:rPr>
          <w:i/>
        </w:rPr>
        <w:t>Orestíada</w:t>
      </w:r>
      <w:r>
        <w:t xml:space="preserve"> de Esquilo, </w:t>
      </w:r>
      <w:r>
        <w:rPr>
          <w:i/>
        </w:rPr>
        <w:t>Edipo rey</w:t>
      </w:r>
      <w:r>
        <w:t xml:space="preserve"> y </w:t>
      </w:r>
      <w:r w:rsidRPr="00B351C2">
        <w:rPr>
          <w:i/>
        </w:rPr>
        <w:t>Antígona</w:t>
      </w:r>
      <w:r>
        <w:t xml:space="preserve"> de Sófocles, </w:t>
      </w:r>
      <w:r w:rsidRPr="00B351C2">
        <w:rPr>
          <w:i/>
        </w:rPr>
        <w:t>Medea</w:t>
      </w:r>
      <w:r>
        <w:t xml:space="preserve"> e </w:t>
      </w:r>
      <w:r w:rsidRPr="00B351C2">
        <w:rPr>
          <w:i/>
        </w:rPr>
        <w:t>Hipólito</w:t>
      </w:r>
      <w:r>
        <w:t xml:space="preserve"> de Eurípides, </w:t>
      </w:r>
      <w:r w:rsidRPr="00B351C2">
        <w:rPr>
          <w:i/>
        </w:rPr>
        <w:t>Acarnienses</w:t>
      </w:r>
      <w:r>
        <w:t xml:space="preserve">, </w:t>
      </w:r>
      <w:r w:rsidRPr="00B351C2">
        <w:rPr>
          <w:i/>
        </w:rPr>
        <w:t>Aves</w:t>
      </w:r>
      <w:r>
        <w:t xml:space="preserve"> y </w:t>
      </w:r>
      <w:r w:rsidRPr="00B351C2">
        <w:rPr>
          <w:i/>
        </w:rPr>
        <w:t>Lisístrata</w:t>
      </w:r>
      <w:r>
        <w:t xml:space="preserve"> de Aristófanes)</w:t>
      </w:r>
    </w:p>
    <w:p w:rsidR="00072E25" w:rsidRPr="00B351C2" w:rsidRDefault="00072E25" w:rsidP="002D7609"/>
    <w:p w:rsidR="00072E25" w:rsidRPr="00932D80" w:rsidRDefault="00072E25" w:rsidP="002D7609">
      <w:pPr>
        <w:jc w:val="both"/>
        <w:rPr>
          <w:b/>
          <w:szCs w:val="22"/>
          <w:lang w:val="es-AR"/>
        </w:rPr>
      </w:pPr>
      <w:r w:rsidRPr="00932D80">
        <w:rPr>
          <w:b/>
          <w:szCs w:val="22"/>
          <w:lang w:val="es-AR"/>
        </w:rPr>
        <w:t>Los texos clásicos y la teoría moderna</w:t>
      </w:r>
    </w:p>
    <w:p w:rsidR="00072E25" w:rsidRPr="00B351C2" w:rsidRDefault="00072E25" w:rsidP="002D7609">
      <w:pPr>
        <w:ind w:left="567" w:hanging="567"/>
        <w:jc w:val="both"/>
        <w:rPr>
          <w:szCs w:val="22"/>
          <w:lang w:val="en-US" w:eastAsia="es-ES_tradnl"/>
        </w:rPr>
      </w:pPr>
      <w:r w:rsidRPr="008442BA">
        <w:rPr>
          <w:szCs w:val="22"/>
          <w:lang w:val="en-US" w:eastAsia="es-ES_tradnl"/>
        </w:rPr>
        <w:t xml:space="preserve">Benjamin, A. (1988) (ed.) </w:t>
      </w:r>
      <w:r w:rsidRPr="008442BA">
        <w:rPr>
          <w:i/>
          <w:szCs w:val="22"/>
          <w:lang w:val="en-US" w:eastAsia="es-ES_tradnl"/>
        </w:rPr>
        <w:t>Post-Structuralist Classics</w:t>
      </w:r>
      <w:r w:rsidRPr="008442BA">
        <w:rPr>
          <w:szCs w:val="22"/>
          <w:lang w:val="en-US" w:eastAsia="es-ES_tradnl"/>
        </w:rPr>
        <w:t>, London, Routledge.</w:t>
      </w:r>
    </w:p>
    <w:p w:rsidR="00072E25" w:rsidRDefault="00072E25" w:rsidP="002D7609">
      <w:pPr>
        <w:ind w:left="567" w:hanging="567"/>
        <w:jc w:val="both"/>
        <w:rPr>
          <w:lang w:val="en-US"/>
        </w:rPr>
      </w:pPr>
      <w:r w:rsidRPr="00932D80">
        <w:rPr>
          <w:lang w:val="en-US"/>
        </w:rPr>
        <w:t>de Jong</w:t>
      </w:r>
      <w:r>
        <w:rPr>
          <w:lang w:val="en-US"/>
        </w:rPr>
        <w:t xml:space="preserve">, I. &amp; </w:t>
      </w:r>
      <w:r w:rsidRPr="00932D80">
        <w:rPr>
          <w:lang w:val="en-US"/>
        </w:rPr>
        <w:t>Sullivan</w:t>
      </w:r>
      <w:r>
        <w:rPr>
          <w:lang w:val="en-US"/>
        </w:rPr>
        <w:t>, J.P. (1994)</w:t>
      </w:r>
      <w:r w:rsidRPr="00932D80">
        <w:rPr>
          <w:lang w:val="en-US"/>
        </w:rPr>
        <w:t xml:space="preserve"> </w:t>
      </w:r>
      <w:r w:rsidRPr="00932D80">
        <w:rPr>
          <w:i/>
          <w:iCs/>
          <w:lang w:val="en-US"/>
        </w:rPr>
        <w:t>Modern Critical Theory and Classical Literature</w:t>
      </w:r>
      <w:r>
        <w:rPr>
          <w:i/>
          <w:iCs/>
          <w:lang w:val="en-US"/>
        </w:rPr>
        <w:t>,</w:t>
      </w:r>
      <w:r w:rsidRPr="00932D80">
        <w:rPr>
          <w:i/>
          <w:iCs/>
          <w:lang w:val="en-US"/>
        </w:rPr>
        <w:t xml:space="preserve"> </w:t>
      </w:r>
      <w:r>
        <w:rPr>
          <w:lang w:val="en-US"/>
        </w:rPr>
        <w:t>Leiden.</w:t>
      </w:r>
    </w:p>
    <w:p w:rsidR="00072E25" w:rsidRPr="00B351C2" w:rsidRDefault="00072E25" w:rsidP="00F92518">
      <w:pPr>
        <w:ind w:left="567" w:hanging="567"/>
        <w:jc w:val="both"/>
        <w:rPr>
          <w:lang w:val="en-US"/>
        </w:rPr>
      </w:pPr>
      <w:r w:rsidRPr="00B351C2">
        <w:rPr>
          <w:lang w:val="en-US"/>
        </w:rPr>
        <w:t xml:space="preserve">Falkner, T., Felson, N. &amp; Konstan, K. (1999) </w:t>
      </w:r>
      <w:r w:rsidRPr="00B351C2">
        <w:rPr>
          <w:i/>
          <w:lang w:val="en-US"/>
        </w:rPr>
        <w:t>Contextualizing Classics: Ideology, Performance, Dialogue: Essays in Honor of John J. Peradotto</w:t>
      </w:r>
      <w:r w:rsidRPr="00B351C2">
        <w:rPr>
          <w:lang w:val="en-US"/>
        </w:rPr>
        <w:t>,  Lanham (MD).</w:t>
      </w:r>
    </w:p>
    <w:p w:rsidR="00072E25" w:rsidRDefault="00072E25" w:rsidP="002D7609">
      <w:pPr>
        <w:ind w:left="567" w:hanging="567"/>
        <w:jc w:val="both"/>
        <w:rPr>
          <w:lang w:val="en-US"/>
        </w:rPr>
      </w:pPr>
      <w:r>
        <w:rPr>
          <w:lang w:val="en-US"/>
        </w:rPr>
        <w:t>Harrison, S.J. (2001)</w:t>
      </w:r>
      <w:r w:rsidRPr="00932D80">
        <w:rPr>
          <w:lang w:val="en-US"/>
        </w:rPr>
        <w:t xml:space="preserve"> </w:t>
      </w:r>
      <w:r w:rsidRPr="00932D80">
        <w:rPr>
          <w:i/>
          <w:iCs/>
          <w:lang w:val="en-US"/>
        </w:rPr>
        <w:t>Texts, Ideas, and the Classics: Scholarship, Theory, Classical Literature</w:t>
      </w:r>
      <w:r>
        <w:rPr>
          <w:lang w:val="en-US"/>
        </w:rPr>
        <w:t xml:space="preserve">, </w:t>
      </w:r>
      <w:r w:rsidRPr="00932D80">
        <w:rPr>
          <w:lang w:val="en-US"/>
        </w:rPr>
        <w:t>Oxford</w:t>
      </w:r>
      <w:r>
        <w:rPr>
          <w:lang w:val="en-US"/>
        </w:rPr>
        <w:t>.</w:t>
      </w:r>
      <w:r w:rsidRPr="00932D80">
        <w:rPr>
          <w:lang w:val="en-US"/>
        </w:rPr>
        <w:t xml:space="preserve"> </w:t>
      </w:r>
    </w:p>
    <w:p w:rsidR="00072E25" w:rsidRDefault="00072E25" w:rsidP="002D7609">
      <w:pPr>
        <w:ind w:left="567" w:hanging="567"/>
        <w:jc w:val="both"/>
        <w:rPr>
          <w:lang w:val="en-US"/>
        </w:rPr>
      </w:pPr>
      <w:r w:rsidRPr="00932D80">
        <w:rPr>
          <w:lang w:val="en-US"/>
        </w:rPr>
        <w:t>Hexter</w:t>
      </w:r>
      <w:r>
        <w:rPr>
          <w:lang w:val="en-US"/>
        </w:rPr>
        <w:t>, R. &amp;</w:t>
      </w:r>
      <w:r w:rsidRPr="00932D80">
        <w:rPr>
          <w:lang w:val="en-US"/>
        </w:rPr>
        <w:t xml:space="preserve"> Selden</w:t>
      </w:r>
      <w:r>
        <w:rPr>
          <w:lang w:val="en-US"/>
        </w:rPr>
        <w:t>, D. (1992)</w:t>
      </w:r>
      <w:r w:rsidRPr="00932D80">
        <w:rPr>
          <w:lang w:val="en-US"/>
        </w:rPr>
        <w:t xml:space="preserve"> </w:t>
      </w:r>
      <w:r w:rsidRPr="00932D80">
        <w:rPr>
          <w:i/>
          <w:iCs/>
          <w:lang w:val="en-US"/>
        </w:rPr>
        <w:t>Innovations of Antiquity</w:t>
      </w:r>
      <w:r>
        <w:rPr>
          <w:i/>
          <w:iCs/>
          <w:lang w:val="en-US"/>
        </w:rPr>
        <w:t xml:space="preserve">, </w:t>
      </w:r>
      <w:r>
        <w:rPr>
          <w:iCs/>
          <w:lang w:val="en-US"/>
        </w:rPr>
        <w:t>London.</w:t>
      </w:r>
      <w:r w:rsidRPr="00932D80">
        <w:rPr>
          <w:lang w:val="en-US"/>
        </w:rPr>
        <w:t xml:space="preserve"> </w:t>
      </w:r>
    </w:p>
    <w:p w:rsidR="00072E25" w:rsidRPr="00491A2C" w:rsidRDefault="00072E25" w:rsidP="002D7609">
      <w:pPr>
        <w:ind w:left="567" w:hanging="567"/>
        <w:jc w:val="both"/>
        <w:rPr>
          <w:szCs w:val="13"/>
          <w:shd w:val="clear" w:color="auto" w:fill="FFFFFF"/>
          <w:lang w:val="en-US" w:eastAsia="es-ES_tradnl"/>
        </w:rPr>
      </w:pPr>
      <w:r w:rsidRPr="00491A2C">
        <w:rPr>
          <w:rStyle w:val="fn"/>
          <w:szCs w:val="23"/>
          <w:lang w:val="en-US"/>
        </w:rPr>
        <w:t xml:space="preserve">Schmitz, Th. (2008) </w:t>
      </w:r>
      <w:r w:rsidRPr="00491A2C">
        <w:rPr>
          <w:rStyle w:val="fn"/>
          <w:i/>
          <w:szCs w:val="23"/>
          <w:lang w:val="en-US"/>
        </w:rPr>
        <w:t>Modern Literary Theory and Ancient Texts</w:t>
      </w:r>
      <w:r w:rsidRPr="00491A2C">
        <w:rPr>
          <w:i/>
          <w:lang w:val="en-US"/>
        </w:rPr>
        <w:t>:</w:t>
      </w:r>
      <w:r w:rsidRPr="00491A2C">
        <w:rPr>
          <w:rStyle w:val="apple-converted-space"/>
          <w:i/>
          <w:lang w:val="en-US"/>
        </w:rPr>
        <w:t> </w:t>
      </w:r>
      <w:r w:rsidRPr="00491A2C">
        <w:rPr>
          <w:rStyle w:val="Subttulo1"/>
          <w:i/>
          <w:szCs w:val="16"/>
          <w:lang w:val="en-US"/>
        </w:rPr>
        <w:t>An Introduction.</w:t>
      </w:r>
      <w:r w:rsidRPr="00491A2C">
        <w:rPr>
          <w:rStyle w:val="Subttulo1"/>
          <w:szCs w:val="16"/>
          <w:lang w:val="en-US"/>
        </w:rPr>
        <w:t xml:space="preserve"> Malden (MA) (original en alemán del 2002)</w:t>
      </w:r>
    </w:p>
    <w:p w:rsidR="00072E25" w:rsidRDefault="00072E25" w:rsidP="002D7609">
      <w:pPr>
        <w:ind w:left="567" w:hanging="567"/>
        <w:jc w:val="both"/>
        <w:rPr>
          <w:lang w:val="en-US"/>
        </w:rPr>
      </w:pPr>
      <w:r w:rsidRPr="00932D80">
        <w:rPr>
          <w:rFonts w:cs="Arial"/>
          <w:szCs w:val="15"/>
          <w:lang w:val="en-US"/>
        </w:rPr>
        <w:t>Selden, D. (1990) "Clas</w:t>
      </w:r>
      <w:r>
        <w:rPr>
          <w:rFonts w:cs="Arial"/>
          <w:szCs w:val="15"/>
          <w:lang w:val="en-US"/>
        </w:rPr>
        <w:t>sics and Contemporary Criticism</w:t>
      </w:r>
      <w:r w:rsidRPr="00932D80">
        <w:rPr>
          <w:rFonts w:cs="Arial"/>
          <w:szCs w:val="15"/>
          <w:lang w:val="en-US"/>
        </w:rPr>
        <w:t>"</w:t>
      </w:r>
      <w:r>
        <w:rPr>
          <w:rFonts w:cs="Arial"/>
          <w:szCs w:val="15"/>
          <w:lang w:val="en-US"/>
        </w:rPr>
        <w:t>,</w:t>
      </w:r>
      <w:r w:rsidRPr="00932D80">
        <w:rPr>
          <w:rFonts w:cs="Arial"/>
          <w:szCs w:val="15"/>
          <w:lang w:val="en-US"/>
        </w:rPr>
        <w:t xml:space="preserve"> </w:t>
      </w:r>
      <w:r w:rsidRPr="00153EA8">
        <w:rPr>
          <w:rFonts w:cs="Arial"/>
          <w:i/>
          <w:szCs w:val="15"/>
          <w:lang w:val="en-US"/>
        </w:rPr>
        <w:t>Arion</w:t>
      </w:r>
      <w:r w:rsidRPr="00932D80">
        <w:rPr>
          <w:rFonts w:cs="Arial"/>
          <w:szCs w:val="15"/>
          <w:lang w:val="en-US"/>
        </w:rPr>
        <w:t xml:space="preserve"> 1.1, 155-78</w:t>
      </w:r>
      <w:r>
        <w:rPr>
          <w:lang w:val="en-US"/>
        </w:rPr>
        <w:t>.</w:t>
      </w:r>
    </w:p>
    <w:p w:rsidR="00072E25" w:rsidRPr="002E7997" w:rsidRDefault="00072E25" w:rsidP="002D7609">
      <w:pPr>
        <w:ind w:left="567" w:hanging="567"/>
        <w:jc w:val="both"/>
        <w:rPr>
          <w:lang w:val="en-US"/>
        </w:rPr>
      </w:pPr>
      <w:r>
        <w:rPr>
          <w:lang w:val="en-US"/>
        </w:rPr>
        <w:t>Silk, M. (2012</w:t>
      </w:r>
      <w:r>
        <w:rPr>
          <w:vertAlign w:val="superscript"/>
          <w:lang w:val="en-US"/>
        </w:rPr>
        <w:t>4</w:t>
      </w:r>
      <w:r>
        <w:rPr>
          <w:lang w:val="en-US"/>
        </w:rPr>
        <w:t xml:space="preserve">) </w:t>
      </w:r>
      <w:r w:rsidRPr="00B351C2">
        <w:rPr>
          <w:lang w:val="en-US"/>
        </w:rPr>
        <w:t xml:space="preserve">“Literary Theory and the Classics”, en S. Hornblower, A. Spawforth, &amp; E. Eidinow (eds.) </w:t>
      </w:r>
      <w:r w:rsidRPr="00B351C2">
        <w:rPr>
          <w:i/>
          <w:lang w:val="en-US"/>
        </w:rPr>
        <w:t>The Oxford Classical Dictionary</w:t>
      </w:r>
      <w:r w:rsidRPr="00B351C2">
        <w:rPr>
          <w:lang w:val="en-US"/>
        </w:rPr>
        <w:t>, Oxford.</w:t>
      </w:r>
    </w:p>
    <w:p w:rsidR="00072E25" w:rsidRPr="00B351C2" w:rsidRDefault="00072E25" w:rsidP="002D7609">
      <w:pPr>
        <w:ind w:left="567" w:hanging="567"/>
        <w:jc w:val="both"/>
        <w:rPr>
          <w:szCs w:val="22"/>
          <w:lang w:val="en-US"/>
        </w:rPr>
      </w:pPr>
    </w:p>
    <w:p w:rsidR="00072E25" w:rsidRPr="00F92518" w:rsidRDefault="00072E25" w:rsidP="002D7609">
      <w:pPr>
        <w:jc w:val="both"/>
        <w:rPr>
          <w:b/>
          <w:lang w:val="en-US"/>
        </w:rPr>
      </w:pPr>
      <w:r w:rsidRPr="00F92518">
        <w:rPr>
          <w:b/>
          <w:lang w:val="en-US"/>
        </w:rPr>
        <w:t>La semiótica teatral</w:t>
      </w:r>
    </w:p>
    <w:p w:rsidR="00072E25" w:rsidRPr="00F92518" w:rsidRDefault="00072E25" w:rsidP="002D7609">
      <w:pPr>
        <w:jc w:val="both"/>
        <w:rPr>
          <w:b/>
          <w:lang w:val="en-US"/>
        </w:rPr>
      </w:pPr>
      <w:r w:rsidRPr="00F92518">
        <w:rPr>
          <w:b/>
          <w:lang w:val="en-US"/>
        </w:rPr>
        <w:t>Aspectos teóricos generales</w:t>
      </w:r>
    </w:p>
    <w:p w:rsidR="00072E25" w:rsidRPr="00F92518" w:rsidRDefault="00072E25" w:rsidP="002D7609">
      <w:pPr>
        <w:ind w:left="567" w:hanging="567"/>
        <w:jc w:val="both"/>
        <w:rPr>
          <w:lang w:val="en-US"/>
        </w:rPr>
      </w:pPr>
      <w:r w:rsidRPr="00F92518">
        <w:rPr>
          <w:lang w:val="en-US"/>
        </w:rPr>
        <w:t xml:space="preserve">Aston, E. &amp; Savona, G. (1991) </w:t>
      </w:r>
      <w:r w:rsidRPr="00F92518">
        <w:rPr>
          <w:i/>
          <w:lang w:val="en-US"/>
        </w:rPr>
        <w:t>Theatre as Sign-System. A Semiotics of Text and Performance</w:t>
      </w:r>
      <w:r w:rsidRPr="00F92518">
        <w:rPr>
          <w:lang w:val="en-US"/>
        </w:rPr>
        <w:t>, London.</w:t>
      </w:r>
    </w:p>
    <w:p w:rsidR="00072E25" w:rsidRPr="00F92518" w:rsidRDefault="00072E25" w:rsidP="002D7609">
      <w:pPr>
        <w:ind w:left="567" w:hanging="567"/>
        <w:jc w:val="both"/>
        <w:rPr>
          <w:lang w:val="en-US"/>
        </w:rPr>
      </w:pPr>
      <w:r w:rsidRPr="00F92518">
        <w:rPr>
          <w:lang w:val="en-US"/>
        </w:rPr>
        <w:t xml:space="preserve">Austin, J.L. (1971) </w:t>
      </w:r>
      <w:r w:rsidRPr="00F92518">
        <w:rPr>
          <w:i/>
          <w:lang w:val="en-US"/>
        </w:rPr>
        <w:t>Palabras y acciones</w:t>
      </w:r>
      <w:r w:rsidRPr="00F92518">
        <w:rPr>
          <w:lang w:val="en-US"/>
        </w:rPr>
        <w:t xml:space="preserve">, Buenos Aires (Título original: </w:t>
      </w:r>
      <w:r w:rsidRPr="00F92518">
        <w:rPr>
          <w:i/>
          <w:lang w:val="en-US"/>
        </w:rPr>
        <w:t>How to do things with words</w:t>
      </w:r>
      <w:r w:rsidRPr="00F92518">
        <w:rPr>
          <w:lang w:val="en-US"/>
        </w:rPr>
        <w:t>, Oxford, 1962).</w:t>
      </w:r>
    </w:p>
    <w:p w:rsidR="00072E25" w:rsidRPr="00F92518" w:rsidRDefault="00072E25" w:rsidP="002D7609">
      <w:pPr>
        <w:ind w:left="567" w:hanging="567"/>
        <w:jc w:val="both"/>
        <w:rPr>
          <w:i/>
        </w:rPr>
      </w:pPr>
      <w:r w:rsidRPr="00F92518">
        <w:rPr>
          <w:lang w:val="en-US"/>
        </w:rPr>
        <w:tab/>
      </w:r>
      <w:r w:rsidRPr="00F92518">
        <w:t xml:space="preserve">(1991) “Emisiones realizativas”, en Villanueva, L. M. (ed.) </w:t>
      </w:r>
      <w:r w:rsidRPr="00F92518">
        <w:rPr>
          <w:i/>
        </w:rPr>
        <w:t>La búsqueda del significado</w:t>
      </w:r>
      <w:r w:rsidRPr="00F92518">
        <w:t>, Madrid; 415-30, 1965</w:t>
      </w:r>
      <w:r w:rsidRPr="00F92518">
        <w:rPr>
          <w:vertAlign w:val="superscript"/>
        </w:rPr>
        <w:t>1</w:t>
      </w:r>
      <w:r w:rsidRPr="00F92518">
        <w:t>.</w:t>
      </w:r>
    </w:p>
    <w:p w:rsidR="00072E25" w:rsidRPr="00F92518" w:rsidRDefault="00072E25" w:rsidP="002D7609">
      <w:pPr>
        <w:spacing w:line="240" w:lineRule="atLeast"/>
        <w:ind w:left="567" w:hanging="567"/>
        <w:jc w:val="both"/>
        <w:rPr>
          <w:i/>
        </w:rPr>
      </w:pPr>
      <w:r w:rsidRPr="00F92518">
        <w:t>Bajtín, M. (1985</w:t>
      </w:r>
      <w:r w:rsidRPr="00F92518">
        <w:rPr>
          <w:vertAlign w:val="superscript"/>
        </w:rPr>
        <w:t>2</w:t>
      </w:r>
      <w:r w:rsidRPr="00F92518">
        <w:t xml:space="preserve">) </w:t>
      </w:r>
      <w:r w:rsidRPr="00F92518">
        <w:rPr>
          <w:i/>
        </w:rPr>
        <w:t>Estética de la creación verbal</w:t>
      </w:r>
      <w:r w:rsidRPr="00F92518">
        <w:t xml:space="preserve">, México (Título original: </w:t>
      </w:r>
      <w:r w:rsidRPr="00F92518">
        <w:rPr>
          <w:i/>
        </w:rPr>
        <w:t>Estetika slovesnogo tvorchestva,</w:t>
      </w:r>
      <w:r w:rsidRPr="00F92518">
        <w:t xml:space="preserve"> 1979).</w:t>
      </w:r>
    </w:p>
    <w:p w:rsidR="00072E25" w:rsidRPr="00F92518" w:rsidRDefault="00072E25" w:rsidP="002D7609">
      <w:pPr>
        <w:spacing w:line="240" w:lineRule="atLeast"/>
        <w:ind w:left="567"/>
        <w:jc w:val="both"/>
      </w:pPr>
      <w:r w:rsidRPr="00F92518">
        <w:t xml:space="preserve">(1986) </w:t>
      </w:r>
      <w:r w:rsidRPr="00F92518">
        <w:rPr>
          <w:i/>
        </w:rPr>
        <w:t>Problemas de la poética de Dostoievski</w:t>
      </w:r>
      <w:r w:rsidRPr="00F92518">
        <w:t xml:space="preserve">, México (Título original: </w:t>
      </w:r>
      <w:r w:rsidRPr="00F92518">
        <w:rPr>
          <w:i/>
        </w:rPr>
        <w:t>Problemy poetiki Dostoievskogo</w:t>
      </w:r>
      <w:r w:rsidRPr="00F92518">
        <w:t>, Moscú, 1978).</w:t>
      </w:r>
    </w:p>
    <w:p w:rsidR="00072E25" w:rsidRPr="00F92518" w:rsidRDefault="00072E25" w:rsidP="002D7609">
      <w:pPr>
        <w:spacing w:line="240" w:lineRule="atLeast"/>
        <w:ind w:left="567" w:hanging="567"/>
        <w:jc w:val="both"/>
      </w:pPr>
      <w:r w:rsidRPr="00F92518">
        <w:tab/>
        <w:t xml:space="preserve">(1987) </w:t>
      </w:r>
      <w:r w:rsidRPr="00F92518">
        <w:rPr>
          <w:i/>
        </w:rPr>
        <w:t>La cultura popular en la Edad Media y en el Renacimiento. El contexto de François Rabelais</w:t>
      </w:r>
      <w:r w:rsidRPr="00F92518">
        <w:t>, Madrid.</w:t>
      </w:r>
    </w:p>
    <w:p w:rsidR="00072E25" w:rsidRPr="00F92518" w:rsidRDefault="00072E25" w:rsidP="002D7609">
      <w:pPr>
        <w:ind w:left="567" w:hanging="567"/>
        <w:jc w:val="both"/>
        <w:rPr>
          <w:lang w:val="fr-FR"/>
        </w:rPr>
      </w:pPr>
      <w:r w:rsidRPr="00F92518">
        <w:rPr>
          <w:lang w:val="fr-FR"/>
        </w:rPr>
        <w:t xml:space="preserve">Bogatyrev, P. (1971) “Les signes du théâtre”, </w:t>
      </w:r>
      <w:r w:rsidRPr="00F92518">
        <w:rPr>
          <w:i/>
          <w:lang w:val="fr-FR"/>
        </w:rPr>
        <w:t>Poétique</w:t>
      </w:r>
      <w:r w:rsidRPr="00F92518">
        <w:rPr>
          <w:lang w:val="fr-FR"/>
        </w:rPr>
        <w:t xml:space="preserve"> 8; 517-30.</w:t>
      </w:r>
    </w:p>
    <w:p w:rsidR="00072E25" w:rsidRPr="00F92518" w:rsidRDefault="00072E25" w:rsidP="002D7609">
      <w:pPr>
        <w:ind w:left="567" w:hanging="567"/>
        <w:jc w:val="both"/>
      </w:pPr>
      <w:r w:rsidRPr="00F92518">
        <w:t xml:space="preserve">Boves Naves, M. (1987) </w:t>
      </w:r>
      <w:r w:rsidRPr="00F92518">
        <w:rPr>
          <w:i/>
        </w:rPr>
        <w:t>Semiología de la obra dramática</w:t>
      </w:r>
      <w:r w:rsidRPr="00F92518">
        <w:t>, Madrid.</w:t>
      </w:r>
    </w:p>
    <w:p w:rsidR="00072E25" w:rsidRPr="00F92518" w:rsidRDefault="00072E25" w:rsidP="002D7609">
      <w:pPr>
        <w:ind w:left="708" w:hanging="708"/>
        <w:jc w:val="both"/>
      </w:pPr>
      <w:r w:rsidRPr="00F92518">
        <w:tab/>
        <w:t xml:space="preserve">(1997) “Posibilidades de una semiología del teatro”, en Boves Naves (ed.), </w:t>
      </w:r>
      <w:r w:rsidRPr="00F92518">
        <w:rPr>
          <w:i/>
        </w:rPr>
        <w:t>Teoría del teatro</w:t>
      </w:r>
      <w:r w:rsidRPr="00F92518">
        <w:t>, Madrid.</w:t>
      </w:r>
    </w:p>
    <w:p w:rsidR="00072E25" w:rsidRPr="00F92518" w:rsidRDefault="00072E25" w:rsidP="002D7609">
      <w:pPr>
        <w:ind w:left="708" w:hanging="708"/>
        <w:jc w:val="both"/>
        <w:rPr>
          <w:lang w:val="en-US"/>
        </w:rPr>
      </w:pPr>
      <w:r w:rsidRPr="00F92518">
        <w:rPr>
          <w:lang w:val="en-US"/>
        </w:rPr>
        <w:lastRenderedPageBreak/>
        <w:t xml:space="preserve">Carlson, M. (1993) </w:t>
      </w:r>
      <w:r w:rsidRPr="00F92518">
        <w:rPr>
          <w:i/>
          <w:lang w:val="en-US"/>
        </w:rPr>
        <w:t>Theories of the Theatre. A Historical and Critical Survey, from the Greeks to the Present</w:t>
      </w:r>
      <w:r w:rsidRPr="00F92518">
        <w:rPr>
          <w:lang w:val="en-US"/>
        </w:rPr>
        <w:t>, Ithaca &amp; London.</w:t>
      </w:r>
    </w:p>
    <w:p w:rsidR="00072E25" w:rsidRPr="00F92518" w:rsidRDefault="00072E25" w:rsidP="002D7609">
      <w:pPr>
        <w:ind w:left="708" w:hanging="708"/>
        <w:jc w:val="both"/>
        <w:rPr>
          <w:lang w:val="en-US"/>
        </w:rPr>
      </w:pPr>
      <w:r w:rsidRPr="00F92518">
        <w:rPr>
          <w:lang w:val="en-US"/>
        </w:rPr>
        <w:tab/>
        <w:t xml:space="preserve">(1996) </w:t>
      </w:r>
      <w:r w:rsidRPr="00F92518">
        <w:rPr>
          <w:i/>
          <w:lang w:val="en-US"/>
        </w:rPr>
        <w:t>Performance: a Critical Introduction</w:t>
      </w:r>
      <w:r w:rsidRPr="00F92518">
        <w:rPr>
          <w:lang w:val="en-US"/>
        </w:rPr>
        <w:t>, London: Routledge.</w:t>
      </w:r>
    </w:p>
    <w:p w:rsidR="00072E25" w:rsidRPr="00F92518" w:rsidRDefault="00072E25" w:rsidP="002D7609">
      <w:pPr>
        <w:ind w:left="567" w:hanging="567"/>
        <w:jc w:val="both"/>
        <w:rPr>
          <w:lang w:val="en-US"/>
        </w:rPr>
      </w:pPr>
      <w:r w:rsidRPr="00F92518">
        <w:rPr>
          <w:lang w:val="en-US"/>
        </w:rPr>
        <w:t xml:space="preserve">Collini, S. (ed.) (1992) </w:t>
      </w:r>
      <w:r w:rsidRPr="00F92518">
        <w:rPr>
          <w:i/>
          <w:lang w:val="en-US"/>
        </w:rPr>
        <w:t>Interpretation and Overinterpretation</w:t>
      </w:r>
      <w:r w:rsidRPr="00F92518">
        <w:rPr>
          <w:lang w:val="en-US"/>
        </w:rPr>
        <w:t>. Umberto Eco with Richard Rorty, Jonathan Culler, Christine Brooke-Rose, Cambridge.</w:t>
      </w:r>
    </w:p>
    <w:p w:rsidR="00072E25" w:rsidRPr="00F92518" w:rsidRDefault="00072E25" w:rsidP="002D7609">
      <w:pPr>
        <w:ind w:left="567" w:hanging="567"/>
        <w:jc w:val="both"/>
      </w:pPr>
      <w:r w:rsidRPr="00F92518">
        <w:t xml:space="preserve">De Marinis, M. (1993) </w:t>
      </w:r>
      <w:r w:rsidRPr="00F92518">
        <w:rPr>
          <w:i/>
        </w:rPr>
        <w:t>The Semiotics of Performance</w:t>
      </w:r>
      <w:r w:rsidRPr="00F92518">
        <w:t xml:space="preserve">, Bloomington-Indianapolis (Título original: </w:t>
      </w:r>
      <w:r w:rsidRPr="00F92518">
        <w:rPr>
          <w:i/>
        </w:rPr>
        <w:t>Semiotica del teatro: L'analisis testualle dello sepettacolo</w:t>
      </w:r>
      <w:r w:rsidRPr="00F92518">
        <w:t>, 1982, Milano).</w:t>
      </w:r>
    </w:p>
    <w:p w:rsidR="00072E25" w:rsidRPr="00F92518" w:rsidRDefault="00491A2C" w:rsidP="002D7609">
      <w:pPr>
        <w:ind w:left="567" w:hanging="567"/>
        <w:jc w:val="both"/>
      </w:pPr>
      <w:r>
        <w:t xml:space="preserve">____________ </w:t>
      </w:r>
      <w:r w:rsidR="00072E25" w:rsidRPr="00F92518">
        <w:t xml:space="preserve">(1997) </w:t>
      </w:r>
      <w:r w:rsidR="00072E25" w:rsidRPr="00F92518">
        <w:rPr>
          <w:i/>
        </w:rPr>
        <w:t>Comprender el teatro</w:t>
      </w:r>
      <w:r w:rsidR="00072E25" w:rsidRPr="00F92518">
        <w:t xml:space="preserve">. </w:t>
      </w:r>
      <w:r w:rsidR="00072E25" w:rsidRPr="00F92518">
        <w:rPr>
          <w:i/>
        </w:rPr>
        <w:t>Lineamientos de una nueva teatrología</w:t>
      </w:r>
      <w:r w:rsidR="00072E25" w:rsidRPr="00F92518">
        <w:t xml:space="preserve">, Buenos Aires (Título original: </w:t>
      </w:r>
      <w:r w:rsidR="00072E25" w:rsidRPr="00F92518">
        <w:rPr>
          <w:i/>
        </w:rPr>
        <w:t>Capire il teatr</w:t>
      </w:r>
      <w:r w:rsidR="00373785">
        <w:rPr>
          <w:i/>
        </w:rPr>
        <w:t>o</w:t>
      </w:r>
      <w:r w:rsidR="00072E25" w:rsidRPr="00F92518">
        <w:rPr>
          <w:i/>
        </w:rPr>
        <w:t>. Lineamenti di una nueva teatrología</w:t>
      </w:r>
      <w:r w:rsidR="00072E25" w:rsidRPr="00F92518">
        <w:t>, Firenze, 1988).</w:t>
      </w:r>
    </w:p>
    <w:p w:rsidR="00072E25" w:rsidRPr="00F92518" w:rsidRDefault="00072E25" w:rsidP="002D7609">
      <w:pPr>
        <w:ind w:left="567" w:hanging="567"/>
        <w:jc w:val="both"/>
      </w:pPr>
      <w:r w:rsidRPr="00F92518">
        <w:t xml:space="preserve">De Toro, F. (1987) </w:t>
      </w:r>
      <w:r w:rsidRPr="00F92518">
        <w:rPr>
          <w:i/>
        </w:rPr>
        <w:t>Semiótica del teatro. Del texto a la puesta en escena</w:t>
      </w:r>
      <w:r w:rsidRPr="00F92518">
        <w:t>, Buenos Aires.</w:t>
      </w:r>
    </w:p>
    <w:p w:rsidR="00072E25" w:rsidRPr="00F92518" w:rsidRDefault="00072E25" w:rsidP="002D7609">
      <w:pPr>
        <w:ind w:left="567" w:hanging="567"/>
        <w:jc w:val="both"/>
      </w:pPr>
      <w:r w:rsidRPr="00F92518">
        <w:t xml:space="preserve">Ducrot, O. (1986) </w:t>
      </w:r>
      <w:r w:rsidRPr="00F92518">
        <w:rPr>
          <w:i/>
        </w:rPr>
        <w:t>El decir y lo dicho. Polifonía de la enunciación</w:t>
      </w:r>
      <w:r w:rsidRPr="00F92518">
        <w:t xml:space="preserve">, Barcelona (Título original: </w:t>
      </w:r>
      <w:r w:rsidRPr="00F92518">
        <w:rPr>
          <w:i/>
        </w:rPr>
        <w:t>Le dire et le dit</w:t>
      </w:r>
      <w:r w:rsidRPr="00F92518">
        <w:t>, 1984).</w:t>
      </w:r>
    </w:p>
    <w:p w:rsidR="00072E25" w:rsidRPr="00F92518" w:rsidRDefault="00072E25" w:rsidP="002D7609">
      <w:pPr>
        <w:ind w:left="567" w:hanging="567"/>
        <w:jc w:val="both"/>
        <w:rPr>
          <w:lang w:val="en-US"/>
        </w:rPr>
      </w:pPr>
      <w:r w:rsidRPr="00F92518">
        <w:rPr>
          <w:lang w:val="en-US"/>
        </w:rPr>
        <w:t xml:space="preserve">Elam, K. (1980) </w:t>
      </w:r>
      <w:r w:rsidRPr="00F92518">
        <w:rPr>
          <w:i/>
          <w:lang w:val="en-US"/>
        </w:rPr>
        <w:t>The Semiotics of Theatre and Drama</w:t>
      </w:r>
      <w:r w:rsidRPr="00F92518">
        <w:rPr>
          <w:lang w:val="en-US"/>
        </w:rPr>
        <w:t>, London-New York.</w:t>
      </w:r>
    </w:p>
    <w:p w:rsidR="00072E25" w:rsidRPr="00F92518" w:rsidRDefault="00072E25" w:rsidP="002D7609">
      <w:pPr>
        <w:ind w:left="567" w:hanging="567"/>
        <w:jc w:val="both"/>
      </w:pPr>
      <w:r w:rsidRPr="00F92518">
        <w:t xml:space="preserve">Escandell Vidal, M.V. (1993) </w:t>
      </w:r>
      <w:r w:rsidRPr="00F92518">
        <w:rPr>
          <w:i/>
        </w:rPr>
        <w:t>Introducción a la pragmática</w:t>
      </w:r>
      <w:r w:rsidRPr="00F92518">
        <w:t>, Barcelona.</w:t>
      </w:r>
    </w:p>
    <w:p w:rsidR="00072E25" w:rsidRPr="00F92518" w:rsidRDefault="00072E25" w:rsidP="002D7609">
      <w:pPr>
        <w:ind w:left="567" w:hanging="567"/>
        <w:jc w:val="both"/>
        <w:rPr>
          <w:lang w:val="en-US"/>
        </w:rPr>
      </w:pPr>
      <w:r w:rsidRPr="00F92518">
        <w:rPr>
          <w:lang w:val="en-US"/>
        </w:rPr>
        <w:t xml:space="preserve">Fischer-Lichte, E. (1992) </w:t>
      </w:r>
      <w:r w:rsidRPr="00F92518">
        <w:rPr>
          <w:i/>
          <w:lang w:val="en-US"/>
        </w:rPr>
        <w:t>The Semiotics of Theater</w:t>
      </w:r>
      <w:r w:rsidRPr="00F92518">
        <w:rPr>
          <w:lang w:val="en-US"/>
        </w:rPr>
        <w:t xml:space="preserve">, Bloomington-Indianapolis (Título original: </w:t>
      </w:r>
      <w:r w:rsidRPr="00F92518">
        <w:rPr>
          <w:i/>
          <w:lang w:val="en-US"/>
        </w:rPr>
        <w:t>Semiotic des Theater</w:t>
      </w:r>
      <w:r w:rsidRPr="00F92518">
        <w:rPr>
          <w:lang w:val="en-US"/>
        </w:rPr>
        <w:t>, 1983, Tübingen).</w:t>
      </w:r>
    </w:p>
    <w:p w:rsidR="00072E25" w:rsidRPr="00F92518" w:rsidRDefault="00491A2C" w:rsidP="002D7609">
      <w:pPr>
        <w:ind w:left="567" w:hanging="567"/>
        <w:jc w:val="both"/>
        <w:rPr>
          <w:lang w:val="en-US"/>
        </w:rPr>
      </w:pPr>
      <w:r>
        <w:rPr>
          <w:lang w:val="en-US"/>
        </w:rPr>
        <w:t xml:space="preserve">______________ </w:t>
      </w:r>
      <w:r w:rsidR="00072E25" w:rsidRPr="00F92518">
        <w:rPr>
          <w:lang w:val="en-US"/>
        </w:rPr>
        <w:t xml:space="preserve">(1997) </w:t>
      </w:r>
      <w:r w:rsidR="00072E25" w:rsidRPr="00F92518">
        <w:rPr>
          <w:i/>
          <w:lang w:val="en-US"/>
        </w:rPr>
        <w:t>The Show and the Gaze of Theatre</w:t>
      </w:r>
      <w:r w:rsidR="00072E25" w:rsidRPr="00F92518">
        <w:rPr>
          <w:lang w:val="en-US"/>
        </w:rPr>
        <w:t>, Iowa.</w:t>
      </w:r>
    </w:p>
    <w:p w:rsidR="00072E25" w:rsidRPr="00F92518" w:rsidRDefault="00072E25" w:rsidP="002D7609">
      <w:pPr>
        <w:ind w:left="567" w:hanging="567"/>
        <w:jc w:val="both"/>
        <w:rPr>
          <w:lang w:val="en-US"/>
        </w:rPr>
      </w:pPr>
      <w:r w:rsidRPr="00F92518">
        <w:rPr>
          <w:lang w:val="en-US"/>
        </w:rPr>
        <w:t xml:space="preserve">Fortier, M (1997) </w:t>
      </w:r>
      <w:r w:rsidRPr="00F92518">
        <w:rPr>
          <w:i/>
          <w:lang w:val="en-US"/>
        </w:rPr>
        <w:t>Theory/Theatre</w:t>
      </w:r>
      <w:r w:rsidRPr="00F92518">
        <w:rPr>
          <w:lang w:val="en-US"/>
        </w:rPr>
        <w:t>, London.</w:t>
      </w:r>
    </w:p>
    <w:p w:rsidR="00072E25" w:rsidRPr="00F92518" w:rsidRDefault="00072E25" w:rsidP="002D7609">
      <w:pPr>
        <w:ind w:left="567" w:hanging="567"/>
        <w:jc w:val="both"/>
      </w:pPr>
      <w:r w:rsidRPr="00F92518">
        <w:t xml:space="preserve">Genette, G. </w:t>
      </w:r>
      <w:r w:rsidR="00373785">
        <w:rPr>
          <w:i/>
        </w:rPr>
        <w:t>Palimpse</w:t>
      </w:r>
      <w:r w:rsidRPr="00F92518">
        <w:rPr>
          <w:i/>
        </w:rPr>
        <w:t>s</w:t>
      </w:r>
      <w:r w:rsidR="00373785">
        <w:rPr>
          <w:i/>
        </w:rPr>
        <w:t>t</w:t>
      </w:r>
      <w:r w:rsidRPr="00F92518">
        <w:rPr>
          <w:i/>
        </w:rPr>
        <w:t>os. La literatura en segundo grado</w:t>
      </w:r>
      <w:r w:rsidRPr="00F92518">
        <w:t>. Traducción de Celia Fernández Prieto. Madrid: Taurus, 1989.</w:t>
      </w:r>
    </w:p>
    <w:p w:rsidR="00072E25" w:rsidRPr="00F92518" w:rsidRDefault="00072E25" w:rsidP="002D7609">
      <w:pPr>
        <w:ind w:left="567" w:hanging="567"/>
        <w:jc w:val="both"/>
      </w:pPr>
      <w:r w:rsidRPr="00F92518">
        <w:t xml:space="preserve">Greimas, A.J. &amp; Courtés, J. (1982) </w:t>
      </w:r>
      <w:r w:rsidRPr="00F92518">
        <w:rPr>
          <w:i/>
        </w:rPr>
        <w:t>Semiótica. Diccionario razonado de la teoría del lenguaje</w:t>
      </w:r>
      <w:r w:rsidRPr="00F92518">
        <w:t xml:space="preserve">, Madrid (Título original: </w:t>
      </w:r>
      <w:r w:rsidRPr="00F92518">
        <w:rPr>
          <w:i/>
        </w:rPr>
        <w:t xml:space="preserve">Sémiotique. Dictionnaire raisonné de la théorie du langage, </w:t>
      </w:r>
      <w:r w:rsidRPr="00F92518">
        <w:t>Paris, 1979).</w:t>
      </w:r>
    </w:p>
    <w:p w:rsidR="00072E25" w:rsidRPr="00F92518" w:rsidRDefault="00072E25" w:rsidP="002D7609">
      <w:pPr>
        <w:ind w:left="567"/>
        <w:jc w:val="both"/>
        <w:rPr>
          <w:lang w:val="fr-FR"/>
        </w:rPr>
      </w:pPr>
      <w:r w:rsidRPr="00F92518">
        <w:t xml:space="preserve">(1991) </w:t>
      </w:r>
      <w:r w:rsidRPr="00F92518">
        <w:rPr>
          <w:i/>
        </w:rPr>
        <w:t>Semiótica. Diccionario razonado de la teoría del lenguaje</w:t>
      </w:r>
      <w:r w:rsidRPr="00F92518">
        <w:t xml:space="preserve">, Tomo II, Madrid (Título original: </w:t>
      </w:r>
      <w:r w:rsidRPr="00F92518">
        <w:rPr>
          <w:i/>
        </w:rPr>
        <w:t xml:space="preserve">Sémiotique. </w:t>
      </w:r>
      <w:r w:rsidRPr="00F92518">
        <w:rPr>
          <w:i/>
          <w:lang w:val="fr-FR"/>
        </w:rPr>
        <w:t>Dictionnaire raisonné de la théorie du langage</w:t>
      </w:r>
      <w:r w:rsidRPr="00F92518">
        <w:rPr>
          <w:lang w:val="fr-FR"/>
        </w:rPr>
        <w:t>, Paris, 1986).</w:t>
      </w:r>
    </w:p>
    <w:p w:rsidR="00072E25" w:rsidRPr="00F92518" w:rsidRDefault="00072E25" w:rsidP="002D7609">
      <w:pPr>
        <w:ind w:left="567" w:hanging="567"/>
        <w:jc w:val="both"/>
        <w:rPr>
          <w:lang w:val="en-US"/>
        </w:rPr>
      </w:pPr>
      <w:r w:rsidRPr="00F92518">
        <w:rPr>
          <w:lang w:val="en-US"/>
        </w:rPr>
        <w:t xml:space="preserve">Hardwick, L. (2003) </w:t>
      </w:r>
      <w:r w:rsidRPr="00F92518">
        <w:rPr>
          <w:i/>
          <w:lang w:val="en-US"/>
        </w:rPr>
        <w:t>Recepction Studies</w:t>
      </w:r>
      <w:r w:rsidRPr="00F92518">
        <w:rPr>
          <w:lang w:val="en-US"/>
        </w:rPr>
        <w:t>,  New Surveys in the Classics Nº 33, Oxford.</w:t>
      </w:r>
    </w:p>
    <w:p w:rsidR="00072E25" w:rsidRPr="00F92518" w:rsidRDefault="00072E25" w:rsidP="002D7609">
      <w:pPr>
        <w:ind w:left="567" w:hanging="567"/>
        <w:jc w:val="both"/>
      </w:pPr>
      <w:r w:rsidRPr="00F92518">
        <w:t>Helbo, A</w:t>
      </w:r>
      <w:r w:rsidR="0021213F">
        <w:t>.</w:t>
      </w:r>
      <w:r w:rsidRPr="00F92518">
        <w:t xml:space="preserve"> (1989) </w:t>
      </w:r>
      <w:r w:rsidRPr="00F92518">
        <w:rPr>
          <w:i/>
        </w:rPr>
        <w:t>Teoría del espectáculo</w:t>
      </w:r>
      <w:r w:rsidRPr="00F92518">
        <w:t>, Buenos Aires.</w:t>
      </w:r>
    </w:p>
    <w:p w:rsidR="00072E25" w:rsidRPr="00F92518" w:rsidRDefault="00072E25" w:rsidP="002D7609">
      <w:pPr>
        <w:ind w:left="567" w:hanging="567"/>
        <w:jc w:val="both"/>
      </w:pPr>
      <w:r w:rsidRPr="00F92518">
        <w:rPr>
          <w:lang w:val="en-US"/>
        </w:rPr>
        <w:t xml:space="preserve">Helbo, A., Johannsen, J.D., Pavis, P. &amp; Ubersfeld, A. (edd.) </w:t>
      </w:r>
      <w:r w:rsidRPr="00F92518">
        <w:t xml:space="preserve">(1987) </w:t>
      </w:r>
      <w:r w:rsidRPr="00F92518">
        <w:rPr>
          <w:i/>
        </w:rPr>
        <w:t>Approaching Theatre</w:t>
      </w:r>
      <w:r w:rsidRPr="00F92518">
        <w:t>, Bloomigton &amp; Indianapolis.</w:t>
      </w:r>
    </w:p>
    <w:p w:rsidR="00072E25" w:rsidRPr="00F92518" w:rsidRDefault="00072E25" w:rsidP="002D7609">
      <w:pPr>
        <w:ind w:left="567" w:hanging="567"/>
        <w:jc w:val="both"/>
        <w:rPr>
          <w:lang w:val="fr-FR"/>
        </w:rPr>
      </w:pPr>
      <w:r w:rsidRPr="00F92518">
        <w:t xml:space="preserve">Ingarden, R. (1997) “Las funciones del lenguaje en el teatro”, en Bove Naves (ed.) </w:t>
      </w:r>
      <w:r w:rsidRPr="00F92518">
        <w:rPr>
          <w:i/>
          <w:lang w:val="fr-FR"/>
        </w:rPr>
        <w:t>Teoría del teatro</w:t>
      </w:r>
      <w:r w:rsidRPr="00F92518">
        <w:rPr>
          <w:lang w:val="fr-FR"/>
        </w:rPr>
        <w:t xml:space="preserve">, Madrid; 155-165 (= “Les fonctions du langage au théâtre”, </w:t>
      </w:r>
      <w:r w:rsidRPr="00F92518">
        <w:rPr>
          <w:i/>
          <w:lang w:val="fr-FR"/>
        </w:rPr>
        <w:t>Poétique</w:t>
      </w:r>
      <w:r w:rsidRPr="00F92518">
        <w:rPr>
          <w:lang w:val="fr-FR"/>
        </w:rPr>
        <w:t xml:space="preserve"> 8, 1971; 531-8).</w:t>
      </w:r>
    </w:p>
    <w:p w:rsidR="00072E25" w:rsidRPr="00F92518" w:rsidRDefault="00072E25" w:rsidP="002D7609">
      <w:pPr>
        <w:ind w:left="567" w:hanging="567"/>
        <w:jc w:val="both"/>
      </w:pPr>
      <w:r w:rsidRPr="00F92518">
        <w:t xml:space="preserve">Jauss, H.R. (1986) </w:t>
      </w:r>
      <w:r w:rsidRPr="00F92518">
        <w:rPr>
          <w:i/>
        </w:rPr>
        <w:t>Experiencia estética y hermenéutica literaria</w:t>
      </w:r>
      <w:r w:rsidRPr="00F92518">
        <w:t>, Madrid.</w:t>
      </w:r>
    </w:p>
    <w:p w:rsidR="00072E25" w:rsidRPr="00F92518" w:rsidRDefault="00072E25" w:rsidP="002D7609">
      <w:pPr>
        <w:ind w:left="567" w:hanging="567"/>
        <w:jc w:val="both"/>
        <w:rPr>
          <w:lang w:val="fr-FR"/>
        </w:rPr>
      </w:pPr>
      <w:r w:rsidRPr="00F92518">
        <w:t xml:space="preserve">Kerbrat-Orecchioni (1986) </w:t>
      </w:r>
      <w:r w:rsidRPr="00F92518">
        <w:rPr>
          <w:i/>
        </w:rPr>
        <w:t>La enunciación. De la subjetividad en el lenguaje</w:t>
      </w:r>
      <w:r w:rsidRPr="00F92518">
        <w:t xml:space="preserve">, Buenos Aires (Título original: </w:t>
      </w:r>
      <w:r w:rsidRPr="00F92518">
        <w:rPr>
          <w:i/>
        </w:rPr>
        <w:t xml:space="preserve">L’Enonciation. </w:t>
      </w:r>
      <w:r w:rsidRPr="00F92518">
        <w:rPr>
          <w:i/>
          <w:lang w:val="fr-FR"/>
        </w:rPr>
        <w:t xml:space="preserve">De la subjetivité dans le langage, </w:t>
      </w:r>
      <w:r w:rsidRPr="00F92518">
        <w:rPr>
          <w:lang w:val="fr-FR"/>
        </w:rPr>
        <w:t>Paris).</w:t>
      </w:r>
    </w:p>
    <w:p w:rsidR="00072E25" w:rsidRPr="00F92518" w:rsidRDefault="00072E25" w:rsidP="002D7609">
      <w:pPr>
        <w:ind w:left="567" w:hanging="567"/>
        <w:jc w:val="both"/>
        <w:rPr>
          <w:lang w:val="en-US"/>
        </w:rPr>
      </w:pPr>
      <w:r w:rsidRPr="00F92518">
        <w:rPr>
          <w:lang w:val="en-US"/>
        </w:rPr>
        <w:t xml:space="preserve">Martin, J &amp; Sauter, W. (edd.) (1995) </w:t>
      </w:r>
      <w:r w:rsidRPr="00F92518">
        <w:rPr>
          <w:i/>
          <w:lang w:val="en-US"/>
        </w:rPr>
        <w:t>Understanding Theatre. Performance Analysis in Theory and Practice</w:t>
      </w:r>
      <w:r w:rsidRPr="00F92518">
        <w:rPr>
          <w:lang w:val="en-US"/>
        </w:rPr>
        <w:t>, Stockholm.</w:t>
      </w:r>
    </w:p>
    <w:p w:rsidR="00491A2C" w:rsidRDefault="00072E25" w:rsidP="00491A2C">
      <w:pPr>
        <w:ind w:left="567" w:hanging="567"/>
        <w:jc w:val="both"/>
      </w:pPr>
      <w:r w:rsidRPr="00F92518">
        <w:rPr>
          <w:lang w:val="en-US"/>
        </w:rPr>
        <w:t xml:space="preserve">Pavis, P. (1982) </w:t>
      </w:r>
      <w:r w:rsidRPr="00F92518">
        <w:rPr>
          <w:i/>
          <w:lang w:val="en-US"/>
        </w:rPr>
        <w:t>Languages of the Stage. Essays in the Semiology of the Theatre</w:t>
      </w:r>
      <w:r w:rsidRPr="00F92518">
        <w:rPr>
          <w:lang w:val="en-US"/>
        </w:rPr>
        <w:t xml:space="preserve">. </w:t>
      </w:r>
      <w:r w:rsidRPr="00F92518">
        <w:t>New York.</w:t>
      </w:r>
    </w:p>
    <w:p w:rsidR="00491A2C" w:rsidRDefault="00491A2C" w:rsidP="00491A2C">
      <w:pPr>
        <w:ind w:left="567" w:hanging="567"/>
        <w:jc w:val="both"/>
      </w:pPr>
      <w:r>
        <w:t xml:space="preserve">_______ </w:t>
      </w:r>
      <w:r w:rsidR="00072E25" w:rsidRPr="00F92518">
        <w:t>(1990</w:t>
      </w:r>
      <w:r w:rsidR="00072E25" w:rsidRPr="00F92518">
        <w:rPr>
          <w:position w:val="6"/>
        </w:rPr>
        <w:t>2</w:t>
      </w:r>
      <w:r w:rsidR="00072E25" w:rsidRPr="00F92518">
        <w:t xml:space="preserve">) </w:t>
      </w:r>
      <w:r w:rsidR="00072E25" w:rsidRPr="00F92518">
        <w:rPr>
          <w:i/>
        </w:rPr>
        <w:t>Diccionario del teatro: Dramaturgia, estética, semiología</w:t>
      </w:r>
      <w:r w:rsidR="00072E25" w:rsidRPr="00F92518">
        <w:t xml:space="preserve">, Barcelona. (Título original: </w:t>
      </w:r>
      <w:r w:rsidR="00072E25" w:rsidRPr="00F92518">
        <w:rPr>
          <w:i/>
        </w:rPr>
        <w:t>Dictionnaire du Théâtre. Termes et concepts de analyse théâtrale</w:t>
      </w:r>
      <w:r w:rsidR="00072E25" w:rsidRPr="00F92518">
        <w:t>, Paris, 1980).</w:t>
      </w:r>
    </w:p>
    <w:p w:rsidR="00072E25" w:rsidRPr="00F92518" w:rsidRDefault="00491A2C" w:rsidP="00491A2C">
      <w:pPr>
        <w:ind w:left="567" w:hanging="567"/>
        <w:jc w:val="both"/>
      </w:pPr>
      <w:r>
        <w:t xml:space="preserve">________ </w:t>
      </w:r>
      <w:r w:rsidR="00072E25" w:rsidRPr="00F92518">
        <w:t xml:space="preserve">(2000) </w:t>
      </w:r>
      <w:r w:rsidR="00072E25" w:rsidRPr="00F92518">
        <w:rPr>
          <w:i/>
        </w:rPr>
        <w:t>El análisis de los espectáculos</w:t>
      </w:r>
      <w:r w:rsidR="00072E25" w:rsidRPr="00F92518">
        <w:t>. Teatro, mimo, danza, cine.</w:t>
      </w:r>
    </w:p>
    <w:p w:rsidR="00072E25" w:rsidRPr="00F92518" w:rsidRDefault="00072E25" w:rsidP="002D7609">
      <w:pPr>
        <w:ind w:left="567" w:hanging="567"/>
        <w:jc w:val="both"/>
      </w:pPr>
      <w:r w:rsidRPr="00F92518">
        <w:t xml:space="preserve">Peirce, Ch. (1986) </w:t>
      </w:r>
      <w:r w:rsidRPr="00F92518">
        <w:rPr>
          <w:i/>
        </w:rPr>
        <w:t>La ciencia de la semiótica</w:t>
      </w:r>
      <w:r w:rsidRPr="00F92518">
        <w:t>, Buenos Aires.</w:t>
      </w:r>
    </w:p>
    <w:p w:rsidR="00072E25" w:rsidRPr="00F92518" w:rsidRDefault="00072E25" w:rsidP="002D7609">
      <w:pPr>
        <w:ind w:left="567" w:hanging="567"/>
        <w:jc w:val="both"/>
        <w:rPr>
          <w:lang w:val="en-US"/>
        </w:rPr>
      </w:pPr>
      <w:r w:rsidRPr="00F92518">
        <w:rPr>
          <w:lang w:val="en-US"/>
        </w:rPr>
        <w:t xml:space="preserve">Schechner, R. (1977) </w:t>
      </w:r>
      <w:r w:rsidRPr="00F92518">
        <w:rPr>
          <w:i/>
          <w:lang w:val="en-US"/>
        </w:rPr>
        <w:t>Performance Theory</w:t>
      </w:r>
      <w:r w:rsidRPr="00F92518">
        <w:rPr>
          <w:lang w:val="en-US"/>
        </w:rPr>
        <w:t>, London.</w:t>
      </w:r>
    </w:p>
    <w:p w:rsidR="00072E25" w:rsidRPr="00F92518" w:rsidRDefault="00072E25" w:rsidP="002D7609">
      <w:pPr>
        <w:ind w:left="567" w:hanging="567"/>
        <w:jc w:val="both"/>
      </w:pPr>
      <w:r w:rsidRPr="00F92518">
        <w:rPr>
          <w:lang w:val="en-US"/>
        </w:rPr>
        <w:lastRenderedPageBreak/>
        <w:t xml:space="preserve">Scolnicov, H (1987) “Theatre Space, Theatrical Space, and the Theatrical Space Without”, en Redmond, J. (ed.) </w:t>
      </w:r>
      <w:r w:rsidRPr="00F92518">
        <w:rPr>
          <w:i/>
        </w:rPr>
        <w:t>Themes in Drama. The theatrical Space</w:t>
      </w:r>
      <w:r w:rsidRPr="00F92518">
        <w:t>, Cambridge.</w:t>
      </w:r>
    </w:p>
    <w:p w:rsidR="00072E25" w:rsidRPr="00F92518" w:rsidRDefault="00072E25" w:rsidP="002D7609">
      <w:pPr>
        <w:ind w:left="567" w:hanging="567"/>
        <w:jc w:val="both"/>
        <w:rPr>
          <w:lang w:val="en-US"/>
        </w:rPr>
      </w:pPr>
      <w:r w:rsidRPr="00F92518">
        <w:t xml:space="preserve">Searle, J. (1991a) “Una taxonomía de los actos ilocucionarios”, en Villanueva, L. M. (ed.), </w:t>
      </w:r>
      <w:r w:rsidRPr="00F92518">
        <w:rPr>
          <w:i/>
        </w:rPr>
        <w:t>La búsqueda del significado</w:t>
      </w:r>
      <w:r w:rsidRPr="00F92518">
        <w:t xml:space="preserve">, Madrid. </w:t>
      </w:r>
      <w:r w:rsidRPr="00F92518">
        <w:rPr>
          <w:lang w:val="en-US"/>
        </w:rPr>
        <w:t xml:space="preserve">(Título original: “A Taxonomy of Illocutionary Acts”, en Gunderson (ed.), </w:t>
      </w:r>
      <w:r w:rsidRPr="00F92518">
        <w:rPr>
          <w:i/>
          <w:lang w:val="en-US"/>
        </w:rPr>
        <w:t>Language, Mind and Knowledge</w:t>
      </w:r>
      <w:r w:rsidRPr="00F92518">
        <w:rPr>
          <w:lang w:val="en-US"/>
        </w:rPr>
        <w:t>, Minneapolis, 1975)</w:t>
      </w:r>
    </w:p>
    <w:p w:rsidR="00072E25" w:rsidRPr="00F92518" w:rsidRDefault="00491A2C" w:rsidP="002D7609">
      <w:pPr>
        <w:ind w:left="567" w:hanging="567"/>
        <w:jc w:val="both"/>
      </w:pPr>
      <w:r>
        <w:rPr>
          <w:lang w:val="es-AR"/>
        </w:rPr>
        <w:t xml:space="preserve">_______ </w:t>
      </w:r>
      <w:r w:rsidRPr="00491A2C">
        <w:rPr>
          <w:lang w:val="es-AR"/>
        </w:rPr>
        <w:t xml:space="preserve"> </w:t>
      </w:r>
      <w:r w:rsidR="00072E25" w:rsidRPr="00F92518">
        <w:t xml:space="preserve">(1991b) “¿Qué es un acto de habla?”, en Villanueva, L. M. (ed.), </w:t>
      </w:r>
      <w:r w:rsidR="00072E25" w:rsidRPr="00F92518">
        <w:rPr>
          <w:i/>
        </w:rPr>
        <w:t>La búsqueda del significado</w:t>
      </w:r>
      <w:r w:rsidR="00072E25" w:rsidRPr="00F92518">
        <w:t>, Madrid; 431-48.</w:t>
      </w:r>
    </w:p>
    <w:p w:rsidR="00072E25" w:rsidRPr="00F92518" w:rsidRDefault="00491A2C" w:rsidP="002D7609">
      <w:pPr>
        <w:ind w:left="567" w:hanging="567"/>
        <w:jc w:val="both"/>
      </w:pPr>
      <w:r>
        <w:t xml:space="preserve">_______  </w:t>
      </w:r>
      <w:r w:rsidR="00072E25" w:rsidRPr="00F92518">
        <w:t xml:space="preserve">(1994) </w:t>
      </w:r>
      <w:r w:rsidR="00072E25" w:rsidRPr="00F92518">
        <w:rPr>
          <w:i/>
        </w:rPr>
        <w:t>Actos de habla. Ensayo de filosofía del lenguaje</w:t>
      </w:r>
      <w:r w:rsidR="00072E25" w:rsidRPr="00F92518">
        <w:t xml:space="preserve">, Madrid (Título original: </w:t>
      </w:r>
      <w:r w:rsidR="00072E25" w:rsidRPr="00F92518">
        <w:rPr>
          <w:i/>
        </w:rPr>
        <w:t>Speech Acts: An Essay in the Philosophy of Language</w:t>
      </w:r>
      <w:r w:rsidR="00072E25" w:rsidRPr="00F92518">
        <w:t>, Cambridge).</w:t>
      </w:r>
    </w:p>
    <w:p w:rsidR="00072E25" w:rsidRPr="00F92518" w:rsidRDefault="00072E25" w:rsidP="002D7609">
      <w:pPr>
        <w:ind w:left="567" w:hanging="567"/>
        <w:jc w:val="both"/>
      </w:pPr>
      <w:r w:rsidRPr="00F92518">
        <w:t xml:space="preserve">Serpieri (1978) “Ipotesi teorica di segmentazione del testo teatrale”, en AAVV, </w:t>
      </w:r>
      <w:r w:rsidRPr="00F92518">
        <w:rPr>
          <w:i/>
        </w:rPr>
        <w:t>Come comunica il teatro: dal testo alla scena</w:t>
      </w:r>
      <w:r w:rsidRPr="00F92518">
        <w:t>, Milano.</w:t>
      </w:r>
    </w:p>
    <w:p w:rsidR="00072E25" w:rsidRPr="00F92518" w:rsidRDefault="00072E25" w:rsidP="002D7609">
      <w:pPr>
        <w:ind w:left="567" w:hanging="567"/>
        <w:jc w:val="both"/>
      </w:pPr>
      <w:r w:rsidRPr="00F92518">
        <w:t xml:space="preserve">Serrano, S. (1981) </w:t>
      </w:r>
      <w:r w:rsidRPr="00F92518">
        <w:rPr>
          <w:i/>
        </w:rPr>
        <w:t>La semiótica. Una introducción a la teoría de los signos</w:t>
      </w:r>
      <w:r w:rsidRPr="00F92518">
        <w:t>, Barcelona.</w:t>
      </w:r>
    </w:p>
    <w:p w:rsidR="00072E25" w:rsidRPr="00F92518" w:rsidRDefault="00072E25" w:rsidP="002D7609">
      <w:pPr>
        <w:spacing w:line="240" w:lineRule="atLeast"/>
        <w:ind w:left="567" w:hanging="567"/>
        <w:jc w:val="both"/>
      </w:pPr>
      <w:r w:rsidRPr="00F92518">
        <w:t xml:space="preserve">Stempel, W-D (1988) “Aspectos genéricos de la recepción”, en Garrido Gallardo (ed.) </w:t>
      </w:r>
      <w:r w:rsidRPr="00F92518">
        <w:rPr>
          <w:i/>
        </w:rPr>
        <w:t>Teoría de los géneros literarios</w:t>
      </w:r>
      <w:r w:rsidRPr="00F92518">
        <w:t>, Madrid.</w:t>
      </w:r>
    </w:p>
    <w:p w:rsidR="00072E25" w:rsidRPr="00F92518" w:rsidRDefault="00072E25" w:rsidP="002D7609">
      <w:pPr>
        <w:ind w:left="567" w:hanging="567"/>
        <w:jc w:val="both"/>
      </w:pPr>
      <w:r w:rsidRPr="00F92518">
        <w:t xml:space="preserve">Ubersfeld, A. (1989) </w:t>
      </w:r>
      <w:r w:rsidRPr="00F92518">
        <w:rPr>
          <w:i/>
        </w:rPr>
        <w:t>Semiótica teatral</w:t>
      </w:r>
      <w:r w:rsidRPr="00F92518">
        <w:t xml:space="preserve">, Madrid (Título original: </w:t>
      </w:r>
      <w:r w:rsidRPr="00F92518">
        <w:rPr>
          <w:i/>
        </w:rPr>
        <w:t>Lire le Théâtre</w:t>
      </w:r>
      <w:r w:rsidRPr="00F92518">
        <w:t>).</w:t>
      </w:r>
    </w:p>
    <w:p w:rsidR="00072E25" w:rsidRPr="00F92518" w:rsidRDefault="00072E25" w:rsidP="002D7609">
      <w:pPr>
        <w:ind w:left="567" w:hanging="567"/>
        <w:jc w:val="both"/>
      </w:pPr>
      <w:r w:rsidRPr="00F92518">
        <w:tab/>
        <w:t xml:space="preserve">(1997) </w:t>
      </w:r>
      <w:r w:rsidRPr="00F92518">
        <w:rPr>
          <w:i/>
        </w:rPr>
        <w:t>La escuela del espectador</w:t>
      </w:r>
      <w:r w:rsidRPr="00F92518">
        <w:t>, Madrid.</w:t>
      </w:r>
    </w:p>
    <w:p w:rsidR="00072E25" w:rsidRPr="00F92518" w:rsidRDefault="00072E25" w:rsidP="002D7609">
      <w:pPr>
        <w:ind w:left="567" w:hanging="567"/>
        <w:jc w:val="both"/>
      </w:pPr>
      <w:r w:rsidRPr="00F92518">
        <w:t xml:space="preserve">van Dijk, T.A. (1980) </w:t>
      </w:r>
      <w:r w:rsidRPr="00F92518">
        <w:rPr>
          <w:i/>
        </w:rPr>
        <w:t>Texto y contexto. Semántica y pragmática del discurso</w:t>
      </w:r>
      <w:r w:rsidRPr="00F92518">
        <w:t>, Madrid.</w:t>
      </w:r>
    </w:p>
    <w:p w:rsidR="00072E25" w:rsidRPr="00F92518" w:rsidRDefault="00072E25" w:rsidP="002D7609">
      <w:pPr>
        <w:ind w:left="567" w:hanging="567"/>
        <w:jc w:val="both"/>
      </w:pPr>
      <w:r w:rsidRPr="00F92518">
        <w:t xml:space="preserve">Veltrusky, J. (1990) </w:t>
      </w:r>
      <w:r w:rsidRPr="00F92518">
        <w:rPr>
          <w:i/>
        </w:rPr>
        <w:t>El drama como literatura</w:t>
      </w:r>
      <w:r w:rsidRPr="00F92518">
        <w:t>, Buenos Aires.</w:t>
      </w:r>
    </w:p>
    <w:p w:rsidR="00072E25" w:rsidRPr="00F92518" w:rsidRDefault="00072E25" w:rsidP="002D7609">
      <w:pPr>
        <w:ind w:left="567" w:hanging="567"/>
        <w:jc w:val="both"/>
      </w:pPr>
      <w:r w:rsidRPr="00F92518">
        <w:t xml:space="preserve">Villegas, J. (1982) Nueva </w:t>
      </w:r>
      <w:r w:rsidRPr="00F92518">
        <w:rPr>
          <w:i/>
        </w:rPr>
        <w:t>interpretación y análisis del texto dramático</w:t>
      </w:r>
      <w:r w:rsidRPr="00F92518">
        <w:t>, Otawa.</w:t>
      </w:r>
    </w:p>
    <w:p w:rsidR="00072E25" w:rsidRPr="00F92518" w:rsidRDefault="00072E25" w:rsidP="002D7609">
      <w:pPr>
        <w:ind w:left="567" w:hanging="567"/>
        <w:jc w:val="both"/>
      </w:pPr>
      <w:r w:rsidRPr="00F92518">
        <w:t xml:space="preserve">Warning (ed.) (1989) </w:t>
      </w:r>
      <w:r w:rsidRPr="00F92518">
        <w:rPr>
          <w:i/>
        </w:rPr>
        <w:t>Estética de la recepción</w:t>
      </w:r>
      <w:r w:rsidRPr="00F92518">
        <w:t>, Madrid.</w:t>
      </w:r>
    </w:p>
    <w:p w:rsidR="00072E25" w:rsidRPr="00F92518" w:rsidRDefault="00072E25" w:rsidP="002D7609">
      <w:pPr>
        <w:ind w:left="567" w:hanging="567"/>
        <w:jc w:val="both"/>
        <w:rPr>
          <w:lang w:val="en-US"/>
        </w:rPr>
      </w:pPr>
      <w:r w:rsidRPr="00F92518">
        <w:rPr>
          <w:lang w:val="en-US"/>
        </w:rPr>
        <w:t xml:space="preserve">Worton, M. &amp; Still, J. (eds.) (1990) </w:t>
      </w:r>
      <w:r w:rsidRPr="00F92518">
        <w:rPr>
          <w:i/>
          <w:lang w:val="en-US"/>
        </w:rPr>
        <w:t>Intertextuality. Theories and practices</w:t>
      </w:r>
      <w:r w:rsidRPr="00F92518">
        <w:rPr>
          <w:lang w:val="en-US"/>
        </w:rPr>
        <w:t>, Manchester-New York.</w:t>
      </w:r>
    </w:p>
    <w:p w:rsidR="00072E25" w:rsidRPr="00F92518" w:rsidRDefault="00072E25" w:rsidP="002D7609">
      <w:pPr>
        <w:jc w:val="both"/>
        <w:rPr>
          <w:lang w:val="en-US"/>
        </w:rPr>
      </w:pPr>
    </w:p>
    <w:p w:rsidR="00072E25" w:rsidRPr="00F92518" w:rsidRDefault="00072E25" w:rsidP="002D7609">
      <w:pPr>
        <w:ind w:left="567" w:hanging="567"/>
        <w:jc w:val="both"/>
        <w:rPr>
          <w:b/>
        </w:rPr>
      </w:pPr>
      <w:r w:rsidRPr="00F92518">
        <w:rPr>
          <w:b/>
        </w:rPr>
        <w:t>Teatro griego antiguo</w:t>
      </w:r>
    </w:p>
    <w:p w:rsidR="00072E25" w:rsidRPr="00F92518" w:rsidRDefault="00072E25" w:rsidP="002D7609">
      <w:pPr>
        <w:ind w:left="567" w:hanging="567"/>
        <w:jc w:val="both"/>
        <w:rPr>
          <w:lang w:val="en-US"/>
        </w:rPr>
      </w:pPr>
      <w:r w:rsidRPr="00F92518">
        <w:t xml:space="preserve">Andrisano, A. (ed.) (2006) </w:t>
      </w:r>
      <w:r w:rsidRPr="00F92518">
        <w:rPr>
          <w:i/>
        </w:rPr>
        <w:t xml:space="preserve">Il corpo teatrale fra testi e messinscena. </w:t>
      </w:r>
      <w:r w:rsidRPr="00F92518">
        <w:rPr>
          <w:i/>
          <w:lang w:val="en-US"/>
        </w:rPr>
        <w:t>Dalla drammaturgia classica all’esperienza laboratoriale contemporanea</w:t>
      </w:r>
      <w:r w:rsidRPr="00F92518">
        <w:rPr>
          <w:lang w:val="en-US"/>
        </w:rPr>
        <w:t>, Roma: Carocci.</w:t>
      </w:r>
    </w:p>
    <w:p w:rsidR="00072E25" w:rsidRPr="00F92518" w:rsidRDefault="00072E25" w:rsidP="002D7609">
      <w:pPr>
        <w:ind w:left="567" w:hanging="567"/>
        <w:jc w:val="both"/>
        <w:rPr>
          <w:lang w:val="en-US"/>
        </w:rPr>
      </w:pPr>
      <w:r w:rsidRPr="00F92518">
        <w:rPr>
          <w:lang w:val="en-US"/>
        </w:rPr>
        <w:t xml:space="preserve">Arnott, P. (1978) </w:t>
      </w:r>
      <w:r w:rsidRPr="00F92518">
        <w:rPr>
          <w:i/>
          <w:lang w:val="en-US"/>
        </w:rPr>
        <w:t>Greek Scenic Conventions in the Fifth Century B.C.</w:t>
      </w:r>
      <w:r w:rsidRPr="00F92518">
        <w:rPr>
          <w:lang w:val="en-US"/>
        </w:rPr>
        <w:t>, Westport, 1962</w:t>
      </w:r>
      <w:r w:rsidRPr="00F92518">
        <w:rPr>
          <w:vertAlign w:val="superscript"/>
          <w:lang w:val="en-US"/>
        </w:rPr>
        <w:t xml:space="preserve">1 </w:t>
      </w:r>
      <w:r w:rsidRPr="00F92518">
        <w:rPr>
          <w:lang w:val="en-US"/>
        </w:rPr>
        <w:t>(Oxford).</w:t>
      </w:r>
    </w:p>
    <w:p w:rsidR="00072E25" w:rsidRPr="00F92518" w:rsidRDefault="00A95824" w:rsidP="002D7609">
      <w:pPr>
        <w:ind w:left="567" w:hanging="567"/>
        <w:jc w:val="both"/>
        <w:rPr>
          <w:lang w:val="en-US"/>
        </w:rPr>
      </w:pPr>
      <w:r>
        <w:rPr>
          <w:lang w:val="en-US"/>
        </w:rPr>
        <w:t xml:space="preserve">________  </w:t>
      </w:r>
      <w:r w:rsidR="00072E25" w:rsidRPr="00F92518">
        <w:rPr>
          <w:lang w:val="en-US"/>
        </w:rPr>
        <w:t xml:space="preserve">(1989) </w:t>
      </w:r>
      <w:r w:rsidR="00072E25" w:rsidRPr="00F92518">
        <w:rPr>
          <w:i/>
          <w:lang w:val="en-US"/>
        </w:rPr>
        <w:t>Public and Performance in the Greek Theatre</w:t>
      </w:r>
      <w:r w:rsidR="00072E25" w:rsidRPr="00F92518">
        <w:rPr>
          <w:lang w:val="en-US"/>
        </w:rPr>
        <w:t>, London-New York.</w:t>
      </w:r>
    </w:p>
    <w:p w:rsidR="00072E25" w:rsidRPr="00F92518" w:rsidRDefault="00072E25" w:rsidP="002D7609">
      <w:pPr>
        <w:spacing w:line="240" w:lineRule="atLeast"/>
        <w:ind w:left="567" w:hanging="567"/>
        <w:jc w:val="both"/>
        <w:rPr>
          <w:lang w:val="en-US"/>
        </w:rPr>
      </w:pPr>
      <w:r w:rsidRPr="00F92518">
        <w:rPr>
          <w:lang w:val="en-US"/>
        </w:rPr>
        <w:t xml:space="preserve">Bain, D. (1977) </w:t>
      </w:r>
      <w:r w:rsidRPr="00F92518">
        <w:rPr>
          <w:i/>
          <w:lang w:val="en-US"/>
        </w:rPr>
        <w:t>Actors and Audience. A Study of Asides and Related Conventions in Greek Drama</w:t>
      </w:r>
      <w:r w:rsidRPr="00F92518">
        <w:rPr>
          <w:lang w:val="en-US"/>
        </w:rPr>
        <w:t>, Oxford.</w:t>
      </w:r>
    </w:p>
    <w:p w:rsidR="00072E25" w:rsidRPr="00F92518" w:rsidRDefault="00072E25" w:rsidP="002D7609">
      <w:pPr>
        <w:ind w:left="567" w:hanging="567"/>
        <w:jc w:val="both"/>
        <w:rPr>
          <w:lang w:val="en-US"/>
        </w:rPr>
      </w:pPr>
      <w:r w:rsidRPr="00F92518">
        <w:rPr>
          <w:smallCaps/>
          <w:lang w:val="en-US"/>
        </w:rPr>
        <w:t>B</w:t>
      </w:r>
      <w:r w:rsidRPr="00F92518">
        <w:rPr>
          <w:lang w:val="en-US"/>
        </w:rPr>
        <w:t>ieber, M. (1961</w:t>
      </w:r>
      <w:r w:rsidRPr="00F92518">
        <w:rPr>
          <w:vertAlign w:val="superscript"/>
          <w:lang w:val="en-US"/>
        </w:rPr>
        <w:t>2</w:t>
      </w:r>
      <w:r w:rsidRPr="00F92518">
        <w:rPr>
          <w:lang w:val="en-US"/>
        </w:rPr>
        <w:t xml:space="preserve">) </w:t>
      </w:r>
      <w:r w:rsidRPr="00F92518">
        <w:rPr>
          <w:i/>
          <w:lang w:val="en-US"/>
        </w:rPr>
        <w:t>The history of Greek and Roman Theatre</w:t>
      </w:r>
      <w:r w:rsidRPr="00F92518">
        <w:rPr>
          <w:lang w:val="en-US"/>
        </w:rPr>
        <w:t>, Princeton, Princeton University Press.</w:t>
      </w:r>
    </w:p>
    <w:p w:rsidR="00072E25" w:rsidRPr="00F92518" w:rsidRDefault="00072E25" w:rsidP="002D7609">
      <w:pPr>
        <w:ind w:left="567" w:hanging="567"/>
        <w:jc w:val="both"/>
        <w:rPr>
          <w:lang w:val="fr-FR"/>
        </w:rPr>
      </w:pPr>
      <w:r w:rsidRPr="00F92518">
        <w:rPr>
          <w:lang w:val="fr-FR"/>
        </w:rPr>
        <w:t xml:space="preserve">Bracht Branham, R. (ed.) (2002) </w:t>
      </w:r>
      <w:r w:rsidRPr="00F92518">
        <w:rPr>
          <w:i/>
          <w:lang w:val="fr-FR"/>
        </w:rPr>
        <w:t>Bakhtin and the Classics</w:t>
      </w:r>
      <w:r w:rsidRPr="00F92518">
        <w:rPr>
          <w:lang w:val="fr-FR"/>
        </w:rPr>
        <w:t>, Evanston (Il): Northwestern University Press.</w:t>
      </w:r>
    </w:p>
    <w:p w:rsidR="00072E25" w:rsidRPr="00F92518" w:rsidRDefault="00072E25" w:rsidP="002D7609">
      <w:pPr>
        <w:ind w:left="567" w:hanging="567"/>
        <w:jc w:val="both"/>
        <w:rPr>
          <w:lang w:val="fr-FR"/>
        </w:rPr>
      </w:pPr>
      <w:r w:rsidRPr="00F92518">
        <w:rPr>
          <w:lang w:val="fr-FR"/>
        </w:rPr>
        <w:t xml:space="preserve">Calame, C. (1989) “Démasquer par le masque. Effets énonciatifs dans la comédie ancienne”, </w:t>
      </w:r>
      <w:r w:rsidRPr="00F92518">
        <w:rPr>
          <w:i/>
          <w:lang w:val="fr-FR"/>
        </w:rPr>
        <w:t>RHR</w:t>
      </w:r>
      <w:r w:rsidRPr="00F92518">
        <w:rPr>
          <w:lang w:val="fr-FR"/>
        </w:rPr>
        <w:t xml:space="preserve"> 206; 357-76.</w:t>
      </w:r>
    </w:p>
    <w:p w:rsidR="00072E25" w:rsidRPr="00F92518" w:rsidRDefault="00072E25" w:rsidP="002D7609">
      <w:pPr>
        <w:ind w:left="567"/>
        <w:jc w:val="both"/>
        <w:rPr>
          <w:lang w:val="en-US"/>
        </w:rPr>
      </w:pPr>
      <w:r w:rsidRPr="00F92518">
        <w:rPr>
          <w:lang w:val="en-US"/>
        </w:rPr>
        <w:t xml:space="preserve">(1995) </w:t>
      </w:r>
      <w:r w:rsidRPr="00F92518">
        <w:rPr>
          <w:i/>
          <w:lang w:val="en-US"/>
        </w:rPr>
        <w:t>The Craft of Poetic Speech in Ancient Greece</w:t>
      </w:r>
      <w:r w:rsidRPr="00F92518">
        <w:rPr>
          <w:lang w:val="en-US"/>
        </w:rPr>
        <w:t xml:space="preserve">, Ithaca-London (Título original: </w:t>
      </w:r>
      <w:r w:rsidRPr="00F92518">
        <w:rPr>
          <w:i/>
          <w:lang w:val="en-US"/>
        </w:rPr>
        <w:t>Le récit en Grèce ancienne</w:t>
      </w:r>
      <w:r w:rsidRPr="00F92518">
        <w:rPr>
          <w:lang w:val="en-US"/>
        </w:rPr>
        <w:t>, 1986).</w:t>
      </w:r>
    </w:p>
    <w:p w:rsidR="00072E25" w:rsidRPr="00F92518" w:rsidRDefault="00072E25" w:rsidP="002D7609">
      <w:pPr>
        <w:ind w:left="567" w:hanging="567"/>
        <w:jc w:val="both"/>
        <w:rPr>
          <w:lang w:val="en-US"/>
        </w:rPr>
      </w:pPr>
      <w:r w:rsidRPr="00F92518">
        <w:rPr>
          <w:lang w:val="en-US"/>
        </w:rPr>
        <w:t xml:space="preserve">Chancellor, G. (1979) “Implicit Stage Directions in Ancient Greek Drama: Critical Assumptions and the Reading Public”, </w:t>
      </w:r>
      <w:r w:rsidRPr="00F92518">
        <w:rPr>
          <w:i/>
          <w:lang w:val="en-US"/>
        </w:rPr>
        <w:t>Arethusa</w:t>
      </w:r>
      <w:r w:rsidRPr="00F92518">
        <w:rPr>
          <w:lang w:val="en-US"/>
        </w:rPr>
        <w:t xml:space="preserve"> 12; 133-52.</w:t>
      </w:r>
    </w:p>
    <w:p w:rsidR="00072E25" w:rsidRPr="00F92518" w:rsidRDefault="00072E25" w:rsidP="002D7609">
      <w:pPr>
        <w:ind w:left="567" w:hanging="567"/>
        <w:jc w:val="both"/>
        <w:rPr>
          <w:lang w:val="fr-FR"/>
        </w:rPr>
      </w:pPr>
      <w:r w:rsidRPr="00F92518">
        <w:rPr>
          <w:lang w:val="fr-FR"/>
        </w:rPr>
        <w:t xml:space="preserve">Chapman, G.A.H. (1983) “Some notes on dramatic illusion in Aristophanes”, </w:t>
      </w:r>
      <w:r w:rsidRPr="00F92518">
        <w:rPr>
          <w:i/>
          <w:lang w:val="fr-FR"/>
        </w:rPr>
        <w:t>AJP</w:t>
      </w:r>
      <w:r w:rsidRPr="00F92518">
        <w:rPr>
          <w:lang w:val="fr-FR"/>
        </w:rPr>
        <w:t xml:space="preserve"> 104; 1-23.</w:t>
      </w:r>
    </w:p>
    <w:p w:rsidR="00072E25" w:rsidRPr="00F92518" w:rsidRDefault="00072E25" w:rsidP="002D7609">
      <w:pPr>
        <w:ind w:left="567" w:hanging="567"/>
        <w:jc w:val="both"/>
        <w:rPr>
          <w:lang w:val="fr-FR"/>
        </w:rPr>
      </w:pPr>
      <w:r w:rsidRPr="00F92518">
        <w:rPr>
          <w:lang w:val="en-US"/>
        </w:rPr>
        <w:t>Chaston, C. (2010) </w:t>
      </w:r>
      <w:r w:rsidRPr="00F92518">
        <w:rPr>
          <w:i/>
          <w:lang w:val="en-US"/>
        </w:rPr>
        <w:t>Tragic Props and Cognitive Function: Aspects of the Function of Images in Thinking</w:t>
      </w:r>
      <w:r w:rsidRPr="00F92518">
        <w:rPr>
          <w:lang w:val="en-US"/>
        </w:rPr>
        <w:t>, Mnemosyne Supplements 317, Leiden/Boston.</w:t>
      </w:r>
    </w:p>
    <w:p w:rsidR="00072E25" w:rsidRPr="00F92518" w:rsidRDefault="00072E25" w:rsidP="002D7609">
      <w:pPr>
        <w:ind w:left="567" w:hanging="567"/>
        <w:jc w:val="both"/>
        <w:rPr>
          <w:lang w:val="en-US"/>
        </w:rPr>
      </w:pPr>
      <w:r w:rsidRPr="00F92518">
        <w:rPr>
          <w:lang w:val="en-US"/>
        </w:rPr>
        <w:t xml:space="preserve">Cohen, D. (1994) “Classical rhetoric and modern theories of discourse”, en Worthington (ed.) </w:t>
      </w:r>
      <w:r w:rsidRPr="00F92518">
        <w:rPr>
          <w:i/>
          <w:lang w:val="en-US"/>
        </w:rPr>
        <w:t>Persuasion. Greek Rhetoric in Action</w:t>
      </w:r>
      <w:r w:rsidRPr="00F92518">
        <w:rPr>
          <w:lang w:val="en-US"/>
        </w:rPr>
        <w:t>, London-New York.</w:t>
      </w:r>
    </w:p>
    <w:p w:rsidR="00072E25" w:rsidRPr="00F92518" w:rsidRDefault="00072E25" w:rsidP="002D7609">
      <w:pPr>
        <w:ind w:left="567"/>
        <w:jc w:val="both"/>
        <w:rPr>
          <w:lang w:val="en-US"/>
        </w:rPr>
      </w:pPr>
      <w:r w:rsidRPr="00F92518">
        <w:rPr>
          <w:lang w:val="en-US"/>
        </w:rPr>
        <w:lastRenderedPageBreak/>
        <w:t xml:space="preserve">(1995) </w:t>
      </w:r>
      <w:r w:rsidRPr="00F92518">
        <w:rPr>
          <w:i/>
          <w:lang w:val="en-US"/>
        </w:rPr>
        <w:t>Law, Violence and Community in Classical Athens</w:t>
      </w:r>
      <w:r w:rsidRPr="00F92518">
        <w:rPr>
          <w:lang w:val="en-US"/>
        </w:rPr>
        <w:t>, Cambridge.</w:t>
      </w:r>
    </w:p>
    <w:p w:rsidR="00072E25" w:rsidRPr="00F92518" w:rsidRDefault="00072E25" w:rsidP="002D7609">
      <w:pPr>
        <w:ind w:left="567" w:hanging="567"/>
        <w:jc w:val="both"/>
        <w:rPr>
          <w:lang w:val="en-US"/>
        </w:rPr>
      </w:pPr>
      <w:r w:rsidRPr="00F92518">
        <w:rPr>
          <w:lang w:val="en-US"/>
        </w:rPr>
        <w:t xml:space="preserve">Csapo, E. &amp; Slater, W. (1995) </w:t>
      </w:r>
      <w:r w:rsidRPr="00F92518">
        <w:rPr>
          <w:i/>
          <w:lang w:val="en-US"/>
        </w:rPr>
        <w:t>The Context of Ancient Drama</w:t>
      </w:r>
      <w:r w:rsidRPr="00F92518">
        <w:rPr>
          <w:lang w:val="en-US"/>
        </w:rPr>
        <w:t>, Ann Arbor.</w:t>
      </w:r>
    </w:p>
    <w:p w:rsidR="00072E25" w:rsidRPr="00F92518" w:rsidRDefault="00072E25" w:rsidP="002D7609">
      <w:pPr>
        <w:ind w:left="567" w:hanging="567"/>
        <w:jc w:val="both"/>
        <w:rPr>
          <w:lang w:val="en-US"/>
        </w:rPr>
      </w:pPr>
      <w:r w:rsidRPr="00F92518">
        <w:rPr>
          <w:lang w:val="en-US"/>
        </w:rPr>
        <w:t xml:space="preserve">Dale, A.M. (1969), “Seen and Unseen on the Greek Stage”, en </w:t>
      </w:r>
      <w:r w:rsidRPr="00F92518">
        <w:rPr>
          <w:i/>
          <w:lang w:val="en-US"/>
        </w:rPr>
        <w:t>Collected Papers</w:t>
      </w:r>
      <w:r w:rsidRPr="00F92518">
        <w:rPr>
          <w:lang w:val="en-US"/>
        </w:rPr>
        <w:t>, Cambridge; 121-9.</w:t>
      </w:r>
    </w:p>
    <w:p w:rsidR="00072E25" w:rsidRPr="00F92518" w:rsidRDefault="00072E25" w:rsidP="002D7609">
      <w:pPr>
        <w:ind w:left="540" w:hanging="540"/>
        <w:jc w:val="both"/>
        <w:rPr>
          <w:lang w:val="en-US"/>
        </w:rPr>
      </w:pPr>
      <w:r w:rsidRPr="00F92518">
        <w:rPr>
          <w:lang w:val="en-US"/>
        </w:rPr>
        <w:t xml:space="preserve">de Jong, I., Nünlist, R. &amp; Bowie, A. (edd.) (2004) </w:t>
      </w:r>
      <w:r w:rsidRPr="00F92518">
        <w:rPr>
          <w:i/>
          <w:lang w:val="en-US"/>
        </w:rPr>
        <w:t>Narrators, Narratees, and Narratives in Ancient Greek Literature</w:t>
      </w:r>
      <w:r w:rsidRPr="00F92518">
        <w:rPr>
          <w:lang w:val="en-US"/>
        </w:rPr>
        <w:t>, Studies in Ancient Greek Narrative, Volume One, Leiden–Boston: Brill.</w:t>
      </w:r>
    </w:p>
    <w:p w:rsidR="00072E25" w:rsidRPr="00F92518" w:rsidRDefault="00072E25" w:rsidP="002D7609">
      <w:pPr>
        <w:ind w:left="567" w:hanging="567"/>
        <w:jc w:val="both"/>
        <w:rPr>
          <w:lang w:val="en-US"/>
        </w:rPr>
      </w:pPr>
      <w:r w:rsidRPr="00F92518">
        <w:rPr>
          <w:lang w:val="en-US"/>
        </w:rPr>
        <w:t xml:space="preserve">Dearden, C.W. (1976) </w:t>
      </w:r>
      <w:r w:rsidRPr="00F92518">
        <w:rPr>
          <w:i/>
          <w:lang w:val="en-US"/>
        </w:rPr>
        <w:t>The Stage of Aristophanes</w:t>
      </w:r>
      <w:r w:rsidRPr="00F92518">
        <w:rPr>
          <w:lang w:val="en-US"/>
        </w:rPr>
        <w:t>, London.</w:t>
      </w:r>
    </w:p>
    <w:p w:rsidR="00072E25" w:rsidRPr="00F92518" w:rsidRDefault="00072E25" w:rsidP="002D7609">
      <w:pPr>
        <w:ind w:left="567" w:hanging="567"/>
        <w:jc w:val="both"/>
        <w:rPr>
          <w:lang w:val="en-US"/>
        </w:rPr>
      </w:pPr>
      <w:r w:rsidRPr="00F92518">
        <w:rPr>
          <w:lang w:val="en-US"/>
        </w:rPr>
        <w:t xml:space="preserve">Dedoussi, C. (1995) “Greek Drama and Its Spectators: Conventions and Relationships”, en Griffiths, A. (ed.) </w:t>
      </w:r>
      <w:r w:rsidRPr="00F92518">
        <w:rPr>
          <w:i/>
          <w:lang w:val="en-US"/>
        </w:rPr>
        <w:t>Essays in Ancient Drama in Honour of E.W. Handley</w:t>
      </w:r>
      <w:r w:rsidRPr="00F92518">
        <w:rPr>
          <w:lang w:val="en-US"/>
        </w:rPr>
        <w:t>, London; 123-32.</w:t>
      </w:r>
    </w:p>
    <w:p w:rsidR="00072E25" w:rsidRPr="00F92518" w:rsidRDefault="00072E25" w:rsidP="002D7609">
      <w:pPr>
        <w:ind w:left="540" w:hanging="540"/>
        <w:jc w:val="both"/>
        <w:rPr>
          <w:lang w:val="en-US"/>
        </w:rPr>
      </w:pPr>
      <w:r w:rsidRPr="00F92518">
        <w:rPr>
          <w:lang w:val="en-US"/>
        </w:rPr>
        <w:t xml:space="preserve">Dover, K.J. (1975a) “The Skene in Aristophanes", en Newiger, H-J. (ed.), </w:t>
      </w:r>
      <w:r w:rsidRPr="00F92518">
        <w:rPr>
          <w:i/>
          <w:lang w:val="en-US"/>
        </w:rPr>
        <w:t>Aristophanes und die alte Komödie</w:t>
      </w:r>
      <w:r w:rsidRPr="00F92518">
        <w:rPr>
          <w:lang w:val="en-US"/>
        </w:rPr>
        <w:t>, Darmstadt, 1966</w:t>
      </w:r>
      <w:r w:rsidRPr="00F92518">
        <w:rPr>
          <w:vertAlign w:val="superscript"/>
          <w:lang w:val="en-US"/>
        </w:rPr>
        <w:t>1</w:t>
      </w:r>
      <w:r w:rsidRPr="00F92518">
        <w:rPr>
          <w:lang w:val="en-US"/>
        </w:rPr>
        <w:t>.</w:t>
      </w:r>
    </w:p>
    <w:p w:rsidR="00072E25" w:rsidRPr="00F92518" w:rsidRDefault="00072E25" w:rsidP="002D7609">
      <w:pPr>
        <w:ind w:left="567"/>
        <w:jc w:val="both"/>
        <w:rPr>
          <w:lang w:val="en-US"/>
        </w:rPr>
      </w:pPr>
      <w:r w:rsidRPr="00F92518">
        <w:rPr>
          <w:lang w:val="en-US"/>
        </w:rPr>
        <w:t>(1975b) “Portrait-Masks in Aristophanes”, en Newiger, H-J. (ed.), A</w:t>
      </w:r>
      <w:r w:rsidRPr="00F92518">
        <w:rPr>
          <w:i/>
          <w:lang w:val="en-US"/>
        </w:rPr>
        <w:t>ristophanes und die alte Komödie</w:t>
      </w:r>
      <w:r w:rsidRPr="00F92518">
        <w:rPr>
          <w:lang w:val="en-US"/>
        </w:rPr>
        <w:t>, Darmstadt, 1967</w:t>
      </w:r>
      <w:r w:rsidRPr="00F92518">
        <w:rPr>
          <w:vertAlign w:val="superscript"/>
          <w:lang w:val="en-US"/>
        </w:rPr>
        <w:t>1</w:t>
      </w:r>
      <w:r w:rsidRPr="00F92518">
        <w:rPr>
          <w:lang w:val="en-US"/>
        </w:rPr>
        <w:t>.</w:t>
      </w:r>
    </w:p>
    <w:p w:rsidR="00072E25" w:rsidRPr="00F92518" w:rsidRDefault="00072E25" w:rsidP="002D7609">
      <w:pPr>
        <w:jc w:val="both"/>
        <w:rPr>
          <w:lang w:val="en-US"/>
        </w:rPr>
      </w:pPr>
      <w:r w:rsidRPr="00F92518">
        <w:rPr>
          <w:lang w:val="en-US"/>
        </w:rPr>
        <w:t xml:space="preserve">Dupont, F. (2007) </w:t>
      </w:r>
      <w:r w:rsidRPr="00F92518">
        <w:rPr>
          <w:i/>
          <w:lang w:val="en-US"/>
        </w:rPr>
        <w:t>Aristote ou le vampire du theater occidental</w:t>
      </w:r>
      <w:r w:rsidRPr="00F92518">
        <w:rPr>
          <w:lang w:val="en-US"/>
        </w:rPr>
        <w:t>, Paris.</w:t>
      </w:r>
    </w:p>
    <w:p w:rsidR="00072E25" w:rsidRPr="00F92518" w:rsidRDefault="00072E25" w:rsidP="002D7609">
      <w:pPr>
        <w:ind w:left="540" w:hanging="540"/>
        <w:jc w:val="both"/>
        <w:rPr>
          <w:lang w:val="en-US"/>
        </w:rPr>
      </w:pPr>
      <w:r w:rsidRPr="00F92518">
        <w:rPr>
          <w:lang w:val="en-US"/>
        </w:rPr>
        <w:t xml:space="preserve">Easterling, P. (1996) “Weeping, Witnessing, and the Tragic Audience”, en Silk, M. S. (ed.) </w:t>
      </w:r>
      <w:r w:rsidRPr="00F92518">
        <w:rPr>
          <w:i/>
          <w:lang w:val="en-US"/>
        </w:rPr>
        <w:t>Tragedy and the Tragic. Greek Theatre and Beyond</w:t>
      </w:r>
      <w:r w:rsidRPr="00F92518">
        <w:rPr>
          <w:lang w:val="en-US"/>
        </w:rPr>
        <w:t>, Oxford, 173-181.</w:t>
      </w:r>
    </w:p>
    <w:p w:rsidR="00072E25" w:rsidRPr="00F92518" w:rsidRDefault="00072E25" w:rsidP="002D7609">
      <w:pPr>
        <w:ind w:left="540" w:hanging="540"/>
        <w:jc w:val="both"/>
        <w:rPr>
          <w:lang w:val="en-US"/>
        </w:rPr>
      </w:pPr>
      <w:r w:rsidRPr="00F92518">
        <w:rPr>
          <w:lang w:val="en-US"/>
        </w:rPr>
        <w:tab/>
        <w:t xml:space="preserve">(ed.) (1997) </w:t>
      </w:r>
      <w:r w:rsidRPr="00F92518">
        <w:rPr>
          <w:i/>
          <w:lang w:val="en-US"/>
        </w:rPr>
        <w:t>The Cambridge Companion to Greek Tragedy</w:t>
      </w:r>
      <w:r w:rsidRPr="00F92518">
        <w:rPr>
          <w:lang w:val="en-US"/>
        </w:rPr>
        <w:t>, Cambridge.</w:t>
      </w:r>
    </w:p>
    <w:p w:rsidR="00072E25" w:rsidRPr="00F92518" w:rsidRDefault="00072E25" w:rsidP="002D7609">
      <w:pPr>
        <w:ind w:left="540" w:hanging="540"/>
        <w:jc w:val="both"/>
        <w:rPr>
          <w:lang w:val="en-US"/>
        </w:rPr>
      </w:pPr>
      <w:r w:rsidRPr="00F92518">
        <w:rPr>
          <w:lang w:val="en-US"/>
        </w:rPr>
        <w:t xml:space="preserve">Easterling, P. &amp; Hall, E. (2002) </w:t>
      </w:r>
      <w:r w:rsidRPr="00F92518">
        <w:rPr>
          <w:i/>
          <w:lang w:val="en-US"/>
        </w:rPr>
        <w:t>Greek and Roman Actors</w:t>
      </w:r>
      <w:r w:rsidRPr="00F92518">
        <w:rPr>
          <w:lang w:val="en-US"/>
        </w:rPr>
        <w:t xml:space="preserve">. </w:t>
      </w:r>
      <w:r w:rsidRPr="00F92518">
        <w:rPr>
          <w:i/>
          <w:lang w:val="en-US"/>
        </w:rPr>
        <w:t>Aspects of an Ancient Profession</w:t>
      </w:r>
      <w:r w:rsidRPr="00F92518">
        <w:rPr>
          <w:lang w:val="en-US"/>
        </w:rPr>
        <w:t>, Cambridge.</w:t>
      </w:r>
    </w:p>
    <w:p w:rsidR="00072E25" w:rsidRPr="00F92518" w:rsidRDefault="00072E25" w:rsidP="002D7609">
      <w:pPr>
        <w:ind w:left="567" w:hanging="567"/>
        <w:jc w:val="both"/>
        <w:rPr>
          <w:lang w:val="en-US"/>
        </w:rPr>
      </w:pPr>
      <w:r w:rsidRPr="00F92518">
        <w:rPr>
          <w:lang w:val="en-US"/>
        </w:rPr>
        <w:t xml:space="preserve">Edwards, A.T. (1993) “Historicizing the Popular Grotesque: Bachtin's </w:t>
      </w:r>
      <w:r w:rsidRPr="00F92518">
        <w:rPr>
          <w:i/>
          <w:lang w:val="en-US"/>
        </w:rPr>
        <w:t>Rabelais</w:t>
      </w:r>
      <w:r w:rsidRPr="00F92518">
        <w:rPr>
          <w:lang w:val="en-US"/>
        </w:rPr>
        <w:t xml:space="preserve"> and Attic Old Comedy”, en Scodel, R. (ed.) </w:t>
      </w:r>
      <w:r w:rsidRPr="00F92518">
        <w:rPr>
          <w:i/>
          <w:lang w:val="en-US"/>
        </w:rPr>
        <w:t>Theater and Society in the Classical World</w:t>
      </w:r>
      <w:r w:rsidRPr="00F92518">
        <w:rPr>
          <w:lang w:val="en-US"/>
        </w:rPr>
        <w:t>, Ann Arbor; 89-117.</w:t>
      </w:r>
    </w:p>
    <w:p w:rsidR="00072E25" w:rsidRPr="00F92518" w:rsidRDefault="00072E25" w:rsidP="002D7609">
      <w:pPr>
        <w:ind w:left="567" w:hanging="567"/>
        <w:jc w:val="both"/>
        <w:rPr>
          <w:lang w:val="en-US"/>
        </w:rPr>
      </w:pPr>
      <w:r w:rsidRPr="00F92518">
        <w:rPr>
          <w:lang w:val="en-US"/>
        </w:rPr>
        <w:t xml:space="preserve">Emerson, C (1993) “Irreverent Bachtin and the Imperturbable Classics”, </w:t>
      </w:r>
      <w:r w:rsidRPr="00F92518">
        <w:rPr>
          <w:i/>
          <w:lang w:val="en-US"/>
        </w:rPr>
        <w:t>Arethusa</w:t>
      </w:r>
      <w:r w:rsidRPr="00F92518">
        <w:rPr>
          <w:lang w:val="en-US"/>
        </w:rPr>
        <w:t xml:space="preserve"> 26; 123-39.</w:t>
      </w:r>
    </w:p>
    <w:p w:rsidR="00072E25" w:rsidRPr="00F92518" w:rsidRDefault="00072E25" w:rsidP="002D7609">
      <w:pPr>
        <w:ind w:left="567" w:hanging="567"/>
        <w:jc w:val="both"/>
        <w:rPr>
          <w:lang w:val="en-US"/>
        </w:rPr>
      </w:pPr>
      <w:r w:rsidRPr="00F92518">
        <w:rPr>
          <w:lang w:val="en-US"/>
        </w:rPr>
        <w:t>Falkner, Th, Nelson,</w:t>
      </w:r>
      <w:r>
        <w:rPr>
          <w:lang w:val="en-US"/>
        </w:rPr>
        <w:t xml:space="preserve"> N. &amp; Konstan, D. (edd.) (1999)</w:t>
      </w:r>
      <w:r w:rsidRPr="00F92518">
        <w:rPr>
          <w:i/>
          <w:lang w:val="en-US"/>
        </w:rPr>
        <w:t xml:space="preserve"> Contextualizing Classics: Ideology, Performance, Dialogue. </w:t>
      </w:r>
      <w:r w:rsidRPr="00F92518">
        <w:rPr>
          <w:lang w:val="en-US"/>
        </w:rPr>
        <w:t>Essays in Honor of John J. Peradotto, Lanham (MD): Rowman and Littlefield.</w:t>
      </w:r>
    </w:p>
    <w:p w:rsidR="00072E25" w:rsidRPr="00F92518" w:rsidRDefault="00072E25" w:rsidP="002D7609">
      <w:pPr>
        <w:ind w:left="567" w:hanging="567"/>
        <w:jc w:val="both"/>
        <w:rPr>
          <w:lang w:val="en-US"/>
        </w:rPr>
      </w:pPr>
      <w:r w:rsidRPr="00F92518">
        <w:rPr>
          <w:lang w:val="en-US"/>
        </w:rPr>
        <w:t xml:space="preserve">Friedrich, R. (1996) “Everything to Do with Dionisos? Ritualism, The Dionysiac, and the Tragic”, en Silk, M. S. (ed.) </w:t>
      </w:r>
      <w:r w:rsidRPr="00F92518">
        <w:rPr>
          <w:i/>
          <w:lang w:val="en-US"/>
        </w:rPr>
        <w:t>Tragedy and the Tragic. Greek Theatre and Beyond</w:t>
      </w:r>
      <w:r w:rsidRPr="00F92518">
        <w:rPr>
          <w:lang w:val="en-US"/>
        </w:rPr>
        <w:t>, Oxford, 257-283.</w:t>
      </w:r>
    </w:p>
    <w:p w:rsidR="00072E25" w:rsidRPr="00561832" w:rsidRDefault="00072E25" w:rsidP="002D7609">
      <w:pPr>
        <w:ind w:left="567" w:hanging="567"/>
        <w:jc w:val="both"/>
        <w:rPr>
          <w:i/>
          <w:lang w:val="es-419"/>
        </w:rPr>
      </w:pPr>
      <w:r w:rsidRPr="00F92518">
        <w:rPr>
          <w:lang w:val="en-US"/>
        </w:rPr>
        <w:t xml:space="preserve">Frontisi-Ducroux, F. (1995) </w:t>
      </w:r>
      <w:r w:rsidRPr="00F92518">
        <w:rPr>
          <w:i/>
          <w:lang w:val="en-US"/>
        </w:rPr>
        <w:t xml:space="preserve">Du masque au visage. </w:t>
      </w:r>
      <w:r w:rsidRPr="00561832">
        <w:rPr>
          <w:i/>
          <w:lang w:val="es-419"/>
        </w:rPr>
        <w:t xml:space="preserve">Aspects de l’identité en Grêce ancienne (Idée et Recherches), </w:t>
      </w:r>
      <w:r w:rsidRPr="00561832">
        <w:rPr>
          <w:lang w:val="es-419"/>
        </w:rPr>
        <w:t>Paris.</w:t>
      </w:r>
    </w:p>
    <w:p w:rsidR="00072E25" w:rsidRPr="00F92518" w:rsidRDefault="00072E25" w:rsidP="002D7609">
      <w:pPr>
        <w:ind w:left="567" w:hanging="567"/>
        <w:jc w:val="both"/>
      </w:pPr>
      <w:r w:rsidRPr="00F92518">
        <w:t xml:space="preserve">García Novo, E. &amp; Rodríguez Alfageme, I (edd.) (1998) </w:t>
      </w:r>
      <w:r w:rsidRPr="00F92518">
        <w:rPr>
          <w:i/>
        </w:rPr>
        <w:t>Dramaturgia y puesta en escena en el teatro griego</w:t>
      </w:r>
      <w:r w:rsidRPr="00F92518">
        <w:t>, Madrid.</w:t>
      </w:r>
    </w:p>
    <w:p w:rsidR="00072E25" w:rsidRPr="00F92518" w:rsidRDefault="00072E25" w:rsidP="002D7609">
      <w:pPr>
        <w:ind w:left="567" w:hanging="567"/>
        <w:jc w:val="both"/>
        <w:rPr>
          <w:lang w:val="en-US"/>
        </w:rPr>
      </w:pPr>
      <w:r w:rsidRPr="00F92518">
        <w:rPr>
          <w:lang w:val="en-US"/>
        </w:rPr>
        <w:t xml:space="preserve">Ghiron-Bistagne, P. (1976) </w:t>
      </w:r>
      <w:r w:rsidRPr="00F92518">
        <w:rPr>
          <w:i/>
          <w:iCs/>
          <w:lang w:val="en-US"/>
        </w:rPr>
        <w:t xml:space="preserve">Recherches sur les acteurs dans la Grèce ancienne </w:t>
      </w:r>
      <w:r w:rsidRPr="00F92518">
        <w:rPr>
          <w:lang w:val="en-US"/>
        </w:rPr>
        <w:t>, París.</w:t>
      </w:r>
    </w:p>
    <w:p w:rsidR="00072E25" w:rsidRPr="00F92518" w:rsidRDefault="00072E25" w:rsidP="002D7609">
      <w:pPr>
        <w:ind w:left="567" w:hanging="567"/>
        <w:jc w:val="both"/>
        <w:rPr>
          <w:lang w:val="en-US"/>
        </w:rPr>
      </w:pPr>
      <w:r w:rsidRPr="00F92518">
        <w:rPr>
          <w:lang w:val="en-US"/>
        </w:rPr>
        <w:t>Goldhill, S. &amp; Osborne, R. (edd.) (1999)</w:t>
      </w:r>
      <w:r w:rsidRPr="00F92518">
        <w:rPr>
          <w:i/>
          <w:lang w:val="en-US"/>
        </w:rPr>
        <w:t xml:space="preserve"> Performance Culture and Athenian Democracy</w:t>
      </w:r>
      <w:r w:rsidRPr="00F92518">
        <w:rPr>
          <w:lang w:val="en-US"/>
        </w:rPr>
        <w:t>, Cambridge.</w:t>
      </w:r>
    </w:p>
    <w:p w:rsidR="00072E25" w:rsidRPr="00F92518" w:rsidRDefault="00072E25" w:rsidP="002D7609">
      <w:pPr>
        <w:ind w:left="567" w:hanging="567"/>
        <w:jc w:val="both"/>
        <w:rPr>
          <w:lang w:val="en-US"/>
        </w:rPr>
      </w:pPr>
      <w:r w:rsidRPr="00F92518">
        <w:rPr>
          <w:lang w:val="en-US"/>
        </w:rPr>
        <w:t xml:space="preserve">Gould, J. (1996) “Tragedy and Collective Experience”, en Silk, M. S. (ed.) </w:t>
      </w:r>
      <w:r w:rsidRPr="00F92518">
        <w:rPr>
          <w:i/>
          <w:lang w:val="en-US"/>
        </w:rPr>
        <w:t>Tragedy and the Tragic. Greek Theatre and Beyond</w:t>
      </w:r>
      <w:r w:rsidRPr="00F92518">
        <w:rPr>
          <w:lang w:val="en-US"/>
        </w:rPr>
        <w:t>, Oxford, 217-243.</w:t>
      </w:r>
    </w:p>
    <w:p w:rsidR="00A95824" w:rsidRDefault="00072E25" w:rsidP="00A95824">
      <w:pPr>
        <w:ind w:left="567" w:hanging="567"/>
        <w:jc w:val="both"/>
        <w:rPr>
          <w:lang w:val="en-US"/>
        </w:rPr>
      </w:pPr>
      <w:r w:rsidRPr="00F92518">
        <w:rPr>
          <w:lang w:val="en-US"/>
        </w:rPr>
        <w:t>Green, J.</w:t>
      </w:r>
      <w:r>
        <w:rPr>
          <w:lang w:val="en-US"/>
        </w:rPr>
        <w:t xml:space="preserve"> </w:t>
      </w:r>
      <w:r w:rsidRPr="00F92518">
        <w:rPr>
          <w:lang w:val="en-US"/>
        </w:rPr>
        <w:t xml:space="preserve">R. (1994) </w:t>
      </w:r>
      <w:r w:rsidRPr="00F92518">
        <w:rPr>
          <w:i/>
          <w:lang w:val="en-US"/>
        </w:rPr>
        <w:t>Theatre in Ancient Greek Society</w:t>
      </w:r>
      <w:r w:rsidRPr="00F92518">
        <w:rPr>
          <w:lang w:val="en-US"/>
        </w:rPr>
        <w:t>, London-New York.</w:t>
      </w:r>
    </w:p>
    <w:p w:rsidR="00A95824" w:rsidRDefault="00A95824" w:rsidP="00A95824">
      <w:pPr>
        <w:ind w:left="567" w:hanging="567"/>
        <w:jc w:val="both"/>
        <w:rPr>
          <w:lang w:val="en-US"/>
        </w:rPr>
      </w:pPr>
      <w:r>
        <w:rPr>
          <w:lang w:val="en-US"/>
        </w:rPr>
        <w:t xml:space="preserve">________ </w:t>
      </w:r>
      <w:r w:rsidR="00072E25" w:rsidRPr="00F92518">
        <w:rPr>
          <w:lang w:val="en-US"/>
        </w:rPr>
        <w:t xml:space="preserve">(1995a) “On seeing and Depicting the Theatre in Classical Athens”, </w:t>
      </w:r>
      <w:r w:rsidR="00072E25" w:rsidRPr="00F92518">
        <w:rPr>
          <w:i/>
          <w:lang w:val="en-US"/>
        </w:rPr>
        <w:t>GRBS</w:t>
      </w:r>
      <w:r w:rsidR="00072E25" w:rsidRPr="00F92518">
        <w:rPr>
          <w:lang w:val="en-US"/>
        </w:rPr>
        <w:t xml:space="preserve"> 32; 15-50.</w:t>
      </w:r>
    </w:p>
    <w:p w:rsidR="00072E25" w:rsidRPr="00F92518" w:rsidRDefault="00A95824" w:rsidP="00A95824">
      <w:pPr>
        <w:ind w:left="567" w:hanging="567"/>
        <w:jc w:val="both"/>
        <w:rPr>
          <w:lang w:val="en-US"/>
        </w:rPr>
      </w:pPr>
      <w:r>
        <w:rPr>
          <w:lang w:val="en-US"/>
        </w:rPr>
        <w:t xml:space="preserve">________ </w:t>
      </w:r>
      <w:r w:rsidR="00072E25" w:rsidRPr="00F92518">
        <w:rPr>
          <w:lang w:val="en-US"/>
        </w:rPr>
        <w:t xml:space="preserve">(1995b) “Theatrical Motivs in Non-theatrical Contexts on Vases of the Later Fifth and Fourth Centuries”, en Griffiths, A. (ed.) </w:t>
      </w:r>
      <w:r w:rsidR="00072E25" w:rsidRPr="00F92518">
        <w:rPr>
          <w:i/>
          <w:lang w:val="en-US"/>
        </w:rPr>
        <w:t>Essays in Ancient Drama in Honour of E.W. Handley</w:t>
      </w:r>
      <w:r w:rsidR="00072E25" w:rsidRPr="00F92518">
        <w:rPr>
          <w:lang w:val="en-US"/>
        </w:rPr>
        <w:t>, London; 93-120.</w:t>
      </w:r>
    </w:p>
    <w:p w:rsidR="00072E25" w:rsidRPr="00F92518" w:rsidRDefault="00072E25" w:rsidP="002D7609">
      <w:pPr>
        <w:ind w:left="567" w:hanging="567"/>
        <w:jc w:val="both"/>
        <w:rPr>
          <w:lang w:val="en-US"/>
        </w:rPr>
      </w:pPr>
      <w:r w:rsidRPr="00F92518">
        <w:rPr>
          <w:lang w:val="en-US"/>
        </w:rPr>
        <w:lastRenderedPageBreak/>
        <w:t xml:space="preserve">Green, R. &amp; Handley E. (1995) </w:t>
      </w:r>
      <w:r w:rsidRPr="00F92518">
        <w:rPr>
          <w:i/>
          <w:lang w:val="en-US"/>
        </w:rPr>
        <w:t>Images of the Greek Theatre</w:t>
      </w:r>
      <w:r w:rsidRPr="00F92518">
        <w:rPr>
          <w:lang w:val="en-US"/>
        </w:rPr>
        <w:t>, Austin.</w:t>
      </w:r>
    </w:p>
    <w:p w:rsidR="00072E25" w:rsidRPr="00F92518" w:rsidRDefault="00072E25" w:rsidP="002D7609">
      <w:pPr>
        <w:ind w:left="567" w:hanging="567"/>
        <w:jc w:val="both"/>
        <w:rPr>
          <w:lang w:val="fr-FR"/>
        </w:rPr>
      </w:pPr>
      <w:r w:rsidRPr="00F92518">
        <w:rPr>
          <w:lang w:val="fr-FR"/>
        </w:rPr>
        <w:t xml:space="preserve">Ketterer, R.C. (1986a) “Stage properties in Plautine comedy I”, </w:t>
      </w:r>
      <w:r w:rsidRPr="00F92518">
        <w:rPr>
          <w:i/>
          <w:lang w:val="fr-FR"/>
        </w:rPr>
        <w:t>Semiotica</w:t>
      </w:r>
      <w:r w:rsidRPr="00F92518">
        <w:rPr>
          <w:lang w:val="fr-FR"/>
        </w:rPr>
        <w:t xml:space="preserve"> 58-3/4; 193-216.</w:t>
      </w:r>
    </w:p>
    <w:p w:rsidR="00072E25" w:rsidRPr="00F92518" w:rsidRDefault="00072E25" w:rsidP="002D7609">
      <w:pPr>
        <w:ind w:left="567"/>
        <w:jc w:val="both"/>
        <w:rPr>
          <w:lang w:val="en-US"/>
        </w:rPr>
      </w:pPr>
      <w:r w:rsidRPr="00F92518">
        <w:rPr>
          <w:lang w:val="en-US"/>
        </w:rPr>
        <w:t xml:space="preserve">(1986b) “Stage properties in Plautine comedy II”, </w:t>
      </w:r>
      <w:r w:rsidRPr="00F92518">
        <w:rPr>
          <w:i/>
          <w:lang w:val="en-US"/>
        </w:rPr>
        <w:t>Semiotica</w:t>
      </w:r>
      <w:r w:rsidRPr="00F92518">
        <w:rPr>
          <w:lang w:val="en-US"/>
        </w:rPr>
        <w:t xml:space="preserve"> 59-1/2; 93-135.</w:t>
      </w:r>
    </w:p>
    <w:p w:rsidR="00072E25" w:rsidRPr="00F92518" w:rsidRDefault="00072E25" w:rsidP="002D7609">
      <w:pPr>
        <w:ind w:left="567"/>
        <w:jc w:val="both"/>
        <w:rPr>
          <w:lang w:val="en-US"/>
        </w:rPr>
      </w:pPr>
      <w:r w:rsidRPr="00F92518">
        <w:rPr>
          <w:lang w:val="en-US"/>
        </w:rPr>
        <w:t xml:space="preserve">(1986c) “Stage properties in Plautine comedy III”, </w:t>
      </w:r>
      <w:r w:rsidRPr="00F92518">
        <w:rPr>
          <w:i/>
          <w:lang w:val="en-US"/>
        </w:rPr>
        <w:t>Semiotica</w:t>
      </w:r>
      <w:r w:rsidRPr="00F92518">
        <w:rPr>
          <w:lang w:val="en-US"/>
        </w:rPr>
        <w:t xml:space="preserve"> 60-1/2; 29-72.</w:t>
      </w:r>
    </w:p>
    <w:p w:rsidR="00072E25" w:rsidRPr="00F92518" w:rsidRDefault="00072E25" w:rsidP="002D7609">
      <w:pPr>
        <w:ind w:left="567" w:hanging="567"/>
        <w:jc w:val="both"/>
        <w:rPr>
          <w:lang w:val="en-US"/>
        </w:rPr>
      </w:pPr>
      <w:r w:rsidRPr="00F92518">
        <w:rPr>
          <w:lang w:val="en-US"/>
        </w:rPr>
        <w:t xml:space="preserve">Killeen, J.F. (1971) “The Comic Costume Controversy”, </w:t>
      </w:r>
      <w:r w:rsidRPr="00F92518">
        <w:rPr>
          <w:i/>
          <w:lang w:val="en-US"/>
        </w:rPr>
        <w:t>CQ</w:t>
      </w:r>
      <w:r w:rsidRPr="00F92518">
        <w:rPr>
          <w:lang w:val="en-US"/>
        </w:rPr>
        <w:t xml:space="preserve">  XXI; 51-4.</w:t>
      </w:r>
    </w:p>
    <w:p w:rsidR="00072E25" w:rsidRPr="00F92518" w:rsidRDefault="00072E25" w:rsidP="002D7609">
      <w:pPr>
        <w:ind w:left="567" w:hanging="567"/>
        <w:jc w:val="both"/>
      </w:pPr>
      <w:r w:rsidRPr="00F92518">
        <w:t xml:space="preserve">Lanza, D. (1989) “Lo spazio scenico dell'attore comico”, en De Finis, L. (ed.) </w:t>
      </w:r>
      <w:r w:rsidRPr="00F92518">
        <w:rPr>
          <w:i/>
        </w:rPr>
        <w:t>Scena e spettacolo nell'antichità. Atti del Convegno Internazionale di Studio</w:t>
      </w:r>
      <w:r w:rsidRPr="00F92518">
        <w:t>, Trento, 28-30 marzo 1988, Castello; 179-91.</w:t>
      </w:r>
    </w:p>
    <w:p w:rsidR="00072E25" w:rsidRPr="00F92518" w:rsidRDefault="00072E25" w:rsidP="002D7609">
      <w:pPr>
        <w:ind w:left="567" w:hanging="567"/>
        <w:jc w:val="both"/>
      </w:pPr>
      <w:r w:rsidRPr="00F92518">
        <w:t xml:space="preserve">Longo, O. (1989) “La scena della città. Strutture architettoniche e spazi politici nel teatro greco”, en De Finis, L (ed.) </w:t>
      </w:r>
      <w:r w:rsidRPr="00F92518">
        <w:rPr>
          <w:i/>
        </w:rPr>
        <w:t>Scena e spettacolo nell'antichità. Atti del Convegno Internazionale di Studio</w:t>
      </w:r>
      <w:r w:rsidRPr="00F92518">
        <w:t>, Trento, 28-30 marzo 1988, Castello; 23-41.</w:t>
      </w:r>
    </w:p>
    <w:p w:rsidR="00072E25" w:rsidRPr="00F92518" w:rsidRDefault="00072E25" w:rsidP="002D7609">
      <w:pPr>
        <w:ind w:left="567" w:hanging="567"/>
        <w:jc w:val="both"/>
      </w:pPr>
      <w:r w:rsidRPr="00F92518">
        <w:t xml:space="preserve">Longo, O. (1988) “Teatri e </w:t>
      </w:r>
      <w:r w:rsidRPr="00F92518">
        <w:rPr>
          <w:i/>
        </w:rPr>
        <w:t>theatra</w:t>
      </w:r>
      <w:r w:rsidRPr="00F92518">
        <w:t xml:space="preserve">”, </w:t>
      </w:r>
      <w:r w:rsidRPr="00F92518">
        <w:rPr>
          <w:i/>
        </w:rPr>
        <w:t>Dioniso</w:t>
      </w:r>
      <w:r w:rsidRPr="00F92518">
        <w:t xml:space="preserve"> LVIII; 7-33.</w:t>
      </w:r>
    </w:p>
    <w:p w:rsidR="00072E25" w:rsidRPr="00F92518" w:rsidRDefault="00072E25" w:rsidP="002D7609">
      <w:pPr>
        <w:ind w:left="567" w:hanging="567"/>
        <w:jc w:val="both"/>
        <w:rPr>
          <w:lang w:val="en-US"/>
        </w:rPr>
      </w:pPr>
      <w:r w:rsidRPr="00F92518">
        <w:rPr>
          <w:lang w:val="en-US"/>
        </w:rPr>
        <w:t xml:space="preserve">MacDowell, D.M. (1994) “The Number of Speaking Actors in Old Comedy”, </w:t>
      </w:r>
      <w:r w:rsidRPr="00F92518">
        <w:rPr>
          <w:i/>
          <w:lang w:val="en-US"/>
        </w:rPr>
        <w:t>CQ</w:t>
      </w:r>
      <w:r w:rsidRPr="00F92518">
        <w:rPr>
          <w:lang w:val="en-US"/>
        </w:rPr>
        <w:t xml:space="preserve"> 44; 325-335.</w:t>
      </w:r>
    </w:p>
    <w:p w:rsidR="00072E25" w:rsidRPr="00F92518" w:rsidRDefault="00072E25" w:rsidP="002D7609">
      <w:pPr>
        <w:ind w:left="567" w:hanging="567"/>
        <w:jc w:val="both"/>
        <w:rPr>
          <w:lang w:val="fr-FR"/>
        </w:rPr>
      </w:pPr>
      <w:r w:rsidRPr="00F92518">
        <w:rPr>
          <w:lang w:val="fr-FR"/>
        </w:rPr>
        <w:t xml:space="preserve">Maffre, J-J. (2000) «Comédie et iconographie: Les grands problèmes», en AA.VV. </w:t>
      </w:r>
      <w:r w:rsidRPr="00F92518">
        <w:rPr>
          <w:i/>
          <w:lang w:val="fr-FR"/>
        </w:rPr>
        <w:t>Colloque Le théâtre Grec antique : La Comédie</w:t>
      </w:r>
      <w:r w:rsidRPr="00F92518">
        <w:rPr>
          <w:lang w:val="fr-FR"/>
        </w:rPr>
        <w:t>. Aces du 10</w:t>
      </w:r>
      <w:r w:rsidRPr="00F92518">
        <w:rPr>
          <w:vertAlign w:val="superscript"/>
          <w:lang w:val="fr-FR"/>
        </w:rPr>
        <w:t>ème</w:t>
      </w:r>
      <w:r w:rsidRPr="00F92518">
        <w:rPr>
          <w:lang w:val="fr-FR"/>
        </w:rPr>
        <w:t xml:space="preserve"> Colloque de la Ville Kérylos à Beaulieu-sur-Mer les 1</w:t>
      </w:r>
      <w:r w:rsidRPr="00F92518">
        <w:rPr>
          <w:vertAlign w:val="superscript"/>
          <w:lang w:val="fr-FR"/>
        </w:rPr>
        <w:t>er</w:t>
      </w:r>
      <w:r w:rsidRPr="00F92518">
        <w:rPr>
          <w:lang w:val="fr-FR"/>
        </w:rPr>
        <w:t xml:space="preserve"> &amp; 2 octobre 1999. Sous la prédidence de Monsieur Jean Le Clant et la direction de Monsieur  Jacques Jouanna, Paris : Académie des Inscriptions et Belles Lettres (Cahiers de la ville «Kerylos»), 269-315.</w:t>
      </w:r>
    </w:p>
    <w:p w:rsidR="00072E25" w:rsidRPr="00F92518" w:rsidRDefault="00072E25" w:rsidP="002D7609">
      <w:pPr>
        <w:ind w:left="567" w:hanging="567"/>
        <w:jc w:val="both"/>
        <w:rPr>
          <w:lang w:val="en-US"/>
        </w:rPr>
      </w:pPr>
      <w:r w:rsidRPr="00F92518">
        <w:rPr>
          <w:lang w:val="en-US"/>
        </w:rPr>
        <w:t xml:space="preserve">Marshall, C.W. (1997) “Comic Technique and the Fourth Actor”, </w:t>
      </w:r>
      <w:r w:rsidRPr="00F92518">
        <w:rPr>
          <w:i/>
          <w:lang w:val="en-US"/>
        </w:rPr>
        <w:t>CQ</w:t>
      </w:r>
      <w:r w:rsidRPr="00F92518">
        <w:rPr>
          <w:lang w:val="en-US"/>
        </w:rPr>
        <w:t xml:space="preserve"> 47; 77-84.</w:t>
      </w:r>
    </w:p>
    <w:p w:rsidR="00072E25" w:rsidRPr="00F92518" w:rsidRDefault="00072E25" w:rsidP="002D7609">
      <w:pPr>
        <w:ind w:left="567" w:hanging="567"/>
        <w:jc w:val="both"/>
        <w:rPr>
          <w:lang w:val="en-US"/>
        </w:rPr>
      </w:pPr>
      <w:r w:rsidRPr="00F92518">
        <w:rPr>
          <w:lang w:val="en-US"/>
        </w:rPr>
        <w:t xml:space="preserve">Muecke, F. (1977) “Playing with the Play: Theatrical Self-consciousness in Aristophanes”, </w:t>
      </w:r>
      <w:r w:rsidRPr="00F92518">
        <w:rPr>
          <w:i/>
          <w:lang w:val="en-US"/>
        </w:rPr>
        <w:t>Antichthon</w:t>
      </w:r>
      <w:r w:rsidRPr="00F92518">
        <w:rPr>
          <w:lang w:val="en-US"/>
        </w:rPr>
        <w:t xml:space="preserve"> 11; 52-67.</w:t>
      </w:r>
    </w:p>
    <w:p w:rsidR="00072E25" w:rsidRPr="00F92518" w:rsidRDefault="00072E25" w:rsidP="002D7609">
      <w:pPr>
        <w:ind w:left="567" w:hanging="567"/>
        <w:jc w:val="both"/>
        <w:rPr>
          <w:lang w:val="en-US"/>
        </w:rPr>
      </w:pPr>
      <w:r w:rsidRPr="00F92518">
        <w:rPr>
          <w:lang w:val="en-US"/>
        </w:rPr>
        <w:t xml:space="preserve">Padel, R. (1990) “Making Space Speak”, en Winkler, J.J. &amp; Zeitlin, F.I. (eds.) </w:t>
      </w:r>
      <w:r w:rsidRPr="00F92518">
        <w:rPr>
          <w:i/>
          <w:lang w:val="en-US"/>
        </w:rPr>
        <w:t>Nothing to do with Dionysos? Athenian Drama in its Social Context</w:t>
      </w:r>
      <w:r w:rsidRPr="00F92518">
        <w:rPr>
          <w:lang w:val="en-US"/>
        </w:rPr>
        <w:t>, Princeton, NJ; 336-365.</w:t>
      </w:r>
    </w:p>
    <w:p w:rsidR="00072E25" w:rsidRPr="00F92518" w:rsidRDefault="00072E25" w:rsidP="002D7609">
      <w:pPr>
        <w:ind w:left="567" w:hanging="567"/>
        <w:jc w:val="both"/>
        <w:rPr>
          <w:lang w:val="en-US"/>
        </w:rPr>
      </w:pPr>
      <w:r w:rsidRPr="00F92518">
        <w:rPr>
          <w:lang w:val="en-US"/>
        </w:rPr>
        <w:t xml:space="preserve">Peradotto, J. (1983) “Texts and Unrefracted Facts: Philology, Hermeneutics and Semiotics”, </w:t>
      </w:r>
      <w:r w:rsidRPr="00F92518">
        <w:rPr>
          <w:i/>
          <w:lang w:val="en-US"/>
        </w:rPr>
        <w:t xml:space="preserve">Arethusa </w:t>
      </w:r>
      <w:r w:rsidRPr="00F92518">
        <w:rPr>
          <w:lang w:val="en-US"/>
        </w:rPr>
        <w:t>16; 15-33.</w:t>
      </w:r>
    </w:p>
    <w:p w:rsidR="00072E25" w:rsidRPr="00F92518" w:rsidRDefault="00072E25" w:rsidP="002D7609">
      <w:pPr>
        <w:ind w:left="567" w:hanging="567"/>
        <w:jc w:val="both"/>
        <w:rPr>
          <w:lang w:val="en-US"/>
        </w:rPr>
      </w:pPr>
      <w:r w:rsidRPr="00F92518">
        <w:rPr>
          <w:lang w:val="en-US"/>
        </w:rPr>
        <w:t>Pickard-Cambridge</w:t>
      </w:r>
      <w:r w:rsidRPr="00F92518">
        <w:rPr>
          <w:smallCaps/>
          <w:lang w:val="en-US"/>
        </w:rPr>
        <w:t>, A</w:t>
      </w:r>
      <w:r w:rsidRPr="00F92518">
        <w:rPr>
          <w:lang w:val="en-US"/>
        </w:rPr>
        <w:t xml:space="preserve">. (1927) </w:t>
      </w:r>
      <w:r w:rsidRPr="00F92518">
        <w:rPr>
          <w:i/>
          <w:lang w:val="en-US"/>
        </w:rPr>
        <w:t>Dithyramb, Tragedy and Comedy</w:t>
      </w:r>
      <w:r w:rsidRPr="00F92518">
        <w:rPr>
          <w:lang w:val="en-US"/>
        </w:rPr>
        <w:t>, Oxford, The Clarendon Press.</w:t>
      </w:r>
    </w:p>
    <w:p w:rsidR="00072E25" w:rsidRPr="00F92518" w:rsidRDefault="00072E25" w:rsidP="002D7609">
      <w:pPr>
        <w:ind w:left="567"/>
        <w:jc w:val="both"/>
        <w:rPr>
          <w:lang w:val="en-US"/>
        </w:rPr>
      </w:pPr>
      <w:r w:rsidRPr="00F92518">
        <w:rPr>
          <w:lang w:val="en-US"/>
        </w:rPr>
        <w:t xml:space="preserve">(1953) </w:t>
      </w:r>
      <w:r w:rsidRPr="00F92518">
        <w:rPr>
          <w:i/>
          <w:lang w:val="en-US"/>
        </w:rPr>
        <w:t>The Dramatic Festival of Athens</w:t>
      </w:r>
      <w:r w:rsidRPr="00F92518">
        <w:rPr>
          <w:lang w:val="en-US"/>
        </w:rPr>
        <w:t>, Oxford, The Clarendon Press.</w:t>
      </w:r>
    </w:p>
    <w:p w:rsidR="00072E25" w:rsidRPr="00F92518" w:rsidRDefault="00072E25" w:rsidP="002D7609">
      <w:pPr>
        <w:ind w:left="567" w:hanging="567"/>
        <w:jc w:val="both"/>
        <w:rPr>
          <w:lang w:val="en-US"/>
        </w:rPr>
      </w:pPr>
      <w:r w:rsidRPr="00F92518">
        <w:rPr>
          <w:lang w:val="en-US"/>
        </w:rPr>
        <w:t xml:space="preserve">Platter, Ch. (1993) “The Uninvited guest: Aristophanes in Bakhtin's ‘History of Laughter’ ”, </w:t>
      </w:r>
      <w:r w:rsidRPr="00F92518">
        <w:rPr>
          <w:i/>
          <w:lang w:val="en-US"/>
        </w:rPr>
        <w:t>Arethusa</w:t>
      </w:r>
      <w:r w:rsidRPr="00F92518">
        <w:rPr>
          <w:lang w:val="en-US"/>
        </w:rPr>
        <w:t xml:space="preserve"> 26; 201-16.</w:t>
      </w:r>
    </w:p>
    <w:p w:rsidR="00072E25" w:rsidRPr="00F92518" w:rsidRDefault="00072E25" w:rsidP="002D7609">
      <w:pPr>
        <w:ind w:left="567" w:hanging="567"/>
        <w:jc w:val="both"/>
        <w:rPr>
          <w:lang w:val="en-US"/>
        </w:rPr>
      </w:pPr>
      <w:r w:rsidRPr="00F92518">
        <w:rPr>
          <w:lang w:val="en-US"/>
        </w:rPr>
        <w:t xml:space="preserve">Porter, J., Csapo, E. Marshall, C. &amp; Ketterer, R. (eds.) (1999) </w:t>
      </w:r>
      <w:r w:rsidRPr="00F92518">
        <w:rPr>
          <w:i/>
          <w:iCs/>
          <w:lang w:val="en-US"/>
        </w:rPr>
        <w:t>Crossing the Stages: The Production, Performance and Reception of Ancient Theater. Syllecta Classica, Volume 10.</w:t>
      </w:r>
      <w:r w:rsidRPr="00F92518">
        <w:rPr>
          <w:lang w:val="en-US"/>
        </w:rPr>
        <w:t xml:space="preserve"> </w:t>
      </w:r>
    </w:p>
    <w:p w:rsidR="00072E25" w:rsidRPr="00F92518" w:rsidRDefault="00072E25" w:rsidP="002D7609">
      <w:pPr>
        <w:ind w:left="567" w:hanging="567"/>
        <w:jc w:val="both"/>
        <w:rPr>
          <w:lang w:val="en-US"/>
        </w:rPr>
      </w:pPr>
      <w:r w:rsidRPr="00F92518">
        <w:rPr>
          <w:lang w:val="en-US"/>
        </w:rPr>
        <w:t xml:space="preserve">Rehm, R. (1992) </w:t>
      </w:r>
      <w:r w:rsidRPr="00F92518">
        <w:rPr>
          <w:i/>
          <w:lang w:val="en-US"/>
        </w:rPr>
        <w:t>Greek Tragic Theatre</w:t>
      </w:r>
      <w:r w:rsidRPr="00F92518">
        <w:rPr>
          <w:lang w:val="en-US"/>
        </w:rPr>
        <w:t>, London.</w:t>
      </w:r>
    </w:p>
    <w:p w:rsidR="00072E25" w:rsidRPr="00F92518" w:rsidRDefault="00F05D0A" w:rsidP="002D7609">
      <w:pPr>
        <w:jc w:val="both"/>
        <w:rPr>
          <w:lang w:val="en-US"/>
        </w:rPr>
      </w:pPr>
      <w:r>
        <w:rPr>
          <w:lang w:val="en-US"/>
        </w:rPr>
        <w:t>_______</w:t>
      </w:r>
      <w:r w:rsidR="00072E25" w:rsidRPr="00F92518">
        <w:rPr>
          <w:lang w:val="en-US"/>
        </w:rPr>
        <w:t xml:space="preserve"> (2002) </w:t>
      </w:r>
      <w:r w:rsidR="00072E25" w:rsidRPr="00F92518">
        <w:rPr>
          <w:i/>
          <w:lang w:val="en-US"/>
        </w:rPr>
        <w:t>The Play of Space: Spatial Transformation in Greek Tragedy</w:t>
      </w:r>
      <w:r w:rsidR="00072E25" w:rsidRPr="00F92518">
        <w:rPr>
          <w:lang w:val="en-US"/>
        </w:rPr>
        <w:t>, Princeton, Princeton University Press.</w:t>
      </w:r>
    </w:p>
    <w:p w:rsidR="00072E25" w:rsidRPr="00F92518" w:rsidRDefault="00072E25" w:rsidP="002D7609">
      <w:pPr>
        <w:ind w:left="567" w:hanging="567"/>
        <w:jc w:val="both"/>
        <w:rPr>
          <w:lang w:val="en-US"/>
        </w:rPr>
      </w:pPr>
      <w:r w:rsidRPr="00F92518">
        <w:rPr>
          <w:lang w:val="en-US"/>
        </w:rPr>
        <w:t>Revermann, M. (2006) Comic Business. Theatricality, Dramatic Technique, and Performance Contexts of Aristophanic Comedy, Oxford, Oxford University Press.</w:t>
      </w:r>
    </w:p>
    <w:p w:rsidR="00072E25" w:rsidRPr="00F92518" w:rsidRDefault="00072E25" w:rsidP="002D7609">
      <w:pPr>
        <w:ind w:left="567" w:hanging="567"/>
        <w:jc w:val="both"/>
        <w:rPr>
          <w:lang w:val="en-US"/>
        </w:rPr>
      </w:pPr>
      <w:r w:rsidRPr="00F92518">
        <w:rPr>
          <w:lang w:val="en-US"/>
        </w:rPr>
        <w:t xml:space="preserve">Revermann, </w:t>
      </w:r>
      <w:r w:rsidR="00093F7E">
        <w:rPr>
          <w:lang w:val="en-US"/>
        </w:rPr>
        <w:t xml:space="preserve">M. &amp; </w:t>
      </w:r>
      <w:r w:rsidRPr="00F92518">
        <w:rPr>
          <w:lang w:val="en-US"/>
        </w:rPr>
        <w:t>Peter Wilson (ed.), Performance, Iconography, Reception: Studies in Honour of Oliver Taplin,  Oxford/New York.</w:t>
      </w:r>
    </w:p>
    <w:p w:rsidR="00072E25" w:rsidRPr="00F92518" w:rsidRDefault="00072E25" w:rsidP="002D7609">
      <w:pPr>
        <w:ind w:left="567" w:hanging="567"/>
        <w:jc w:val="both"/>
        <w:rPr>
          <w:lang w:val="en-US"/>
        </w:rPr>
      </w:pPr>
      <w:r w:rsidRPr="00F92518">
        <w:t xml:space="preserve">Rossi, L.E. (1989) “Livelli di lingua, gestualità, rapporti di spazio e situazione drammatica sulla scena attica”, en De Finis, L (ed.), </w:t>
      </w:r>
      <w:r w:rsidRPr="00F92518">
        <w:rPr>
          <w:i/>
        </w:rPr>
        <w:t xml:space="preserve">Scena e spettacolo nell'antichità. </w:t>
      </w:r>
      <w:r w:rsidRPr="00F92518">
        <w:rPr>
          <w:i/>
          <w:lang w:val="en-US"/>
        </w:rPr>
        <w:t>Atti del Convegno Internazionale di Studio</w:t>
      </w:r>
      <w:r w:rsidRPr="00F92518">
        <w:rPr>
          <w:lang w:val="en-US"/>
        </w:rPr>
        <w:t>, Trento, 28-30 marzo 1988, Castello; 63-78.</w:t>
      </w:r>
    </w:p>
    <w:p w:rsidR="00072E25" w:rsidRPr="00F92518" w:rsidRDefault="00072E25" w:rsidP="002D7609">
      <w:pPr>
        <w:ind w:left="567" w:hanging="567"/>
        <w:jc w:val="both"/>
        <w:rPr>
          <w:lang w:val="en-US"/>
        </w:rPr>
      </w:pPr>
      <w:r w:rsidRPr="00F92518">
        <w:rPr>
          <w:lang w:val="en-US"/>
        </w:rPr>
        <w:t xml:space="preserve">Rubino, C. (1993) “Opening up the Classical Past: Bakhtin, Aristotle, Literature, Life”, </w:t>
      </w:r>
      <w:r w:rsidRPr="00F92518">
        <w:rPr>
          <w:i/>
          <w:lang w:val="en-US"/>
        </w:rPr>
        <w:t>Arethusa</w:t>
      </w:r>
      <w:r w:rsidRPr="00F92518">
        <w:rPr>
          <w:lang w:val="en-US"/>
        </w:rPr>
        <w:t xml:space="preserve"> 26; 141-157.</w:t>
      </w:r>
    </w:p>
    <w:p w:rsidR="00072E25" w:rsidRPr="00F92518" w:rsidRDefault="00072E25" w:rsidP="002D7609">
      <w:pPr>
        <w:ind w:left="540" w:hanging="540"/>
        <w:jc w:val="both"/>
        <w:rPr>
          <w:lang w:val="en-US"/>
        </w:rPr>
      </w:pPr>
      <w:r w:rsidRPr="00F92518">
        <w:rPr>
          <w:lang w:val="en-US"/>
        </w:rPr>
        <w:lastRenderedPageBreak/>
        <w:t xml:space="preserve">Slater, N.W. (1993) “From Ancient Performance to New Historicism”, </w:t>
      </w:r>
      <w:r w:rsidRPr="00F92518">
        <w:rPr>
          <w:i/>
          <w:lang w:val="en-US"/>
        </w:rPr>
        <w:t>Intertextualitaet in der griechisch-roemischen Komoedie</w:t>
      </w:r>
      <w:r w:rsidRPr="00F92518">
        <w:rPr>
          <w:lang w:val="en-US"/>
        </w:rPr>
        <w:t xml:space="preserve">. </w:t>
      </w:r>
      <w:r w:rsidRPr="00F92518">
        <w:rPr>
          <w:i/>
          <w:lang w:val="en-US"/>
        </w:rPr>
        <w:t>Beitraege zum antiken Drama und seiner Rezeption</w:t>
      </w:r>
      <w:r w:rsidRPr="00F92518">
        <w:rPr>
          <w:lang w:val="en-US"/>
        </w:rPr>
        <w:t>, Band 2 ; 1-13.</w:t>
      </w:r>
    </w:p>
    <w:p w:rsidR="00072E25" w:rsidRPr="00F92518" w:rsidRDefault="00072E25" w:rsidP="002D7609">
      <w:pPr>
        <w:ind w:left="567" w:hanging="567"/>
        <w:jc w:val="both"/>
        <w:rPr>
          <w:lang w:val="en-US"/>
        </w:rPr>
      </w:pPr>
      <w:r w:rsidRPr="00F92518">
        <w:rPr>
          <w:lang w:val="en-US"/>
        </w:rPr>
        <w:t xml:space="preserve">Sommerstein, A. H. (1984) “Act Division in Old Comedy”, </w:t>
      </w:r>
      <w:r w:rsidRPr="00F92518">
        <w:rPr>
          <w:i/>
          <w:lang w:val="en-US"/>
        </w:rPr>
        <w:t>BICS</w:t>
      </w:r>
      <w:r w:rsidRPr="00F92518">
        <w:rPr>
          <w:lang w:val="en-US"/>
        </w:rPr>
        <w:t xml:space="preserve"> 31; 139-52.</w:t>
      </w:r>
    </w:p>
    <w:p w:rsidR="00072E25" w:rsidRPr="00F92518" w:rsidRDefault="00072E25" w:rsidP="002D7609">
      <w:pPr>
        <w:ind w:left="567"/>
        <w:jc w:val="both"/>
      </w:pPr>
      <w:r w:rsidRPr="00F92518">
        <w:rPr>
          <w:lang w:val="en-US"/>
        </w:rPr>
        <w:t xml:space="preserve">(1998) “The Theatre and Its Audience”, en López Férez, J.A. (ed.) </w:t>
      </w:r>
      <w:r w:rsidRPr="00F92518">
        <w:rPr>
          <w:i/>
        </w:rPr>
        <w:t>La comedia griega y su influencia en la literatura española</w:t>
      </w:r>
      <w:r w:rsidRPr="00F92518">
        <w:t>, Madrid.</w:t>
      </w:r>
    </w:p>
    <w:p w:rsidR="00072E25" w:rsidRPr="00F92518" w:rsidRDefault="00072E25" w:rsidP="002D7609">
      <w:pPr>
        <w:ind w:left="540" w:hanging="540"/>
        <w:jc w:val="both"/>
        <w:rPr>
          <w:lang w:val="en-US"/>
        </w:rPr>
      </w:pPr>
      <w:r w:rsidRPr="00F92518">
        <w:rPr>
          <w:lang w:val="en-US"/>
        </w:rPr>
        <w:t xml:space="preserve">Seaford, R. (1996) “Something to Do with Dionysos-Tragedy and the Dionysiac”, en Silk, M. S. (ed.) </w:t>
      </w:r>
      <w:r w:rsidRPr="00F92518">
        <w:rPr>
          <w:i/>
          <w:lang w:val="en-US"/>
        </w:rPr>
        <w:t>Tragedy and the Tragic. Greek Theatre and Beyond</w:t>
      </w:r>
      <w:r w:rsidRPr="00F92518">
        <w:rPr>
          <w:lang w:val="en-US"/>
        </w:rPr>
        <w:t>, Oxford, 284-294.</w:t>
      </w:r>
    </w:p>
    <w:p w:rsidR="00072E25" w:rsidRPr="00F92518" w:rsidRDefault="00072E25" w:rsidP="002D7609">
      <w:pPr>
        <w:ind w:left="540" w:hanging="540"/>
        <w:jc w:val="both"/>
        <w:rPr>
          <w:lang w:val="en-US"/>
        </w:rPr>
      </w:pPr>
      <w:r w:rsidRPr="00F92518">
        <w:rPr>
          <w:lang w:val="en-US"/>
        </w:rPr>
        <w:t xml:space="preserve">Segal, Ch. (1996) “Catharsis, Audience, and Closure in Greek Tragedy”, en Silk, M. S. (ed.) </w:t>
      </w:r>
      <w:r w:rsidRPr="00F92518">
        <w:rPr>
          <w:i/>
          <w:lang w:val="en-US"/>
        </w:rPr>
        <w:t>Tragedy and the Tragic. Greek Theatre and Beyond</w:t>
      </w:r>
      <w:r w:rsidRPr="00F92518">
        <w:rPr>
          <w:lang w:val="en-US"/>
        </w:rPr>
        <w:t>, Oxford, 149-172.</w:t>
      </w:r>
    </w:p>
    <w:p w:rsidR="00093F7E" w:rsidRDefault="00072E25" w:rsidP="00093F7E">
      <w:pPr>
        <w:ind w:left="567" w:hanging="567"/>
        <w:jc w:val="both"/>
        <w:rPr>
          <w:lang w:val="en-US"/>
        </w:rPr>
      </w:pPr>
      <w:r w:rsidRPr="00F92518">
        <w:rPr>
          <w:lang w:val="en-US"/>
        </w:rPr>
        <w:t xml:space="preserve">Slater, N. W. (1986) “The Lenaean Theatre”, </w:t>
      </w:r>
      <w:r w:rsidRPr="00F92518">
        <w:rPr>
          <w:i/>
          <w:lang w:val="en-US"/>
        </w:rPr>
        <w:t>ZPE</w:t>
      </w:r>
      <w:r w:rsidRPr="00F92518">
        <w:rPr>
          <w:lang w:val="en-US"/>
        </w:rPr>
        <w:t xml:space="preserve"> 66; 255-64.</w:t>
      </w:r>
    </w:p>
    <w:p w:rsidR="00093F7E" w:rsidRDefault="00093F7E" w:rsidP="00093F7E">
      <w:pPr>
        <w:ind w:left="567" w:hanging="567"/>
        <w:jc w:val="both"/>
        <w:rPr>
          <w:lang w:val="en-US"/>
        </w:rPr>
      </w:pPr>
      <w:r>
        <w:rPr>
          <w:lang w:val="en-US"/>
        </w:rPr>
        <w:t xml:space="preserve">__________ </w:t>
      </w:r>
      <w:r w:rsidR="00072E25" w:rsidRPr="00F92518">
        <w:rPr>
          <w:lang w:val="en-US"/>
        </w:rPr>
        <w:t xml:space="preserve">(1987) “Transformation of Space in New Comedy”, en Redmond, J. (ed.) </w:t>
      </w:r>
      <w:r w:rsidR="00072E25" w:rsidRPr="00F92518">
        <w:rPr>
          <w:i/>
          <w:lang w:val="en-US"/>
        </w:rPr>
        <w:t>Themes in Drama. The theatrical Space</w:t>
      </w:r>
      <w:r w:rsidR="00072E25" w:rsidRPr="00F92518">
        <w:rPr>
          <w:lang w:val="en-US"/>
        </w:rPr>
        <w:t>, Cambridge.</w:t>
      </w:r>
    </w:p>
    <w:p w:rsidR="00072E25" w:rsidRPr="00F92518" w:rsidRDefault="00093F7E" w:rsidP="00093F7E">
      <w:pPr>
        <w:ind w:left="567" w:hanging="567"/>
        <w:jc w:val="both"/>
        <w:rPr>
          <w:lang w:val="en-US"/>
        </w:rPr>
      </w:pPr>
      <w:r>
        <w:rPr>
          <w:lang w:val="en-US"/>
        </w:rPr>
        <w:t xml:space="preserve">__________ </w:t>
      </w:r>
      <w:r w:rsidR="00072E25" w:rsidRPr="00F92518">
        <w:rPr>
          <w:lang w:val="en-US"/>
        </w:rPr>
        <w:t xml:space="preserve">(1990) “The Idea of the Actor”, en Winkler, J.J. &amp; Zeitlin, F.I. (eds.) </w:t>
      </w:r>
      <w:r w:rsidR="00072E25" w:rsidRPr="00F92518">
        <w:rPr>
          <w:i/>
          <w:lang w:val="en-US"/>
        </w:rPr>
        <w:t>Nothing to do with Dionysos? Athenian Drama in its Social Context</w:t>
      </w:r>
      <w:r w:rsidR="00072E25" w:rsidRPr="00F92518">
        <w:rPr>
          <w:lang w:val="en-US"/>
        </w:rPr>
        <w:t>, Princeton (NJ); 385-95.</w:t>
      </w:r>
    </w:p>
    <w:p w:rsidR="00093F7E" w:rsidRDefault="00093F7E" w:rsidP="00093F7E">
      <w:pPr>
        <w:ind w:left="567" w:hanging="567"/>
        <w:jc w:val="both"/>
        <w:rPr>
          <w:lang w:val="en-US"/>
        </w:rPr>
      </w:pPr>
      <w:r>
        <w:rPr>
          <w:lang w:val="en-US"/>
        </w:rPr>
        <w:t xml:space="preserve">__________ </w:t>
      </w:r>
      <w:r w:rsidR="00072E25" w:rsidRPr="00F92518">
        <w:rPr>
          <w:lang w:val="en-US"/>
        </w:rPr>
        <w:t xml:space="preserve">(1995) “The Fabrication of Comic Illusion”, en Dobrov, G. (ed.) </w:t>
      </w:r>
      <w:r w:rsidR="00072E25" w:rsidRPr="00F92518">
        <w:rPr>
          <w:i/>
          <w:lang w:val="en-US"/>
        </w:rPr>
        <w:t>Beyond Aristophanes. Transition and Diversity in Greek Comedy</w:t>
      </w:r>
      <w:r w:rsidR="00072E25" w:rsidRPr="00F92518">
        <w:rPr>
          <w:lang w:val="en-US"/>
        </w:rPr>
        <w:t>, Atlanta; 29-45.</w:t>
      </w:r>
    </w:p>
    <w:p w:rsidR="00072E25" w:rsidRPr="00F92518" w:rsidRDefault="00093F7E" w:rsidP="00093F7E">
      <w:pPr>
        <w:ind w:left="567" w:hanging="567"/>
        <w:jc w:val="both"/>
        <w:rPr>
          <w:lang w:val="en-US"/>
        </w:rPr>
      </w:pPr>
      <w:r>
        <w:rPr>
          <w:lang w:val="en-US"/>
        </w:rPr>
        <w:t xml:space="preserve">__________ </w:t>
      </w:r>
      <w:r w:rsidR="00072E25" w:rsidRPr="00F92518">
        <w:rPr>
          <w:lang w:val="en-US"/>
        </w:rPr>
        <w:t xml:space="preserve">(2002) </w:t>
      </w:r>
      <w:r w:rsidR="00072E25" w:rsidRPr="00F92518">
        <w:rPr>
          <w:i/>
          <w:lang w:val="en-US"/>
        </w:rPr>
        <w:t>Spectator Politics. Metatheatre and Performance in Aristophanes</w:t>
      </w:r>
      <w:r w:rsidR="00072E25" w:rsidRPr="00F92518">
        <w:rPr>
          <w:lang w:val="en-US"/>
        </w:rPr>
        <w:t>, Philadelphia.</w:t>
      </w:r>
    </w:p>
    <w:p w:rsidR="00072E25" w:rsidRPr="00F92518" w:rsidRDefault="00072E25" w:rsidP="002D7609">
      <w:pPr>
        <w:jc w:val="both"/>
        <w:rPr>
          <w:lang w:val="en-US"/>
        </w:rPr>
      </w:pPr>
      <w:r w:rsidRPr="00F92518">
        <w:rPr>
          <w:lang w:val="en-US"/>
        </w:rPr>
        <w:t xml:space="preserve">Storey, I. &amp; Allan, A.  (2006) </w:t>
      </w:r>
      <w:r w:rsidRPr="00F92518">
        <w:rPr>
          <w:i/>
          <w:lang w:val="en-US"/>
        </w:rPr>
        <w:t>A Guide to Ancient Greek Drama</w:t>
      </w:r>
      <w:r w:rsidRPr="00F92518">
        <w:rPr>
          <w:lang w:val="en-US"/>
        </w:rPr>
        <w:t>, Oxford.</w:t>
      </w:r>
    </w:p>
    <w:p w:rsidR="00093F7E" w:rsidRDefault="00072E25" w:rsidP="00093F7E">
      <w:pPr>
        <w:ind w:left="567" w:hanging="567"/>
        <w:jc w:val="both"/>
        <w:rPr>
          <w:lang w:val="en-US"/>
        </w:rPr>
      </w:pPr>
      <w:r w:rsidRPr="00F92518">
        <w:rPr>
          <w:lang w:val="en-US"/>
        </w:rPr>
        <w:t xml:space="preserve">Taplin, O. (1977a) </w:t>
      </w:r>
      <w:r w:rsidRPr="00F92518">
        <w:rPr>
          <w:i/>
          <w:lang w:val="en-US"/>
        </w:rPr>
        <w:t>The Stagecraft of Aeschylus. The Dramatic Use of Exits and Entrances in Greek Tragedy</w:t>
      </w:r>
      <w:r w:rsidRPr="00F92518">
        <w:rPr>
          <w:lang w:val="en-US"/>
        </w:rPr>
        <w:t>, Oxford.</w:t>
      </w:r>
    </w:p>
    <w:p w:rsidR="00093F7E" w:rsidRDefault="00093F7E" w:rsidP="00093F7E">
      <w:pPr>
        <w:ind w:left="567" w:hanging="567"/>
        <w:jc w:val="both"/>
        <w:rPr>
          <w:lang w:val="en-US"/>
        </w:rPr>
      </w:pPr>
      <w:r>
        <w:rPr>
          <w:lang w:val="en-US"/>
        </w:rPr>
        <w:t xml:space="preserve">________ </w:t>
      </w:r>
      <w:r w:rsidR="00072E25" w:rsidRPr="00F92518">
        <w:rPr>
          <w:lang w:val="en-US"/>
        </w:rPr>
        <w:t xml:space="preserve">(1977b) “Did Greek Dramatists Write Stage Instructions?, </w:t>
      </w:r>
      <w:r w:rsidR="00072E25" w:rsidRPr="00F92518">
        <w:rPr>
          <w:i/>
          <w:lang w:val="en-US"/>
        </w:rPr>
        <w:t>PCPhS</w:t>
      </w:r>
      <w:r w:rsidR="00072E25" w:rsidRPr="00F92518">
        <w:rPr>
          <w:lang w:val="en-US"/>
        </w:rPr>
        <w:t xml:space="preserve"> 23; 121-32.</w:t>
      </w:r>
    </w:p>
    <w:p w:rsidR="00093F7E" w:rsidRDefault="00093F7E" w:rsidP="00093F7E">
      <w:pPr>
        <w:ind w:left="567" w:hanging="567"/>
        <w:jc w:val="both"/>
        <w:rPr>
          <w:lang w:val="en-US"/>
        </w:rPr>
      </w:pPr>
      <w:r>
        <w:rPr>
          <w:lang w:val="en-US"/>
        </w:rPr>
        <w:t>________</w:t>
      </w:r>
      <w:r w:rsidRPr="00F92518">
        <w:rPr>
          <w:lang w:val="en-US"/>
        </w:rPr>
        <w:t xml:space="preserve"> </w:t>
      </w:r>
      <w:r w:rsidR="00072E25" w:rsidRPr="00F92518">
        <w:rPr>
          <w:lang w:val="en-US"/>
        </w:rPr>
        <w:t xml:space="preserve">(1978a) </w:t>
      </w:r>
      <w:r w:rsidR="00072E25" w:rsidRPr="00F92518">
        <w:rPr>
          <w:i/>
          <w:lang w:val="en-US"/>
        </w:rPr>
        <w:t>Greek Tragedy in Action</w:t>
      </w:r>
      <w:r w:rsidR="00072E25" w:rsidRPr="00F92518">
        <w:rPr>
          <w:lang w:val="en-US"/>
        </w:rPr>
        <w:t>, Cambridge.</w:t>
      </w:r>
    </w:p>
    <w:p w:rsidR="00093F7E" w:rsidRDefault="00093F7E" w:rsidP="00093F7E">
      <w:pPr>
        <w:ind w:left="567" w:hanging="567"/>
        <w:jc w:val="both"/>
        <w:rPr>
          <w:lang w:val="en-US"/>
        </w:rPr>
      </w:pPr>
      <w:r>
        <w:rPr>
          <w:lang w:val="en-US"/>
        </w:rPr>
        <w:t>________(</w:t>
      </w:r>
      <w:r w:rsidR="00072E25" w:rsidRPr="00F92518">
        <w:rPr>
          <w:lang w:val="en-US"/>
        </w:rPr>
        <w:t xml:space="preserve">1978b) </w:t>
      </w:r>
      <w:r w:rsidR="00072E25" w:rsidRPr="00F92518">
        <w:rPr>
          <w:i/>
          <w:lang w:val="en-US"/>
        </w:rPr>
        <w:t>Greek Tragedy in Action</w:t>
      </w:r>
      <w:r w:rsidR="00072E25" w:rsidRPr="00F92518">
        <w:rPr>
          <w:lang w:val="en-US"/>
        </w:rPr>
        <w:t>, Cambridge.</w:t>
      </w:r>
    </w:p>
    <w:p w:rsidR="00093F7E" w:rsidRDefault="00093F7E" w:rsidP="00093F7E">
      <w:pPr>
        <w:ind w:left="567" w:hanging="567"/>
        <w:jc w:val="both"/>
        <w:rPr>
          <w:lang w:val="en-US"/>
        </w:rPr>
      </w:pPr>
      <w:r>
        <w:rPr>
          <w:lang w:val="en-US"/>
        </w:rPr>
        <w:t>________</w:t>
      </w:r>
      <w:r w:rsidRPr="00F92518">
        <w:rPr>
          <w:lang w:val="en-US"/>
        </w:rPr>
        <w:t xml:space="preserve"> </w:t>
      </w:r>
      <w:r w:rsidR="00072E25" w:rsidRPr="00F92518">
        <w:rPr>
          <w:lang w:val="en-US"/>
        </w:rPr>
        <w:t>(1983) “Tragedy and trugedy”,</w:t>
      </w:r>
      <w:r w:rsidR="00072E25" w:rsidRPr="00F92518">
        <w:rPr>
          <w:i/>
          <w:lang w:val="en-US"/>
        </w:rPr>
        <w:t xml:space="preserve"> CQ</w:t>
      </w:r>
      <w:r w:rsidR="00072E25" w:rsidRPr="00F92518">
        <w:rPr>
          <w:lang w:val="en-US"/>
        </w:rPr>
        <w:t>. 33; 331-33.</w:t>
      </w:r>
    </w:p>
    <w:p w:rsidR="00093F7E" w:rsidRDefault="00093F7E" w:rsidP="00093F7E">
      <w:pPr>
        <w:ind w:left="567" w:hanging="567"/>
        <w:jc w:val="both"/>
        <w:rPr>
          <w:lang w:val="en-US"/>
        </w:rPr>
      </w:pPr>
      <w:r>
        <w:rPr>
          <w:lang w:val="en-US"/>
        </w:rPr>
        <w:t>________</w:t>
      </w:r>
      <w:r w:rsidRPr="00F92518">
        <w:rPr>
          <w:lang w:val="en-US"/>
        </w:rPr>
        <w:t xml:space="preserve"> </w:t>
      </w:r>
      <w:r w:rsidR="00072E25" w:rsidRPr="00F92518">
        <w:rPr>
          <w:lang w:val="en-US"/>
        </w:rPr>
        <w:t xml:space="preserve">(1986) “Fifth-Century Tragedy and Comedy: A Synkrisis”, </w:t>
      </w:r>
      <w:r w:rsidR="00072E25" w:rsidRPr="00F92518">
        <w:rPr>
          <w:i/>
          <w:lang w:val="en-US"/>
        </w:rPr>
        <w:t>JHS</w:t>
      </w:r>
      <w:r>
        <w:rPr>
          <w:lang w:val="en-US"/>
        </w:rPr>
        <w:t xml:space="preserve"> CVI; 163-74.</w:t>
      </w:r>
    </w:p>
    <w:p w:rsidR="00072E25" w:rsidRPr="00F92518" w:rsidRDefault="00093F7E" w:rsidP="00093F7E">
      <w:pPr>
        <w:ind w:left="567" w:hanging="567"/>
        <w:jc w:val="both"/>
        <w:rPr>
          <w:lang w:val="en-US"/>
        </w:rPr>
      </w:pPr>
      <w:r>
        <w:rPr>
          <w:lang w:val="en-US"/>
        </w:rPr>
        <w:t>________</w:t>
      </w:r>
      <w:r w:rsidRPr="00F92518">
        <w:rPr>
          <w:lang w:val="en-US"/>
        </w:rPr>
        <w:t xml:space="preserve"> </w:t>
      </w:r>
      <w:r w:rsidR="00072E25" w:rsidRPr="00F92518">
        <w:rPr>
          <w:lang w:val="en-US"/>
        </w:rPr>
        <w:t xml:space="preserve">(1993) </w:t>
      </w:r>
      <w:r w:rsidR="00072E25" w:rsidRPr="00F92518">
        <w:rPr>
          <w:i/>
          <w:lang w:val="en-US"/>
        </w:rPr>
        <w:t>Comic Angels and Other Approaches to Greek Drama through Vase-Paintings</w:t>
      </w:r>
      <w:r w:rsidR="00072E25" w:rsidRPr="00F92518">
        <w:rPr>
          <w:lang w:val="en-US"/>
        </w:rPr>
        <w:t>, Oxford.</w:t>
      </w:r>
    </w:p>
    <w:p w:rsidR="00072E25" w:rsidRPr="00F92518" w:rsidRDefault="00072E25" w:rsidP="002D7609">
      <w:pPr>
        <w:ind w:left="567" w:hanging="567"/>
        <w:jc w:val="both"/>
        <w:rPr>
          <w:lang w:val="en-US"/>
        </w:rPr>
      </w:pPr>
      <w:r w:rsidRPr="00F92518">
        <w:rPr>
          <w:lang w:val="en-US"/>
        </w:rPr>
        <w:t xml:space="preserve">Vernant, J-P. &amp; Frontisi-Ducroux, F. (1990) “Features of the Mask in Ancient Greece”, en Vernant &amp; Vidal-Naquet, </w:t>
      </w:r>
      <w:r w:rsidRPr="00F92518">
        <w:rPr>
          <w:i/>
          <w:lang w:val="en-US"/>
        </w:rPr>
        <w:t>Myth and Tragedy</w:t>
      </w:r>
      <w:r w:rsidRPr="00F92518">
        <w:rPr>
          <w:lang w:val="en-US"/>
        </w:rPr>
        <w:t xml:space="preserve">, New York; 189-206 (Título original: </w:t>
      </w:r>
      <w:r w:rsidRPr="00F92518">
        <w:rPr>
          <w:i/>
          <w:lang w:val="en-US"/>
        </w:rPr>
        <w:t>Mythe et Tragédie en Grèce Ancienne</w:t>
      </w:r>
      <w:r w:rsidRPr="00F92518">
        <w:rPr>
          <w:lang w:val="en-US"/>
        </w:rPr>
        <w:t>, 1972/1986)</w:t>
      </w:r>
    </w:p>
    <w:p w:rsidR="00072E25" w:rsidRPr="00F92518" w:rsidRDefault="00072E25" w:rsidP="002D7609">
      <w:pPr>
        <w:ind w:left="567" w:hanging="567"/>
        <w:jc w:val="both"/>
        <w:rPr>
          <w:lang w:val="en-US"/>
        </w:rPr>
      </w:pPr>
      <w:r w:rsidRPr="00F92518">
        <w:rPr>
          <w:lang w:val="en-US"/>
        </w:rPr>
        <w:t>Wiles</w:t>
      </w:r>
      <w:r w:rsidRPr="00F92518">
        <w:rPr>
          <w:smallCaps/>
          <w:lang w:val="en-US"/>
        </w:rPr>
        <w:t>, D</w:t>
      </w:r>
      <w:r w:rsidRPr="00F92518">
        <w:rPr>
          <w:lang w:val="en-US"/>
        </w:rPr>
        <w:t xml:space="preserve">. (1987) “Reading Greek Performance”, en </w:t>
      </w:r>
      <w:r w:rsidRPr="00F92518">
        <w:rPr>
          <w:i/>
          <w:lang w:val="en-US"/>
        </w:rPr>
        <w:t>Greece and Rome</w:t>
      </w:r>
      <w:r w:rsidRPr="00F92518">
        <w:rPr>
          <w:lang w:val="en-US"/>
        </w:rPr>
        <w:t xml:space="preserve"> 34, Oxford, págs. 136-54.</w:t>
      </w:r>
    </w:p>
    <w:p w:rsidR="00072E25" w:rsidRPr="00F92518" w:rsidRDefault="00093F7E" w:rsidP="002D7609">
      <w:pPr>
        <w:ind w:left="567" w:hanging="567"/>
        <w:jc w:val="both"/>
        <w:rPr>
          <w:lang w:val="en-US"/>
        </w:rPr>
      </w:pPr>
      <w:r>
        <w:rPr>
          <w:lang w:val="en-US"/>
        </w:rPr>
        <w:t xml:space="preserve">________ </w:t>
      </w:r>
      <w:r w:rsidR="00072E25" w:rsidRPr="00F92518">
        <w:rPr>
          <w:lang w:val="en-US"/>
        </w:rPr>
        <w:t>(1997)</w:t>
      </w:r>
      <w:r w:rsidR="00072E25" w:rsidRPr="00F92518">
        <w:rPr>
          <w:color w:val="FF0000"/>
          <w:lang w:val="en-US"/>
        </w:rPr>
        <w:t xml:space="preserve"> </w:t>
      </w:r>
      <w:r w:rsidR="00072E25" w:rsidRPr="00F92518">
        <w:rPr>
          <w:i/>
          <w:lang w:val="en-US"/>
        </w:rPr>
        <w:t>Tragedy in Athens. Performance Space and Theatrical Meaning</w:t>
      </w:r>
      <w:r w:rsidR="00072E25" w:rsidRPr="00F92518">
        <w:rPr>
          <w:lang w:val="en-US"/>
        </w:rPr>
        <w:t>, Cambridge, Cambridge University Press.</w:t>
      </w:r>
    </w:p>
    <w:p w:rsidR="00072E25" w:rsidRPr="00F92518" w:rsidRDefault="00093F7E" w:rsidP="002D7609">
      <w:pPr>
        <w:ind w:left="567" w:hanging="567"/>
        <w:jc w:val="both"/>
        <w:rPr>
          <w:lang w:val="en-US"/>
        </w:rPr>
      </w:pPr>
      <w:r>
        <w:rPr>
          <w:lang w:val="en-US"/>
        </w:rPr>
        <w:t xml:space="preserve">________ </w:t>
      </w:r>
      <w:r w:rsidR="00072E25" w:rsidRPr="00F92518">
        <w:rPr>
          <w:lang w:val="en-US"/>
        </w:rPr>
        <w:t xml:space="preserve">(2000) </w:t>
      </w:r>
      <w:r w:rsidR="00072E25" w:rsidRPr="00F92518">
        <w:rPr>
          <w:i/>
          <w:lang w:val="en-US"/>
        </w:rPr>
        <w:t>Greek Theatre Performance. An Introduction</w:t>
      </w:r>
      <w:r w:rsidR="00072E25" w:rsidRPr="00F92518">
        <w:rPr>
          <w:lang w:val="en-US"/>
        </w:rPr>
        <w:t>, Cambridge.</w:t>
      </w:r>
    </w:p>
    <w:p w:rsidR="00072E25" w:rsidRPr="00561832" w:rsidRDefault="00072E25" w:rsidP="002D7609">
      <w:pPr>
        <w:ind w:left="284" w:hanging="284"/>
        <w:rPr>
          <w:lang w:val="es-419"/>
        </w:rPr>
      </w:pPr>
      <w:r w:rsidRPr="00F92518">
        <w:rPr>
          <w:lang w:val="en-US"/>
        </w:rPr>
        <w:t xml:space="preserve">Winkler, J.J. &amp; Zeitlin, F.I. (eds.) (1990) </w:t>
      </w:r>
      <w:r w:rsidRPr="00F92518">
        <w:rPr>
          <w:i/>
          <w:lang w:val="en-US"/>
        </w:rPr>
        <w:t xml:space="preserve">Nothing to do with Dionysos? </w:t>
      </w:r>
      <w:r w:rsidRPr="00561832">
        <w:rPr>
          <w:i/>
          <w:lang w:val="es-419"/>
        </w:rPr>
        <w:t>Athenian Drama in its Social Context</w:t>
      </w:r>
      <w:r w:rsidRPr="00561832">
        <w:rPr>
          <w:lang w:val="es-419"/>
        </w:rPr>
        <w:t>, Princeton, (NJ).</w:t>
      </w:r>
    </w:p>
    <w:p w:rsidR="00072E25" w:rsidRPr="00561832" w:rsidRDefault="00072E25" w:rsidP="00983387">
      <w:pPr>
        <w:pStyle w:val="Prrafodelista"/>
        <w:ind w:left="0"/>
        <w:jc w:val="both"/>
        <w:rPr>
          <w:rFonts w:ascii="Lucida Bright" w:hAnsi="Lucida Bright"/>
          <w:b/>
          <w:bCs/>
          <w:smallCaps/>
          <w:lang w:val="es-419"/>
        </w:rPr>
      </w:pPr>
    </w:p>
    <w:p w:rsidR="00072E25" w:rsidRPr="00561832" w:rsidRDefault="00072E25" w:rsidP="00983387">
      <w:pPr>
        <w:pStyle w:val="Prrafodelista"/>
        <w:ind w:left="0"/>
        <w:jc w:val="both"/>
        <w:rPr>
          <w:rFonts w:ascii="Lucida Bright" w:hAnsi="Lucida Bright"/>
          <w:b/>
          <w:bCs/>
          <w:smallCaps/>
          <w:lang w:val="es-419"/>
        </w:rPr>
      </w:pPr>
    </w:p>
    <w:p w:rsidR="0021213F" w:rsidRPr="00561832" w:rsidRDefault="0021213F" w:rsidP="00983387">
      <w:pPr>
        <w:pStyle w:val="Prrafodelista"/>
        <w:ind w:left="0"/>
        <w:jc w:val="both"/>
        <w:rPr>
          <w:rFonts w:ascii="Lucida Bright" w:hAnsi="Lucida Bright"/>
          <w:b/>
          <w:bCs/>
          <w:smallCaps/>
          <w:lang w:val="es-419"/>
        </w:rPr>
      </w:pPr>
    </w:p>
    <w:p w:rsidR="0021213F" w:rsidRPr="00561832" w:rsidRDefault="0021213F" w:rsidP="00983387">
      <w:pPr>
        <w:pStyle w:val="Prrafodelista"/>
        <w:ind w:left="0"/>
        <w:jc w:val="both"/>
        <w:rPr>
          <w:rFonts w:ascii="Lucida Bright" w:hAnsi="Lucida Bright"/>
          <w:b/>
          <w:bCs/>
          <w:smallCaps/>
          <w:lang w:val="es-419"/>
        </w:rPr>
      </w:pPr>
    </w:p>
    <w:p w:rsidR="00072E25" w:rsidRPr="00561832" w:rsidRDefault="00072E25" w:rsidP="00983387">
      <w:pPr>
        <w:pStyle w:val="Prrafodelista"/>
        <w:ind w:left="0"/>
        <w:jc w:val="both"/>
        <w:rPr>
          <w:rFonts w:ascii="Lucida Bright" w:hAnsi="Lucida Bright"/>
          <w:b/>
          <w:bCs/>
          <w:smallCaps/>
          <w:lang w:val="es-419"/>
        </w:rPr>
      </w:pPr>
      <w:r w:rsidRPr="00561832">
        <w:rPr>
          <w:rFonts w:ascii="Lucida Bright" w:hAnsi="Lucida Bright"/>
          <w:b/>
          <w:bCs/>
          <w:smallCaps/>
          <w:lang w:val="es-419"/>
        </w:rPr>
        <w:t>Carga horaria</w:t>
      </w:r>
    </w:p>
    <w:p w:rsidR="00072E25" w:rsidRPr="00561832" w:rsidRDefault="00072E25" w:rsidP="00983387">
      <w:pPr>
        <w:pStyle w:val="Prrafodelista"/>
        <w:ind w:left="0"/>
        <w:jc w:val="both"/>
        <w:rPr>
          <w:rFonts w:ascii="Lucida Bright" w:hAnsi="Lucida Bright"/>
          <w:b/>
          <w:bCs/>
          <w:smallCaps/>
          <w:lang w:val="es-419"/>
        </w:rPr>
      </w:pPr>
    </w:p>
    <w:p w:rsidR="00072E25" w:rsidRPr="00F92518" w:rsidRDefault="00072E25" w:rsidP="00983387">
      <w:pPr>
        <w:pStyle w:val="Prrafodelista"/>
        <w:ind w:left="0"/>
        <w:jc w:val="both"/>
        <w:rPr>
          <w:rFonts w:ascii="Lucida Bright" w:hAnsi="Lucida Bright"/>
          <w:bCs/>
        </w:rPr>
      </w:pPr>
      <w:r w:rsidRPr="00F92518">
        <w:lastRenderedPageBreak/>
        <w:t xml:space="preserve">El seminario tiene una carga horaria de 32 h, distribuidas en </w:t>
      </w:r>
      <w:r w:rsidR="000B7A4F">
        <w:t>cuatro</w:t>
      </w:r>
      <w:r w:rsidRPr="00F92518">
        <w:t xml:space="preserve"> sesiones a cargo de la Prof. Palacios (</w:t>
      </w:r>
      <w:r w:rsidR="000B7A4F">
        <w:t>cuatro horas cada una</w:t>
      </w:r>
      <w:r w:rsidRPr="00F92518">
        <w:t xml:space="preserve">) y </w:t>
      </w:r>
      <w:r w:rsidR="000B7A4F">
        <w:t>tres</w:t>
      </w:r>
      <w:r w:rsidRPr="00F92518">
        <w:t xml:space="preserve"> sesiones a cargo de la Prof. Fernández (</w:t>
      </w:r>
      <w:r w:rsidR="000B7A4F">
        <w:t>tres</w:t>
      </w:r>
      <w:r w:rsidRPr="00F92518">
        <w:t xml:space="preserve"> clases de cinco horas).</w:t>
      </w:r>
    </w:p>
    <w:p w:rsidR="00072E25" w:rsidRPr="00F92518" w:rsidRDefault="00072E25" w:rsidP="00983387">
      <w:pPr>
        <w:pStyle w:val="Prrafodelista"/>
        <w:ind w:left="0"/>
        <w:jc w:val="both"/>
        <w:rPr>
          <w:rFonts w:ascii="Lucida Bright" w:hAnsi="Lucida Bright"/>
          <w:b/>
          <w:bCs/>
          <w:smallCaps/>
        </w:rPr>
      </w:pPr>
    </w:p>
    <w:p w:rsidR="00072E25" w:rsidRPr="00F92518" w:rsidRDefault="00072E25" w:rsidP="00983387">
      <w:pPr>
        <w:pStyle w:val="Prrafodelista"/>
        <w:ind w:left="0"/>
        <w:jc w:val="both"/>
        <w:rPr>
          <w:rFonts w:ascii="Lucida Bright" w:hAnsi="Lucida Bright"/>
          <w:b/>
          <w:bCs/>
          <w:smallCaps/>
        </w:rPr>
      </w:pPr>
      <w:r w:rsidRPr="00F92518">
        <w:rPr>
          <w:rFonts w:ascii="Lucida Bright" w:hAnsi="Lucida Bright"/>
          <w:b/>
          <w:bCs/>
          <w:smallCaps/>
        </w:rPr>
        <w:t>Actividades</w:t>
      </w:r>
    </w:p>
    <w:p w:rsidR="00072E25" w:rsidRPr="00F92518" w:rsidRDefault="00072E25" w:rsidP="000A4807">
      <w:pPr>
        <w:jc w:val="both"/>
        <w:rPr>
          <w:rFonts w:ascii="Cambria" w:hAnsi="Cambria"/>
          <w:b/>
          <w:lang w:val="es-AR"/>
        </w:rPr>
      </w:pPr>
    </w:p>
    <w:p w:rsidR="00072E25" w:rsidRPr="00F92518" w:rsidRDefault="00072E25" w:rsidP="00176D9A">
      <w:pPr>
        <w:jc w:val="both"/>
        <w:rPr>
          <w:lang w:val="es-ES_tradnl"/>
        </w:rPr>
      </w:pPr>
      <w:r w:rsidRPr="00F92518">
        <w:rPr>
          <w:rFonts w:ascii="Sylfaen" w:hAnsi="Sylfaen"/>
          <w:lang w:val="es-AR"/>
        </w:rPr>
        <w:t xml:space="preserve">Conforme con una modalidad de trabajo eminentemente teórico-práctica, </w:t>
      </w:r>
      <w:r w:rsidRPr="00F92518">
        <w:rPr>
          <w:rFonts w:ascii="Sylfaen" w:hAnsi="Sylfaen"/>
          <w:lang w:val="es-ES_tradnl"/>
        </w:rPr>
        <w:t>l</w:t>
      </w:r>
      <w:r w:rsidRPr="00F92518">
        <w:rPr>
          <w:rFonts w:ascii="Sylfaen" w:hAnsi="Sylfaen"/>
        </w:rPr>
        <w:t>a lectura de la bibliografía crítica obligatoria (que será indicada por las profesoras) y su aplicación en el análisis literario de los textos incluidos en el programa se incentivará y evaluará mediante dos exposiciones individuales en fechas acordadas con la debida antelación.</w:t>
      </w:r>
      <w:r w:rsidRPr="00F92518">
        <w:rPr>
          <w:rFonts w:ascii="Sylfaen" w:hAnsi="Sylfaen"/>
          <w:lang w:val="es-ES_tradnl"/>
        </w:rPr>
        <w:t xml:space="preserve"> </w:t>
      </w:r>
      <w:r w:rsidRPr="00F92518">
        <w:rPr>
          <w:lang w:val="es-ES_tradnl"/>
        </w:rPr>
        <w:t xml:space="preserve">La lectura de las fuentes primarias (obras de autores griegos y latinos) se hará en su traducción castellana y se cotejarán pasajes con el texto en lengua original. </w:t>
      </w:r>
    </w:p>
    <w:p w:rsidR="00072E25" w:rsidRPr="00F92518" w:rsidRDefault="00072E25" w:rsidP="00176D9A">
      <w:pPr>
        <w:jc w:val="both"/>
        <w:rPr>
          <w:rFonts w:ascii="Sylfaen" w:hAnsi="Sylfaen"/>
          <w:lang w:val="es-ES_tradnl"/>
        </w:rPr>
      </w:pPr>
      <w:r w:rsidRPr="004B2854">
        <w:rPr>
          <w:lang w:val="es-ES_tradnl"/>
        </w:rPr>
        <w:t>Es obligatoria la lectura de toda las tragedias conservadas de Esquilo, Sófocles y Eurípides, y las comedias de Aristófanes (se recomiendan las traducciones de las editoriales Losada, Cátedra, Alianza y Gredos).</w:t>
      </w:r>
    </w:p>
    <w:p w:rsidR="00072E25" w:rsidRPr="00F92518" w:rsidRDefault="00072E25" w:rsidP="000A4807">
      <w:pPr>
        <w:jc w:val="both"/>
        <w:rPr>
          <w:rFonts w:ascii="Sylfaen" w:hAnsi="Sylfaen"/>
          <w:lang w:val="es-AR"/>
        </w:rPr>
      </w:pPr>
    </w:p>
    <w:p w:rsidR="00072E25" w:rsidRPr="00F92518" w:rsidRDefault="00072E25" w:rsidP="00983387">
      <w:pPr>
        <w:pStyle w:val="Prrafodelista"/>
        <w:ind w:left="0"/>
        <w:jc w:val="both"/>
        <w:rPr>
          <w:b/>
          <w:bCs/>
          <w:smallCaps/>
        </w:rPr>
      </w:pPr>
      <w:r w:rsidRPr="00F92518">
        <w:rPr>
          <w:b/>
          <w:bCs/>
          <w:smallCaps/>
        </w:rPr>
        <w:t>Evaluación</w:t>
      </w:r>
    </w:p>
    <w:p w:rsidR="00072E25" w:rsidRPr="00F92518" w:rsidRDefault="00072E25" w:rsidP="000A4807">
      <w:pPr>
        <w:jc w:val="both"/>
        <w:rPr>
          <w:b/>
          <w:lang w:val="es-AR"/>
        </w:rPr>
      </w:pPr>
    </w:p>
    <w:p w:rsidR="00072E25" w:rsidRPr="00F92518" w:rsidRDefault="00072E25" w:rsidP="000A4807">
      <w:pPr>
        <w:jc w:val="both"/>
      </w:pPr>
      <w:r w:rsidRPr="00F92518">
        <w:t>Para aprobar el presente seminario los/as estudiantes deberán cumplir con el 75% de asistencia a las clases programadas y con las exposiciones previstas en el apartado “ACTIVIDADES”, además de realizar, en carácter de evaluación final, un</w:t>
      </w:r>
      <w:r w:rsidRPr="00F92518">
        <w:rPr>
          <w:lang w:val="es-ES_tradnl"/>
        </w:rPr>
        <w:t xml:space="preserve"> trabajo monográfico final breve sobre un tema previamente acordado entre el/la estudiante y las docentes.</w:t>
      </w:r>
      <w:r w:rsidR="001879D0">
        <w:rPr>
          <w:lang w:val="es-ES_tradnl"/>
        </w:rPr>
        <w:t xml:space="preserve"> </w:t>
      </w:r>
    </w:p>
    <w:p w:rsidR="00072E25" w:rsidRPr="00F92518" w:rsidRDefault="00072E25" w:rsidP="000A4807">
      <w:pPr>
        <w:jc w:val="both"/>
        <w:rPr>
          <w:b/>
          <w:lang w:val="es-AR"/>
        </w:rPr>
      </w:pPr>
    </w:p>
    <w:p w:rsidR="00072E25" w:rsidRPr="00F92518" w:rsidRDefault="00072E25" w:rsidP="000A4807">
      <w:pPr>
        <w:ind w:left="360"/>
        <w:jc w:val="both"/>
        <w:rPr>
          <w:rFonts w:ascii="Lucida Bright" w:hAnsi="Lucida Bright"/>
          <w:b/>
          <w:bCs/>
          <w:smallCaps/>
        </w:rPr>
      </w:pPr>
    </w:p>
    <w:p w:rsidR="00072E25" w:rsidRPr="00F92518" w:rsidRDefault="00072E25" w:rsidP="008D0286">
      <w:pPr>
        <w:ind w:left="360"/>
        <w:jc w:val="right"/>
        <w:rPr>
          <w:rFonts w:ascii="Lucida Bright" w:hAnsi="Lucida Bright"/>
          <w:b/>
          <w:bCs/>
          <w:smallCaps/>
        </w:rPr>
      </w:pPr>
    </w:p>
    <w:p w:rsidR="00072E25" w:rsidRPr="00F92518" w:rsidRDefault="00072E25" w:rsidP="008D0286">
      <w:pPr>
        <w:ind w:left="360"/>
        <w:jc w:val="right"/>
        <w:rPr>
          <w:rFonts w:ascii="Lucida Bright" w:hAnsi="Lucida Bright"/>
          <w:b/>
          <w:bCs/>
          <w:smallCaps/>
        </w:rPr>
      </w:pPr>
    </w:p>
    <w:p w:rsidR="00072E25" w:rsidRPr="00F92518" w:rsidRDefault="00072E25" w:rsidP="008D0286">
      <w:pPr>
        <w:ind w:left="360"/>
        <w:jc w:val="right"/>
        <w:rPr>
          <w:b/>
          <w:bCs/>
          <w:smallCaps/>
        </w:rPr>
      </w:pPr>
      <w:r w:rsidRPr="00F92518">
        <w:rPr>
          <w:b/>
          <w:bCs/>
          <w:smallCaps/>
        </w:rPr>
        <w:t>Dra. Jimena Palacios – Dra. Claudia Fernández</w:t>
      </w:r>
    </w:p>
    <w:sectPr w:rsidR="00072E25" w:rsidRPr="00F92518" w:rsidSect="000775C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276" w:rsidRDefault="00227276" w:rsidP="005B780D">
      <w:r>
        <w:separator/>
      </w:r>
    </w:p>
  </w:endnote>
  <w:endnote w:type="continuationSeparator" w:id="0">
    <w:p w:rsidR="00227276" w:rsidRDefault="00227276" w:rsidP="005B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E25" w:rsidRDefault="00072E25">
    <w:pPr>
      <w:pStyle w:val="Piedepgina"/>
      <w:jc w:val="center"/>
    </w:pPr>
    <w:r w:rsidRPr="00E201AB">
      <w:rPr>
        <w:rFonts w:ascii="Sylfaen" w:hAnsi="Sylfaen"/>
      </w:rPr>
      <w:fldChar w:fldCharType="begin"/>
    </w:r>
    <w:r w:rsidRPr="00E201AB">
      <w:rPr>
        <w:rFonts w:ascii="Sylfaen" w:hAnsi="Sylfaen"/>
      </w:rPr>
      <w:instrText xml:space="preserve"> PAGE   \* MERGEFORMAT </w:instrText>
    </w:r>
    <w:r w:rsidRPr="00E201AB">
      <w:rPr>
        <w:rFonts w:ascii="Sylfaen" w:hAnsi="Sylfaen"/>
      </w:rPr>
      <w:fldChar w:fldCharType="separate"/>
    </w:r>
    <w:r w:rsidR="00093F7E">
      <w:rPr>
        <w:rFonts w:ascii="Sylfaen" w:hAnsi="Sylfaen"/>
        <w:noProof/>
      </w:rPr>
      <w:t>14</w:t>
    </w:r>
    <w:r w:rsidRPr="00E201AB">
      <w:rPr>
        <w:rFonts w:ascii="Sylfaen" w:hAnsi="Sylfaen"/>
      </w:rPr>
      <w:fldChar w:fldCharType="end"/>
    </w:r>
  </w:p>
  <w:p w:rsidR="00072E25" w:rsidRDefault="00072E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276" w:rsidRDefault="00227276" w:rsidP="005B780D">
      <w:r>
        <w:separator/>
      </w:r>
    </w:p>
  </w:footnote>
  <w:footnote w:type="continuationSeparator" w:id="0">
    <w:p w:rsidR="00227276" w:rsidRDefault="00227276" w:rsidP="005B7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7ECC"/>
    <w:multiLevelType w:val="hybridMultilevel"/>
    <w:tmpl w:val="47283052"/>
    <w:lvl w:ilvl="0" w:tplc="BDE0C252">
      <w:start w:val="1"/>
      <w:numFmt w:val="bullet"/>
      <w:lvlText w:val=""/>
      <w:lvlJc w:val="left"/>
      <w:pPr>
        <w:ind w:left="1080" w:hanging="360"/>
      </w:pPr>
      <w:rPr>
        <w:rFonts w:ascii="Symbol" w:hAnsi="Symbol" w:hint="default"/>
        <w:color w:val="auto"/>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057B60BE"/>
    <w:multiLevelType w:val="hybridMultilevel"/>
    <w:tmpl w:val="8D14A43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5F06545"/>
    <w:multiLevelType w:val="hybridMultilevel"/>
    <w:tmpl w:val="6FAC8748"/>
    <w:lvl w:ilvl="0" w:tplc="29CCF2A4">
      <w:start w:val="1"/>
      <w:numFmt w:val="lowerLetter"/>
      <w:lvlText w:val="%1."/>
      <w:lvlJc w:val="left"/>
      <w:pPr>
        <w:tabs>
          <w:tab w:val="num" w:pos="0"/>
        </w:tabs>
        <w:ind w:left="284" w:hanging="284"/>
      </w:pPr>
      <w:rPr>
        <w:rFonts w:ascii="Times New Roman" w:hAnsi="Times New Roman" w:cs="Times New Roman" w:hint="default"/>
        <w:b/>
        <w:i w:val="0"/>
        <w:sz w:val="24"/>
        <w:szCs w:val="24"/>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9054C91"/>
    <w:multiLevelType w:val="hybridMultilevel"/>
    <w:tmpl w:val="EC0C33A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A484B6A"/>
    <w:multiLevelType w:val="hybridMultilevel"/>
    <w:tmpl w:val="D53AAB2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7476DD7"/>
    <w:multiLevelType w:val="hybridMultilevel"/>
    <w:tmpl w:val="586A2DF4"/>
    <w:lvl w:ilvl="0" w:tplc="BDE0C252">
      <w:start w:val="1"/>
      <w:numFmt w:val="bullet"/>
      <w:lvlText w:val=""/>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15:restartNumberingAfterBreak="0">
    <w:nsid w:val="442050A0"/>
    <w:multiLevelType w:val="hybridMultilevel"/>
    <w:tmpl w:val="9DF2C4A8"/>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7D05CD2"/>
    <w:multiLevelType w:val="hybridMultilevel"/>
    <w:tmpl w:val="9336195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F635E6A"/>
    <w:multiLevelType w:val="hybridMultilevel"/>
    <w:tmpl w:val="AADC587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33"/>
    <w:rsid w:val="00013138"/>
    <w:rsid w:val="00046171"/>
    <w:rsid w:val="0005183F"/>
    <w:rsid w:val="00053664"/>
    <w:rsid w:val="00054AF8"/>
    <w:rsid w:val="00055181"/>
    <w:rsid w:val="00061C4E"/>
    <w:rsid w:val="00072E25"/>
    <w:rsid w:val="000775C8"/>
    <w:rsid w:val="000832B2"/>
    <w:rsid w:val="00086319"/>
    <w:rsid w:val="00093F7E"/>
    <w:rsid w:val="000A4807"/>
    <w:rsid w:val="000B7A4F"/>
    <w:rsid w:val="000C16F5"/>
    <w:rsid w:val="000C2641"/>
    <w:rsid w:val="000C32B9"/>
    <w:rsid w:val="000C46E4"/>
    <w:rsid w:val="000C48F0"/>
    <w:rsid w:val="000C5327"/>
    <w:rsid w:val="000C6BE6"/>
    <w:rsid w:val="000D22D0"/>
    <w:rsid w:val="000D5726"/>
    <w:rsid w:val="000D7DAF"/>
    <w:rsid w:val="000E1C4F"/>
    <w:rsid w:val="000E1CE0"/>
    <w:rsid w:val="00100EB5"/>
    <w:rsid w:val="00103139"/>
    <w:rsid w:val="00130C61"/>
    <w:rsid w:val="0014250F"/>
    <w:rsid w:val="00153EA8"/>
    <w:rsid w:val="00157231"/>
    <w:rsid w:val="00176D9A"/>
    <w:rsid w:val="001879D0"/>
    <w:rsid w:val="00195ABA"/>
    <w:rsid w:val="00196657"/>
    <w:rsid w:val="001B3FA5"/>
    <w:rsid w:val="001C57C1"/>
    <w:rsid w:val="001F2B7C"/>
    <w:rsid w:val="001F7EE0"/>
    <w:rsid w:val="0020269C"/>
    <w:rsid w:val="0021213F"/>
    <w:rsid w:val="00215F3F"/>
    <w:rsid w:val="00227276"/>
    <w:rsid w:val="002374A8"/>
    <w:rsid w:val="00243557"/>
    <w:rsid w:val="00246649"/>
    <w:rsid w:val="002476D0"/>
    <w:rsid w:val="00251E85"/>
    <w:rsid w:val="00266E82"/>
    <w:rsid w:val="002742AF"/>
    <w:rsid w:val="00283A5B"/>
    <w:rsid w:val="0029417E"/>
    <w:rsid w:val="002A142C"/>
    <w:rsid w:val="002A67AF"/>
    <w:rsid w:val="002A7867"/>
    <w:rsid w:val="002B073D"/>
    <w:rsid w:val="002B0A7E"/>
    <w:rsid w:val="002B16AD"/>
    <w:rsid w:val="002B6801"/>
    <w:rsid w:val="002C384A"/>
    <w:rsid w:val="002C54A0"/>
    <w:rsid w:val="002D2559"/>
    <w:rsid w:val="002D7609"/>
    <w:rsid w:val="002E7997"/>
    <w:rsid w:val="002F6032"/>
    <w:rsid w:val="00303AFB"/>
    <w:rsid w:val="00316321"/>
    <w:rsid w:val="003323E7"/>
    <w:rsid w:val="0036256C"/>
    <w:rsid w:val="0037026C"/>
    <w:rsid w:val="00370C72"/>
    <w:rsid w:val="00373785"/>
    <w:rsid w:val="00376D97"/>
    <w:rsid w:val="003772E4"/>
    <w:rsid w:val="003866E4"/>
    <w:rsid w:val="00397E71"/>
    <w:rsid w:val="003A5D78"/>
    <w:rsid w:val="003E00D2"/>
    <w:rsid w:val="003E03B9"/>
    <w:rsid w:val="003E33DA"/>
    <w:rsid w:val="004045FB"/>
    <w:rsid w:val="0041308A"/>
    <w:rsid w:val="0042234E"/>
    <w:rsid w:val="00427BA3"/>
    <w:rsid w:val="0043481F"/>
    <w:rsid w:val="00446E9E"/>
    <w:rsid w:val="00450BAB"/>
    <w:rsid w:val="0045688E"/>
    <w:rsid w:val="00462AAF"/>
    <w:rsid w:val="00462FD9"/>
    <w:rsid w:val="00491A2C"/>
    <w:rsid w:val="004B2854"/>
    <w:rsid w:val="004C3722"/>
    <w:rsid w:val="004C7A00"/>
    <w:rsid w:val="004D5716"/>
    <w:rsid w:val="004D73A5"/>
    <w:rsid w:val="004E457A"/>
    <w:rsid w:val="004F5950"/>
    <w:rsid w:val="004F5A23"/>
    <w:rsid w:val="00536247"/>
    <w:rsid w:val="00542AA8"/>
    <w:rsid w:val="00544E09"/>
    <w:rsid w:val="00545A36"/>
    <w:rsid w:val="00553BF0"/>
    <w:rsid w:val="00561832"/>
    <w:rsid w:val="005939E6"/>
    <w:rsid w:val="005A43BC"/>
    <w:rsid w:val="005B4C06"/>
    <w:rsid w:val="005B780D"/>
    <w:rsid w:val="005C29CB"/>
    <w:rsid w:val="005C507A"/>
    <w:rsid w:val="005D4CD2"/>
    <w:rsid w:val="005D694A"/>
    <w:rsid w:val="005D779B"/>
    <w:rsid w:val="005E4A15"/>
    <w:rsid w:val="005F2C17"/>
    <w:rsid w:val="005F7108"/>
    <w:rsid w:val="00601877"/>
    <w:rsid w:val="00602AF3"/>
    <w:rsid w:val="00614848"/>
    <w:rsid w:val="00614C33"/>
    <w:rsid w:val="006211C9"/>
    <w:rsid w:val="00634B7F"/>
    <w:rsid w:val="00636141"/>
    <w:rsid w:val="00652C8E"/>
    <w:rsid w:val="006578B4"/>
    <w:rsid w:val="0066173D"/>
    <w:rsid w:val="00672488"/>
    <w:rsid w:val="00691E93"/>
    <w:rsid w:val="006A1564"/>
    <w:rsid w:val="006B5F8B"/>
    <w:rsid w:val="006C072F"/>
    <w:rsid w:val="006C10B0"/>
    <w:rsid w:val="006C6677"/>
    <w:rsid w:val="006D19E6"/>
    <w:rsid w:val="006E5EF3"/>
    <w:rsid w:val="006F4772"/>
    <w:rsid w:val="007008ED"/>
    <w:rsid w:val="00707A33"/>
    <w:rsid w:val="00711613"/>
    <w:rsid w:val="007240FE"/>
    <w:rsid w:val="0072443B"/>
    <w:rsid w:val="00727FE4"/>
    <w:rsid w:val="00760EB1"/>
    <w:rsid w:val="00766D9E"/>
    <w:rsid w:val="007734F8"/>
    <w:rsid w:val="00774021"/>
    <w:rsid w:val="007815C7"/>
    <w:rsid w:val="007830CD"/>
    <w:rsid w:val="00794D84"/>
    <w:rsid w:val="007A1375"/>
    <w:rsid w:val="007A4180"/>
    <w:rsid w:val="007C4D23"/>
    <w:rsid w:val="00800D07"/>
    <w:rsid w:val="00814A36"/>
    <w:rsid w:val="00826D3F"/>
    <w:rsid w:val="00831DAD"/>
    <w:rsid w:val="00836495"/>
    <w:rsid w:val="008442BA"/>
    <w:rsid w:val="00853109"/>
    <w:rsid w:val="00855974"/>
    <w:rsid w:val="00856971"/>
    <w:rsid w:val="00870311"/>
    <w:rsid w:val="008A4F3F"/>
    <w:rsid w:val="008A6C6C"/>
    <w:rsid w:val="008C0570"/>
    <w:rsid w:val="008C4AC0"/>
    <w:rsid w:val="008C6ED0"/>
    <w:rsid w:val="008D0286"/>
    <w:rsid w:val="008E0C22"/>
    <w:rsid w:val="008F2EC7"/>
    <w:rsid w:val="00900B00"/>
    <w:rsid w:val="00914118"/>
    <w:rsid w:val="0091441C"/>
    <w:rsid w:val="00915438"/>
    <w:rsid w:val="009224A1"/>
    <w:rsid w:val="00925A6F"/>
    <w:rsid w:val="00932D80"/>
    <w:rsid w:val="00934220"/>
    <w:rsid w:val="009370F8"/>
    <w:rsid w:val="00961968"/>
    <w:rsid w:val="009646C4"/>
    <w:rsid w:val="00975B11"/>
    <w:rsid w:val="009832C5"/>
    <w:rsid w:val="00983387"/>
    <w:rsid w:val="0099442A"/>
    <w:rsid w:val="00997C21"/>
    <w:rsid w:val="009A1AE0"/>
    <w:rsid w:val="009A4FB6"/>
    <w:rsid w:val="009A791F"/>
    <w:rsid w:val="009B347A"/>
    <w:rsid w:val="009D04A9"/>
    <w:rsid w:val="009F01C4"/>
    <w:rsid w:val="009F0279"/>
    <w:rsid w:val="009F270A"/>
    <w:rsid w:val="009F5C9E"/>
    <w:rsid w:val="00A16A79"/>
    <w:rsid w:val="00A41269"/>
    <w:rsid w:val="00A45097"/>
    <w:rsid w:val="00A86325"/>
    <w:rsid w:val="00A95824"/>
    <w:rsid w:val="00AA526A"/>
    <w:rsid w:val="00AC0293"/>
    <w:rsid w:val="00AC1C30"/>
    <w:rsid w:val="00AC4380"/>
    <w:rsid w:val="00AF3C3D"/>
    <w:rsid w:val="00B0050E"/>
    <w:rsid w:val="00B05E51"/>
    <w:rsid w:val="00B17886"/>
    <w:rsid w:val="00B351C2"/>
    <w:rsid w:val="00B36C4D"/>
    <w:rsid w:val="00B43F57"/>
    <w:rsid w:val="00B601EB"/>
    <w:rsid w:val="00B65E2F"/>
    <w:rsid w:val="00B76026"/>
    <w:rsid w:val="00BA7847"/>
    <w:rsid w:val="00BC0B8B"/>
    <w:rsid w:val="00BD4F7E"/>
    <w:rsid w:val="00BD5FBE"/>
    <w:rsid w:val="00BE7EBF"/>
    <w:rsid w:val="00BF13EF"/>
    <w:rsid w:val="00C041B2"/>
    <w:rsid w:val="00C1405B"/>
    <w:rsid w:val="00C2231E"/>
    <w:rsid w:val="00C26926"/>
    <w:rsid w:val="00C63203"/>
    <w:rsid w:val="00C70973"/>
    <w:rsid w:val="00C80B98"/>
    <w:rsid w:val="00C8237F"/>
    <w:rsid w:val="00C954B7"/>
    <w:rsid w:val="00CB39D4"/>
    <w:rsid w:val="00CB7504"/>
    <w:rsid w:val="00CC1BE1"/>
    <w:rsid w:val="00CC79A7"/>
    <w:rsid w:val="00CD5275"/>
    <w:rsid w:val="00CD561E"/>
    <w:rsid w:val="00CE2804"/>
    <w:rsid w:val="00CF7604"/>
    <w:rsid w:val="00D10148"/>
    <w:rsid w:val="00D12F97"/>
    <w:rsid w:val="00D13B96"/>
    <w:rsid w:val="00D15185"/>
    <w:rsid w:val="00D15D02"/>
    <w:rsid w:val="00D342EC"/>
    <w:rsid w:val="00D447C0"/>
    <w:rsid w:val="00D5252C"/>
    <w:rsid w:val="00D71B4A"/>
    <w:rsid w:val="00D8265A"/>
    <w:rsid w:val="00D85180"/>
    <w:rsid w:val="00DA0B80"/>
    <w:rsid w:val="00DA2FAD"/>
    <w:rsid w:val="00DC70F5"/>
    <w:rsid w:val="00DD3EFB"/>
    <w:rsid w:val="00DE0AF0"/>
    <w:rsid w:val="00DE613B"/>
    <w:rsid w:val="00E06BE3"/>
    <w:rsid w:val="00E1316F"/>
    <w:rsid w:val="00E201AB"/>
    <w:rsid w:val="00E312B1"/>
    <w:rsid w:val="00E4511B"/>
    <w:rsid w:val="00E55EBD"/>
    <w:rsid w:val="00E65629"/>
    <w:rsid w:val="00E82961"/>
    <w:rsid w:val="00E82CCC"/>
    <w:rsid w:val="00E83FCE"/>
    <w:rsid w:val="00E90C8B"/>
    <w:rsid w:val="00E950C4"/>
    <w:rsid w:val="00EA7064"/>
    <w:rsid w:val="00EB02F0"/>
    <w:rsid w:val="00EC468C"/>
    <w:rsid w:val="00ED0022"/>
    <w:rsid w:val="00ED011A"/>
    <w:rsid w:val="00ED7A56"/>
    <w:rsid w:val="00EE5F01"/>
    <w:rsid w:val="00EF0CFF"/>
    <w:rsid w:val="00EF30BA"/>
    <w:rsid w:val="00F04576"/>
    <w:rsid w:val="00F05D0A"/>
    <w:rsid w:val="00F1562C"/>
    <w:rsid w:val="00F210E8"/>
    <w:rsid w:val="00F22992"/>
    <w:rsid w:val="00F41F83"/>
    <w:rsid w:val="00F46101"/>
    <w:rsid w:val="00F60665"/>
    <w:rsid w:val="00F92518"/>
    <w:rsid w:val="00FA3FC8"/>
    <w:rsid w:val="00FA749B"/>
    <w:rsid w:val="00FB3794"/>
    <w:rsid w:val="00FC1C58"/>
    <w:rsid w:val="00FE22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5DF45"/>
  <w15:docId w15:val="{258D7CCF-27A7-4B11-BD5A-53165C64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A33"/>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707A33"/>
    <w:pPr>
      <w:keepNext/>
      <w:spacing w:before="240" w:after="60"/>
      <w:outlineLvl w:val="0"/>
    </w:pPr>
    <w:rPr>
      <w:rFonts w:ascii="Arial" w:hAnsi="Arial"/>
      <w:b/>
      <w:bCs/>
      <w:kern w:val="32"/>
      <w:sz w:val="32"/>
      <w:szCs w:val="32"/>
    </w:rPr>
  </w:style>
  <w:style w:type="paragraph" w:styleId="Ttulo3">
    <w:name w:val="heading 3"/>
    <w:basedOn w:val="Normal"/>
    <w:next w:val="Normal"/>
    <w:link w:val="Ttulo3Car"/>
    <w:uiPriority w:val="99"/>
    <w:qFormat/>
    <w:rsid w:val="00707A33"/>
    <w:pPr>
      <w:keepNext/>
      <w:spacing w:before="240" w:after="60"/>
      <w:outlineLvl w:val="2"/>
    </w:pPr>
    <w:rPr>
      <w:rFonts w:ascii="Arial"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707A33"/>
    <w:rPr>
      <w:rFonts w:ascii="Arial" w:hAnsi="Arial"/>
      <w:b/>
      <w:kern w:val="32"/>
      <w:sz w:val="32"/>
      <w:lang w:val="es-ES" w:eastAsia="es-ES"/>
    </w:rPr>
  </w:style>
  <w:style w:type="character" w:customStyle="1" w:styleId="Ttulo3Car">
    <w:name w:val="Título 3 Car"/>
    <w:link w:val="Ttulo3"/>
    <w:uiPriority w:val="99"/>
    <w:locked/>
    <w:rsid w:val="00707A33"/>
    <w:rPr>
      <w:rFonts w:ascii="Arial" w:hAnsi="Arial"/>
      <w:b/>
      <w:sz w:val="26"/>
      <w:lang w:val="es-ES" w:eastAsia="es-ES"/>
    </w:rPr>
  </w:style>
  <w:style w:type="character" w:styleId="nfasis">
    <w:name w:val="Emphasis"/>
    <w:uiPriority w:val="99"/>
    <w:qFormat/>
    <w:rsid w:val="00707A33"/>
    <w:rPr>
      <w:rFonts w:cs="Times New Roman"/>
      <w:i/>
    </w:rPr>
  </w:style>
  <w:style w:type="paragraph" w:styleId="Textonotapie">
    <w:name w:val="footnote text"/>
    <w:basedOn w:val="Normal"/>
    <w:link w:val="TextonotapieCar"/>
    <w:uiPriority w:val="99"/>
    <w:semiHidden/>
    <w:rsid w:val="00707A33"/>
    <w:rPr>
      <w:sz w:val="20"/>
      <w:szCs w:val="20"/>
      <w:lang w:eastAsia="es-AR"/>
    </w:rPr>
  </w:style>
  <w:style w:type="character" w:customStyle="1" w:styleId="TextonotapieCar">
    <w:name w:val="Texto nota pie Car"/>
    <w:link w:val="Textonotapie"/>
    <w:uiPriority w:val="99"/>
    <w:semiHidden/>
    <w:locked/>
    <w:rsid w:val="00707A33"/>
    <w:rPr>
      <w:rFonts w:ascii="Times New Roman" w:hAnsi="Times New Roman"/>
      <w:sz w:val="20"/>
      <w:lang w:val="es-ES" w:eastAsia="es-AR"/>
    </w:rPr>
  </w:style>
  <w:style w:type="paragraph" w:styleId="Prrafodelista">
    <w:name w:val="List Paragraph"/>
    <w:basedOn w:val="Normal"/>
    <w:uiPriority w:val="99"/>
    <w:qFormat/>
    <w:rsid w:val="005B780D"/>
    <w:pPr>
      <w:ind w:left="720"/>
      <w:contextualSpacing/>
    </w:pPr>
  </w:style>
  <w:style w:type="character" w:styleId="Refdenotaalpie">
    <w:name w:val="footnote reference"/>
    <w:uiPriority w:val="99"/>
    <w:semiHidden/>
    <w:rsid w:val="005B780D"/>
    <w:rPr>
      <w:rFonts w:cs="Times New Roman"/>
      <w:vertAlign w:val="superscript"/>
    </w:rPr>
  </w:style>
  <w:style w:type="paragraph" w:styleId="Encabezado">
    <w:name w:val="header"/>
    <w:basedOn w:val="Normal"/>
    <w:link w:val="EncabezadoCar"/>
    <w:uiPriority w:val="99"/>
    <w:rsid w:val="00E201AB"/>
    <w:pPr>
      <w:tabs>
        <w:tab w:val="center" w:pos="4419"/>
        <w:tab w:val="right" w:pos="8838"/>
      </w:tabs>
    </w:pPr>
  </w:style>
  <w:style w:type="character" w:customStyle="1" w:styleId="EncabezadoCar">
    <w:name w:val="Encabezado Car"/>
    <w:link w:val="Encabezado"/>
    <w:uiPriority w:val="99"/>
    <w:semiHidden/>
    <w:locked/>
    <w:rsid w:val="00E201AB"/>
    <w:rPr>
      <w:rFonts w:ascii="Times New Roman" w:hAnsi="Times New Roman"/>
      <w:sz w:val="24"/>
      <w:lang w:val="es-ES" w:eastAsia="es-ES"/>
    </w:rPr>
  </w:style>
  <w:style w:type="paragraph" w:styleId="Piedepgina">
    <w:name w:val="footer"/>
    <w:basedOn w:val="Normal"/>
    <w:link w:val="PiedepginaCar"/>
    <w:uiPriority w:val="99"/>
    <w:rsid w:val="00E201AB"/>
    <w:pPr>
      <w:tabs>
        <w:tab w:val="center" w:pos="4419"/>
        <w:tab w:val="right" w:pos="8838"/>
      </w:tabs>
    </w:pPr>
  </w:style>
  <w:style w:type="character" w:customStyle="1" w:styleId="PiedepginaCar">
    <w:name w:val="Pie de página Car"/>
    <w:link w:val="Piedepgina"/>
    <w:uiPriority w:val="99"/>
    <w:locked/>
    <w:rsid w:val="00E201AB"/>
    <w:rPr>
      <w:rFonts w:ascii="Times New Roman" w:hAnsi="Times New Roman"/>
      <w:sz w:val="24"/>
      <w:lang w:val="es-ES" w:eastAsia="es-ES"/>
    </w:rPr>
  </w:style>
  <w:style w:type="paragraph" w:styleId="Sangradetextonormal">
    <w:name w:val="Body Text Indent"/>
    <w:aliases w:val="Sangría de t. independiente"/>
    <w:basedOn w:val="Normal"/>
    <w:link w:val="SangradetextonormalCar"/>
    <w:uiPriority w:val="99"/>
    <w:rsid w:val="00614C33"/>
    <w:pPr>
      <w:spacing w:after="120"/>
      <w:ind w:left="283"/>
    </w:pPr>
  </w:style>
  <w:style w:type="character" w:customStyle="1" w:styleId="SangradetextonormalCar">
    <w:name w:val="Sangría de texto normal Car"/>
    <w:aliases w:val="Sangría de t. independiente Car"/>
    <w:link w:val="Sangradetextonormal"/>
    <w:uiPriority w:val="99"/>
    <w:locked/>
    <w:rsid w:val="00614C33"/>
    <w:rPr>
      <w:rFonts w:ascii="Times New Roman" w:hAnsi="Times New Roman"/>
      <w:sz w:val="24"/>
      <w:lang w:val="es-ES" w:eastAsia="es-ES"/>
    </w:rPr>
  </w:style>
  <w:style w:type="paragraph" w:styleId="Textonotaalfinal">
    <w:name w:val="endnote text"/>
    <w:basedOn w:val="Normal"/>
    <w:link w:val="TextonotaalfinalCar"/>
    <w:uiPriority w:val="99"/>
    <w:semiHidden/>
    <w:rsid w:val="00614C33"/>
    <w:rPr>
      <w:sz w:val="20"/>
      <w:szCs w:val="20"/>
      <w:lang w:val="es-AR"/>
    </w:rPr>
  </w:style>
  <w:style w:type="character" w:customStyle="1" w:styleId="TextonotaalfinalCar">
    <w:name w:val="Texto nota al final Car"/>
    <w:link w:val="Textonotaalfinal"/>
    <w:uiPriority w:val="99"/>
    <w:semiHidden/>
    <w:locked/>
    <w:rsid w:val="00614C33"/>
    <w:rPr>
      <w:rFonts w:ascii="Times New Roman" w:hAnsi="Times New Roman"/>
      <w:sz w:val="20"/>
      <w:lang w:eastAsia="es-ES"/>
    </w:rPr>
  </w:style>
  <w:style w:type="character" w:styleId="MquinadeescribirHTML">
    <w:name w:val="HTML Typewriter"/>
    <w:qFormat/>
    <w:rsid w:val="00614C33"/>
    <w:rPr>
      <w:rFonts w:cs="Times New Roman"/>
      <w:sz w:val="20"/>
    </w:rPr>
  </w:style>
  <w:style w:type="paragraph" w:customStyle="1" w:styleId="Default">
    <w:name w:val="Default"/>
    <w:uiPriority w:val="99"/>
    <w:rsid w:val="00A86325"/>
    <w:pPr>
      <w:autoSpaceDE w:val="0"/>
      <w:autoSpaceDN w:val="0"/>
      <w:adjustRightInd w:val="0"/>
    </w:pPr>
    <w:rPr>
      <w:rFonts w:ascii="Times New Roman" w:hAnsi="Times New Roman"/>
      <w:color w:val="000000"/>
      <w:sz w:val="24"/>
      <w:szCs w:val="24"/>
      <w:lang w:eastAsia="en-US"/>
    </w:rPr>
  </w:style>
  <w:style w:type="paragraph" w:styleId="Textoindependiente">
    <w:name w:val="Body Text"/>
    <w:basedOn w:val="Normal"/>
    <w:link w:val="TextoindependienteCar"/>
    <w:uiPriority w:val="99"/>
    <w:semiHidden/>
    <w:rsid w:val="00BE7EBF"/>
    <w:pPr>
      <w:spacing w:after="120"/>
    </w:pPr>
  </w:style>
  <w:style w:type="character" w:customStyle="1" w:styleId="TextoindependienteCar">
    <w:name w:val="Texto independiente Car"/>
    <w:link w:val="Textoindependiente"/>
    <w:uiPriority w:val="99"/>
    <w:semiHidden/>
    <w:locked/>
    <w:rsid w:val="00BE7EBF"/>
    <w:rPr>
      <w:rFonts w:ascii="Times New Roman" w:hAnsi="Times New Roman"/>
      <w:sz w:val="24"/>
      <w:lang w:val="es-ES" w:eastAsia="es-ES"/>
    </w:rPr>
  </w:style>
  <w:style w:type="character" w:styleId="Hipervnculo">
    <w:name w:val="Hyperlink"/>
    <w:uiPriority w:val="99"/>
    <w:rsid w:val="00652C8E"/>
    <w:rPr>
      <w:rFonts w:cs="Times New Roman"/>
      <w:color w:val="0000CC"/>
      <w:u w:val="single"/>
    </w:rPr>
  </w:style>
  <w:style w:type="paragraph" w:customStyle="1" w:styleId="Normal1">
    <w:name w:val="Normal1"/>
    <w:uiPriority w:val="99"/>
    <w:rsid w:val="003A5D78"/>
    <w:pPr>
      <w:suppressAutoHyphens/>
      <w:autoSpaceDE w:val="0"/>
    </w:pPr>
    <w:rPr>
      <w:rFonts w:ascii="Times New Roman" w:hAnsi="Times New Roman"/>
      <w:color w:val="000000"/>
      <w:sz w:val="24"/>
      <w:szCs w:val="24"/>
      <w:lang w:eastAsia="zh-CN"/>
    </w:rPr>
  </w:style>
  <w:style w:type="paragraph" w:styleId="HTMLconformatoprevio">
    <w:name w:val="HTML Preformatted"/>
    <w:basedOn w:val="Normal"/>
    <w:link w:val="HTMLconformatoprevioCar"/>
    <w:uiPriority w:val="99"/>
    <w:semiHidden/>
    <w:rsid w:val="00CB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AR" w:eastAsia="zh-CN"/>
    </w:rPr>
  </w:style>
  <w:style w:type="character" w:customStyle="1" w:styleId="HTMLconformatoprevioCar">
    <w:name w:val="HTML con formato previo Car"/>
    <w:link w:val="HTMLconformatoprevio"/>
    <w:uiPriority w:val="99"/>
    <w:semiHidden/>
    <w:locked/>
    <w:rsid w:val="00CB39D4"/>
    <w:rPr>
      <w:rFonts w:ascii="Courier New" w:hAnsi="Courier New"/>
    </w:rPr>
  </w:style>
  <w:style w:type="character" w:customStyle="1" w:styleId="st">
    <w:name w:val="st"/>
    <w:uiPriority w:val="99"/>
    <w:rsid w:val="00CB39D4"/>
    <w:rPr>
      <w:rFonts w:cs="Times New Roman"/>
    </w:rPr>
  </w:style>
  <w:style w:type="character" w:customStyle="1" w:styleId="a">
    <w:name w:val="a"/>
    <w:uiPriority w:val="99"/>
    <w:rsid w:val="004F5A23"/>
    <w:rPr>
      <w:rFonts w:cs="Times New Roman"/>
    </w:rPr>
  </w:style>
  <w:style w:type="character" w:customStyle="1" w:styleId="fn">
    <w:name w:val="fn"/>
    <w:uiPriority w:val="99"/>
    <w:rsid w:val="002D7609"/>
  </w:style>
  <w:style w:type="character" w:customStyle="1" w:styleId="apple-converted-space">
    <w:name w:val="apple-converted-space"/>
    <w:uiPriority w:val="99"/>
    <w:rsid w:val="002D7609"/>
  </w:style>
  <w:style w:type="character" w:customStyle="1" w:styleId="Subttulo1">
    <w:name w:val="Subtítulo1"/>
    <w:uiPriority w:val="99"/>
    <w:rsid w:val="002D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296020">
      <w:marLeft w:val="0"/>
      <w:marRight w:val="0"/>
      <w:marTop w:val="0"/>
      <w:marBottom w:val="0"/>
      <w:divBdr>
        <w:top w:val="none" w:sz="0" w:space="0" w:color="auto"/>
        <w:left w:val="none" w:sz="0" w:space="0" w:color="auto"/>
        <w:bottom w:val="none" w:sz="0" w:space="0" w:color="auto"/>
        <w:right w:val="none" w:sz="0" w:space="0" w:color="auto"/>
      </w:divBdr>
    </w:div>
    <w:div w:id="1366296021">
      <w:marLeft w:val="0"/>
      <w:marRight w:val="0"/>
      <w:marTop w:val="0"/>
      <w:marBottom w:val="0"/>
      <w:divBdr>
        <w:top w:val="none" w:sz="0" w:space="0" w:color="auto"/>
        <w:left w:val="none" w:sz="0" w:space="0" w:color="auto"/>
        <w:bottom w:val="none" w:sz="0" w:space="0" w:color="auto"/>
        <w:right w:val="none" w:sz="0" w:space="0" w:color="auto"/>
      </w:divBdr>
    </w:div>
    <w:div w:id="1366296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ornadasecym.fahce.unlp.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5870</Words>
  <Characters>32291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UNIVERSIDAD DE BUENOS AIRES</vt:lpstr>
    </vt:vector>
  </TitlesOfParts>
  <Company>Luffi</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dc:title>
  <dc:creator>Jimena</dc:creator>
  <cp:lastModifiedBy>Mariana V. Breijo</cp:lastModifiedBy>
  <cp:revision>3</cp:revision>
  <cp:lastPrinted>2013-11-08T12:00:00Z</cp:lastPrinted>
  <dcterms:created xsi:type="dcterms:W3CDTF">2018-10-17T03:28:00Z</dcterms:created>
  <dcterms:modified xsi:type="dcterms:W3CDTF">2018-10-17T13:34:00Z</dcterms:modified>
</cp:coreProperties>
</file>