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2B5" w:rsidRPr="00A532B5" w:rsidRDefault="00A532B5" w:rsidP="00A532B5">
      <w:pPr>
        <w:spacing w:line="360" w:lineRule="auto"/>
        <w:ind w:right="-1135"/>
        <w:jc w:val="center"/>
        <w:rPr>
          <w:rFonts w:ascii="Times New Roman" w:hAnsi="Times New Roman"/>
          <w:b/>
          <w:sz w:val="28"/>
          <w:szCs w:val="28"/>
          <w:lang w:val="es-ES"/>
        </w:rPr>
      </w:pPr>
      <w:bookmarkStart w:id="0" w:name="_GoBack"/>
      <w:bookmarkEnd w:id="0"/>
      <w:r w:rsidRPr="00A532B5">
        <w:rPr>
          <w:rFonts w:ascii="Times New Roman" w:hAnsi="Times New Roman"/>
          <w:b/>
          <w:sz w:val="28"/>
          <w:szCs w:val="28"/>
          <w:lang w:val="es-ES"/>
        </w:rPr>
        <w:t>PROGRAMA SEMINARIO I</w:t>
      </w:r>
    </w:p>
    <w:p w:rsidR="00A532B5" w:rsidRDefault="00A532B5" w:rsidP="004375BE">
      <w:pPr>
        <w:spacing w:line="360" w:lineRule="auto"/>
        <w:ind w:right="-1135"/>
        <w:jc w:val="both"/>
        <w:rPr>
          <w:rFonts w:ascii="Times New Roman" w:hAnsi="Times New Roman"/>
          <w:b/>
          <w:sz w:val="24"/>
          <w:szCs w:val="24"/>
          <w:lang w:val="es-ES"/>
        </w:rPr>
      </w:pPr>
    </w:p>
    <w:p w:rsidR="00A532B5" w:rsidRDefault="00A532B5" w:rsidP="00E37D47">
      <w:pPr>
        <w:pStyle w:val="Prrafodelista"/>
        <w:numPr>
          <w:ilvl w:val="0"/>
          <w:numId w:val="3"/>
        </w:numPr>
        <w:tabs>
          <w:tab w:val="left" w:pos="9214"/>
        </w:tabs>
        <w:spacing w:line="360" w:lineRule="auto"/>
        <w:ind w:right="-1135" w:hanging="720"/>
        <w:jc w:val="both"/>
        <w:rPr>
          <w:rFonts w:ascii="Times New Roman" w:hAnsi="Times New Roman"/>
          <w:b/>
          <w:sz w:val="24"/>
          <w:szCs w:val="24"/>
          <w:lang w:val="es-ES"/>
        </w:rPr>
      </w:pPr>
      <w:r w:rsidRPr="00A532B5">
        <w:rPr>
          <w:rFonts w:ascii="Times New Roman" w:hAnsi="Times New Roman"/>
          <w:b/>
          <w:sz w:val="24"/>
          <w:szCs w:val="24"/>
          <w:lang w:val="es-ES"/>
        </w:rPr>
        <w:t>EQUIPO DOCENTE</w:t>
      </w:r>
      <w:r>
        <w:rPr>
          <w:rFonts w:ascii="Times New Roman" w:hAnsi="Times New Roman"/>
          <w:b/>
          <w:sz w:val="24"/>
          <w:szCs w:val="24"/>
          <w:lang w:val="es-ES"/>
        </w:rPr>
        <w:t xml:space="preserve">: </w:t>
      </w:r>
    </w:p>
    <w:p w:rsidR="00A532B5" w:rsidRPr="00A532B5" w:rsidRDefault="004375BE" w:rsidP="00E37D47">
      <w:pPr>
        <w:pStyle w:val="Prrafodelista"/>
        <w:tabs>
          <w:tab w:val="left" w:pos="9214"/>
        </w:tabs>
        <w:spacing w:line="360" w:lineRule="auto"/>
        <w:ind w:right="-1135"/>
        <w:jc w:val="both"/>
        <w:rPr>
          <w:rFonts w:ascii="Times New Roman" w:hAnsi="Times New Roman"/>
          <w:b/>
          <w:sz w:val="24"/>
          <w:szCs w:val="24"/>
          <w:lang w:val="es-ES"/>
        </w:rPr>
      </w:pPr>
      <w:r w:rsidRPr="00A532B5">
        <w:rPr>
          <w:rFonts w:ascii="Times New Roman" w:hAnsi="Times New Roman"/>
          <w:sz w:val="24"/>
          <w:szCs w:val="24"/>
          <w:lang w:val="es-ES"/>
        </w:rPr>
        <w:t xml:space="preserve">Stella Kuguel-  Claudia Loyola </w:t>
      </w:r>
      <w:r w:rsidR="00A532B5">
        <w:rPr>
          <w:rFonts w:ascii="Times New Roman" w:hAnsi="Times New Roman"/>
          <w:sz w:val="24"/>
          <w:szCs w:val="24"/>
          <w:lang w:val="es-ES"/>
        </w:rPr>
        <w:t>– Susana Martelli – Mariana Spravkin</w:t>
      </w:r>
    </w:p>
    <w:p w:rsidR="00A532B5" w:rsidRPr="00A532B5" w:rsidRDefault="00A532B5" w:rsidP="00A532B5">
      <w:pPr>
        <w:pStyle w:val="Prrafodelista"/>
        <w:tabs>
          <w:tab w:val="left" w:pos="9214"/>
        </w:tabs>
        <w:ind w:right="-1135"/>
        <w:jc w:val="both"/>
        <w:rPr>
          <w:rFonts w:ascii="Times New Roman" w:hAnsi="Times New Roman"/>
          <w:b/>
          <w:sz w:val="24"/>
          <w:szCs w:val="24"/>
          <w:lang w:val="es-ES"/>
        </w:rPr>
      </w:pPr>
    </w:p>
    <w:p w:rsidR="004375BE" w:rsidRPr="003417AC" w:rsidRDefault="004375BE" w:rsidP="004375BE">
      <w:pPr>
        <w:numPr>
          <w:ilvl w:val="0"/>
          <w:numId w:val="3"/>
        </w:numPr>
        <w:spacing w:line="360" w:lineRule="auto"/>
        <w:ind w:right="-1135" w:hanging="720"/>
        <w:jc w:val="both"/>
        <w:rPr>
          <w:rFonts w:ascii="Times New Roman" w:hAnsi="Times New Roman"/>
          <w:b/>
          <w:sz w:val="24"/>
          <w:szCs w:val="24"/>
          <w:lang w:val="es-ES"/>
        </w:rPr>
      </w:pPr>
      <w:r w:rsidRPr="003417AC">
        <w:rPr>
          <w:rFonts w:ascii="Times New Roman" w:hAnsi="Times New Roman"/>
          <w:b/>
          <w:sz w:val="24"/>
          <w:szCs w:val="24"/>
          <w:lang w:val="es-ES"/>
        </w:rPr>
        <w:t>FUNDAMENTACIÓN</w:t>
      </w:r>
    </w:p>
    <w:p w:rsidR="004375BE" w:rsidRPr="00CC72CB" w:rsidRDefault="004375BE" w:rsidP="004375BE">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rPr>
        <w:tab/>
      </w:r>
      <w:r w:rsidRPr="00CC72CB">
        <w:rPr>
          <w:rFonts w:ascii="Times New Roman" w:hAnsi="Times New Roman"/>
          <w:sz w:val="24"/>
          <w:szCs w:val="24"/>
          <w:lang w:val="es-ES"/>
        </w:rPr>
        <w:t>La Carrera de Especialización</w:t>
      </w:r>
      <w:r w:rsidR="00CC72CB" w:rsidRPr="00CC72CB">
        <w:rPr>
          <w:rFonts w:ascii="Times New Roman" w:hAnsi="Times New Roman"/>
          <w:sz w:val="24"/>
          <w:szCs w:val="24"/>
          <w:lang w:val="es-ES"/>
        </w:rPr>
        <w:t xml:space="preserve"> Pedagogí</w:t>
      </w:r>
      <w:r w:rsidRPr="00CC72CB">
        <w:rPr>
          <w:rFonts w:ascii="Times New Roman" w:hAnsi="Times New Roman"/>
          <w:sz w:val="24"/>
          <w:szCs w:val="24"/>
          <w:lang w:val="es-ES"/>
        </w:rPr>
        <w:t>as para la Igualdad en contextos socioeducativos diversos, con orientación en el área de Educación, Lenguajes y Comunicación (Área 3) recupera l</w:t>
      </w:r>
      <w:r w:rsidR="00F9432C">
        <w:rPr>
          <w:rFonts w:ascii="Times New Roman" w:hAnsi="Times New Roman"/>
          <w:sz w:val="24"/>
          <w:szCs w:val="24"/>
          <w:lang w:val="es-ES"/>
        </w:rPr>
        <w:t>a potencia del arte como campo</w:t>
      </w:r>
      <w:r w:rsidRPr="00CC72CB">
        <w:rPr>
          <w:rFonts w:ascii="Times New Roman" w:hAnsi="Times New Roman"/>
          <w:sz w:val="24"/>
          <w:szCs w:val="24"/>
          <w:lang w:val="es-ES"/>
        </w:rPr>
        <w:t xml:space="preserve"> de conocimiento en el contexto de los cambios epocales en América Latina y en la coyuntura histórica nacional. Las  instancias formativas del área, atienden a la construcción de conocimientos y a la práctica de los lenguajes estético–artísticos, su distribución y circulación, a fin de asegurar el derecho y acceso a los bienes culturales y simbólicos. En ese sentido, buscarán profundizar las articulaciones posibles entre el campo del arte y la educación atendiendo a la complejidad de la sociedad contemporánea. Interesa abordar las temáticas de la inclusión/exclusión, la producción y distribución democrática de bienes materiales y simbólicos así como las formas democratizadoras de la enseñanza del arte que son parte de la formación del ciudadano</w:t>
      </w:r>
    </w:p>
    <w:p w:rsidR="004375BE" w:rsidRPr="00CC72CB" w:rsidRDefault="004375BE" w:rsidP="004375BE">
      <w:pPr>
        <w:autoSpaceDE w:val="0"/>
        <w:autoSpaceDN w:val="0"/>
        <w:adjustRightInd w:val="0"/>
        <w:spacing w:after="0" w:line="360" w:lineRule="auto"/>
        <w:jc w:val="both"/>
        <w:rPr>
          <w:rFonts w:ascii="Times New Roman" w:hAnsi="Times New Roman"/>
          <w:sz w:val="24"/>
          <w:szCs w:val="24"/>
          <w:lang w:val="es-ES"/>
        </w:rPr>
      </w:pPr>
      <w:r w:rsidRPr="00CC72CB">
        <w:rPr>
          <w:rFonts w:ascii="Times New Roman" w:hAnsi="Times New Roman"/>
          <w:sz w:val="24"/>
          <w:szCs w:val="24"/>
          <w:lang w:val="es-ES"/>
        </w:rPr>
        <w:tab/>
        <w:t>En esta línea, el valor del arte permite poner de manifiesto la igualdad en tanto derecho, sin dejar de tener en cuenta la diversidad, la divergencia y la subjetividad en la producción y en la interpretación que son propias del campo artístico así como en la convivencia de las diversas manifestaciones tanto de los individuos como de los grupos. En la misma dirección una educación que centre su atención en los procesos de comunicación de interpretación y producción a través de diversas forma de representación, incluye saberes vinculados al desarrollo de las capacidades comunicacionales y artísticas en el tiempo y el espacio atendiendo a las diversas materialidades: visual, sonora, audiovisual, corporal, temporal y sus cruces para la producción y apreciación democrática, poética y metafórica. Se considera aquí que desarrollar estas posibilidades desde la articulación entre praxis artísticas y pedagógicas potencia la praxis social y política de los sujetos.</w:t>
      </w:r>
    </w:p>
    <w:p w:rsidR="00AE0CFC" w:rsidRDefault="00AE0CFC" w:rsidP="004375BE">
      <w:pPr>
        <w:autoSpaceDE w:val="0"/>
        <w:autoSpaceDN w:val="0"/>
        <w:adjustRightInd w:val="0"/>
        <w:spacing w:after="0" w:line="360" w:lineRule="auto"/>
        <w:jc w:val="both"/>
        <w:rPr>
          <w:rFonts w:ascii="Times New Roman" w:hAnsi="Times New Roman"/>
          <w:sz w:val="24"/>
          <w:szCs w:val="24"/>
          <w:highlight w:val="yellow"/>
          <w:lang w:val="es-ES"/>
        </w:rPr>
      </w:pPr>
    </w:p>
    <w:p w:rsidR="004375BE" w:rsidRPr="00142EA0" w:rsidRDefault="00AE0CFC" w:rsidP="004375BE">
      <w:pPr>
        <w:autoSpaceDE w:val="0"/>
        <w:autoSpaceDN w:val="0"/>
        <w:adjustRightInd w:val="0"/>
        <w:spacing w:after="0" w:line="360" w:lineRule="auto"/>
        <w:jc w:val="both"/>
        <w:rPr>
          <w:rFonts w:ascii="Times New Roman" w:hAnsi="Times New Roman"/>
          <w:sz w:val="24"/>
          <w:szCs w:val="24"/>
          <w:lang w:val="es-ES"/>
        </w:rPr>
      </w:pPr>
      <w:r w:rsidRPr="00142EA0">
        <w:rPr>
          <w:rFonts w:ascii="Times New Roman" w:hAnsi="Times New Roman"/>
          <w:sz w:val="24"/>
          <w:szCs w:val="24"/>
          <w:lang w:val="es-ES"/>
        </w:rPr>
        <w:lastRenderedPageBreak/>
        <w:tab/>
      </w:r>
      <w:r w:rsidR="004375BE" w:rsidRPr="00142EA0">
        <w:rPr>
          <w:rFonts w:ascii="Times New Roman" w:hAnsi="Times New Roman"/>
          <w:sz w:val="24"/>
          <w:szCs w:val="24"/>
          <w:lang w:val="es-ES"/>
        </w:rPr>
        <w:t>Este seminario se centrará fundamentalmente en dos ejes de desarrollo. Por un lado el abordaje de la problemática del arte, aportando claves conceptuales que permitan comprender y analizar el campo construyendo un universo discursivo compartido entre los participantes para poder anclar el análisis de los objetos, hechos y manifestaciones artísticas desde perspectivas multidimensionales y por el otro, situar las relaciones entre el campo del arte y la educación, sus tensiones y articulaciones posibles en espacios vinculados al sistema educativo. Esta panorámica permitirá contextualizar enfoques de la enseñanza del arte que se han ido desarrollando en la historia pero que constituyen los sedimentos presentes y actuantes en los abordajes actuales.</w:t>
      </w:r>
    </w:p>
    <w:p w:rsidR="004375BE" w:rsidRDefault="00AE0CFC" w:rsidP="004375BE">
      <w:pPr>
        <w:autoSpaceDE w:val="0"/>
        <w:autoSpaceDN w:val="0"/>
        <w:adjustRightInd w:val="0"/>
        <w:spacing w:after="0" w:line="360" w:lineRule="auto"/>
        <w:jc w:val="both"/>
        <w:rPr>
          <w:rFonts w:ascii="Times New Roman" w:hAnsi="Times New Roman"/>
          <w:sz w:val="24"/>
          <w:szCs w:val="24"/>
          <w:lang w:val="es-ES"/>
        </w:rPr>
      </w:pPr>
      <w:r w:rsidRPr="00142EA0">
        <w:rPr>
          <w:rFonts w:ascii="Times New Roman" w:hAnsi="Times New Roman"/>
          <w:sz w:val="24"/>
          <w:szCs w:val="24"/>
          <w:lang w:val="es-ES"/>
        </w:rPr>
        <w:tab/>
      </w:r>
      <w:r w:rsidR="004375BE" w:rsidRPr="00142EA0">
        <w:rPr>
          <w:rFonts w:ascii="Times New Roman" w:hAnsi="Times New Roman"/>
          <w:sz w:val="24"/>
          <w:szCs w:val="24"/>
          <w:lang w:val="es-ES"/>
        </w:rPr>
        <w:t xml:space="preserve">Consideramos que estos desarrollos permitirán construir anclajes para producir análisis fundamentados y delinear proyectos de intervención en los que los cursantes </w:t>
      </w:r>
      <w:r w:rsidR="007B5E19" w:rsidRPr="00142EA0">
        <w:rPr>
          <w:rFonts w:ascii="Times New Roman" w:hAnsi="Times New Roman"/>
          <w:sz w:val="24"/>
          <w:szCs w:val="24"/>
          <w:lang w:val="es-ES"/>
        </w:rPr>
        <w:t>avanzarán</w:t>
      </w:r>
      <w:r w:rsidR="004375BE" w:rsidRPr="00142EA0">
        <w:rPr>
          <w:rFonts w:ascii="Times New Roman" w:hAnsi="Times New Roman"/>
          <w:sz w:val="24"/>
          <w:szCs w:val="24"/>
          <w:lang w:val="es-ES"/>
        </w:rPr>
        <w:t xml:space="preserve"> a lo largo de la carrera</w:t>
      </w:r>
    </w:p>
    <w:p w:rsidR="004375BE" w:rsidRPr="00C21ECB" w:rsidRDefault="004375BE" w:rsidP="004375BE">
      <w:pPr>
        <w:autoSpaceDE w:val="0"/>
        <w:autoSpaceDN w:val="0"/>
        <w:adjustRightInd w:val="0"/>
        <w:spacing w:after="0" w:line="360" w:lineRule="auto"/>
        <w:jc w:val="both"/>
        <w:rPr>
          <w:rFonts w:ascii="Times New Roman" w:hAnsi="Times New Roman"/>
          <w:sz w:val="24"/>
          <w:szCs w:val="24"/>
          <w:lang w:val="es-ES"/>
        </w:rPr>
      </w:pPr>
    </w:p>
    <w:p w:rsidR="004375BE" w:rsidRDefault="004375BE" w:rsidP="004375BE">
      <w:pPr>
        <w:numPr>
          <w:ilvl w:val="0"/>
          <w:numId w:val="3"/>
        </w:numPr>
        <w:autoSpaceDE w:val="0"/>
        <w:autoSpaceDN w:val="0"/>
        <w:adjustRightInd w:val="0"/>
        <w:spacing w:after="0" w:line="360" w:lineRule="auto"/>
        <w:ind w:right="-1135" w:hanging="720"/>
        <w:jc w:val="both"/>
        <w:rPr>
          <w:rFonts w:ascii="Times New Roman" w:hAnsi="Times New Roman"/>
          <w:b/>
          <w:sz w:val="24"/>
          <w:szCs w:val="24"/>
          <w:lang w:val="es-ES"/>
        </w:rPr>
      </w:pPr>
      <w:r>
        <w:rPr>
          <w:rFonts w:ascii="Times New Roman" w:hAnsi="Times New Roman"/>
          <w:b/>
          <w:sz w:val="24"/>
          <w:szCs w:val="24"/>
          <w:lang w:val="es-ES"/>
        </w:rPr>
        <w:t>OBJETIVOS</w:t>
      </w:r>
    </w:p>
    <w:p w:rsidR="004375BE" w:rsidRDefault="004375BE" w:rsidP="004375BE">
      <w:pPr>
        <w:shd w:val="clear" w:color="auto" w:fill="FFFFFF"/>
        <w:spacing w:after="0" w:line="360" w:lineRule="auto"/>
        <w:jc w:val="both"/>
        <w:rPr>
          <w:rFonts w:ascii="Times New Roman" w:hAnsi="Times New Roman"/>
          <w:sz w:val="24"/>
          <w:szCs w:val="24"/>
        </w:rPr>
      </w:pPr>
    </w:p>
    <w:p w:rsidR="004375BE" w:rsidRPr="00FD6424" w:rsidRDefault="004375BE" w:rsidP="004375BE">
      <w:pPr>
        <w:shd w:val="clear" w:color="auto" w:fill="FFFFFF"/>
        <w:spacing w:after="0" w:line="360" w:lineRule="auto"/>
        <w:jc w:val="both"/>
        <w:rPr>
          <w:rFonts w:ascii="Times New Roman" w:eastAsia="Times New Roman" w:hAnsi="Times New Roman"/>
          <w:sz w:val="24"/>
          <w:szCs w:val="24"/>
          <w:lang w:eastAsia="es-AR"/>
        </w:rPr>
      </w:pPr>
      <w:r w:rsidRPr="00C21ECB">
        <w:rPr>
          <w:rFonts w:ascii="Times New Roman" w:hAnsi="Times New Roman"/>
          <w:sz w:val="24"/>
          <w:szCs w:val="24"/>
        </w:rPr>
        <w:t xml:space="preserve">- </w:t>
      </w:r>
      <w:r w:rsidR="006D5ADC">
        <w:rPr>
          <w:rFonts w:ascii="Times New Roman" w:hAnsi="Times New Roman"/>
          <w:sz w:val="24"/>
          <w:szCs w:val="24"/>
        </w:rPr>
        <w:tab/>
      </w:r>
      <w:r>
        <w:rPr>
          <w:rFonts w:ascii="Times New Roman" w:eastAsia="Times New Roman" w:hAnsi="Times New Roman"/>
          <w:color w:val="222222"/>
          <w:sz w:val="24"/>
          <w:szCs w:val="24"/>
          <w:lang w:eastAsia="es-AR"/>
        </w:rPr>
        <w:t>Desnaturalizar</w:t>
      </w:r>
      <w:r w:rsidRPr="00727B72">
        <w:rPr>
          <w:rFonts w:ascii="Times New Roman" w:eastAsia="Times New Roman" w:hAnsi="Times New Roman"/>
          <w:color w:val="222222"/>
          <w:sz w:val="24"/>
          <w:szCs w:val="24"/>
          <w:lang w:eastAsia="es-AR"/>
        </w:rPr>
        <w:t xml:space="preserve"> pre-nociones acerca del fenómeno del arte</w:t>
      </w:r>
      <w:r>
        <w:rPr>
          <w:rFonts w:ascii="Times New Roman" w:eastAsia="Times New Roman" w:hAnsi="Times New Roman"/>
          <w:color w:val="222222"/>
          <w:sz w:val="24"/>
          <w:szCs w:val="24"/>
          <w:lang w:eastAsia="es-AR"/>
        </w:rPr>
        <w:t xml:space="preserve"> avanzando en su  </w:t>
      </w:r>
      <w:r w:rsidR="006D5ADC">
        <w:rPr>
          <w:rFonts w:ascii="Times New Roman" w:eastAsia="Times New Roman" w:hAnsi="Times New Roman"/>
          <w:color w:val="222222"/>
          <w:sz w:val="24"/>
          <w:szCs w:val="24"/>
          <w:lang w:eastAsia="es-AR"/>
        </w:rPr>
        <w:tab/>
      </w:r>
      <w:r w:rsidRPr="00727B72">
        <w:rPr>
          <w:rFonts w:ascii="Times New Roman" w:eastAsia="Times New Roman" w:hAnsi="Times New Roman"/>
          <w:color w:val="222222"/>
          <w:sz w:val="24"/>
          <w:szCs w:val="24"/>
          <w:lang w:eastAsia="es-AR"/>
        </w:rPr>
        <w:t>problematización</w:t>
      </w:r>
      <w:r>
        <w:rPr>
          <w:rFonts w:ascii="Times New Roman" w:eastAsia="Times New Roman" w:hAnsi="Times New Roman"/>
          <w:color w:val="222222"/>
          <w:sz w:val="24"/>
          <w:szCs w:val="24"/>
          <w:lang w:eastAsia="es-AR"/>
        </w:rPr>
        <w:t xml:space="preserve">,  historización </w:t>
      </w:r>
      <w:r w:rsidRPr="00FD6424">
        <w:rPr>
          <w:rFonts w:ascii="Times New Roman" w:eastAsia="Times New Roman" w:hAnsi="Times New Roman"/>
          <w:sz w:val="24"/>
          <w:szCs w:val="24"/>
          <w:lang w:eastAsia="es-AR"/>
        </w:rPr>
        <w:t>y capturas ideológicas</w:t>
      </w:r>
      <w:r w:rsidR="006D5ADC">
        <w:rPr>
          <w:rFonts w:ascii="Times New Roman" w:eastAsia="Times New Roman" w:hAnsi="Times New Roman"/>
          <w:sz w:val="24"/>
          <w:szCs w:val="24"/>
          <w:lang w:eastAsia="es-AR"/>
        </w:rPr>
        <w:t>.</w:t>
      </w:r>
      <w:r w:rsidRPr="00FD6424">
        <w:rPr>
          <w:rFonts w:ascii="Times New Roman" w:eastAsia="Times New Roman" w:hAnsi="Times New Roman"/>
          <w:sz w:val="24"/>
          <w:szCs w:val="24"/>
          <w:lang w:eastAsia="es-AR"/>
        </w:rPr>
        <w:t xml:space="preserve">   </w:t>
      </w:r>
    </w:p>
    <w:p w:rsidR="004375BE" w:rsidRPr="00727B72" w:rsidRDefault="004375BE" w:rsidP="004375BE">
      <w:pPr>
        <w:shd w:val="clear" w:color="auto" w:fill="FFFFFF"/>
        <w:spacing w:after="0" w:line="360" w:lineRule="auto"/>
        <w:jc w:val="both"/>
        <w:rPr>
          <w:rFonts w:ascii="Times New Roman" w:eastAsia="Times New Roman" w:hAnsi="Times New Roman"/>
          <w:color w:val="222222"/>
          <w:sz w:val="24"/>
          <w:szCs w:val="24"/>
          <w:lang w:eastAsia="es-AR"/>
        </w:rPr>
      </w:pPr>
      <w:r>
        <w:rPr>
          <w:rFonts w:ascii="Times New Roman" w:eastAsia="Times New Roman" w:hAnsi="Times New Roman"/>
          <w:color w:val="222222"/>
          <w:sz w:val="24"/>
          <w:szCs w:val="24"/>
          <w:lang w:eastAsia="es-AR"/>
        </w:rPr>
        <w:t xml:space="preserve">  -</w:t>
      </w:r>
      <w:r w:rsidR="006D5ADC">
        <w:rPr>
          <w:rFonts w:ascii="Times New Roman" w:eastAsia="Times New Roman" w:hAnsi="Times New Roman"/>
          <w:color w:val="222222"/>
          <w:sz w:val="24"/>
          <w:szCs w:val="24"/>
          <w:lang w:eastAsia="es-AR"/>
        </w:rPr>
        <w:tab/>
      </w:r>
      <w:r w:rsidRPr="00C21ECB">
        <w:rPr>
          <w:rFonts w:ascii="Times New Roman" w:hAnsi="Times New Roman"/>
          <w:sz w:val="24"/>
          <w:szCs w:val="24"/>
        </w:rPr>
        <w:t>Logr</w:t>
      </w:r>
      <w:r>
        <w:rPr>
          <w:rFonts w:ascii="Times New Roman" w:hAnsi="Times New Roman"/>
          <w:sz w:val="24"/>
          <w:szCs w:val="24"/>
        </w:rPr>
        <w:t xml:space="preserve">ar la apropiación crítica de </w:t>
      </w:r>
      <w:r w:rsidRPr="00C21ECB">
        <w:rPr>
          <w:rFonts w:ascii="Times New Roman" w:hAnsi="Times New Roman"/>
          <w:sz w:val="24"/>
          <w:szCs w:val="24"/>
        </w:rPr>
        <w:t xml:space="preserve"> </w:t>
      </w:r>
      <w:r>
        <w:rPr>
          <w:rFonts w:ascii="Times New Roman" w:hAnsi="Times New Roman"/>
          <w:sz w:val="24"/>
          <w:szCs w:val="24"/>
        </w:rPr>
        <w:t xml:space="preserve">ciertas </w:t>
      </w:r>
      <w:r w:rsidRPr="00C21ECB">
        <w:rPr>
          <w:rFonts w:ascii="Times New Roman" w:hAnsi="Times New Roman"/>
          <w:sz w:val="24"/>
          <w:szCs w:val="24"/>
        </w:rPr>
        <w:t xml:space="preserve">categorías teóricas </w:t>
      </w:r>
      <w:r>
        <w:rPr>
          <w:rFonts w:ascii="Times New Roman" w:hAnsi="Times New Roman"/>
          <w:sz w:val="24"/>
          <w:szCs w:val="24"/>
        </w:rPr>
        <w:t xml:space="preserve">sobre la problemática de los </w:t>
      </w:r>
      <w:r w:rsidR="006D5ADC">
        <w:rPr>
          <w:rFonts w:ascii="Times New Roman" w:hAnsi="Times New Roman"/>
          <w:sz w:val="24"/>
          <w:szCs w:val="24"/>
        </w:rPr>
        <w:tab/>
      </w:r>
      <w:r>
        <w:rPr>
          <w:rFonts w:ascii="Times New Roman" w:hAnsi="Times New Roman"/>
          <w:sz w:val="24"/>
          <w:szCs w:val="24"/>
        </w:rPr>
        <w:t xml:space="preserve">objetos y </w:t>
      </w:r>
      <w:r w:rsidRPr="00C21ECB">
        <w:rPr>
          <w:rFonts w:ascii="Times New Roman" w:hAnsi="Times New Roman"/>
          <w:sz w:val="24"/>
          <w:szCs w:val="24"/>
        </w:rPr>
        <w:t xml:space="preserve"> práctica</w:t>
      </w:r>
      <w:r>
        <w:rPr>
          <w:rFonts w:ascii="Times New Roman" w:hAnsi="Times New Roman"/>
          <w:sz w:val="24"/>
          <w:szCs w:val="24"/>
        </w:rPr>
        <w:t>s</w:t>
      </w:r>
      <w:r w:rsidRPr="00C21ECB">
        <w:rPr>
          <w:rFonts w:ascii="Times New Roman" w:hAnsi="Times New Roman"/>
          <w:sz w:val="24"/>
          <w:szCs w:val="24"/>
        </w:rPr>
        <w:t xml:space="preserve"> artística</w:t>
      </w:r>
      <w:r>
        <w:rPr>
          <w:rFonts w:ascii="Times New Roman" w:hAnsi="Times New Roman"/>
          <w:sz w:val="24"/>
          <w:szCs w:val="24"/>
        </w:rPr>
        <w:t>s</w:t>
      </w:r>
      <w:r w:rsidRPr="00C21ECB">
        <w:rPr>
          <w:rFonts w:ascii="Times New Roman" w:hAnsi="Times New Roman"/>
          <w:sz w:val="24"/>
          <w:szCs w:val="24"/>
        </w:rPr>
        <w:t xml:space="preserve"> </w:t>
      </w:r>
      <w:r>
        <w:rPr>
          <w:rFonts w:ascii="Times New Roman" w:hAnsi="Times New Roman"/>
          <w:sz w:val="24"/>
          <w:szCs w:val="24"/>
        </w:rPr>
        <w:t xml:space="preserve">como herramientas de análisis que permitan complejizar su </w:t>
      </w:r>
      <w:r w:rsidR="006D5ADC">
        <w:rPr>
          <w:rFonts w:ascii="Times New Roman" w:hAnsi="Times New Roman"/>
          <w:sz w:val="24"/>
          <w:szCs w:val="24"/>
        </w:rPr>
        <w:tab/>
      </w:r>
      <w:r>
        <w:rPr>
          <w:rFonts w:ascii="Times New Roman" w:hAnsi="Times New Roman"/>
          <w:sz w:val="24"/>
          <w:szCs w:val="24"/>
        </w:rPr>
        <w:t>abordaje</w:t>
      </w:r>
      <w:r w:rsidR="006D5ADC">
        <w:rPr>
          <w:rFonts w:ascii="Times New Roman" w:hAnsi="Times New Roman"/>
          <w:sz w:val="24"/>
          <w:szCs w:val="24"/>
        </w:rPr>
        <w:t>.</w:t>
      </w:r>
    </w:p>
    <w:p w:rsidR="004375BE" w:rsidRDefault="004375BE" w:rsidP="004375B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006D5ADC">
        <w:rPr>
          <w:rFonts w:ascii="Times New Roman" w:hAnsi="Times New Roman"/>
          <w:sz w:val="24"/>
          <w:szCs w:val="24"/>
        </w:rPr>
        <w:tab/>
      </w:r>
      <w:r>
        <w:rPr>
          <w:rFonts w:ascii="Times New Roman" w:hAnsi="Times New Roman"/>
          <w:sz w:val="24"/>
          <w:szCs w:val="24"/>
        </w:rPr>
        <w:t xml:space="preserve">Ampliar el repertorio de contactos con artistas y docentes de arte que permitan  </w:t>
      </w:r>
      <w:r w:rsidR="006D5ADC">
        <w:rPr>
          <w:rFonts w:ascii="Times New Roman" w:hAnsi="Times New Roman"/>
          <w:sz w:val="24"/>
          <w:szCs w:val="24"/>
        </w:rPr>
        <w:tab/>
      </w:r>
      <w:r>
        <w:rPr>
          <w:rFonts w:ascii="Times New Roman" w:hAnsi="Times New Roman"/>
          <w:sz w:val="24"/>
          <w:szCs w:val="24"/>
        </w:rPr>
        <w:t xml:space="preserve">identificar   problemáticas y propuestas vigentes entre el campo del arte y la educación </w:t>
      </w:r>
      <w:r w:rsidR="006D5ADC">
        <w:rPr>
          <w:rFonts w:ascii="Times New Roman" w:hAnsi="Times New Roman"/>
          <w:sz w:val="24"/>
          <w:szCs w:val="24"/>
        </w:rPr>
        <w:tab/>
      </w:r>
      <w:r>
        <w:rPr>
          <w:rFonts w:ascii="Times New Roman" w:hAnsi="Times New Roman"/>
          <w:sz w:val="24"/>
          <w:szCs w:val="24"/>
        </w:rPr>
        <w:t>en nuestro país y en América Latina</w:t>
      </w:r>
      <w:r w:rsidR="0056067E">
        <w:rPr>
          <w:rFonts w:ascii="Times New Roman" w:hAnsi="Times New Roman"/>
          <w:sz w:val="24"/>
          <w:szCs w:val="24"/>
        </w:rPr>
        <w:t>.</w:t>
      </w:r>
    </w:p>
    <w:p w:rsidR="004375BE" w:rsidRDefault="004375BE" w:rsidP="004375BE">
      <w:pPr>
        <w:autoSpaceDE w:val="0"/>
        <w:autoSpaceDN w:val="0"/>
        <w:adjustRightInd w:val="0"/>
        <w:spacing w:after="0" w:line="360" w:lineRule="auto"/>
        <w:jc w:val="both"/>
        <w:rPr>
          <w:rFonts w:ascii="Times New Roman" w:hAnsi="Times New Roman"/>
          <w:sz w:val="24"/>
          <w:szCs w:val="24"/>
        </w:rPr>
      </w:pPr>
      <w:r w:rsidRPr="00C21ECB">
        <w:rPr>
          <w:rFonts w:ascii="Times New Roman" w:hAnsi="Times New Roman"/>
          <w:sz w:val="24"/>
          <w:szCs w:val="24"/>
        </w:rPr>
        <w:t xml:space="preserve">- </w:t>
      </w:r>
      <w:r w:rsidR="006D5ADC">
        <w:rPr>
          <w:rFonts w:ascii="Times New Roman" w:hAnsi="Times New Roman"/>
          <w:sz w:val="24"/>
          <w:szCs w:val="24"/>
        </w:rPr>
        <w:tab/>
      </w:r>
      <w:r w:rsidRPr="00C21ECB">
        <w:rPr>
          <w:rFonts w:ascii="Times New Roman" w:hAnsi="Times New Roman"/>
          <w:sz w:val="24"/>
          <w:szCs w:val="24"/>
        </w:rPr>
        <w:t xml:space="preserve">Analizar </w:t>
      </w:r>
      <w:r>
        <w:rPr>
          <w:rFonts w:ascii="Times New Roman" w:hAnsi="Times New Roman"/>
          <w:sz w:val="24"/>
          <w:szCs w:val="24"/>
        </w:rPr>
        <w:t xml:space="preserve">desde una perspectiva histórica el espacio del arte </w:t>
      </w:r>
      <w:r w:rsidRPr="00C21ECB">
        <w:rPr>
          <w:rFonts w:ascii="Times New Roman" w:hAnsi="Times New Roman"/>
          <w:sz w:val="24"/>
          <w:szCs w:val="24"/>
        </w:rPr>
        <w:t>en los Si</w:t>
      </w:r>
      <w:r>
        <w:rPr>
          <w:rFonts w:ascii="Times New Roman" w:hAnsi="Times New Roman"/>
          <w:sz w:val="24"/>
          <w:szCs w:val="24"/>
        </w:rPr>
        <w:t>stemas Educativos</w:t>
      </w:r>
    </w:p>
    <w:p w:rsidR="004375BE" w:rsidRPr="00C21ECB" w:rsidRDefault="004375BE" w:rsidP="004375B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6D5ADC">
        <w:rPr>
          <w:rFonts w:ascii="Times New Roman" w:hAnsi="Times New Roman"/>
          <w:sz w:val="24"/>
          <w:szCs w:val="24"/>
        </w:rPr>
        <w:tab/>
      </w:r>
      <w:r>
        <w:rPr>
          <w:rFonts w:ascii="Times New Roman" w:hAnsi="Times New Roman"/>
          <w:sz w:val="24"/>
          <w:szCs w:val="24"/>
        </w:rPr>
        <w:t xml:space="preserve">Identificar las diversas configuraciones institucionales y abordajes producidos en las </w:t>
      </w:r>
      <w:r w:rsidR="0056067E">
        <w:rPr>
          <w:rFonts w:ascii="Times New Roman" w:hAnsi="Times New Roman"/>
          <w:sz w:val="24"/>
          <w:szCs w:val="24"/>
        </w:rPr>
        <w:tab/>
      </w:r>
      <w:r>
        <w:rPr>
          <w:rFonts w:ascii="Times New Roman" w:hAnsi="Times New Roman"/>
          <w:sz w:val="24"/>
          <w:szCs w:val="24"/>
        </w:rPr>
        <w:t>relaciones entre el campo del arte y la educación en nuestros contextos.</w:t>
      </w:r>
    </w:p>
    <w:p w:rsidR="004375BE" w:rsidRDefault="004375BE" w:rsidP="004375B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56067E">
        <w:rPr>
          <w:rFonts w:ascii="Times New Roman" w:hAnsi="Times New Roman"/>
          <w:sz w:val="24"/>
          <w:szCs w:val="24"/>
        </w:rPr>
        <w:tab/>
      </w:r>
      <w:r>
        <w:rPr>
          <w:rFonts w:ascii="Times New Roman" w:hAnsi="Times New Roman"/>
          <w:sz w:val="24"/>
          <w:szCs w:val="24"/>
        </w:rPr>
        <w:t xml:space="preserve">Comprender críticamente los supuestos que sustentan los procesos formativos que </w:t>
      </w:r>
      <w:r w:rsidR="0056067E">
        <w:rPr>
          <w:rFonts w:ascii="Times New Roman" w:hAnsi="Times New Roman"/>
          <w:sz w:val="24"/>
          <w:szCs w:val="24"/>
        </w:rPr>
        <w:tab/>
      </w:r>
      <w:r>
        <w:rPr>
          <w:rFonts w:ascii="Times New Roman" w:hAnsi="Times New Roman"/>
          <w:sz w:val="24"/>
          <w:szCs w:val="24"/>
        </w:rPr>
        <w:t xml:space="preserve">tienden a la democratización del acceso al arte desde distinto ámbitos y a partir de </w:t>
      </w:r>
      <w:r w:rsidR="0056067E">
        <w:rPr>
          <w:rFonts w:ascii="Times New Roman" w:hAnsi="Times New Roman"/>
          <w:sz w:val="24"/>
          <w:szCs w:val="24"/>
        </w:rPr>
        <w:tab/>
      </w:r>
      <w:r>
        <w:rPr>
          <w:rFonts w:ascii="Times New Roman" w:hAnsi="Times New Roman"/>
          <w:sz w:val="24"/>
          <w:szCs w:val="24"/>
        </w:rPr>
        <w:t>diferentes propuestas vinculadas o lindantes al sistema educativo.</w:t>
      </w:r>
    </w:p>
    <w:p w:rsidR="004375BE" w:rsidRDefault="004375BE" w:rsidP="004375B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r w:rsidRPr="007B55D0">
        <w:rPr>
          <w:rFonts w:ascii="Times New Roman" w:hAnsi="Times New Roman"/>
          <w:sz w:val="24"/>
          <w:szCs w:val="24"/>
        </w:rPr>
        <w:t xml:space="preserve"> </w:t>
      </w:r>
      <w:r w:rsidR="0056067E">
        <w:rPr>
          <w:rFonts w:ascii="Times New Roman" w:hAnsi="Times New Roman"/>
          <w:sz w:val="24"/>
          <w:szCs w:val="24"/>
        </w:rPr>
        <w:tab/>
      </w:r>
      <w:r w:rsidRPr="00C21ECB">
        <w:rPr>
          <w:rFonts w:ascii="Times New Roman" w:hAnsi="Times New Roman"/>
          <w:sz w:val="24"/>
          <w:szCs w:val="24"/>
        </w:rPr>
        <w:t>Revisar crítica y constructivamente productos y proyectos individuales y grupales</w:t>
      </w:r>
      <w:r w:rsidR="0056067E">
        <w:rPr>
          <w:rFonts w:ascii="Times New Roman" w:hAnsi="Times New Roman"/>
          <w:sz w:val="24"/>
          <w:szCs w:val="24"/>
        </w:rPr>
        <w:t>.</w:t>
      </w:r>
    </w:p>
    <w:p w:rsidR="004375BE" w:rsidRPr="007B55D0" w:rsidRDefault="004375BE" w:rsidP="004375B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w:t>
      </w:r>
      <w:r w:rsidR="0056067E">
        <w:rPr>
          <w:rFonts w:ascii="Times New Roman" w:hAnsi="Times New Roman"/>
          <w:sz w:val="24"/>
          <w:szCs w:val="24"/>
        </w:rPr>
        <w:tab/>
      </w:r>
      <w:r>
        <w:rPr>
          <w:rFonts w:ascii="Times New Roman" w:hAnsi="Times New Roman"/>
          <w:sz w:val="24"/>
          <w:szCs w:val="24"/>
        </w:rPr>
        <w:t xml:space="preserve">Aproximarse a la construcción de intervenciones y propuestas en las que se articulen </w:t>
      </w:r>
      <w:r w:rsidR="0056067E">
        <w:rPr>
          <w:rFonts w:ascii="Times New Roman" w:hAnsi="Times New Roman"/>
          <w:sz w:val="24"/>
          <w:szCs w:val="24"/>
        </w:rPr>
        <w:tab/>
      </w:r>
      <w:r>
        <w:rPr>
          <w:rFonts w:ascii="Times New Roman" w:hAnsi="Times New Roman"/>
          <w:sz w:val="24"/>
          <w:szCs w:val="24"/>
        </w:rPr>
        <w:t>arte y educación con un sentido democratizador e igualitario.</w:t>
      </w:r>
    </w:p>
    <w:p w:rsidR="004375BE" w:rsidRPr="008F57A8" w:rsidRDefault="004375BE" w:rsidP="004375BE">
      <w:pPr>
        <w:pStyle w:val="Prrafodelista"/>
        <w:numPr>
          <w:ilvl w:val="0"/>
          <w:numId w:val="3"/>
        </w:numPr>
        <w:spacing w:before="100" w:beforeAutospacing="1" w:after="100" w:afterAutospacing="1" w:line="360" w:lineRule="auto"/>
        <w:ind w:hanging="720"/>
        <w:jc w:val="both"/>
        <w:rPr>
          <w:rFonts w:ascii="Times New Roman" w:hAnsi="Times New Roman"/>
          <w:b/>
          <w:bCs/>
          <w:sz w:val="24"/>
          <w:szCs w:val="24"/>
        </w:rPr>
      </w:pPr>
      <w:r>
        <w:rPr>
          <w:rFonts w:ascii="Times New Roman" w:hAnsi="Times New Roman"/>
          <w:b/>
          <w:bCs/>
          <w:sz w:val="24"/>
          <w:szCs w:val="24"/>
        </w:rPr>
        <w:t>CONTENIDOS</w:t>
      </w:r>
    </w:p>
    <w:p w:rsidR="004375BE" w:rsidRPr="0056067E" w:rsidRDefault="00F9432C" w:rsidP="0056067E">
      <w:pPr>
        <w:pStyle w:val="Prrafodelista"/>
        <w:spacing w:before="100" w:beforeAutospacing="1" w:after="100" w:afterAutospacing="1" w:line="360" w:lineRule="auto"/>
        <w:ind w:left="0"/>
        <w:jc w:val="both"/>
        <w:rPr>
          <w:rFonts w:ascii="Times New Roman" w:hAnsi="Times New Roman"/>
          <w:b/>
          <w:bCs/>
          <w:sz w:val="24"/>
          <w:szCs w:val="24"/>
        </w:rPr>
      </w:pPr>
      <w:r w:rsidRPr="0056067E">
        <w:rPr>
          <w:rFonts w:ascii="Times New Roman" w:hAnsi="Times New Roman"/>
          <w:b/>
          <w:bCs/>
          <w:sz w:val="24"/>
          <w:szCs w:val="24"/>
        </w:rPr>
        <w:t xml:space="preserve">PRESENTACIÓN DEL CAMPO DE ESTUDIO DEL SEMINARIO </w:t>
      </w:r>
    </w:p>
    <w:p w:rsidR="004375BE" w:rsidRPr="00BF69E7" w:rsidRDefault="004375BE" w:rsidP="0056067E">
      <w:pPr>
        <w:pStyle w:val="Prrafodelista"/>
        <w:tabs>
          <w:tab w:val="left" w:pos="5910"/>
        </w:tabs>
        <w:spacing w:before="100" w:beforeAutospacing="1" w:after="100" w:afterAutospacing="1" w:line="360" w:lineRule="auto"/>
        <w:ind w:left="0"/>
        <w:jc w:val="both"/>
        <w:rPr>
          <w:rFonts w:ascii="Times New Roman" w:hAnsi="Times New Roman"/>
          <w:bCs/>
          <w:sz w:val="24"/>
          <w:szCs w:val="24"/>
        </w:rPr>
      </w:pPr>
      <w:r w:rsidRPr="00BF69E7">
        <w:rPr>
          <w:rFonts w:ascii="Times New Roman" w:hAnsi="Times New Roman"/>
          <w:bCs/>
          <w:sz w:val="24"/>
          <w:szCs w:val="24"/>
        </w:rPr>
        <w:t>Articulación entre el campo del arte y el de la educación.</w:t>
      </w:r>
      <w:r w:rsidR="0056067E">
        <w:rPr>
          <w:rFonts w:ascii="Times New Roman" w:hAnsi="Times New Roman"/>
          <w:bCs/>
          <w:sz w:val="24"/>
          <w:szCs w:val="24"/>
        </w:rPr>
        <w:tab/>
      </w:r>
    </w:p>
    <w:p w:rsidR="004375BE" w:rsidRPr="00BF69E7" w:rsidRDefault="004375BE" w:rsidP="004375BE">
      <w:pPr>
        <w:pStyle w:val="Prrafodelista"/>
        <w:spacing w:before="100" w:beforeAutospacing="1" w:after="100" w:afterAutospacing="1" w:line="360" w:lineRule="auto"/>
        <w:ind w:left="0"/>
        <w:jc w:val="both"/>
        <w:rPr>
          <w:rFonts w:ascii="Times New Roman" w:hAnsi="Times New Roman"/>
          <w:bCs/>
          <w:sz w:val="24"/>
          <w:szCs w:val="24"/>
        </w:rPr>
      </w:pPr>
      <w:r w:rsidRPr="00BF69E7">
        <w:rPr>
          <w:rFonts w:ascii="Times New Roman" w:hAnsi="Times New Roman"/>
          <w:bCs/>
          <w:sz w:val="24"/>
          <w:szCs w:val="24"/>
        </w:rPr>
        <w:t>El cam</w:t>
      </w:r>
      <w:r w:rsidR="00F9432C">
        <w:rPr>
          <w:rFonts w:ascii="Times New Roman" w:hAnsi="Times New Roman"/>
          <w:bCs/>
          <w:sz w:val="24"/>
          <w:szCs w:val="24"/>
        </w:rPr>
        <w:t>po educativo como ámbito de producción de cono</w:t>
      </w:r>
      <w:r w:rsidRPr="00BF69E7">
        <w:rPr>
          <w:rFonts w:ascii="Times New Roman" w:hAnsi="Times New Roman"/>
          <w:bCs/>
          <w:sz w:val="24"/>
          <w:szCs w:val="24"/>
        </w:rPr>
        <w:t xml:space="preserve">cimientos, reflexiones y prácticas institucionales y socieducativas diversas.  </w:t>
      </w:r>
    </w:p>
    <w:p w:rsidR="00FC6519" w:rsidRPr="00673ABF" w:rsidRDefault="004375BE" w:rsidP="00673ABF">
      <w:pPr>
        <w:pStyle w:val="Prrafodelista"/>
        <w:spacing w:before="100" w:beforeAutospacing="1" w:after="100" w:afterAutospacing="1" w:line="360" w:lineRule="auto"/>
        <w:ind w:left="0"/>
        <w:jc w:val="both"/>
        <w:rPr>
          <w:rFonts w:ascii="Times New Roman" w:hAnsi="Times New Roman"/>
          <w:bCs/>
          <w:sz w:val="24"/>
          <w:szCs w:val="24"/>
        </w:rPr>
      </w:pPr>
      <w:r w:rsidRPr="00BF69E7">
        <w:rPr>
          <w:rFonts w:ascii="Times New Roman" w:hAnsi="Times New Roman"/>
          <w:bCs/>
          <w:sz w:val="24"/>
          <w:szCs w:val="24"/>
        </w:rPr>
        <w:t>El arte como campo de conocimiento en el marco del debate por las pedagogías de la igualdad</w:t>
      </w:r>
    </w:p>
    <w:p w:rsidR="0037315B" w:rsidRDefault="0037315B" w:rsidP="004F4C36">
      <w:pPr>
        <w:tabs>
          <w:tab w:val="left" w:pos="2175"/>
        </w:tabs>
        <w:spacing w:before="100" w:beforeAutospacing="1" w:after="100" w:afterAutospacing="1" w:line="360" w:lineRule="auto"/>
        <w:jc w:val="both"/>
        <w:rPr>
          <w:rFonts w:ascii="Times New Roman" w:hAnsi="Times New Roman"/>
          <w:b/>
          <w:bCs/>
          <w:sz w:val="24"/>
          <w:szCs w:val="24"/>
          <w:u w:val="single"/>
        </w:rPr>
      </w:pPr>
      <w:r w:rsidRPr="0037315B">
        <w:rPr>
          <w:rFonts w:ascii="Times New Roman" w:hAnsi="Times New Roman"/>
          <w:b/>
          <w:bCs/>
          <w:sz w:val="24"/>
          <w:szCs w:val="24"/>
          <w:u w:val="single"/>
        </w:rPr>
        <w:t xml:space="preserve">Bibliografía </w:t>
      </w:r>
    </w:p>
    <w:p w:rsidR="001327C5" w:rsidRPr="00673ABF" w:rsidRDefault="001327C5" w:rsidP="00732D1E">
      <w:pPr>
        <w:pStyle w:val="Prrafodelista"/>
        <w:numPr>
          <w:ilvl w:val="0"/>
          <w:numId w:val="15"/>
        </w:numPr>
        <w:tabs>
          <w:tab w:val="left" w:pos="2175"/>
        </w:tabs>
        <w:spacing w:before="100" w:beforeAutospacing="1" w:after="100" w:afterAutospacing="1" w:line="360" w:lineRule="auto"/>
        <w:ind w:left="426" w:hanging="426"/>
        <w:jc w:val="both"/>
        <w:rPr>
          <w:rFonts w:ascii="Times New Roman" w:hAnsi="Times New Roman"/>
          <w:bCs/>
          <w:sz w:val="24"/>
          <w:szCs w:val="24"/>
        </w:rPr>
      </w:pPr>
      <w:r w:rsidRPr="001327C5">
        <w:rPr>
          <w:rFonts w:ascii="Times New Roman" w:hAnsi="Times New Roman"/>
          <w:bCs/>
          <w:sz w:val="24"/>
          <w:szCs w:val="24"/>
        </w:rPr>
        <w:t>CAMNITZER, L</w:t>
      </w:r>
      <w:r w:rsidRPr="00673ABF">
        <w:rPr>
          <w:rFonts w:ascii="Times New Roman" w:hAnsi="Times New Roman"/>
          <w:b/>
          <w:bCs/>
          <w:sz w:val="24"/>
          <w:szCs w:val="24"/>
        </w:rPr>
        <w:t xml:space="preserve"> (</w:t>
      </w:r>
      <w:r>
        <w:rPr>
          <w:rFonts w:ascii="Times New Roman" w:hAnsi="Times New Roman"/>
          <w:b/>
          <w:bCs/>
          <w:sz w:val="24"/>
          <w:szCs w:val="24"/>
        </w:rPr>
        <w:t>2007</w:t>
      </w:r>
      <w:r w:rsidRPr="00673ABF">
        <w:rPr>
          <w:rFonts w:ascii="Times New Roman" w:hAnsi="Times New Roman"/>
          <w:b/>
          <w:bCs/>
          <w:sz w:val="24"/>
          <w:szCs w:val="24"/>
        </w:rPr>
        <w:t>)</w:t>
      </w:r>
      <w:r w:rsidRPr="00673ABF">
        <w:rPr>
          <w:rFonts w:ascii="Times New Roman" w:hAnsi="Times New Roman"/>
          <w:bCs/>
          <w:sz w:val="24"/>
          <w:szCs w:val="24"/>
        </w:rPr>
        <w:t xml:space="preserve"> Es posible la enseñanza del arte en  Camnitzer Antología de textos críticos 1979-2006</w:t>
      </w:r>
      <w:r>
        <w:rPr>
          <w:rFonts w:ascii="Times New Roman" w:hAnsi="Times New Roman"/>
          <w:bCs/>
          <w:sz w:val="24"/>
          <w:szCs w:val="24"/>
        </w:rPr>
        <w:t xml:space="preserve">.  Bogotá, Maria Clara Bernal y Felipe González editores </w:t>
      </w:r>
    </w:p>
    <w:p w:rsidR="004F4C36" w:rsidRPr="001327C5" w:rsidRDefault="00FC6519" w:rsidP="00732D1E">
      <w:pPr>
        <w:pStyle w:val="Prrafodelista"/>
        <w:numPr>
          <w:ilvl w:val="0"/>
          <w:numId w:val="15"/>
        </w:numPr>
        <w:tabs>
          <w:tab w:val="left" w:pos="2175"/>
        </w:tabs>
        <w:spacing w:before="100" w:beforeAutospacing="1" w:after="100" w:afterAutospacing="1" w:line="360" w:lineRule="auto"/>
        <w:ind w:left="426" w:hanging="426"/>
        <w:jc w:val="both"/>
        <w:rPr>
          <w:rFonts w:ascii="Times New Roman" w:hAnsi="Times New Roman"/>
          <w:bCs/>
          <w:sz w:val="24"/>
          <w:szCs w:val="24"/>
        </w:rPr>
      </w:pPr>
      <w:r w:rsidRPr="001327C5">
        <w:rPr>
          <w:rFonts w:ascii="Times New Roman" w:hAnsi="Times New Roman"/>
          <w:bCs/>
          <w:sz w:val="24"/>
          <w:szCs w:val="24"/>
        </w:rPr>
        <w:t xml:space="preserve">EISNER, E </w:t>
      </w:r>
      <w:r w:rsidR="004F4C36" w:rsidRPr="001327C5">
        <w:rPr>
          <w:rFonts w:ascii="Times New Roman" w:hAnsi="Times New Roman"/>
          <w:bCs/>
          <w:sz w:val="24"/>
          <w:szCs w:val="24"/>
        </w:rPr>
        <w:t>¿Què puede aprender la educación de las artes? En Eisner, E y otros (2003)  Miradas al arte desde la educación Secretaría de Educación Pública, México</w:t>
      </w:r>
    </w:p>
    <w:p w:rsidR="00673ABF" w:rsidRPr="001327C5" w:rsidRDefault="00673ABF" w:rsidP="00732D1E">
      <w:pPr>
        <w:pStyle w:val="Prrafodelista"/>
        <w:numPr>
          <w:ilvl w:val="0"/>
          <w:numId w:val="15"/>
        </w:numPr>
        <w:tabs>
          <w:tab w:val="left" w:pos="2175"/>
        </w:tabs>
        <w:spacing w:before="100" w:beforeAutospacing="1" w:after="100" w:afterAutospacing="1" w:line="360" w:lineRule="auto"/>
        <w:ind w:left="426" w:hanging="426"/>
        <w:jc w:val="both"/>
        <w:rPr>
          <w:rFonts w:ascii="Times New Roman" w:hAnsi="Times New Roman"/>
          <w:bCs/>
          <w:sz w:val="24"/>
          <w:szCs w:val="24"/>
        </w:rPr>
      </w:pPr>
      <w:r w:rsidRPr="001327C5">
        <w:rPr>
          <w:rFonts w:ascii="Times New Roman" w:hAnsi="Times New Roman"/>
          <w:bCs/>
          <w:sz w:val="24"/>
          <w:szCs w:val="24"/>
        </w:rPr>
        <w:t>LOYOLA, SPRAVKIN (2019)</w:t>
      </w:r>
      <w:r w:rsidRPr="001327C5">
        <w:rPr>
          <w:rFonts w:ascii="Times New Roman" w:hAnsi="Times New Roman"/>
          <w:b/>
          <w:bCs/>
          <w:sz w:val="24"/>
          <w:szCs w:val="24"/>
        </w:rPr>
        <w:t xml:space="preserve"> </w:t>
      </w:r>
      <w:r w:rsidRPr="001327C5">
        <w:rPr>
          <w:rFonts w:ascii="Times New Roman" w:hAnsi="Times New Roman"/>
          <w:bCs/>
          <w:i/>
          <w:sz w:val="24"/>
          <w:szCs w:val="24"/>
        </w:rPr>
        <w:t>Mas allá del texto escrito.  La formación docente y la interacción con los bienes culturale</w:t>
      </w:r>
      <w:r w:rsidRPr="001327C5">
        <w:rPr>
          <w:rFonts w:ascii="Times New Roman" w:hAnsi="Times New Roman"/>
          <w:bCs/>
          <w:sz w:val="24"/>
          <w:szCs w:val="24"/>
        </w:rPr>
        <w:t xml:space="preserve">s. En Hillert, Kuguel. Loyola, Spravkin Travesías entre el arte, la formación docente y la investigación. Universidad y trabajo en Red, </w:t>
      </w:r>
      <w:r w:rsidR="00256449" w:rsidRPr="001327C5">
        <w:rPr>
          <w:rFonts w:ascii="Times New Roman" w:hAnsi="Times New Roman"/>
          <w:bCs/>
          <w:sz w:val="24"/>
          <w:szCs w:val="24"/>
        </w:rPr>
        <w:t xml:space="preserve">CABA, </w:t>
      </w:r>
      <w:r w:rsidRPr="001327C5">
        <w:rPr>
          <w:rFonts w:ascii="Times New Roman" w:hAnsi="Times New Roman"/>
          <w:bCs/>
          <w:sz w:val="24"/>
          <w:szCs w:val="24"/>
        </w:rPr>
        <w:t>Novedades Educativas</w:t>
      </w:r>
    </w:p>
    <w:p w:rsidR="00673ABF" w:rsidRPr="001327C5" w:rsidRDefault="00673ABF" w:rsidP="00732D1E">
      <w:pPr>
        <w:pStyle w:val="Prrafodelista"/>
        <w:numPr>
          <w:ilvl w:val="0"/>
          <w:numId w:val="15"/>
        </w:numPr>
        <w:tabs>
          <w:tab w:val="left" w:pos="2175"/>
        </w:tabs>
        <w:spacing w:before="100" w:beforeAutospacing="1" w:after="100" w:afterAutospacing="1" w:line="360" w:lineRule="auto"/>
        <w:ind w:left="426" w:hanging="426"/>
        <w:jc w:val="both"/>
        <w:rPr>
          <w:rFonts w:ascii="Times New Roman" w:hAnsi="Times New Roman"/>
          <w:bCs/>
          <w:sz w:val="24"/>
          <w:szCs w:val="24"/>
        </w:rPr>
      </w:pPr>
      <w:r w:rsidRPr="001327C5">
        <w:rPr>
          <w:rFonts w:ascii="Times New Roman" w:hAnsi="Times New Roman"/>
          <w:bCs/>
          <w:sz w:val="24"/>
          <w:szCs w:val="24"/>
        </w:rPr>
        <w:t xml:space="preserve">Manifiesto por el derecho a las artes en la Educación Guayaquil (Ecuador) 24 de mayo de 2018 II Encuentro Internacional para la Educación Superior en Artes </w:t>
      </w:r>
    </w:p>
    <w:p w:rsidR="00673ABF" w:rsidRPr="001327C5" w:rsidRDefault="00673ABF" w:rsidP="00732D1E">
      <w:pPr>
        <w:pStyle w:val="Prrafodelista"/>
        <w:numPr>
          <w:ilvl w:val="0"/>
          <w:numId w:val="15"/>
        </w:numPr>
        <w:tabs>
          <w:tab w:val="left" w:pos="2175"/>
        </w:tabs>
        <w:spacing w:before="100" w:beforeAutospacing="1" w:after="100" w:afterAutospacing="1" w:line="360" w:lineRule="auto"/>
        <w:ind w:left="426" w:hanging="426"/>
        <w:jc w:val="both"/>
        <w:rPr>
          <w:rFonts w:ascii="Times New Roman" w:hAnsi="Times New Roman"/>
          <w:bCs/>
          <w:sz w:val="24"/>
          <w:szCs w:val="24"/>
        </w:rPr>
      </w:pPr>
      <w:r w:rsidRPr="001327C5">
        <w:rPr>
          <w:rFonts w:ascii="Times New Roman" w:hAnsi="Times New Roman"/>
          <w:bCs/>
          <w:sz w:val="24"/>
          <w:szCs w:val="24"/>
        </w:rPr>
        <w:t xml:space="preserve">MEN (2011) Experiencias de educación artística, cultura y ciudadanía </w:t>
      </w:r>
    </w:p>
    <w:p w:rsidR="004375BE" w:rsidRDefault="00FC6519" w:rsidP="00732D1E">
      <w:pPr>
        <w:pStyle w:val="Prrafodelista"/>
        <w:numPr>
          <w:ilvl w:val="0"/>
          <w:numId w:val="15"/>
        </w:numPr>
        <w:tabs>
          <w:tab w:val="left" w:pos="2175"/>
        </w:tabs>
        <w:spacing w:before="100" w:beforeAutospacing="1" w:after="100" w:afterAutospacing="1" w:line="360" w:lineRule="auto"/>
        <w:ind w:left="426" w:hanging="426"/>
        <w:jc w:val="both"/>
        <w:rPr>
          <w:rFonts w:ascii="Times New Roman" w:hAnsi="Times New Roman"/>
          <w:b/>
          <w:bCs/>
          <w:color w:val="FF0000"/>
          <w:sz w:val="24"/>
          <w:szCs w:val="24"/>
        </w:rPr>
      </w:pPr>
      <w:r w:rsidRPr="001327C5">
        <w:rPr>
          <w:rFonts w:ascii="Times New Roman" w:hAnsi="Times New Roman"/>
          <w:bCs/>
          <w:sz w:val="24"/>
          <w:szCs w:val="24"/>
        </w:rPr>
        <w:t>RINESI (2015</w:t>
      </w:r>
      <w:r w:rsidR="004F4C36" w:rsidRPr="001327C5">
        <w:rPr>
          <w:rFonts w:ascii="Times New Roman" w:hAnsi="Times New Roman"/>
          <w:bCs/>
          <w:sz w:val="24"/>
          <w:szCs w:val="24"/>
        </w:rPr>
        <w:t>)</w:t>
      </w:r>
      <w:r w:rsidR="004F4C36" w:rsidRPr="00FC6519">
        <w:rPr>
          <w:rFonts w:ascii="Times New Roman" w:hAnsi="Times New Roman"/>
          <w:bCs/>
          <w:sz w:val="24"/>
          <w:szCs w:val="24"/>
        </w:rPr>
        <w:t xml:space="preserve"> La educación como derecho. Notas sobre inclusión y calidad en Brener y Galli Inclusión y calidad como políticas educativas del Estado o el mérito como opción única del mercado.  Cdad de Buenos Aires, Crujía Stella y La Salle</w:t>
      </w:r>
      <w:r w:rsidR="00F9432C">
        <w:rPr>
          <w:rFonts w:ascii="Times New Roman" w:hAnsi="Times New Roman"/>
          <w:b/>
          <w:bCs/>
          <w:color w:val="FF0000"/>
          <w:sz w:val="24"/>
          <w:szCs w:val="24"/>
        </w:rPr>
        <w:tab/>
      </w:r>
    </w:p>
    <w:p w:rsidR="00FC6519" w:rsidRDefault="00FC6519" w:rsidP="004375BE">
      <w:pPr>
        <w:pStyle w:val="Prrafodelista"/>
        <w:spacing w:before="100" w:beforeAutospacing="1" w:after="100" w:afterAutospacing="1" w:line="360" w:lineRule="auto"/>
        <w:ind w:left="0"/>
        <w:jc w:val="both"/>
        <w:rPr>
          <w:rFonts w:ascii="Times New Roman" w:hAnsi="Times New Roman"/>
          <w:b/>
          <w:bCs/>
          <w:sz w:val="24"/>
          <w:szCs w:val="24"/>
        </w:rPr>
      </w:pPr>
    </w:p>
    <w:p w:rsidR="004375BE" w:rsidRDefault="004375BE" w:rsidP="004375BE">
      <w:pPr>
        <w:pStyle w:val="Prrafodelista"/>
        <w:spacing w:before="100" w:beforeAutospacing="1" w:after="100" w:afterAutospacing="1" w:line="360" w:lineRule="auto"/>
        <w:ind w:left="0"/>
        <w:jc w:val="both"/>
        <w:rPr>
          <w:rFonts w:ascii="Times New Roman" w:hAnsi="Times New Roman"/>
          <w:b/>
          <w:bCs/>
          <w:sz w:val="24"/>
          <w:szCs w:val="24"/>
        </w:rPr>
      </w:pPr>
      <w:r w:rsidRPr="00C21ECB">
        <w:rPr>
          <w:rFonts w:ascii="Times New Roman" w:hAnsi="Times New Roman"/>
          <w:b/>
          <w:bCs/>
          <w:sz w:val="24"/>
          <w:szCs w:val="24"/>
        </w:rPr>
        <w:t>EL ARTE Y SUS TRANSFORMACIONES</w:t>
      </w:r>
    </w:p>
    <w:p w:rsidR="00FA21A5" w:rsidRDefault="004375BE" w:rsidP="00FA21A5">
      <w:pPr>
        <w:pStyle w:val="Prrafodelista"/>
        <w:numPr>
          <w:ilvl w:val="0"/>
          <w:numId w:val="10"/>
        </w:numPr>
        <w:spacing w:before="100" w:beforeAutospacing="1" w:after="100" w:afterAutospacing="1" w:line="360" w:lineRule="auto"/>
        <w:ind w:left="284" w:hanging="284"/>
        <w:jc w:val="both"/>
        <w:rPr>
          <w:rFonts w:ascii="Times New Roman" w:hAnsi="Times New Roman"/>
          <w:b/>
          <w:bCs/>
          <w:sz w:val="24"/>
          <w:szCs w:val="24"/>
        </w:rPr>
      </w:pPr>
      <w:r w:rsidRPr="00FD6424">
        <w:rPr>
          <w:rFonts w:ascii="Times New Roman" w:hAnsi="Times New Roman"/>
          <w:b/>
          <w:bCs/>
          <w:sz w:val="24"/>
          <w:szCs w:val="24"/>
        </w:rPr>
        <w:t>La noción del arte como problema</w:t>
      </w:r>
    </w:p>
    <w:p w:rsidR="00FA21A5" w:rsidRDefault="004375BE" w:rsidP="00FA21A5">
      <w:pPr>
        <w:pStyle w:val="Prrafodelista"/>
        <w:spacing w:before="100" w:beforeAutospacing="1" w:after="100" w:afterAutospacing="1" w:line="360" w:lineRule="auto"/>
        <w:ind w:hanging="436"/>
        <w:jc w:val="both"/>
        <w:rPr>
          <w:rFonts w:ascii="Times New Roman" w:hAnsi="Times New Roman"/>
          <w:bCs/>
          <w:sz w:val="24"/>
          <w:szCs w:val="24"/>
        </w:rPr>
      </w:pPr>
      <w:r>
        <w:rPr>
          <w:rFonts w:ascii="Times New Roman" w:hAnsi="Times New Roman"/>
          <w:bCs/>
          <w:sz w:val="24"/>
          <w:szCs w:val="24"/>
        </w:rPr>
        <w:t>¿</w:t>
      </w:r>
      <w:r w:rsidRPr="00C21ECB">
        <w:rPr>
          <w:rFonts w:ascii="Times New Roman" w:hAnsi="Times New Roman"/>
          <w:bCs/>
          <w:sz w:val="24"/>
          <w:szCs w:val="24"/>
        </w:rPr>
        <w:t>Qué es el arte</w:t>
      </w:r>
      <w:r>
        <w:rPr>
          <w:rFonts w:ascii="Times New Roman" w:hAnsi="Times New Roman"/>
          <w:bCs/>
          <w:sz w:val="24"/>
          <w:szCs w:val="24"/>
        </w:rPr>
        <w:t xml:space="preserve">?  </w:t>
      </w:r>
      <w:r w:rsidRPr="00C21ECB">
        <w:rPr>
          <w:rFonts w:ascii="Times New Roman" w:hAnsi="Times New Roman"/>
          <w:bCs/>
          <w:sz w:val="24"/>
          <w:szCs w:val="24"/>
        </w:rPr>
        <w:t>Diferente</w:t>
      </w:r>
      <w:r>
        <w:rPr>
          <w:rFonts w:ascii="Times New Roman" w:hAnsi="Times New Roman"/>
          <w:bCs/>
          <w:sz w:val="24"/>
          <w:szCs w:val="24"/>
        </w:rPr>
        <w:t xml:space="preserve">s perspectivas y </w:t>
      </w:r>
      <w:r w:rsidRPr="00C21ECB">
        <w:rPr>
          <w:rFonts w:ascii="Times New Roman" w:hAnsi="Times New Roman"/>
          <w:bCs/>
          <w:sz w:val="24"/>
          <w:szCs w:val="24"/>
        </w:rPr>
        <w:t>problema</w:t>
      </w:r>
      <w:r>
        <w:rPr>
          <w:rFonts w:ascii="Times New Roman" w:hAnsi="Times New Roman"/>
          <w:bCs/>
          <w:sz w:val="24"/>
          <w:szCs w:val="24"/>
        </w:rPr>
        <w:t xml:space="preserve">tizaciones </w:t>
      </w:r>
    </w:p>
    <w:p w:rsidR="00FA21A5" w:rsidRDefault="004375BE" w:rsidP="00FA21A5">
      <w:pPr>
        <w:pStyle w:val="Prrafodelista"/>
        <w:spacing w:before="100" w:beforeAutospacing="1" w:after="100" w:afterAutospacing="1" w:line="360" w:lineRule="auto"/>
        <w:ind w:hanging="436"/>
        <w:jc w:val="both"/>
        <w:rPr>
          <w:rFonts w:ascii="Times New Roman" w:hAnsi="Times New Roman"/>
          <w:bCs/>
          <w:sz w:val="24"/>
          <w:szCs w:val="24"/>
        </w:rPr>
      </w:pPr>
      <w:r>
        <w:rPr>
          <w:rFonts w:ascii="Times New Roman" w:hAnsi="Times New Roman"/>
          <w:bCs/>
          <w:sz w:val="24"/>
          <w:szCs w:val="24"/>
        </w:rPr>
        <w:t>C</w:t>
      </w:r>
      <w:r w:rsidRPr="00C21ECB">
        <w:rPr>
          <w:rFonts w:ascii="Times New Roman" w:hAnsi="Times New Roman"/>
          <w:bCs/>
          <w:sz w:val="24"/>
          <w:szCs w:val="24"/>
        </w:rPr>
        <w:t xml:space="preserve">ategorías históricas y estéticas ligadas a la noción de arte. </w:t>
      </w:r>
    </w:p>
    <w:p w:rsidR="004375BE" w:rsidRDefault="004375BE" w:rsidP="00FA21A5">
      <w:pPr>
        <w:pStyle w:val="Prrafodelista"/>
        <w:spacing w:before="100" w:beforeAutospacing="1" w:after="100" w:afterAutospacing="1" w:line="360" w:lineRule="auto"/>
        <w:ind w:hanging="436"/>
        <w:jc w:val="both"/>
        <w:rPr>
          <w:rFonts w:ascii="Times New Roman" w:hAnsi="Times New Roman"/>
          <w:bCs/>
          <w:sz w:val="24"/>
          <w:szCs w:val="24"/>
        </w:rPr>
      </w:pPr>
      <w:r>
        <w:rPr>
          <w:rFonts w:ascii="Times New Roman" w:hAnsi="Times New Roman"/>
          <w:bCs/>
          <w:sz w:val="24"/>
          <w:szCs w:val="24"/>
        </w:rPr>
        <w:t xml:space="preserve">El problema de la representación y la </w:t>
      </w:r>
      <w:r w:rsidRPr="00C21ECB">
        <w:rPr>
          <w:rFonts w:ascii="Times New Roman" w:hAnsi="Times New Roman"/>
          <w:bCs/>
          <w:sz w:val="24"/>
          <w:szCs w:val="24"/>
        </w:rPr>
        <w:t xml:space="preserve">referencialidad. </w:t>
      </w:r>
    </w:p>
    <w:p w:rsidR="004375BE" w:rsidRPr="00FD6424" w:rsidRDefault="004375BE" w:rsidP="004375BE">
      <w:pPr>
        <w:jc w:val="both"/>
        <w:rPr>
          <w:rFonts w:ascii="Times New Roman" w:hAnsi="Times New Roman"/>
          <w:b/>
          <w:bCs/>
          <w:sz w:val="24"/>
          <w:szCs w:val="24"/>
        </w:rPr>
      </w:pPr>
      <w:r w:rsidRPr="00FD6424">
        <w:rPr>
          <w:rFonts w:ascii="Times New Roman" w:hAnsi="Times New Roman"/>
          <w:b/>
          <w:bCs/>
          <w:sz w:val="24"/>
          <w:szCs w:val="24"/>
        </w:rPr>
        <w:lastRenderedPageBreak/>
        <w:t xml:space="preserve">b. </w:t>
      </w:r>
      <w:r w:rsidR="00FB3AAE">
        <w:rPr>
          <w:rFonts w:ascii="Times New Roman" w:hAnsi="Times New Roman"/>
          <w:b/>
          <w:bCs/>
          <w:sz w:val="24"/>
          <w:szCs w:val="24"/>
        </w:rPr>
        <w:t xml:space="preserve"> </w:t>
      </w:r>
      <w:r w:rsidRPr="00FD6424">
        <w:rPr>
          <w:rFonts w:ascii="Times New Roman" w:hAnsi="Times New Roman"/>
          <w:b/>
          <w:bCs/>
          <w:sz w:val="24"/>
          <w:szCs w:val="24"/>
        </w:rPr>
        <w:t>El fenómeno del arte</w:t>
      </w:r>
    </w:p>
    <w:p w:rsidR="00732D1E" w:rsidRDefault="004375BE" w:rsidP="00FB3AAE">
      <w:pPr>
        <w:spacing w:line="360" w:lineRule="auto"/>
        <w:ind w:left="284"/>
        <w:jc w:val="both"/>
        <w:rPr>
          <w:rFonts w:ascii="Times New Roman" w:hAnsi="Times New Roman"/>
          <w:bCs/>
          <w:sz w:val="24"/>
          <w:szCs w:val="24"/>
        </w:rPr>
      </w:pPr>
      <w:r w:rsidRPr="00671ABD">
        <w:rPr>
          <w:rFonts w:ascii="Times New Roman" w:hAnsi="Times New Roman"/>
          <w:bCs/>
          <w:sz w:val="24"/>
          <w:szCs w:val="24"/>
        </w:rPr>
        <w:t>El arte como fenómeno fechad</w:t>
      </w:r>
      <w:r>
        <w:rPr>
          <w:rFonts w:ascii="Times New Roman" w:hAnsi="Times New Roman"/>
          <w:bCs/>
          <w:sz w:val="24"/>
          <w:szCs w:val="24"/>
        </w:rPr>
        <w:t xml:space="preserve">o. El </w:t>
      </w:r>
      <w:r w:rsidRPr="00671ABD">
        <w:rPr>
          <w:rFonts w:ascii="Times New Roman" w:hAnsi="Times New Roman"/>
          <w:bCs/>
          <w:sz w:val="24"/>
          <w:szCs w:val="24"/>
        </w:rPr>
        <w:t>arte como insti</w:t>
      </w:r>
      <w:r>
        <w:rPr>
          <w:rFonts w:ascii="Times New Roman" w:hAnsi="Times New Roman"/>
          <w:bCs/>
          <w:sz w:val="24"/>
          <w:szCs w:val="24"/>
        </w:rPr>
        <w:t xml:space="preserve">tución y como mercado en el contexto de la modernidad. </w:t>
      </w:r>
    </w:p>
    <w:p w:rsidR="004375BE" w:rsidRDefault="004375BE" w:rsidP="00FB3AAE">
      <w:pPr>
        <w:spacing w:line="360" w:lineRule="auto"/>
        <w:ind w:left="284"/>
        <w:jc w:val="both"/>
        <w:rPr>
          <w:rFonts w:ascii="Times New Roman" w:hAnsi="Times New Roman"/>
        </w:rPr>
      </w:pPr>
      <w:r>
        <w:rPr>
          <w:rFonts w:ascii="Times New Roman" w:hAnsi="Times New Roman"/>
          <w:bCs/>
          <w:sz w:val="24"/>
          <w:szCs w:val="24"/>
        </w:rPr>
        <w:t>Rupturas y la construcción de nuevos paradigmas del concepto de</w:t>
      </w:r>
      <w:r w:rsidRPr="00671ABD">
        <w:rPr>
          <w:rFonts w:ascii="Times New Roman" w:hAnsi="Times New Roman"/>
          <w:bCs/>
          <w:sz w:val="24"/>
          <w:szCs w:val="24"/>
        </w:rPr>
        <w:t xml:space="preserve"> arte: </w:t>
      </w:r>
      <w:r>
        <w:rPr>
          <w:rFonts w:ascii="Times New Roman" w:hAnsi="Times New Roman"/>
          <w:bCs/>
          <w:sz w:val="24"/>
          <w:szCs w:val="24"/>
        </w:rPr>
        <w:t>de las vanguardias a la contemporaneidad.  La autonomía en debate.</w:t>
      </w:r>
      <w:r w:rsidRPr="00BF69E7">
        <w:rPr>
          <w:rFonts w:ascii="Times New Roman" w:hAnsi="Times New Roman"/>
          <w:bCs/>
          <w:sz w:val="24"/>
          <w:szCs w:val="24"/>
        </w:rPr>
        <w:t xml:space="preserve"> </w:t>
      </w:r>
    </w:p>
    <w:p w:rsidR="004375BE" w:rsidRPr="00671ABD" w:rsidRDefault="004375BE" w:rsidP="00FB3AAE">
      <w:pPr>
        <w:spacing w:line="360" w:lineRule="auto"/>
        <w:ind w:left="284"/>
        <w:jc w:val="both"/>
        <w:rPr>
          <w:rFonts w:ascii="Times New Roman" w:hAnsi="Times New Roman"/>
          <w:bCs/>
          <w:sz w:val="24"/>
          <w:szCs w:val="24"/>
        </w:rPr>
      </w:pPr>
      <w:r w:rsidRPr="00671ABD">
        <w:rPr>
          <w:rFonts w:ascii="Times New Roman" w:hAnsi="Times New Roman"/>
          <w:bCs/>
          <w:sz w:val="24"/>
          <w:szCs w:val="24"/>
        </w:rPr>
        <w:t>La ampliación del campo artístico en la contemporaneidad</w:t>
      </w:r>
    </w:p>
    <w:p w:rsidR="004375BE" w:rsidRDefault="004375BE" w:rsidP="00FB3AAE">
      <w:pPr>
        <w:spacing w:line="360" w:lineRule="auto"/>
        <w:ind w:left="284"/>
        <w:jc w:val="both"/>
        <w:rPr>
          <w:rFonts w:ascii="Times New Roman" w:hAnsi="Times New Roman"/>
        </w:rPr>
      </w:pPr>
      <w:r w:rsidRPr="00671ABD">
        <w:rPr>
          <w:rFonts w:ascii="Times New Roman" w:hAnsi="Times New Roman"/>
          <w:bCs/>
          <w:sz w:val="24"/>
          <w:szCs w:val="24"/>
        </w:rPr>
        <w:t>El arte com</w:t>
      </w:r>
      <w:r>
        <w:rPr>
          <w:rFonts w:ascii="Times New Roman" w:hAnsi="Times New Roman"/>
          <w:bCs/>
          <w:sz w:val="24"/>
          <w:szCs w:val="24"/>
        </w:rPr>
        <w:t>o lenguaje y como conocimiento. La metáfora</w:t>
      </w:r>
      <w:r w:rsidRPr="00F9432C">
        <w:rPr>
          <w:rFonts w:ascii="Times New Roman" w:hAnsi="Times New Roman"/>
          <w:bCs/>
          <w:sz w:val="24"/>
          <w:szCs w:val="24"/>
        </w:rPr>
        <w:t>.</w:t>
      </w:r>
      <w:r w:rsidRPr="00F9432C">
        <w:rPr>
          <w:rFonts w:ascii="Times New Roman" w:hAnsi="Times New Roman"/>
        </w:rPr>
        <w:t xml:space="preserve"> </w:t>
      </w:r>
    </w:p>
    <w:p w:rsidR="004375BE" w:rsidRDefault="004375BE" w:rsidP="004375BE">
      <w:pPr>
        <w:spacing w:before="100" w:beforeAutospacing="1" w:after="100" w:afterAutospacing="1" w:line="360" w:lineRule="auto"/>
        <w:contextualSpacing/>
        <w:rPr>
          <w:rFonts w:ascii="Times New Roman" w:hAnsi="Times New Roman"/>
          <w:b/>
          <w:sz w:val="24"/>
          <w:szCs w:val="24"/>
          <w:u w:val="single"/>
        </w:rPr>
      </w:pPr>
      <w:r w:rsidRPr="00E45B00">
        <w:rPr>
          <w:rFonts w:ascii="Times New Roman" w:hAnsi="Times New Roman"/>
          <w:b/>
          <w:sz w:val="24"/>
          <w:szCs w:val="24"/>
          <w:u w:val="single"/>
        </w:rPr>
        <w:t xml:space="preserve">Bibliografía </w:t>
      </w:r>
    </w:p>
    <w:p w:rsidR="00E45B00" w:rsidRPr="00E45B00" w:rsidRDefault="00E45B00" w:rsidP="004375BE">
      <w:pPr>
        <w:spacing w:before="100" w:beforeAutospacing="1" w:after="100" w:afterAutospacing="1" w:line="360" w:lineRule="auto"/>
        <w:contextualSpacing/>
        <w:rPr>
          <w:rFonts w:ascii="Times New Roman" w:hAnsi="Times New Roman"/>
          <w:b/>
          <w:sz w:val="24"/>
          <w:szCs w:val="24"/>
          <w:u w:val="single"/>
        </w:rPr>
      </w:pPr>
    </w:p>
    <w:p w:rsidR="004375BE" w:rsidRPr="002D4846" w:rsidRDefault="004375BE" w:rsidP="00FB3AAE">
      <w:pPr>
        <w:numPr>
          <w:ilvl w:val="0"/>
          <w:numId w:val="6"/>
        </w:numPr>
        <w:spacing w:after="0" w:line="360" w:lineRule="auto"/>
        <w:ind w:left="360"/>
        <w:contextualSpacing/>
        <w:rPr>
          <w:rFonts w:ascii="Times New Roman" w:hAnsi="Times New Roman"/>
          <w:sz w:val="24"/>
          <w:szCs w:val="24"/>
        </w:rPr>
      </w:pPr>
      <w:r w:rsidRPr="002D4846">
        <w:rPr>
          <w:rFonts w:ascii="Times New Roman" w:hAnsi="Times New Roman"/>
          <w:sz w:val="24"/>
          <w:szCs w:val="24"/>
        </w:rPr>
        <w:t xml:space="preserve">RODRÍGUEZ, Alejandra y VARELA, Gustavo (2011) </w:t>
      </w:r>
      <w:r w:rsidRPr="002D4846">
        <w:rPr>
          <w:rFonts w:ascii="Times New Roman" w:hAnsi="Times New Roman"/>
          <w:b/>
          <w:sz w:val="24"/>
          <w:szCs w:val="24"/>
        </w:rPr>
        <w:t xml:space="preserve">CAP 1 Arte </w:t>
      </w:r>
      <w:r w:rsidRPr="002D4846">
        <w:rPr>
          <w:rFonts w:ascii="Times New Roman" w:hAnsi="Times New Roman"/>
          <w:sz w:val="24"/>
          <w:szCs w:val="24"/>
        </w:rPr>
        <w:t xml:space="preserve">en </w:t>
      </w:r>
      <w:r w:rsidRPr="002D4846">
        <w:rPr>
          <w:rFonts w:ascii="Times New Roman" w:hAnsi="Times New Roman"/>
          <w:i/>
          <w:sz w:val="24"/>
          <w:szCs w:val="24"/>
        </w:rPr>
        <w:t>Arte, cultura y derechos humanos</w:t>
      </w:r>
      <w:r w:rsidRPr="002D4846">
        <w:rPr>
          <w:rFonts w:ascii="Times New Roman" w:hAnsi="Times New Roman"/>
          <w:sz w:val="24"/>
          <w:szCs w:val="24"/>
        </w:rPr>
        <w:t>, Ministerio de Educación, CABA</w:t>
      </w:r>
    </w:p>
    <w:p w:rsidR="004375BE" w:rsidRPr="002D4846" w:rsidRDefault="004375BE" w:rsidP="00FB3AAE">
      <w:pPr>
        <w:numPr>
          <w:ilvl w:val="0"/>
          <w:numId w:val="6"/>
        </w:numPr>
        <w:spacing w:after="0" w:line="360" w:lineRule="auto"/>
        <w:ind w:left="360"/>
        <w:contextualSpacing/>
        <w:rPr>
          <w:rFonts w:ascii="Times New Roman" w:hAnsi="Times New Roman"/>
          <w:b/>
          <w:sz w:val="24"/>
          <w:szCs w:val="24"/>
        </w:rPr>
      </w:pPr>
      <w:r w:rsidRPr="002D4846">
        <w:rPr>
          <w:rFonts w:ascii="Times New Roman" w:hAnsi="Times New Roman"/>
          <w:sz w:val="24"/>
          <w:szCs w:val="24"/>
          <w:lang w:eastAsia="es-ES"/>
        </w:rPr>
        <w:t>OLIVERAS, Elena (2005) Estética</w:t>
      </w:r>
      <w:r w:rsidRPr="002D4846">
        <w:rPr>
          <w:rFonts w:ascii="Times New Roman" w:hAnsi="Times New Roman"/>
          <w:i/>
          <w:sz w:val="24"/>
          <w:szCs w:val="24"/>
          <w:lang w:eastAsia="es-ES"/>
        </w:rPr>
        <w:t>.</w:t>
      </w:r>
      <w:r w:rsidRPr="002D4846">
        <w:rPr>
          <w:rFonts w:ascii="Times New Roman" w:hAnsi="Times New Roman"/>
          <w:b/>
          <w:sz w:val="24"/>
          <w:szCs w:val="24"/>
          <w:lang w:eastAsia="es-ES"/>
        </w:rPr>
        <w:t xml:space="preserve"> CAP II </w:t>
      </w:r>
      <w:r w:rsidRPr="002D4846">
        <w:rPr>
          <w:rFonts w:ascii="Times New Roman" w:hAnsi="Times New Roman"/>
          <w:b/>
          <w:sz w:val="24"/>
          <w:szCs w:val="24"/>
          <w:u w:val="single"/>
          <w:lang w:eastAsia="es-ES"/>
        </w:rPr>
        <w:t>El concepto de arte:</w:t>
      </w:r>
      <w:r w:rsidRPr="002D4846">
        <w:rPr>
          <w:rFonts w:ascii="Times New Roman" w:hAnsi="Times New Roman"/>
          <w:b/>
          <w:sz w:val="24"/>
          <w:szCs w:val="24"/>
          <w:lang w:eastAsia="es-ES"/>
        </w:rPr>
        <w:t xml:space="preserve"> 1: El concepto de arte y 2: Algunos rasgos definitorios. </w:t>
      </w:r>
      <w:r w:rsidRPr="002D4846">
        <w:rPr>
          <w:rFonts w:ascii="Times New Roman" w:hAnsi="Times New Roman"/>
          <w:sz w:val="24"/>
          <w:szCs w:val="24"/>
          <w:lang w:eastAsia="es-ES"/>
        </w:rPr>
        <w:t>(pág. 63 a 70)</w:t>
      </w:r>
      <w:r w:rsidRPr="002D4846">
        <w:rPr>
          <w:rFonts w:ascii="Times New Roman" w:hAnsi="Times New Roman"/>
          <w:b/>
          <w:sz w:val="24"/>
          <w:szCs w:val="24"/>
          <w:lang w:eastAsia="es-ES"/>
        </w:rPr>
        <w:t xml:space="preserve">  </w:t>
      </w:r>
      <w:r w:rsidRPr="002D4846">
        <w:rPr>
          <w:rFonts w:ascii="Times New Roman" w:hAnsi="Times New Roman"/>
          <w:sz w:val="24"/>
          <w:szCs w:val="24"/>
          <w:lang w:eastAsia="es-ES"/>
        </w:rPr>
        <w:t xml:space="preserve"> en </w:t>
      </w:r>
      <w:r w:rsidRPr="002D4846">
        <w:rPr>
          <w:rFonts w:ascii="Times New Roman" w:hAnsi="Times New Roman"/>
          <w:i/>
          <w:sz w:val="24"/>
          <w:szCs w:val="24"/>
          <w:lang w:eastAsia="es-ES"/>
        </w:rPr>
        <w:t xml:space="preserve">La cuestión del arte, </w:t>
      </w:r>
      <w:r w:rsidRPr="002D4846">
        <w:rPr>
          <w:rFonts w:ascii="Times New Roman" w:hAnsi="Times New Roman"/>
          <w:sz w:val="24"/>
          <w:szCs w:val="24"/>
          <w:lang w:eastAsia="es-ES"/>
        </w:rPr>
        <w:t>Planeta, Buenos Aires</w:t>
      </w:r>
    </w:p>
    <w:p w:rsidR="004375BE" w:rsidRPr="002D4846" w:rsidRDefault="004375BE" w:rsidP="00FB3AAE">
      <w:pPr>
        <w:numPr>
          <w:ilvl w:val="0"/>
          <w:numId w:val="6"/>
        </w:numPr>
        <w:spacing w:after="0" w:line="360" w:lineRule="auto"/>
        <w:ind w:left="360"/>
        <w:contextualSpacing/>
        <w:rPr>
          <w:rFonts w:ascii="Times New Roman" w:hAnsi="Times New Roman"/>
          <w:sz w:val="24"/>
          <w:szCs w:val="24"/>
          <w:lang w:eastAsia="es-ES"/>
        </w:rPr>
      </w:pPr>
      <w:r w:rsidRPr="002D4846">
        <w:rPr>
          <w:rFonts w:ascii="Times New Roman" w:hAnsi="Times New Roman"/>
          <w:sz w:val="24"/>
          <w:szCs w:val="24"/>
          <w:lang w:eastAsia="es-ES"/>
        </w:rPr>
        <w:t>OLIVERAS; Elena (2009),</w:t>
      </w:r>
      <w:r w:rsidRPr="002D4846">
        <w:rPr>
          <w:rFonts w:ascii="Times New Roman" w:hAnsi="Times New Roman"/>
          <w:b/>
          <w:sz w:val="24"/>
          <w:szCs w:val="24"/>
          <w:lang w:eastAsia="es-ES"/>
        </w:rPr>
        <w:t xml:space="preserve"> CAP III </w:t>
      </w:r>
      <w:r w:rsidRPr="002D4846">
        <w:rPr>
          <w:rFonts w:ascii="Times New Roman" w:hAnsi="Times New Roman"/>
          <w:b/>
          <w:sz w:val="24"/>
          <w:szCs w:val="24"/>
          <w:u w:val="single"/>
          <w:lang w:eastAsia="es-ES"/>
        </w:rPr>
        <w:t>La identificación</w:t>
      </w:r>
      <w:r w:rsidRPr="002D4846">
        <w:rPr>
          <w:rFonts w:ascii="Times New Roman" w:hAnsi="Times New Roman"/>
          <w:sz w:val="24"/>
          <w:szCs w:val="24"/>
          <w:lang w:eastAsia="es-ES"/>
        </w:rPr>
        <w:t xml:space="preserve">: (pág. 35 a 42) </w:t>
      </w:r>
      <w:r w:rsidRPr="002D4846">
        <w:rPr>
          <w:rFonts w:ascii="Times New Roman" w:hAnsi="Times New Roman"/>
          <w:b/>
          <w:sz w:val="24"/>
          <w:szCs w:val="24"/>
          <w:lang w:eastAsia="es-ES"/>
        </w:rPr>
        <w:t>en</w:t>
      </w:r>
      <w:r w:rsidRPr="002D4846">
        <w:rPr>
          <w:rFonts w:ascii="Times New Roman" w:hAnsi="Times New Roman"/>
          <w:sz w:val="24"/>
          <w:szCs w:val="24"/>
          <w:lang w:eastAsia="es-ES"/>
        </w:rPr>
        <w:t xml:space="preserve"> </w:t>
      </w:r>
      <w:r w:rsidRPr="002D4846">
        <w:rPr>
          <w:rFonts w:ascii="Times New Roman" w:hAnsi="Times New Roman"/>
          <w:i/>
          <w:sz w:val="24"/>
          <w:szCs w:val="24"/>
          <w:lang w:eastAsia="es-ES"/>
        </w:rPr>
        <w:t>La metáfora en el arte. Retórica y filosofía de la imagen</w:t>
      </w:r>
      <w:r w:rsidRPr="002D4846">
        <w:rPr>
          <w:rFonts w:ascii="Times New Roman" w:hAnsi="Times New Roman"/>
          <w:sz w:val="24"/>
          <w:szCs w:val="24"/>
          <w:lang w:eastAsia="es-ES"/>
        </w:rPr>
        <w:t>, Emecé, Buenos Aires, 2009</w:t>
      </w:r>
    </w:p>
    <w:p w:rsidR="004375BE" w:rsidRPr="002D4846" w:rsidRDefault="004375BE" w:rsidP="00FB3AAE">
      <w:pPr>
        <w:numPr>
          <w:ilvl w:val="0"/>
          <w:numId w:val="6"/>
        </w:numPr>
        <w:spacing w:after="160" w:line="360" w:lineRule="auto"/>
        <w:ind w:left="360"/>
        <w:contextualSpacing/>
        <w:rPr>
          <w:rFonts w:ascii="Times New Roman" w:hAnsi="Times New Roman"/>
          <w:b/>
          <w:sz w:val="24"/>
          <w:szCs w:val="24"/>
        </w:rPr>
      </w:pPr>
      <w:r w:rsidRPr="002D4846">
        <w:rPr>
          <w:rFonts w:ascii="Times New Roman" w:hAnsi="Times New Roman"/>
          <w:sz w:val="24"/>
          <w:szCs w:val="24"/>
        </w:rPr>
        <w:t xml:space="preserve">MAQUET (1986) </w:t>
      </w:r>
      <w:r w:rsidRPr="002D4846">
        <w:rPr>
          <w:rFonts w:ascii="Times New Roman" w:hAnsi="Times New Roman"/>
          <w:b/>
          <w:sz w:val="24"/>
          <w:szCs w:val="24"/>
        </w:rPr>
        <w:t xml:space="preserve">CAP 2: </w:t>
      </w:r>
      <w:r w:rsidRPr="002D4846">
        <w:rPr>
          <w:rFonts w:ascii="Times New Roman" w:hAnsi="Times New Roman"/>
          <w:b/>
          <w:sz w:val="24"/>
          <w:szCs w:val="24"/>
          <w:u w:val="single"/>
        </w:rPr>
        <w:t xml:space="preserve">El arte en la realidad </w:t>
      </w:r>
      <w:r w:rsidRPr="002D4846">
        <w:rPr>
          <w:rFonts w:ascii="Times New Roman" w:hAnsi="Times New Roman"/>
          <w:b/>
          <w:sz w:val="24"/>
          <w:szCs w:val="24"/>
        </w:rPr>
        <w:t xml:space="preserve">cotidiana, </w:t>
      </w:r>
      <w:r w:rsidRPr="002D4846">
        <w:rPr>
          <w:rFonts w:ascii="Times New Roman" w:hAnsi="Times New Roman"/>
          <w:sz w:val="24"/>
          <w:szCs w:val="24"/>
        </w:rPr>
        <w:t xml:space="preserve">en </w:t>
      </w:r>
      <w:r w:rsidRPr="002D4846">
        <w:rPr>
          <w:rFonts w:ascii="Times New Roman" w:hAnsi="Times New Roman"/>
          <w:i/>
          <w:sz w:val="24"/>
          <w:szCs w:val="24"/>
        </w:rPr>
        <w:t>Experiencia estética. La mirada de un antropólogo sobre el arte</w:t>
      </w:r>
      <w:r w:rsidRPr="002D4846">
        <w:rPr>
          <w:rFonts w:ascii="Times New Roman" w:hAnsi="Times New Roman"/>
          <w:sz w:val="24"/>
          <w:szCs w:val="24"/>
        </w:rPr>
        <w:t>. Celeste Ediciones, Madrid, 1999</w:t>
      </w:r>
    </w:p>
    <w:p w:rsidR="004375BE" w:rsidRPr="002D4846" w:rsidRDefault="004375BE" w:rsidP="00FB3AAE">
      <w:pPr>
        <w:numPr>
          <w:ilvl w:val="0"/>
          <w:numId w:val="6"/>
        </w:numPr>
        <w:spacing w:after="160" w:line="360" w:lineRule="auto"/>
        <w:ind w:left="360"/>
        <w:contextualSpacing/>
        <w:rPr>
          <w:rFonts w:ascii="Times New Roman" w:hAnsi="Times New Roman"/>
          <w:sz w:val="24"/>
          <w:szCs w:val="24"/>
        </w:rPr>
      </w:pPr>
      <w:r w:rsidRPr="002D4846">
        <w:rPr>
          <w:rFonts w:ascii="Times New Roman" w:hAnsi="Times New Roman"/>
          <w:sz w:val="24"/>
          <w:szCs w:val="24"/>
        </w:rPr>
        <w:t>SCHINNER,</w:t>
      </w:r>
      <w:r>
        <w:rPr>
          <w:rFonts w:ascii="Times New Roman" w:hAnsi="Times New Roman"/>
          <w:sz w:val="24"/>
          <w:szCs w:val="24"/>
        </w:rPr>
        <w:t xml:space="preserve"> Larry </w:t>
      </w:r>
      <w:r w:rsidRPr="002D4846">
        <w:rPr>
          <w:rFonts w:ascii="Times New Roman" w:hAnsi="Times New Roman"/>
          <w:sz w:val="24"/>
          <w:szCs w:val="24"/>
        </w:rPr>
        <w:t xml:space="preserve">(2004), </w:t>
      </w:r>
      <w:r w:rsidRPr="002D4846">
        <w:rPr>
          <w:rFonts w:ascii="Times New Roman" w:hAnsi="Times New Roman"/>
          <w:b/>
          <w:sz w:val="24"/>
          <w:szCs w:val="24"/>
        </w:rPr>
        <w:t>Introducción</w:t>
      </w:r>
      <w:r w:rsidRPr="002D4846">
        <w:rPr>
          <w:rFonts w:ascii="Times New Roman" w:hAnsi="Times New Roman"/>
          <w:sz w:val="24"/>
          <w:szCs w:val="24"/>
        </w:rPr>
        <w:t xml:space="preserve"> (pág. 21 a 30) en </w:t>
      </w:r>
      <w:r w:rsidRPr="002D4846">
        <w:rPr>
          <w:rFonts w:ascii="Times New Roman" w:hAnsi="Times New Roman"/>
          <w:i/>
          <w:sz w:val="24"/>
          <w:szCs w:val="24"/>
        </w:rPr>
        <w:t>La invención del arte. Una historia cultural</w:t>
      </w:r>
      <w:r w:rsidRPr="002D4846">
        <w:rPr>
          <w:rFonts w:ascii="Times New Roman" w:hAnsi="Times New Roman"/>
          <w:sz w:val="24"/>
          <w:szCs w:val="24"/>
        </w:rPr>
        <w:t>, 2016, Paidós, Barcelona</w:t>
      </w:r>
    </w:p>
    <w:p w:rsidR="004375BE" w:rsidRPr="002D4846" w:rsidRDefault="004375BE" w:rsidP="00FB3AAE">
      <w:pPr>
        <w:numPr>
          <w:ilvl w:val="0"/>
          <w:numId w:val="6"/>
        </w:numPr>
        <w:spacing w:after="160" w:line="360" w:lineRule="auto"/>
        <w:ind w:left="360"/>
        <w:contextualSpacing/>
        <w:rPr>
          <w:rFonts w:ascii="Times New Roman" w:hAnsi="Times New Roman"/>
          <w:sz w:val="24"/>
          <w:szCs w:val="24"/>
        </w:rPr>
      </w:pPr>
      <w:r w:rsidRPr="002D4846">
        <w:rPr>
          <w:rFonts w:ascii="Times New Roman" w:hAnsi="Times New Roman"/>
          <w:sz w:val="24"/>
          <w:szCs w:val="24"/>
        </w:rPr>
        <w:t xml:space="preserve">GARCÍA CANCLINI, NÉSTOR (1977) Punto 4: </w:t>
      </w:r>
      <w:r w:rsidRPr="002D4846">
        <w:rPr>
          <w:rFonts w:ascii="Times New Roman" w:hAnsi="Times New Roman"/>
          <w:b/>
          <w:sz w:val="24"/>
          <w:szCs w:val="24"/>
        </w:rPr>
        <w:t>Participación en la producción artística y clases sociales: arte de élites, arte para masas y arte popular</w:t>
      </w:r>
      <w:r w:rsidRPr="002D4846">
        <w:rPr>
          <w:rFonts w:ascii="Times New Roman" w:hAnsi="Times New Roman"/>
          <w:sz w:val="24"/>
          <w:szCs w:val="24"/>
        </w:rPr>
        <w:t>, en Arte</w:t>
      </w:r>
      <w:r w:rsidRPr="002D4846">
        <w:rPr>
          <w:rFonts w:ascii="Times New Roman" w:hAnsi="Times New Roman"/>
          <w:i/>
          <w:sz w:val="24"/>
          <w:szCs w:val="24"/>
        </w:rPr>
        <w:t xml:space="preserve"> popular y sociedad en América Latina, </w:t>
      </w:r>
      <w:r w:rsidRPr="002D4846">
        <w:rPr>
          <w:rFonts w:ascii="Times New Roman" w:hAnsi="Times New Roman"/>
          <w:sz w:val="24"/>
          <w:szCs w:val="24"/>
        </w:rPr>
        <w:t>Grijalbo, México</w:t>
      </w:r>
    </w:p>
    <w:p w:rsidR="004375BE" w:rsidRPr="002D4846" w:rsidRDefault="004375BE" w:rsidP="00FB3AAE">
      <w:pPr>
        <w:numPr>
          <w:ilvl w:val="0"/>
          <w:numId w:val="6"/>
        </w:numPr>
        <w:spacing w:after="0" w:line="360" w:lineRule="auto"/>
        <w:ind w:left="360"/>
        <w:rPr>
          <w:rFonts w:ascii="Times New Roman" w:hAnsi="Times New Roman"/>
          <w:sz w:val="24"/>
          <w:szCs w:val="24"/>
        </w:rPr>
      </w:pPr>
      <w:r w:rsidRPr="002D4846">
        <w:rPr>
          <w:rFonts w:ascii="Times New Roman" w:hAnsi="Times New Roman"/>
          <w:sz w:val="24"/>
          <w:szCs w:val="24"/>
        </w:rPr>
        <w:t xml:space="preserve">KUGUEL, STELLA (2014) </w:t>
      </w:r>
      <w:r w:rsidRPr="002D4846">
        <w:rPr>
          <w:rFonts w:ascii="Times New Roman" w:hAnsi="Times New Roman"/>
          <w:b/>
          <w:sz w:val="24"/>
          <w:szCs w:val="24"/>
        </w:rPr>
        <w:t xml:space="preserve">Extracto: Una aproximación al conocimiento sobre el arte </w:t>
      </w:r>
      <w:r w:rsidRPr="002D4846">
        <w:rPr>
          <w:rFonts w:ascii="Times New Roman" w:hAnsi="Times New Roman"/>
          <w:sz w:val="24"/>
          <w:szCs w:val="24"/>
        </w:rPr>
        <w:t xml:space="preserve">en “El arte desde la visión de las vanguardias” en Hillert y otras (2014) </w:t>
      </w:r>
      <w:r w:rsidRPr="002D4846">
        <w:rPr>
          <w:rFonts w:ascii="Times New Roman" w:hAnsi="Times New Roman"/>
          <w:i/>
          <w:sz w:val="24"/>
          <w:szCs w:val="24"/>
        </w:rPr>
        <w:t>Lenguajes artísticos y formación docente. Historia de una experiencia,</w:t>
      </w:r>
      <w:r w:rsidRPr="002D4846">
        <w:rPr>
          <w:rFonts w:ascii="Times New Roman" w:hAnsi="Times New Roman"/>
          <w:sz w:val="24"/>
          <w:szCs w:val="24"/>
        </w:rPr>
        <w:t xml:space="preserve"> Buenos Aires, Editorial de la Facultad de Filosofía y Letras</w:t>
      </w:r>
    </w:p>
    <w:p w:rsidR="004375BE" w:rsidRPr="002D4846" w:rsidRDefault="004375BE" w:rsidP="00FB3AAE">
      <w:pPr>
        <w:numPr>
          <w:ilvl w:val="0"/>
          <w:numId w:val="6"/>
        </w:numPr>
        <w:spacing w:after="0" w:line="360" w:lineRule="auto"/>
        <w:ind w:left="360"/>
        <w:rPr>
          <w:rFonts w:ascii="Times New Roman" w:hAnsi="Times New Roman"/>
          <w:sz w:val="24"/>
          <w:szCs w:val="24"/>
        </w:rPr>
      </w:pPr>
      <w:r w:rsidRPr="002D4846">
        <w:rPr>
          <w:rFonts w:ascii="Times New Roman" w:hAnsi="Times New Roman"/>
          <w:sz w:val="24"/>
          <w:szCs w:val="24"/>
        </w:rPr>
        <w:lastRenderedPageBreak/>
        <w:t xml:space="preserve">KUGUEL, STELLA (2018), </w:t>
      </w:r>
      <w:r w:rsidRPr="002D4846">
        <w:rPr>
          <w:rFonts w:ascii="Times New Roman" w:hAnsi="Times New Roman"/>
          <w:i/>
          <w:sz w:val="24"/>
          <w:szCs w:val="24"/>
          <w:lang w:val="es-ES_tradnl"/>
        </w:rPr>
        <w:t>Un viaje entre libros, lápices y guardapolvos. Metáfora y arte en el contexto educativo. el valor de lo im-pertinente</w:t>
      </w:r>
    </w:p>
    <w:p w:rsidR="00E45B00" w:rsidRDefault="00E45B00" w:rsidP="00E45B00">
      <w:pPr>
        <w:pStyle w:val="Prrafodelista"/>
        <w:spacing w:before="100" w:beforeAutospacing="1" w:after="100" w:afterAutospacing="1" w:line="360" w:lineRule="auto"/>
        <w:ind w:left="0"/>
        <w:rPr>
          <w:rFonts w:ascii="Times New Roman" w:hAnsi="Times New Roman"/>
          <w:b/>
          <w:sz w:val="24"/>
          <w:szCs w:val="24"/>
          <w:u w:val="single"/>
        </w:rPr>
      </w:pPr>
      <w:r w:rsidRPr="00E45B00">
        <w:rPr>
          <w:rFonts w:ascii="Times New Roman" w:hAnsi="Times New Roman"/>
          <w:b/>
          <w:sz w:val="24"/>
          <w:szCs w:val="24"/>
          <w:u w:val="single"/>
        </w:rPr>
        <w:t xml:space="preserve">Bibliografía </w:t>
      </w:r>
      <w:r>
        <w:rPr>
          <w:rFonts w:ascii="Times New Roman" w:hAnsi="Times New Roman"/>
          <w:b/>
          <w:sz w:val="24"/>
          <w:szCs w:val="24"/>
          <w:u w:val="single"/>
        </w:rPr>
        <w:t>ampliatoria</w:t>
      </w:r>
    </w:p>
    <w:p w:rsidR="004375BE" w:rsidRPr="002D4846" w:rsidRDefault="004375BE" w:rsidP="00E45B00">
      <w:pPr>
        <w:numPr>
          <w:ilvl w:val="0"/>
          <w:numId w:val="7"/>
        </w:numPr>
        <w:spacing w:after="160" w:line="360" w:lineRule="auto"/>
        <w:ind w:left="426" w:hanging="426"/>
        <w:contextualSpacing/>
        <w:rPr>
          <w:rFonts w:ascii="Times New Roman" w:hAnsi="Times New Roman"/>
          <w:sz w:val="24"/>
          <w:szCs w:val="24"/>
        </w:rPr>
      </w:pPr>
      <w:r w:rsidRPr="002D4846">
        <w:rPr>
          <w:rFonts w:ascii="Times New Roman" w:hAnsi="Times New Roman"/>
          <w:sz w:val="24"/>
          <w:szCs w:val="24"/>
        </w:rPr>
        <w:t>ACHA, J (1993</w:t>
      </w:r>
      <w:r w:rsidRPr="002D4846">
        <w:rPr>
          <w:rFonts w:ascii="Times New Roman" w:hAnsi="Times New Roman"/>
          <w:i/>
          <w:sz w:val="24"/>
          <w:szCs w:val="24"/>
        </w:rPr>
        <w:t>) Las culturas estéticas de América Latina,</w:t>
      </w:r>
      <w:r w:rsidRPr="002D4846">
        <w:rPr>
          <w:rFonts w:ascii="Times New Roman" w:hAnsi="Times New Roman"/>
          <w:sz w:val="24"/>
          <w:szCs w:val="24"/>
        </w:rPr>
        <w:t xml:space="preserve"> Universidad Nacional Autónoma de México</w:t>
      </w:r>
    </w:p>
    <w:p w:rsidR="004375BE" w:rsidRPr="002D4846" w:rsidRDefault="004375BE" w:rsidP="00E45B00">
      <w:pPr>
        <w:numPr>
          <w:ilvl w:val="0"/>
          <w:numId w:val="7"/>
        </w:numPr>
        <w:spacing w:after="160" w:line="360" w:lineRule="auto"/>
        <w:ind w:left="426" w:hanging="426"/>
        <w:contextualSpacing/>
        <w:rPr>
          <w:rFonts w:ascii="Times New Roman" w:hAnsi="Times New Roman"/>
          <w:b/>
          <w:sz w:val="24"/>
          <w:szCs w:val="24"/>
        </w:rPr>
      </w:pPr>
      <w:r w:rsidRPr="002D4846">
        <w:rPr>
          <w:rFonts w:ascii="Times New Roman" w:hAnsi="Times New Roman"/>
          <w:sz w:val="24"/>
          <w:szCs w:val="24"/>
        </w:rPr>
        <w:t>BENJAMIN</w:t>
      </w:r>
      <w:r w:rsidRPr="002D4846">
        <w:rPr>
          <w:rFonts w:ascii="Times New Roman" w:hAnsi="Times New Roman"/>
          <w:i/>
          <w:sz w:val="24"/>
          <w:szCs w:val="24"/>
        </w:rPr>
        <w:t>, La obra de arte en la era de la reproductibilidad técnica,</w:t>
      </w:r>
      <w:r w:rsidRPr="002D4846">
        <w:rPr>
          <w:rFonts w:ascii="Times New Roman" w:hAnsi="Times New Roman"/>
          <w:sz w:val="24"/>
          <w:szCs w:val="24"/>
        </w:rPr>
        <w:t xml:space="preserve"> en Discursos interrumpidos I, Taurus, Buenos Aires </w:t>
      </w:r>
    </w:p>
    <w:p w:rsidR="004375BE" w:rsidRPr="002D4846" w:rsidRDefault="004375BE" w:rsidP="00E45B00">
      <w:pPr>
        <w:numPr>
          <w:ilvl w:val="0"/>
          <w:numId w:val="6"/>
        </w:numPr>
        <w:spacing w:after="0" w:line="360" w:lineRule="auto"/>
        <w:ind w:left="426" w:hanging="426"/>
        <w:contextualSpacing/>
        <w:rPr>
          <w:rFonts w:ascii="Times New Roman" w:hAnsi="Times New Roman"/>
          <w:b/>
          <w:sz w:val="24"/>
          <w:szCs w:val="24"/>
          <w:lang w:eastAsia="es-ES"/>
        </w:rPr>
      </w:pPr>
      <w:r w:rsidRPr="002D4846">
        <w:rPr>
          <w:rFonts w:ascii="Times New Roman" w:hAnsi="Times New Roman"/>
          <w:sz w:val="24"/>
          <w:szCs w:val="24"/>
          <w:lang w:eastAsia="es-ES"/>
        </w:rPr>
        <w:t xml:space="preserve">GRUNER, E </w:t>
      </w:r>
      <w:r w:rsidRPr="00E13EA5">
        <w:rPr>
          <w:rFonts w:ascii="Times New Roman" w:hAnsi="Times New Roman"/>
          <w:i/>
          <w:sz w:val="24"/>
          <w:szCs w:val="24"/>
          <w:lang w:eastAsia="es-ES"/>
        </w:rPr>
        <w:t>“Una política de la interpretación”</w:t>
      </w:r>
      <w:r w:rsidRPr="002D4846">
        <w:rPr>
          <w:rFonts w:ascii="Times New Roman" w:hAnsi="Times New Roman"/>
          <w:b/>
          <w:sz w:val="24"/>
          <w:szCs w:val="24"/>
          <w:lang w:eastAsia="es-ES"/>
        </w:rPr>
        <w:t xml:space="preserve"> </w:t>
      </w:r>
      <w:r w:rsidRPr="002D4846">
        <w:rPr>
          <w:rFonts w:ascii="Times New Roman" w:hAnsi="Times New Roman"/>
          <w:sz w:val="24"/>
          <w:szCs w:val="24"/>
          <w:lang w:eastAsia="es-ES"/>
        </w:rPr>
        <w:t xml:space="preserve">Prólogo de Foucault, (1955) </w:t>
      </w:r>
      <w:r w:rsidRPr="002D4846">
        <w:rPr>
          <w:rFonts w:ascii="Times New Roman" w:hAnsi="Times New Roman"/>
          <w:i/>
          <w:sz w:val="24"/>
          <w:szCs w:val="24"/>
          <w:lang w:eastAsia="es-ES"/>
        </w:rPr>
        <w:t xml:space="preserve">Nietzsche, Freud, Marx, </w:t>
      </w:r>
      <w:r w:rsidRPr="002D4846">
        <w:rPr>
          <w:rFonts w:ascii="Times New Roman" w:hAnsi="Times New Roman"/>
          <w:sz w:val="24"/>
          <w:szCs w:val="24"/>
          <w:lang w:eastAsia="es-ES"/>
        </w:rPr>
        <w:t>El cielo por asalto, Buenos Aires, 1995</w:t>
      </w:r>
    </w:p>
    <w:p w:rsidR="004375BE" w:rsidRPr="002D4846" w:rsidRDefault="004375BE" w:rsidP="00E45B00">
      <w:pPr>
        <w:numPr>
          <w:ilvl w:val="0"/>
          <w:numId w:val="7"/>
        </w:numPr>
        <w:spacing w:after="160" w:line="360" w:lineRule="auto"/>
        <w:ind w:left="426" w:hanging="426"/>
        <w:contextualSpacing/>
        <w:rPr>
          <w:rFonts w:ascii="Times New Roman" w:hAnsi="Times New Roman"/>
          <w:sz w:val="24"/>
          <w:szCs w:val="24"/>
        </w:rPr>
      </w:pPr>
      <w:r w:rsidRPr="002D4846">
        <w:rPr>
          <w:rFonts w:ascii="Times New Roman" w:hAnsi="Times New Roman"/>
          <w:sz w:val="24"/>
          <w:szCs w:val="24"/>
        </w:rPr>
        <w:t xml:space="preserve">JIMENEZ, J (2204)  </w:t>
      </w:r>
      <w:r w:rsidRPr="00E13EA5">
        <w:rPr>
          <w:rFonts w:ascii="Times New Roman" w:hAnsi="Times New Roman"/>
          <w:i/>
          <w:sz w:val="24"/>
          <w:szCs w:val="24"/>
        </w:rPr>
        <w:t>Arte es todo lo que los hombres llaman arte,</w:t>
      </w:r>
      <w:r w:rsidRPr="002D4846">
        <w:rPr>
          <w:rFonts w:ascii="Times New Roman" w:hAnsi="Times New Roman"/>
          <w:sz w:val="24"/>
          <w:szCs w:val="24"/>
        </w:rPr>
        <w:t xml:space="preserve"> en </w:t>
      </w:r>
      <w:r w:rsidRPr="002D4846">
        <w:rPr>
          <w:rFonts w:ascii="Times New Roman" w:hAnsi="Times New Roman"/>
          <w:i/>
          <w:sz w:val="24"/>
          <w:szCs w:val="24"/>
        </w:rPr>
        <w:t>Teoría del arte</w:t>
      </w:r>
      <w:r w:rsidRPr="002D4846">
        <w:rPr>
          <w:rFonts w:ascii="Times New Roman" w:hAnsi="Times New Roman"/>
          <w:sz w:val="24"/>
          <w:szCs w:val="24"/>
        </w:rPr>
        <w:t xml:space="preserve">, Tecnos-Alianza, España </w:t>
      </w:r>
    </w:p>
    <w:p w:rsidR="004375BE" w:rsidRPr="002D4846" w:rsidRDefault="004375BE" w:rsidP="00E45B00">
      <w:pPr>
        <w:numPr>
          <w:ilvl w:val="0"/>
          <w:numId w:val="8"/>
        </w:numPr>
        <w:spacing w:after="160" w:line="360" w:lineRule="auto"/>
        <w:ind w:left="426" w:hanging="426"/>
        <w:contextualSpacing/>
        <w:rPr>
          <w:rFonts w:ascii="Times New Roman" w:hAnsi="Times New Roman"/>
          <w:b/>
          <w:sz w:val="24"/>
          <w:szCs w:val="24"/>
        </w:rPr>
      </w:pPr>
      <w:r w:rsidRPr="002D4846">
        <w:rPr>
          <w:rFonts w:ascii="Times New Roman" w:hAnsi="Times New Roman"/>
          <w:sz w:val="24"/>
          <w:szCs w:val="24"/>
        </w:rPr>
        <w:t xml:space="preserve">OCAMPO, ESTELA (1982), </w:t>
      </w:r>
      <w:r w:rsidRPr="00E13EA5">
        <w:rPr>
          <w:rFonts w:ascii="Times New Roman" w:hAnsi="Times New Roman"/>
          <w:i/>
          <w:sz w:val="24"/>
          <w:szCs w:val="24"/>
        </w:rPr>
        <w:t xml:space="preserve">Introducción </w:t>
      </w:r>
      <w:r w:rsidRPr="002D4846">
        <w:rPr>
          <w:rFonts w:ascii="Times New Roman" w:hAnsi="Times New Roman"/>
          <w:sz w:val="24"/>
          <w:szCs w:val="24"/>
        </w:rPr>
        <w:t xml:space="preserve">en </w:t>
      </w:r>
      <w:r w:rsidRPr="002D4846">
        <w:rPr>
          <w:rFonts w:ascii="Times New Roman" w:hAnsi="Times New Roman"/>
          <w:i/>
          <w:sz w:val="24"/>
          <w:szCs w:val="24"/>
        </w:rPr>
        <w:t xml:space="preserve">Apolo y la máscara. La estética occidental frente a las prácticas artísticas de otras culturas, </w:t>
      </w:r>
      <w:r w:rsidRPr="002D4846">
        <w:rPr>
          <w:rFonts w:ascii="Times New Roman" w:hAnsi="Times New Roman"/>
          <w:sz w:val="24"/>
          <w:szCs w:val="24"/>
        </w:rPr>
        <w:t>Anagrama, Madrid</w:t>
      </w:r>
    </w:p>
    <w:p w:rsidR="004375BE" w:rsidRDefault="004375BE" w:rsidP="00E45B00">
      <w:pPr>
        <w:numPr>
          <w:ilvl w:val="0"/>
          <w:numId w:val="7"/>
        </w:numPr>
        <w:spacing w:after="160" w:line="360" w:lineRule="auto"/>
        <w:ind w:left="426" w:hanging="426"/>
        <w:contextualSpacing/>
        <w:rPr>
          <w:rFonts w:ascii="Times New Roman" w:hAnsi="Times New Roman"/>
          <w:sz w:val="24"/>
          <w:szCs w:val="24"/>
        </w:rPr>
      </w:pPr>
      <w:r w:rsidRPr="002D4846">
        <w:rPr>
          <w:rFonts w:ascii="Times New Roman" w:hAnsi="Times New Roman"/>
          <w:sz w:val="24"/>
          <w:szCs w:val="24"/>
        </w:rPr>
        <w:t xml:space="preserve"> RICOEUR, P (2001), </w:t>
      </w:r>
      <w:r w:rsidRPr="002D4846">
        <w:rPr>
          <w:rFonts w:ascii="Times New Roman" w:hAnsi="Times New Roman"/>
          <w:i/>
          <w:sz w:val="24"/>
          <w:szCs w:val="24"/>
        </w:rPr>
        <w:t>La metáfora viva</w:t>
      </w:r>
      <w:r w:rsidRPr="002D4846">
        <w:rPr>
          <w:rFonts w:ascii="Times New Roman" w:hAnsi="Times New Roman"/>
          <w:sz w:val="24"/>
          <w:szCs w:val="24"/>
        </w:rPr>
        <w:t>, Editorial Trotta, Madrid</w:t>
      </w:r>
    </w:p>
    <w:p w:rsidR="00E45B00" w:rsidRPr="002D4846" w:rsidRDefault="00E45B00" w:rsidP="00E45B00">
      <w:pPr>
        <w:spacing w:after="160" w:line="259" w:lineRule="auto"/>
        <w:contextualSpacing/>
        <w:rPr>
          <w:rFonts w:ascii="Times New Roman" w:hAnsi="Times New Roman"/>
          <w:sz w:val="24"/>
          <w:szCs w:val="24"/>
        </w:rPr>
      </w:pPr>
    </w:p>
    <w:p w:rsidR="004375BE" w:rsidRDefault="001E5DCD" w:rsidP="004375BE">
      <w:pPr>
        <w:pStyle w:val="Prrafodelista"/>
        <w:spacing w:before="100" w:beforeAutospacing="1" w:after="100" w:afterAutospacing="1" w:line="360" w:lineRule="auto"/>
        <w:ind w:left="0"/>
        <w:rPr>
          <w:rFonts w:ascii="Times New Roman" w:hAnsi="Times New Roman"/>
          <w:b/>
          <w:bCs/>
          <w:sz w:val="24"/>
          <w:szCs w:val="24"/>
        </w:rPr>
      </w:pPr>
      <w:r>
        <w:rPr>
          <w:rFonts w:ascii="Times New Roman" w:hAnsi="Times New Roman"/>
          <w:b/>
          <w:bCs/>
          <w:sz w:val="24"/>
          <w:szCs w:val="24"/>
        </w:rPr>
        <w:t>PERSPECTIV</w:t>
      </w:r>
      <w:r w:rsidR="004375BE">
        <w:rPr>
          <w:rFonts w:ascii="Times New Roman" w:hAnsi="Times New Roman"/>
          <w:b/>
          <w:bCs/>
          <w:sz w:val="24"/>
          <w:szCs w:val="24"/>
        </w:rPr>
        <w:t xml:space="preserve">AS SOBRE LOS PROCESOS CREADORES </w:t>
      </w:r>
    </w:p>
    <w:p w:rsidR="004375BE" w:rsidRDefault="00673011" w:rsidP="004375BE">
      <w:pPr>
        <w:pStyle w:val="Prrafodelista"/>
        <w:spacing w:before="100" w:beforeAutospacing="1" w:after="0" w:line="360" w:lineRule="auto"/>
        <w:ind w:left="0"/>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004375BE" w:rsidRPr="00C21ECB">
        <w:rPr>
          <w:rFonts w:ascii="Times New Roman" w:hAnsi="Times New Roman"/>
          <w:bCs/>
          <w:sz w:val="24"/>
          <w:szCs w:val="24"/>
        </w:rPr>
        <w:t xml:space="preserve">Distintos enfoques del concepto de creatividad: </w:t>
      </w:r>
      <w:r w:rsidR="004375BE">
        <w:rPr>
          <w:rFonts w:ascii="Times New Roman" w:hAnsi="Times New Roman"/>
          <w:bCs/>
          <w:sz w:val="24"/>
          <w:szCs w:val="24"/>
        </w:rPr>
        <w:t xml:space="preserve">Debate entre la teoría del </w:t>
      </w:r>
      <w:r w:rsidR="004375BE" w:rsidRPr="00C21ECB">
        <w:rPr>
          <w:rFonts w:ascii="Times New Roman" w:hAnsi="Times New Roman"/>
          <w:bCs/>
          <w:sz w:val="24"/>
          <w:szCs w:val="24"/>
        </w:rPr>
        <w:t>don</w:t>
      </w:r>
      <w:r w:rsidR="004375BE">
        <w:rPr>
          <w:rFonts w:ascii="Times New Roman" w:hAnsi="Times New Roman"/>
          <w:bCs/>
          <w:sz w:val="24"/>
          <w:szCs w:val="24"/>
        </w:rPr>
        <w:t xml:space="preserve"> / genio</w:t>
      </w:r>
      <w:r w:rsidR="004375BE" w:rsidRPr="00C21ECB">
        <w:rPr>
          <w:rFonts w:ascii="Times New Roman" w:hAnsi="Times New Roman"/>
          <w:bCs/>
          <w:sz w:val="24"/>
          <w:szCs w:val="24"/>
        </w:rPr>
        <w:t xml:space="preserve"> vs </w:t>
      </w:r>
      <w:r>
        <w:rPr>
          <w:rFonts w:ascii="Times New Roman" w:hAnsi="Times New Roman"/>
          <w:bCs/>
          <w:sz w:val="24"/>
          <w:szCs w:val="24"/>
        </w:rPr>
        <w:tab/>
      </w:r>
      <w:r w:rsidR="004375BE" w:rsidRPr="00C21ECB">
        <w:rPr>
          <w:rFonts w:ascii="Times New Roman" w:hAnsi="Times New Roman"/>
          <w:bCs/>
          <w:sz w:val="24"/>
          <w:szCs w:val="24"/>
        </w:rPr>
        <w:t xml:space="preserve">como proceso educable.  </w:t>
      </w:r>
    </w:p>
    <w:p w:rsidR="004375BE" w:rsidRDefault="004375BE" w:rsidP="004375BE">
      <w:pPr>
        <w:pStyle w:val="Prrafodelista"/>
        <w:spacing w:before="100" w:beforeAutospacing="1" w:after="0" w:line="360" w:lineRule="auto"/>
        <w:ind w:left="0"/>
        <w:jc w:val="both"/>
        <w:rPr>
          <w:rFonts w:ascii="Times New Roman" w:hAnsi="Times New Roman"/>
          <w:bCs/>
          <w:sz w:val="24"/>
          <w:szCs w:val="24"/>
        </w:rPr>
      </w:pPr>
      <w:r>
        <w:rPr>
          <w:rFonts w:ascii="Times New Roman" w:hAnsi="Times New Roman"/>
          <w:bCs/>
          <w:sz w:val="24"/>
          <w:szCs w:val="24"/>
        </w:rPr>
        <w:t>-</w:t>
      </w:r>
      <w:r w:rsidR="00673011">
        <w:rPr>
          <w:rFonts w:ascii="Times New Roman" w:hAnsi="Times New Roman"/>
          <w:bCs/>
          <w:sz w:val="24"/>
          <w:szCs w:val="24"/>
        </w:rPr>
        <w:tab/>
      </w:r>
      <w:r w:rsidRPr="00C21ECB">
        <w:rPr>
          <w:rFonts w:ascii="Times New Roman" w:hAnsi="Times New Roman"/>
          <w:bCs/>
          <w:sz w:val="24"/>
          <w:szCs w:val="24"/>
        </w:rPr>
        <w:t>El arte como experienc</w:t>
      </w:r>
      <w:r>
        <w:rPr>
          <w:rFonts w:ascii="Times New Roman" w:hAnsi="Times New Roman"/>
          <w:bCs/>
          <w:sz w:val="24"/>
          <w:szCs w:val="24"/>
        </w:rPr>
        <w:t>ia</w:t>
      </w:r>
      <w:r w:rsidR="00673011">
        <w:rPr>
          <w:rFonts w:ascii="Times New Roman" w:hAnsi="Times New Roman"/>
          <w:bCs/>
          <w:sz w:val="24"/>
          <w:szCs w:val="24"/>
        </w:rPr>
        <w:t xml:space="preserve">. </w:t>
      </w:r>
      <w:r w:rsidRPr="00C21ECB">
        <w:rPr>
          <w:rFonts w:ascii="Times New Roman" w:hAnsi="Times New Roman"/>
          <w:bCs/>
          <w:sz w:val="24"/>
          <w:szCs w:val="24"/>
        </w:rPr>
        <w:t>Aspectos rit</w:t>
      </w:r>
      <w:r>
        <w:rPr>
          <w:rFonts w:ascii="Times New Roman" w:hAnsi="Times New Roman"/>
          <w:bCs/>
          <w:sz w:val="24"/>
          <w:szCs w:val="24"/>
        </w:rPr>
        <w:t>uales y lúdicos del arte</w:t>
      </w:r>
      <w:r w:rsidR="00673011">
        <w:rPr>
          <w:rFonts w:ascii="Times New Roman" w:hAnsi="Times New Roman"/>
          <w:bCs/>
          <w:sz w:val="24"/>
          <w:szCs w:val="24"/>
        </w:rPr>
        <w:t>.</w:t>
      </w:r>
      <w:r>
        <w:rPr>
          <w:rFonts w:ascii="Times New Roman" w:hAnsi="Times New Roman"/>
          <w:bCs/>
          <w:sz w:val="24"/>
          <w:szCs w:val="24"/>
        </w:rPr>
        <w:t xml:space="preserve"> </w:t>
      </w:r>
    </w:p>
    <w:p w:rsidR="004375BE" w:rsidRPr="00C21ECB" w:rsidRDefault="004375BE" w:rsidP="004375BE">
      <w:pPr>
        <w:spacing w:after="0" w:line="360" w:lineRule="auto"/>
        <w:contextualSpacing/>
        <w:jc w:val="both"/>
        <w:rPr>
          <w:rFonts w:ascii="Times New Roman" w:hAnsi="Times New Roman"/>
          <w:bCs/>
          <w:sz w:val="24"/>
          <w:szCs w:val="24"/>
        </w:rPr>
      </w:pPr>
      <w:r w:rsidRPr="00C21ECB">
        <w:rPr>
          <w:rFonts w:ascii="Times New Roman" w:hAnsi="Times New Roman"/>
          <w:bCs/>
          <w:sz w:val="24"/>
          <w:szCs w:val="24"/>
        </w:rPr>
        <w:t>-</w:t>
      </w:r>
      <w:r>
        <w:rPr>
          <w:rFonts w:ascii="Times New Roman" w:hAnsi="Times New Roman"/>
          <w:bCs/>
          <w:sz w:val="24"/>
          <w:szCs w:val="24"/>
        </w:rPr>
        <w:t xml:space="preserve"> </w:t>
      </w:r>
      <w:r w:rsidR="00673011">
        <w:rPr>
          <w:rFonts w:ascii="Times New Roman" w:hAnsi="Times New Roman"/>
          <w:bCs/>
          <w:sz w:val="24"/>
          <w:szCs w:val="24"/>
        </w:rPr>
        <w:tab/>
      </w:r>
      <w:r w:rsidRPr="00C21ECB">
        <w:rPr>
          <w:rFonts w:ascii="Times New Roman" w:hAnsi="Times New Roman"/>
          <w:bCs/>
          <w:sz w:val="24"/>
          <w:szCs w:val="24"/>
        </w:rPr>
        <w:t xml:space="preserve">Claves de comprensión de los procesos creativos: </w:t>
      </w:r>
    </w:p>
    <w:p w:rsidR="004375BE" w:rsidRPr="00C21ECB" w:rsidRDefault="004375BE" w:rsidP="004375BE">
      <w:pPr>
        <w:spacing w:after="0" w:line="360" w:lineRule="auto"/>
        <w:rPr>
          <w:rFonts w:ascii="Times New Roman" w:hAnsi="Times New Roman"/>
          <w:bCs/>
          <w:sz w:val="24"/>
          <w:szCs w:val="24"/>
        </w:rPr>
      </w:pPr>
      <w:r>
        <w:rPr>
          <w:rFonts w:ascii="Times New Roman" w:hAnsi="Times New Roman"/>
          <w:bCs/>
          <w:sz w:val="24"/>
          <w:szCs w:val="24"/>
        </w:rPr>
        <w:tab/>
      </w:r>
      <w:r w:rsidR="00673011">
        <w:rPr>
          <w:rFonts w:ascii="Times New Roman" w:hAnsi="Times New Roman"/>
          <w:bCs/>
          <w:sz w:val="24"/>
          <w:szCs w:val="24"/>
        </w:rPr>
        <w:tab/>
      </w:r>
      <w:r w:rsidRPr="00C21ECB">
        <w:rPr>
          <w:rFonts w:ascii="Times New Roman" w:hAnsi="Times New Roman"/>
          <w:bCs/>
          <w:sz w:val="24"/>
          <w:szCs w:val="24"/>
        </w:rPr>
        <w:t xml:space="preserve">El espacio transicional y la construcción de mundos imaginarios- </w:t>
      </w:r>
    </w:p>
    <w:p w:rsidR="004375BE" w:rsidRDefault="00673011" w:rsidP="004375BE">
      <w:pPr>
        <w:spacing w:after="0" w:line="360" w:lineRule="auto"/>
        <w:ind w:left="708"/>
        <w:rPr>
          <w:rFonts w:ascii="Times New Roman" w:hAnsi="Times New Roman"/>
          <w:bCs/>
          <w:sz w:val="24"/>
          <w:szCs w:val="24"/>
        </w:rPr>
      </w:pPr>
      <w:r>
        <w:rPr>
          <w:rFonts w:ascii="Times New Roman" w:hAnsi="Times New Roman"/>
          <w:bCs/>
          <w:sz w:val="24"/>
          <w:szCs w:val="24"/>
        </w:rPr>
        <w:tab/>
      </w:r>
      <w:r w:rsidR="004375BE" w:rsidRPr="00C21ECB">
        <w:rPr>
          <w:rFonts w:ascii="Times New Roman" w:hAnsi="Times New Roman"/>
          <w:bCs/>
          <w:sz w:val="24"/>
          <w:szCs w:val="24"/>
        </w:rPr>
        <w:t>Versiones de mundos</w:t>
      </w:r>
      <w:r w:rsidR="004375BE">
        <w:rPr>
          <w:rFonts w:ascii="Times New Roman" w:hAnsi="Times New Roman"/>
          <w:bCs/>
          <w:sz w:val="24"/>
          <w:szCs w:val="24"/>
        </w:rPr>
        <w:t xml:space="preserve">.  Procesos imaginarios </w:t>
      </w:r>
    </w:p>
    <w:p w:rsidR="004375BE" w:rsidRPr="00C21ECB" w:rsidRDefault="00673011" w:rsidP="004375BE">
      <w:pPr>
        <w:spacing w:after="0" w:line="360" w:lineRule="auto"/>
        <w:ind w:left="708"/>
        <w:rPr>
          <w:rFonts w:ascii="Times New Roman" w:hAnsi="Times New Roman"/>
          <w:bCs/>
          <w:sz w:val="24"/>
          <w:szCs w:val="24"/>
        </w:rPr>
      </w:pPr>
      <w:r>
        <w:rPr>
          <w:rFonts w:ascii="Times New Roman" w:hAnsi="Times New Roman"/>
          <w:bCs/>
          <w:sz w:val="24"/>
          <w:szCs w:val="24"/>
        </w:rPr>
        <w:tab/>
      </w:r>
      <w:r w:rsidR="004375BE" w:rsidRPr="00C21ECB">
        <w:rPr>
          <w:rFonts w:ascii="Times New Roman" w:hAnsi="Times New Roman"/>
          <w:bCs/>
          <w:sz w:val="24"/>
          <w:szCs w:val="24"/>
        </w:rPr>
        <w:t xml:space="preserve">Pensamiento </w:t>
      </w:r>
      <w:r w:rsidR="004375BE">
        <w:rPr>
          <w:rFonts w:ascii="Times New Roman" w:hAnsi="Times New Roman"/>
          <w:bCs/>
          <w:sz w:val="24"/>
          <w:szCs w:val="24"/>
        </w:rPr>
        <w:t>paradigmático y p</w:t>
      </w:r>
      <w:r w:rsidR="004375BE" w:rsidRPr="00C21ECB">
        <w:rPr>
          <w:rFonts w:ascii="Times New Roman" w:hAnsi="Times New Roman"/>
          <w:bCs/>
          <w:sz w:val="24"/>
          <w:szCs w:val="24"/>
        </w:rPr>
        <w:t xml:space="preserve">ensamiento narrativo.  </w:t>
      </w:r>
    </w:p>
    <w:p w:rsidR="004375BE" w:rsidRDefault="004375BE" w:rsidP="004375BE">
      <w:pPr>
        <w:spacing w:after="0" w:line="360" w:lineRule="auto"/>
        <w:rPr>
          <w:rFonts w:ascii="Times New Roman" w:hAnsi="Times New Roman"/>
          <w:bCs/>
          <w:sz w:val="24"/>
          <w:szCs w:val="24"/>
        </w:rPr>
      </w:pPr>
      <w:r>
        <w:rPr>
          <w:rFonts w:ascii="Times New Roman" w:hAnsi="Times New Roman"/>
          <w:bCs/>
          <w:sz w:val="24"/>
          <w:szCs w:val="24"/>
        </w:rPr>
        <w:tab/>
      </w:r>
      <w:r w:rsidR="00673011">
        <w:rPr>
          <w:rFonts w:ascii="Times New Roman" w:hAnsi="Times New Roman"/>
          <w:bCs/>
          <w:sz w:val="24"/>
          <w:szCs w:val="24"/>
        </w:rPr>
        <w:tab/>
      </w:r>
      <w:r w:rsidRPr="00C21ECB">
        <w:rPr>
          <w:rFonts w:ascii="Times New Roman" w:hAnsi="Times New Roman"/>
          <w:bCs/>
          <w:sz w:val="24"/>
          <w:szCs w:val="24"/>
        </w:rPr>
        <w:t>Ruptura de límites</w:t>
      </w:r>
      <w:r>
        <w:rPr>
          <w:rFonts w:ascii="Times New Roman" w:hAnsi="Times New Roman"/>
          <w:bCs/>
          <w:sz w:val="24"/>
          <w:szCs w:val="24"/>
        </w:rPr>
        <w:t>.</w:t>
      </w:r>
    </w:p>
    <w:p w:rsidR="004375BE" w:rsidRDefault="004375BE" w:rsidP="004375BE">
      <w:pPr>
        <w:spacing w:after="0" w:line="360" w:lineRule="auto"/>
        <w:rPr>
          <w:rFonts w:ascii="Times New Roman" w:hAnsi="Times New Roman"/>
          <w:bCs/>
          <w:sz w:val="24"/>
          <w:szCs w:val="24"/>
        </w:rPr>
      </w:pPr>
      <w:r>
        <w:rPr>
          <w:rFonts w:ascii="Times New Roman" w:hAnsi="Times New Roman"/>
          <w:bCs/>
          <w:sz w:val="24"/>
          <w:szCs w:val="24"/>
        </w:rPr>
        <w:t xml:space="preserve">            </w:t>
      </w:r>
      <w:r w:rsidR="00673011">
        <w:rPr>
          <w:rFonts w:ascii="Times New Roman" w:hAnsi="Times New Roman"/>
          <w:bCs/>
          <w:sz w:val="24"/>
          <w:szCs w:val="24"/>
        </w:rPr>
        <w:tab/>
      </w:r>
      <w:r>
        <w:rPr>
          <w:rFonts w:ascii="Times New Roman" w:hAnsi="Times New Roman"/>
          <w:bCs/>
          <w:sz w:val="24"/>
          <w:szCs w:val="24"/>
        </w:rPr>
        <w:t>Procesos de desterritorialización</w:t>
      </w:r>
      <w:r w:rsidR="00673011">
        <w:rPr>
          <w:rFonts w:ascii="Times New Roman" w:hAnsi="Times New Roman"/>
          <w:bCs/>
          <w:sz w:val="24"/>
          <w:szCs w:val="24"/>
        </w:rPr>
        <w:t xml:space="preserve">. </w:t>
      </w:r>
      <w:r>
        <w:rPr>
          <w:rFonts w:ascii="Times New Roman" w:hAnsi="Times New Roman"/>
          <w:bCs/>
          <w:sz w:val="24"/>
          <w:szCs w:val="24"/>
        </w:rPr>
        <w:t>Procesos de Montaje</w:t>
      </w:r>
      <w:r w:rsidR="00673011">
        <w:rPr>
          <w:rFonts w:ascii="Times New Roman" w:hAnsi="Times New Roman"/>
          <w:bCs/>
          <w:sz w:val="24"/>
          <w:szCs w:val="24"/>
        </w:rPr>
        <w:t xml:space="preserve">. </w:t>
      </w:r>
    </w:p>
    <w:p w:rsidR="004375BE" w:rsidRDefault="004375BE" w:rsidP="004375BE">
      <w:pPr>
        <w:autoSpaceDE w:val="0"/>
        <w:autoSpaceDN w:val="0"/>
        <w:adjustRightInd w:val="0"/>
        <w:spacing w:after="0" w:line="360" w:lineRule="auto"/>
        <w:rPr>
          <w:rFonts w:ascii="Times New Roman" w:hAnsi="Times New Roman"/>
          <w:b/>
          <w:sz w:val="24"/>
          <w:szCs w:val="24"/>
        </w:rPr>
      </w:pPr>
    </w:p>
    <w:p w:rsidR="00E13EA5" w:rsidRDefault="00E13EA5" w:rsidP="004375BE">
      <w:pPr>
        <w:autoSpaceDE w:val="0"/>
        <w:autoSpaceDN w:val="0"/>
        <w:adjustRightInd w:val="0"/>
        <w:spacing w:after="0" w:line="360" w:lineRule="auto"/>
        <w:rPr>
          <w:rFonts w:ascii="Times New Roman" w:hAnsi="Times New Roman"/>
          <w:b/>
          <w:sz w:val="24"/>
          <w:szCs w:val="24"/>
        </w:rPr>
      </w:pPr>
    </w:p>
    <w:p w:rsidR="00E13EA5" w:rsidRDefault="00E13EA5" w:rsidP="004375BE">
      <w:pPr>
        <w:autoSpaceDE w:val="0"/>
        <w:autoSpaceDN w:val="0"/>
        <w:adjustRightInd w:val="0"/>
        <w:spacing w:after="0" w:line="360" w:lineRule="auto"/>
        <w:rPr>
          <w:rFonts w:ascii="Times New Roman" w:hAnsi="Times New Roman"/>
          <w:b/>
          <w:sz w:val="24"/>
          <w:szCs w:val="24"/>
        </w:rPr>
      </w:pPr>
    </w:p>
    <w:p w:rsidR="00E13EA5" w:rsidRDefault="00E13EA5" w:rsidP="004375BE">
      <w:pPr>
        <w:autoSpaceDE w:val="0"/>
        <w:autoSpaceDN w:val="0"/>
        <w:adjustRightInd w:val="0"/>
        <w:spacing w:after="0" w:line="360" w:lineRule="auto"/>
        <w:rPr>
          <w:rFonts w:ascii="Times New Roman" w:hAnsi="Times New Roman"/>
          <w:b/>
          <w:sz w:val="24"/>
          <w:szCs w:val="24"/>
        </w:rPr>
      </w:pPr>
    </w:p>
    <w:p w:rsidR="00E13EA5" w:rsidRPr="0032155A" w:rsidRDefault="00E13EA5" w:rsidP="004375BE">
      <w:pPr>
        <w:autoSpaceDE w:val="0"/>
        <w:autoSpaceDN w:val="0"/>
        <w:adjustRightInd w:val="0"/>
        <w:spacing w:after="0" w:line="360" w:lineRule="auto"/>
        <w:rPr>
          <w:rFonts w:ascii="Times New Roman" w:hAnsi="Times New Roman"/>
          <w:b/>
          <w:sz w:val="24"/>
          <w:szCs w:val="24"/>
        </w:rPr>
      </w:pPr>
    </w:p>
    <w:p w:rsidR="004375BE" w:rsidRPr="00673011" w:rsidRDefault="004375BE" w:rsidP="004375BE">
      <w:pPr>
        <w:autoSpaceDE w:val="0"/>
        <w:autoSpaceDN w:val="0"/>
        <w:adjustRightInd w:val="0"/>
        <w:spacing w:after="0" w:line="360" w:lineRule="auto"/>
        <w:rPr>
          <w:rFonts w:ascii="Times New Roman" w:hAnsi="Times New Roman"/>
          <w:b/>
          <w:sz w:val="24"/>
          <w:szCs w:val="24"/>
          <w:u w:val="single"/>
          <w:lang w:val="es-ES"/>
        </w:rPr>
      </w:pPr>
      <w:r w:rsidRPr="00673011">
        <w:rPr>
          <w:rFonts w:ascii="Times New Roman" w:hAnsi="Times New Roman"/>
          <w:b/>
          <w:sz w:val="24"/>
          <w:szCs w:val="24"/>
          <w:u w:val="single"/>
          <w:lang w:val="es-ES"/>
        </w:rPr>
        <w:t xml:space="preserve">Bibliografía </w:t>
      </w:r>
    </w:p>
    <w:p w:rsidR="004375BE" w:rsidRPr="000A27DD" w:rsidRDefault="004375BE" w:rsidP="00706017">
      <w:pPr>
        <w:pStyle w:val="Prrafodelista"/>
        <w:numPr>
          <w:ilvl w:val="0"/>
          <w:numId w:val="7"/>
        </w:numPr>
        <w:spacing w:after="0" w:line="360" w:lineRule="auto"/>
        <w:ind w:left="284" w:hanging="284"/>
        <w:rPr>
          <w:rFonts w:ascii="Times New Roman" w:hAnsi="Times New Roman"/>
          <w:sz w:val="24"/>
          <w:szCs w:val="24"/>
        </w:rPr>
      </w:pPr>
      <w:r w:rsidRPr="000A27DD">
        <w:rPr>
          <w:rFonts w:ascii="Times New Roman" w:hAnsi="Times New Roman"/>
          <w:sz w:val="24"/>
          <w:szCs w:val="24"/>
        </w:rPr>
        <w:t xml:space="preserve">BRUNER, J. (1988) Dos modalidades de pensamiento en Realidad mental y mundos posibles .Los actos de imaginación que dan sentido a la experiencia, Barcelona, Gedisa </w:t>
      </w:r>
    </w:p>
    <w:p w:rsidR="004375BE" w:rsidRPr="00C21ECB" w:rsidRDefault="004375BE" w:rsidP="00706017">
      <w:pPr>
        <w:pStyle w:val="Prrafodelista"/>
        <w:numPr>
          <w:ilvl w:val="0"/>
          <w:numId w:val="7"/>
        </w:numPr>
        <w:autoSpaceDE w:val="0"/>
        <w:autoSpaceDN w:val="0"/>
        <w:adjustRightInd w:val="0"/>
        <w:spacing w:after="0" w:line="360" w:lineRule="auto"/>
        <w:ind w:left="284" w:hanging="284"/>
        <w:rPr>
          <w:rFonts w:ascii="Times New Roman" w:hAnsi="Times New Roman"/>
          <w:sz w:val="24"/>
          <w:szCs w:val="24"/>
          <w:lang w:val="es-ES"/>
        </w:rPr>
      </w:pPr>
      <w:r>
        <w:rPr>
          <w:rFonts w:ascii="Times New Roman" w:hAnsi="Times New Roman"/>
          <w:sz w:val="24"/>
          <w:szCs w:val="24"/>
          <w:lang w:val="es-ES"/>
        </w:rPr>
        <w:t>EISNER, E (1972) Evaluación de los tipos de creatividad en Educar la visión artística, Barcelona, Paidós educador pp 198-203</w:t>
      </w:r>
    </w:p>
    <w:p w:rsidR="004375BE" w:rsidRPr="00C21ECB" w:rsidRDefault="004375BE" w:rsidP="00706017">
      <w:pPr>
        <w:pStyle w:val="Prrafodelista"/>
        <w:numPr>
          <w:ilvl w:val="0"/>
          <w:numId w:val="7"/>
        </w:numPr>
        <w:spacing w:line="360" w:lineRule="auto"/>
        <w:ind w:left="284" w:hanging="284"/>
        <w:rPr>
          <w:rFonts w:ascii="Times New Roman" w:hAnsi="Times New Roman"/>
          <w:spacing w:val="2"/>
          <w:position w:val="2"/>
          <w:sz w:val="24"/>
          <w:szCs w:val="24"/>
        </w:rPr>
      </w:pPr>
      <w:r w:rsidRPr="00C21ECB">
        <w:rPr>
          <w:rFonts w:ascii="Times New Roman" w:hAnsi="Times New Roman"/>
          <w:spacing w:val="2"/>
          <w:position w:val="2"/>
          <w:sz w:val="24"/>
          <w:szCs w:val="24"/>
        </w:rPr>
        <w:t>GOODMAN, N (1978 1° Ed -2013) Maneras de hacer mundos, Barcelona, Antonio    Machado</w:t>
      </w:r>
      <w:r>
        <w:rPr>
          <w:rFonts w:ascii="Times New Roman" w:hAnsi="Times New Roman"/>
          <w:spacing w:val="2"/>
          <w:position w:val="2"/>
          <w:sz w:val="24"/>
          <w:szCs w:val="24"/>
        </w:rPr>
        <w:t xml:space="preserve"> (selección) Ficha de cátedra</w:t>
      </w:r>
    </w:p>
    <w:p w:rsidR="004375BE" w:rsidRPr="00755DA3" w:rsidRDefault="004375BE" w:rsidP="00706017">
      <w:pPr>
        <w:pStyle w:val="Prrafodelista"/>
        <w:numPr>
          <w:ilvl w:val="0"/>
          <w:numId w:val="7"/>
        </w:numPr>
        <w:spacing w:line="360" w:lineRule="auto"/>
        <w:ind w:left="284" w:hanging="284"/>
        <w:rPr>
          <w:rFonts w:ascii="Times New Roman" w:hAnsi="Times New Roman"/>
          <w:spacing w:val="2"/>
          <w:position w:val="2"/>
          <w:sz w:val="24"/>
          <w:szCs w:val="24"/>
        </w:rPr>
      </w:pPr>
      <w:r>
        <w:rPr>
          <w:rFonts w:ascii="Times New Roman" w:hAnsi="Times New Roman"/>
          <w:spacing w:val="2"/>
          <w:position w:val="2"/>
          <w:sz w:val="24"/>
          <w:szCs w:val="24"/>
        </w:rPr>
        <w:t>GADAMER, H.</w:t>
      </w:r>
      <w:r w:rsidRPr="00C21ECB">
        <w:rPr>
          <w:rFonts w:ascii="Times New Roman" w:hAnsi="Times New Roman"/>
          <w:spacing w:val="2"/>
          <w:position w:val="2"/>
          <w:sz w:val="24"/>
          <w:szCs w:val="24"/>
        </w:rPr>
        <w:t xml:space="preserve"> (2003) </w:t>
      </w:r>
      <w:r>
        <w:rPr>
          <w:rFonts w:ascii="Times New Roman" w:hAnsi="Times New Roman"/>
          <w:spacing w:val="2"/>
          <w:position w:val="2"/>
          <w:sz w:val="24"/>
          <w:szCs w:val="24"/>
        </w:rPr>
        <w:t xml:space="preserve">El elemento lúdico del arte.  En </w:t>
      </w:r>
      <w:r w:rsidRPr="00C21ECB">
        <w:rPr>
          <w:rFonts w:ascii="Times New Roman" w:hAnsi="Times New Roman"/>
          <w:spacing w:val="2"/>
          <w:position w:val="2"/>
          <w:sz w:val="24"/>
          <w:szCs w:val="24"/>
        </w:rPr>
        <w:t>La actualidad de lo bello. Bar</w:t>
      </w:r>
      <w:r>
        <w:rPr>
          <w:rFonts w:ascii="Times New Roman" w:hAnsi="Times New Roman"/>
          <w:spacing w:val="2"/>
          <w:position w:val="2"/>
          <w:sz w:val="24"/>
          <w:szCs w:val="24"/>
        </w:rPr>
        <w:t xml:space="preserve">celona, Buenos Aires, México,  Paidós. </w:t>
      </w:r>
      <w:r w:rsidRPr="009D7B29">
        <w:rPr>
          <w:rFonts w:ascii="Times New Roman" w:hAnsi="Times New Roman"/>
          <w:spacing w:val="2"/>
          <w:position w:val="2"/>
          <w:sz w:val="24"/>
          <w:szCs w:val="24"/>
        </w:rPr>
        <w:t xml:space="preserve">Disponible en: </w:t>
      </w:r>
      <w:hyperlink r:id="rId8" w:history="1">
        <w:r w:rsidRPr="005F76A2">
          <w:rPr>
            <w:rStyle w:val="Hipervnculo"/>
            <w:rFonts w:ascii="Times New Roman" w:hAnsi="Times New Roman"/>
            <w:spacing w:val="2"/>
            <w:position w:val="2"/>
            <w:sz w:val="24"/>
            <w:szCs w:val="24"/>
          </w:rPr>
          <w:t>http://www.ddooss.org/libros/Gadamer.pdf</w:t>
        </w:r>
      </w:hyperlink>
    </w:p>
    <w:p w:rsidR="004375BE" w:rsidRPr="009D7B29" w:rsidRDefault="004375BE" w:rsidP="00706017">
      <w:pPr>
        <w:pStyle w:val="Prrafodelista"/>
        <w:numPr>
          <w:ilvl w:val="0"/>
          <w:numId w:val="7"/>
        </w:numPr>
        <w:spacing w:line="360" w:lineRule="auto"/>
        <w:ind w:left="284" w:hanging="284"/>
        <w:rPr>
          <w:rFonts w:ascii="Times New Roman" w:hAnsi="Times New Roman"/>
          <w:spacing w:val="2"/>
          <w:position w:val="2"/>
          <w:sz w:val="24"/>
          <w:szCs w:val="24"/>
        </w:rPr>
      </w:pPr>
      <w:r>
        <w:rPr>
          <w:rFonts w:ascii="Times New Roman" w:hAnsi="Times New Roman"/>
          <w:spacing w:val="2"/>
          <w:position w:val="2"/>
          <w:sz w:val="24"/>
          <w:szCs w:val="24"/>
        </w:rPr>
        <w:t>GENTILETTI, G (2017) El pensamiento creador en la enseñanza, Rosario, Homo Sapiens Cap I y II</w:t>
      </w:r>
    </w:p>
    <w:p w:rsidR="000A27DD" w:rsidRDefault="004375BE" w:rsidP="00706017">
      <w:pPr>
        <w:pStyle w:val="Prrafodelista"/>
        <w:numPr>
          <w:ilvl w:val="0"/>
          <w:numId w:val="7"/>
        </w:numPr>
        <w:spacing w:line="360" w:lineRule="auto"/>
        <w:ind w:left="284" w:hanging="284"/>
        <w:rPr>
          <w:rFonts w:ascii="Times New Roman" w:hAnsi="Times New Roman"/>
          <w:spacing w:val="2"/>
          <w:position w:val="2"/>
          <w:sz w:val="24"/>
          <w:szCs w:val="24"/>
        </w:rPr>
      </w:pPr>
      <w:r>
        <w:rPr>
          <w:rFonts w:ascii="Times New Roman" w:hAnsi="Times New Roman"/>
          <w:spacing w:val="2"/>
          <w:position w:val="2"/>
          <w:sz w:val="24"/>
          <w:szCs w:val="24"/>
        </w:rPr>
        <w:t xml:space="preserve">GUIDO, R (2016) Proceso creador y dimensión lúdica en el arte en </w:t>
      </w:r>
      <w:r w:rsidRPr="00470BCF">
        <w:rPr>
          <w:rFonts w:ascii="Times New Roman" w:hAnsi="Times New Roman"/>
          <w:i/>
          <w:spacing w:val="2"/>
          <w:position w:val="2"/>
          <w:sz w:val="24"/>
          <w:szCs w:val="24"/>
        </w:rPr>
        <w:t>Reflexiones sobre el danzar.  De la percepción del propio cuerpo al despliegue imaginario de la Danza</w:t>
      </w:r>
      <w:r>
        <w:rPr>
          <w:rFonts w:ascii="Times New Roman" w:hAnsi="Times New Roman"/>
          <w:spacing w:val="2"/>
          <w:position w:val="2"/>
          <w:sz w:val="24"/>
          <w:szCs w:val="24"/>
        </w:rPr>
        <w:t>. Buenos Aires, Miño y Dávila</w:t>
      </w:r>
    </w:p>
    <w:p w:rsidR="00E13EA5" w:rsidRPr="00E13EA5" w:rsidRDefault="00E13EA5" w:rsidP="00E13EA5">
      <w:pPr>
        <w:pStyle w:val="Prrafodelista"/>
        <w:numPr>
          <w:ilvl w:val="0"/>
          <w:numId w:val="7"/>
        </w:numPr>
        <w:spacing w:before="100" w:beforeAutospacing="1" w:after="0" w:afterAutospacing="1" w:line="360" w:lineRule="auto"/>
        <w:ind w:left="284" w:hanging="284"/>
        <w:rPr>
          <w:rFonts w:ascii="Times New Roman" w:hAnsi="Times New Roman"/>
          <w:sz w:val="24"/>
          <w:szCs w:val="24"/>
          <w:lang w:val="es-ES"/>
        </w:rPr>
      </w:pPr>
      <w:r w:rsidRPr="00E13EA5">
        <w:rPr>
          <w:rFonts w:ascii="Times New Roman" w:hAnsi="Times New Roman"/>
          <w:sz w:val="24"/>
          <w:szCs w:val="24"/>
          <w:lang w:val="es-ES"/>
        </w:rPr>
        <w:t xml:space="preserve">MONTES, G. (1999) </w:t>
      </w:r>
      <w:r w:rsidRPr="00E13EA5">
        <w:rPr>
          <w:rFonts w:ascii="Times New Roman" w:hAnsi="Times New Roman"/>
          <w:i/>
          <w:sz w:val="24"/>
          <w:szCs w:val="24"/>
          <w:lang w:val="es-ES"/>
        </w:rPr>
        <w:t>Juegos para la lectura</w:t>
      </w:r>
      <w:r w:rsidRPr="00E13EA5">
        <w:rPr>
          <w:rFonts w:ascii="Times New Roman" w:hAnsi="Times New Roman"/>
          <w:sz w:val="24"/>
          <w:szCs w:val="24"/>
          <w:lang w:val="es-ES"/>
        </w:rPr>
        <w:t xml:space="preserve"> en La frontera indómita.  Buenos Aires, Fondo de Cultura Económica  </w:t>
      </w:r>
      <w:r w:rsidRPr="00E13EA5">
        <w:rPr>
          <w:rFonts w:ascii="Times New Roman" w:eastAsia="Times New Roman" w:hAnsi="Times New Roman"/>
          <w:color w:val="000000"/>
          <w:sz w:val="24"/>
          <w:szCs w:val="24"/>
          <w:lang w:eastAsia="es-AR"/>
        </w:rPr>
        <w:t>Disponible en: </w:t>
      </w:r>
      <w:hyperlink r:id="rId9" w:tgtFrame="_NEW" w:history="1">
        <w:r w:rsidRPr="00E13EA5">
          <w:rPr>
            <w:rFonts w:ascii="Times New Roman" w:eastAsia="Times New Roman" w:hAnsi="Times New Roman"/>
            <w:color w:val="2766BE"/>
            <w:sz w:val="24"/>
            <w:szCs w:val="24"/>
            <w:lang w:eastAsia="es-AR"/>
          </w:rPr>
          <w:t>literaturageneralppd.blogspot.com.ar/2012/12/juegos-para-la-lectura-por-graciela.html</w:t>
        </w:r>
      </w:hyperlink>
      <w:r w:rsidRPr="00E13EA5">
        <w:rPr>
          <w:rFonts w:ascii="Times New Roman" w:eastAsia="Times New Roman" w:hAnsi="Times New Roman"/>
          <w:color w:val="000000"/>
          <w:sz w:val="24"/>
          <w:szCs w:val="24"/>
          <w:lang w:eastAsia="es-AR"/>
        </w:rPr>
        <w:t>, consultado en abril 2016.</w:t>
      </w:r>
    </w:p>
    <w:p w:rsidR="004375BE" w:rsidRPr="000A27DD" w:rsidRDefault="004375BE" w:rsidP="00706017">
      <w:pPr>
        <w:pStyle w:val="Prrafodelista"/>
        <w:numPr>
          <w:ilvl w:val="0"/>
          <w:numId w:val="7"/>
        </w:numPr>
        <w:spacing w:line="360" w:lineRule="auto"/>
        <w:ind w:left="284" w:hanging="284"/>
        <w:rPr>
          <w:rFonts w:ascii="Times New Roman" w:hAnsi="Times New Roman"/>
          <w:spacing w:val="2"/>
          <w:position w:val="2"/>
          <w:sz w:val="24"/>
          <w:szCs w:val="24"/>
        </w:rPr>
      </w:pPr>
      <w:r w:rsidRPr="000A27DD">
        <w:rPr>
          <w:rFonts w:ascii="Times New Roman" w:hAnsi="Times New Roman"/>
          <w:spacing w:val="2"/>
          <w:position w:val="2"/>
          <w:sz w:val="24"/>
          <w:szCs w:val="24"/>
        </w:rPr>
        <w:t xml:space="preserve">PETIT, M (2016) Te presento el mundo en Leer el mundo.  Experiencias actuales de transmisión cultural. Ciudad de Buenos Aires, Fondo de Cultura Económica. </w:t>
      </w:r>
    </w:p>
    <w:p w:rsidR="004375BE" w:rsidRDefault="004375BE" w:rsidP="00D30C1D">
      <w:pPr>
        <w:pStyle w:val="Prrafodelista"/>
        <w:numPr>
          <w:ilvl w:val="0"/>
          <w:numId w:val="7"/>
        </w:numPr>
        <w:spacing w:line="360" w:lineRule="auto"/>
        <w:ind w:left="284" w:hanging="284"/>
        <w:rPr>
          <w:rFonts w:ascii="Times New Roman" w:hAnsi="Times New Roman"/>
          <w:spacing w:val="2"/>
          <w:position w:val="2"/>
          <w:sz w:val="24"/>
          <w:szCs w:val="24"/>
        </w:rPr>
      </w:pPr>
      <w:r w:rsidRPr="00ED0D9D">
        <w:rPr>
          <w:rFonts w:ascii="Times New Roman" w:hAnsi="Times New Roman"/>
          <w:spacing w:val="2"/>
          <w:position w:val="2"/>
          <w:sz w:val="24"/>
          <w:szCs w:val="24"/>
        </w:rPr>
        <w:t xml:space="preserve">PETIT, M (2016) Celebración de lo imaginario en Leer el mundo.  Experiencias actuales de transmisión cultural. Ciudad de Buenos Aires, Fondo de Cultura Económica. </w:t>
      </w:r>
    </w:p>
    <w:p w:rsidR="00E3427F" w:rsidRPr="00E3427F" w:rsidRDefault="00E3427F" w:rsidP="00E3427F">
      <w:pPr>
        <w:pStyle w:val="Prrafodelista"/>
        <w:numPr>
          <w:ilvl w:val="0"/>
          <w:numId w:val="7"/>
        </w:numPr>
        <w:spacing w:after="0" w:line="360" w:lineRule="auto"/>
        <w:ind w:left="284" w:hanging="142"/>
        <w:jc w:val="both"/>
        <w:rPr>
          <w:rFonts w:ascii="Times New Roman" w:hAnsi="Times New Roman"/>
          <w:sz w:val="24"/>
          <w:szCs w:val="24"/>
          <w:lang w:val="es-ES_tradnl"/>
        </w:rPr>
      </w:pPr>
      <w:r w:rsidRPr="00E3427F">
        <w:rPr>
          <w:rFonts w:ascii="Times New Roman" w:hAnsi="Times New Roman"/>
          <w:sz w:val="24"/>
          <w:szCs w:val="24"/>
          <w:lang w:val="es-ES_tradnl"/>
        </w:rPr>
        <w:t xml:space="preserve">RODARI, G. (1987) Gramática de la fantasía.  Introducción al arte de inventar historias, México, Ediciones Comamex. Disponible en: </w:t>
      </w:r>
    </w:p>
    <w:p w:rsidR="00E3427F" w:rsidRDefault="00011244" w:rsidP="00E3427F">
      <w:pPr>
        <w:spacing w:after="0" w:line="360" w:lineRule="auto"/>
        <w:ind w:left="284"/>
        <w:jc w:val="both"/>
        <w:rPr>
          <w:rFonts w:ascii="Times New Roman" w:hAnsi="Times New Roman"/>
          <w:sz w:val="24"/>
          <w:szCs w:val="24"/>
          <w:lang w:val="es-ES_tradnl"/>
        </w:rPr>
      </w:pPr>
      <w:hyperlink r:id="rId10" w:history="1">
        <w:r w:rsidR="00346E84" w:rsidRPr="0015611C">
          <w:rPr>
            <w:rStyle w:val="Hipervnculo"/>
            <w:rFonts w:ascii="Times New Roman" w:hAnsi="Times New Roman"/>
            <w:sz w:val="24"/>
            <w:szCs w:val="24"/>
            <w:lang w:val="es-ES_tradnl"/>
          </w:rPr>
          <w:t>https://uacmtalleresliterarios.files.wordpress.com/2011/03/rodari-gianni-la-gramatica-de-la-fantasia1.pdf</w:t>
        </w:r>
      </w:hyperlink>
      <w:r w:rsidR="00E3427F" w:rsidRPr="00E3427F">
        <w:rPr>
          <w:rFonts w:ascii="Times New Roman" w:hAnsi="Times New Roman"/>
          <w:sz w:val="24"/>
          <w:szCs w:val="24"/>
          <w:lang w:val="es-ES_tradnl"/>
        </w:rPr>
        <w:t xml:space="preserve">  consultado en abril de 2016</w:t>
      </w:r>
    </w:p>
    <w:p w:rsidR="004375BE" w:rsidRPr="000A27DD" w:rsidRDefault="004375BE" w:rsidP="00D30C1D">
      <w:pPr>
        <w:pStyle w:val="Prrafodelista"/>
        <w:numPr>
          <w:ilvl w:val="0"/>
          <w:numId w:val="7"/>
        </w:numPr>
        <w:spacing w:after="0" w:line="360" w:lineRule="auto"/>
        <w:ind w:left="284" w:hanging="284"/>
        <w:jc w:val="both"/>
        <w:rPr>
          <w:rFonts w:ascii="Times New Roman" w:hAnsi="Times New Roman"/>
          <w:sz w:val="24"/>
          <w:szCs w:val="24"/>
          <w:lang w:val="es-ES_tradnl"/>
        </w:rPr>
      </w:pPr>
      <w:r w:rsidRPr="000A27DD">
        <w:rPr>
          <w:rFonts w:ascii="Times New Roman" w:hAnsi="Times New Roman"/>
          <w:sz w:val="24"/>
          <w:szCs w:val="24"/>
          <w:lang w:val="es-ES_tradnl"/>
        </w:rPr>
        <w:t>VIGOSTKI, L. (1997). La imaginación y el arte en la infancia.  Ensayo psicólogico, México: Distribuciones Fontamara, Segunda Edición Cap 1 y 2</w:t>
      </w:r>
    </w:p>
    <w:p w:rsidR="004375BE" w:rsidRPr="00F9432C" w:rsidRDefault="004375BE" w:rsidP="00F9432C">
      <w:pPr>
        <w:pStyle w:val="Prrafodelista"/>
        <w:numPr>
          <w:ilvl w:val="0"/>
          <w:numId w:val="7"/>
        </w:numPr>
        <w:spacing w:after="0" w:line="360" w:lineRule="auto"/>
        <w:ind w:left="284" w:hanging="284"/>
        <w:rPr>
          <w:rFonts w:ascii="Times New Roman" w:hAnsi="Times New Roman"/>
          <w:sz w:val="24"/>
          <w:szCs w:val="24"/>
          <w:lang w:val="es-ES"/>
        </w:rPr>
      </w:pPr>
      <w:r w:rsidRPr="000A27DD">
        <w:rPr>
          <w:rFonts w:ascii="Times New Roman" w:hAnsi="Times New Roman"/>
          <w:sz w:val="24"/>
          <w:szCs w:val="24"/>
          <w:lang w:val="es-ES"/>
        </w:rPr>
        <w:lastRenderedPageBreak/>
        <w:t xml:space="preserve">WINNICOTT, D. (1996) </w:t>
      </w:r>
      <w:r w:rsidRPr="000A27DD">
        <w:rPr>
          <w:rFonts w:ascii="Times New Roman" w:hAnsi="Times New Roman"/>
          <w:i/>
          <w:sz w:val="24"/>
          <w:szCs w:val="24"/>
          <w:lang w:val="es-ES"/>
        </w:rPr>
        <w:t>La ubicación de la experiencia cultural</w:t>
      </w:r>
      <w:r w:rsidRPr="000A27DD">
        <w:rPr>
          <w:rFonts w:ascii="Times New Roman" w:hAnsi="Times New Roman"/>
          <w:sz w:val="24"/>
          <w:szCs w:val="24"/>
          <w:lang w:val="es-ES"/>
        </w:rPr>
        <w:t xml:space="preserve"> en  Realidad y juego, Barcelona, Gedisa pp 135 -138</w:t>
      </w:r>
    </w:p>
    <w:p w:rsidR="004375BE" w:rsidRDefault="004375BE" w:rsidP="004375BE">
      <w:pPr>
        <w:pStyle w:val="Prrafodelista"/>
        <w:spacing w:before="100" w:beforeAutospacing="1" w:after="100" w:afterAutospacing="1" w:line="360" w:lineRule="auto"/>
        <w:ind w:left="0"/>
        <w:jc w:val="both"/>
        <w:rPr>
          <w:rFonts w:ascii="Times New Roman" w:hAnsi="Times New Roman"/>
          <w:b/>
          <w:bCs/>
          <w:sz w:val="24"/>
          <w:szCs w:val="24"/>
        </w:rPr>
      </w:pPr>
      <w:r>
        <w:rPr>
          <w:rFonts w:ascii="Times New Roman" w:hAnsi="Times New Roman"/>
          <w:b/>
          <w:bCs/>
          <w:sz w:val="24"/>
          <w:szCs w:val="24"/>
        </w:rPr>
        <w:t>EDUCACIÓN</w:t>
      </w:r>
      <w:r w:rsidR="009D0DC1">
        <w:rPr>
          <w:rFonts w:ascii="Times New Roman" w:hAnsi="Times New Roman"/>
          <w:b/>
          <w:bCs/>
          <w:sz w:val="24"/>
          <w:szCs w:val="24"/>
        </w:rPr>
        <w:t xml:space="preserve"> Y</w:t>
      </w:r>
      <w:r>
        <w:rPr>
          <w:rFonts w:ascii="Times New Roman" w:hAnsi="Times New Roman"/>
          <w:b/>
          <w:bCs/>
          <w:sz w:val="24"/>
          <w:szCs w:val="24"/>
        </w:rPr>
        <w:t xml:space="preserve"> ARTE</w:t>
      </w:r>
    </w:p>
    <w:p w:rsidR="009D0DC1" w:rsidRDefault="004375BE" w:rsidP="009D0DC1">
      <w:pPr>
        <w:pStyle w:val="Prrafodelista"/>
        <w:spacing w:before="100" w:beforeAutospacing="1" w:after="100" w:afterAutospacing="1" w:line="360" w:lineRule="auto"/>
        <w:ind w:left="0"/>
        <w:jc w:val="both"/>
        <w:rPr>
          <w:rFonts w:ascii="Times New Roman" w:hAnsi="Times New Roman"/>
          <w:sz w:val="24"/>
          <w:szCs w:val="24"/>
        </w:rPr>
      </w:pPr>
      <w:r w:rsidRPr="00C21ECB">
        <w:rPr>
          <w:rFonts w:ascii="Times New Roman" w:hAnsi="Times New Roman"/>
          <w:sz w:val="24"/>
          <w:szCs w:val="24"/>
        </w:rPr>
        <w:t xml:space="preserve"> </w:t>
      </w:r>
      <w:r>
        <w:rPr>
          <w:rFonts w:ascii="Times New Roman" w:hAnsi="Times New Roman"/>
          <w:sz w:val="24"/>
          <w:szCs w:val="24"/>
        </w:rPr>
        <w:t>-</w:t>
      </w:r>
      <w:r w:rsidR="009D0DC1">
        <w:rPr>
          <w:rFonts w:ascii="Times New Roman" w:hAnsi="Times New Roman"/>
          <w:sz w:val="24"/>
          <w:szCs w:val="24"/>
        </w:rPr>
        <w:tab/>
      </w:r>
      <w:r w:rsidRPr="00C21ECB">
        <w:rPr>
          <w:rFonts w:ascii="Times New Roman" w:hAnsi="Times New Roman"/>
          <w:sz w:val="24"/>
          <w:szCs w:val="24"/>
          <w:lang w:val="es-ES"/>
        </w:rPr>
        <w:t>El derecho al acceso al arte.  </w:t>
      </w:r>
      <w:r w:rsidRPr="00C21ECB">
        <w:rPr>
          <w:rFonts w:ascii="Times New Roman" w:hAnsi="Times New Roman"/>
          <w:sz w:val="24"/>
          <w:szCs w:val="24"/>
        </w:rPr>
        <w:t>Ar</w:t>
      </w:r>
      <w:r>
        <w:rPr>
          <w:rFonts w:ascii="Times New Roman" w:hAnsi="Times New Roman"/>
          <w:sz w:val="24"/>
          <w:szCs w:val="24"/>
        </w:rPr>
        <w:t>te y ciudadanía</w:t>
      </w:r>
      <w:r w:rsidRPr="00C21ECB">
        <w:rPr>
          <w:rFonts w:ascii="Times New Roman" w:hAnsi="Times New Roman"/>
          <w:sz w:val="24"/>
          <w:szCs w:val="24"/>
        </w:rPr>
        <w:t xml:space="preserve">. Procesos de autoexclusión.  Sentido del </w:t>
      </w:r>
      <w:r w:rsidR="009D0DC1">
        <w:rPr>
          <w:rFonts w:ascii="Times New Roman" w:hAnsi="Times New Roman"/>
          <w:sz w:val="24"/>
          <w:szCs w:val="24"/>
        </w:rPr>
        <w:tab/>
      </w:r>
      <w:r w:rsidRPr="00C21ECB">
        <w:rPr>
          <w:rFonts w:ascii="Times New Roman" w:hAnsi="Times New Roman"/>
          <w:sz w:val="24"/>
          <w:szCs w:val="24"/>
        </w:rPr>
        <w:t>límite</w:t>
      </w:r>
      <w:r>
        <w:rPr>
          <w:rFonts w:ascii="Times New Roman" w:hAnsi="Times New Roman"/>
          <w:sz w:val="24"/>
          <w:szCs w:val="24"/>
        </w:rPr>
        <w:t>.</w:t>
      </w:r>
    </w:p>
    <w:p w:rsidR="004375BE" w:rsidRPr="009D0DC1" w:rsidRDefault="009D0DC1" w:rsidP="009D0DC1">
      <w:pPr>
        <w:pStyle w:val="Prrafodelista"/>
        <w:spacing w:before="100" w:beforeAutospacing="1" w:after="100" w:afterAutospacing="1" w:line="360" w:lineRule="auto"/>
        <w:ind w:left="0"/>
        <w:jc w:val="both"/>
        <w:rPr>
          <w:rFonts w:ascii="Times New Roman" w:hAnsi="Times New Roman"/>
          <w:sz w:val="24"/>
          <w:szCs w:val="24"/>
          <w:lang w:val="es-ES"/>
        </w:rPr>
      </w:pPr>
      <w:r w:rsidRPr="00C21ECB">
        <w:rPr>
          <w:rFonts w:ascii="Times New Roman" w:hAnsi="Times New Roman"/>
          <w:sz w:val="24"/>
          <w:szCs w:val="24"/>
          <w:lang w:val="es-ES"/>
        </w:rPr>
        <w:t xml:space="preserve"> </w:t>
      </w:r>
      <w:r w:rsidR="004375BE" w:rsidRPr="00C21ECB">
        <w:rPr>
          <w:rFonts w:ascii="Times New Roman" w:hAnsi="Times New Roman"/>
          <w:sz w:val="24"/>
          <w:szCs w:val="24"/>
          <w:lang w:val="es-ES"/>
        </w:rPr>
        <w:t>-</w:t>
      </w:r>
      <w:r w:rsidR="004375BE">
        <w:rPr>
          <w:rFonts w:ascii="Times New Roman" w:hAnsi="Times New Roman"/>
          <w:sz w:val="24"/>
          <w:szCs w:val="24"/>
          <w:lang w:val="es-ES"/>
        </w:rPr>
        <w:tab/>
        <w:t xml:space="preserve">Genealogía de conceptos y autores de referencia de articulación entre arte y educación. </w:t>
      </w:r>
      <w:r>
        <w:rPr>
          <w:rFonts w:ascii="Times New Roman" w:hAnsi="Times New Roman"/>
          <w:sz w:val="24"/>
          <w:szCs w:val="24"/>
          <w:lang w:val="es-ES"/>
        </w:rPr>
        <w:tab/>
      </w:r>
      <w:r w:rsidR="004375BE">
        <w:rPr>
          <w:rFonts w:ascii="Times New Roman" w:hAnsi="Times New Roman"/>
          <w:sz w:val="24"/>
          <w:szCs w:val="24"/>
          <w:lang w:val="es-ES"/>
        </w:rPr>
        <w:t>experiencias históricas</w:t>
      </w:r>
      <w:r>
        <w:rPr>
          <w:rFonts w:ascii="Times New Roman" w:hAnsi="Times New Roman"/>
          <w:sz w:val="24"/>
          <w:szCs w:val="24"/>
          <w:lang w:val="es-ES"/>
        </w:rPr>
        <w:t xml:space="preserve">. </w:t>
      </w:r>
      <w:r w:rsidR="004375BE">
        <w:rPr>
          <w:rFonts w:ascii="Times New Roman" w:hAnsi="Times New Roman"/>
          <w:sz w:val="24"/>
          <w:szCs w:val="24"/>
          <w:lang w:val="es-ES"/>
        </w:rPr>
        <w:t xml:space="preserve">Modelos, teorías </w:t>
      </w:r>
      <w:r w:rsidR="004375BE" w:rsidRPr="009D0DC1">
        <w:rPr>
          <w:rFonts w:ascii="Times New Roman" w:hAnsi="Times New Roman"/>
          <w:sz w:val="24"/>
          <w:szCs w:val="24"/>
          <w:lang w:val="es-ES"/>
        </w:rPr>
        <w:t>y prácticas</w:t>
      </w:r>
      <w:r w:rsidRPr="009D0DC1">
        <w:rPr>
          <w:rFonts w:ascii="Times New Roman" w:hAnsi="Times New Roman"/>
          <w:sz w:val="24"/>
          <w:szCs w:val="24"/>
          <w:lang w:val="es-ES"/>
        </w:rPr>
        <w:t>.</w:t>
      </w:r>
    </w:p>
    <w:p w:rsidR="004375BE" w:rsidRDefault="004375BE" w:rsidP="009D0DC1">
      <w:pPr>
        <w:spacing w:line="360" w:lineRule="auto"/>
        <w:ind w:left="142" w:hanging="142"/>
        <w:jc w:val="both"/>
        <w:rPr>
          <w:rFonts w:ascii="Times New Roman" w:hAnsi="Times New Roman"/>
          <w:sz w:val="24"/>
          <w:szCs w:val="24"/>
        </w:rPr>
      </w:pPr>
      <w:r>
        <w:rPr>
          <w:rFonts w:ascii="Times New Roman" w:hAnsi="Times New Roman"/>
          <w:sz w:val="24"/>
          <w:szCs w:val="24"/>
          <w:lang w:val="es-ES"/>
        </w:rPr>
        <w:t xml:space="preserve">- </w:t>
      </w:r>
      <w:r w:rsidR="009D0DC1">
        <w:rPr>
          <w:rFonts w:ascii="Times New Roman" w:hAnsi="Times New Roman"/>
          <w:sz w:val="24"/>
          <w:szCs w:val="24"/>
          <w:lang w:val="es-ES"/>
        </w:rPr>
        <w:tab/>
      </w:r>
      <w:r w:rsidR="009D0DC1">
        <w:rPr>
          <w:rFonts w:ascii="Times New Roman" w:hAnsi="Times New Roman"/>
          <w:sz w:val="24"/>
          <w:szCs w:val="24"/>
          <w:lang w:val="es-ES"/>
        </w:rPr>
        <w:tab/>
      </w:r>
      <w:r w:rsidRPr="00C21ECB">
        <w:rPr>
          <w:rFonts w:ascii="Times New Roman" w:hAnsi="Times New Roman"/>
          <w:sz w:val="24"/>
          <w:szCs w:val="24"/>
        </w:rPr>
        <w:t>Tensiones y</w:t>
      </w:r>
      <w:r>
        <w:rPr>
          <w:rFonts w:ascii="Times New Roman" w:hAnsi="Times New Roman"/>
          <w:sz w:val="24"/>
          <w:szCs w:val="24"/>
        </w:rPr>
        <w:t xml:space="preserve"> articulaciones arte – educación </w:t>
      </w:r>
    </w:p>
    <w:p w:rsidR="004375BE" w:rsidRPr="003704DE" w:rsidRDefault="004375BE" w:rsidP="009D0DC1">
      <w:pPr>
        <w:spacing w:line="360" w:lineRule="auto"/>
        <w:ind w:firstLine="142"/>
        <w:jc w:val="both"/>
        <w:rPr>
          <w:rFonts w:ascii="Times New Roman" w:hAnsi="Times New Roman"/>
          <w:sz w:val="24"/>
          <w:szCs w:val="24"/>
        </w:rPr>
      </w:pPr>
      <w:r>
        <w:rPr>
          <w:rFonts w:ascii="Times New Roman" w:hAnsi="Times New Roman"/>
          <w:sz w:val="24"/>
          <w:szCs w:val="24"/>
        </w:rPr>
        <w:t>-</w:t>
      </w:r>
      <w:r w:rsidR="009D0DC1">
        <w:rPr>
          <w:rFonts w:ascii="Times New Roman" w:hAnsi="Times New Roman"/>
          <w:sz w:val="24"/>
          <w:szCs w:val="24"/>
        </w:rPr>
        <w:t xml:space="preserve"> </w:t>
      </w:r>
      <w:r w:rsidR="009D0DC1">
        <w:rPr>
          <w:rFonts w:ascii="Times New Roman" w:hAnsi="Times New Roman"/>
          <w:sz w:val="24"/>
          <w:szCs w:val="24"/>
        </w:rPr>
        <w:tab/>
      </w:r>
      <w:r>
        <w:rPr>
          <w:rFonts w:ascii="Times New Roman" w:hAnsi="Times New Roman"/>
          <w:sz w:val="24"/>
          <w:szCs w:val="24"/>
        </w:rPr>
        <w:t xml:space="preserve">El rol de la escuela en la interacción con el patrimonio cultural y artístico. </w:t>
      </w:r>
    </w:p>
    <w:p w:rsidR="00077EB1" w:rsidRPr="00077EB1" w:rsidRDefault="004375BE" w:rsidP="00077EB1">
      <w:pPr>
        <w:autoSpaceDE w:val="0"/>
        <w:autoSpaceDN w:val="0"/>
        <w:adjustRightInd w:val="0"/>
        <w:spacing w:after="0" w:line="360" w:lineRule="auto"/>
        <w:rPr>
          <w:rFonts w:ascii="Times New Roman" w:hAnsi="Times New Roman"/>
          <w:b/>
          <w:sz w:val="24"/>
          <w:szCs w:val="24"/>
          <w:u w:val="single"/>
          <w:lang w:val="es-ES"/>
        </w:rPr>
      </w:pPr>
      <w:r w:rsidRPr="00077EB1">
        <w:rPr>
          <w:rFonts w:ascii="Times New Roman" w:hAnsi="Times New Roman"/>
          <w:b/>
          <w:sz w:val="24"/>
          <w:szCs w:val="24"/>
          <w:u w:val="single"/>
          <w:lang w:val="es-ES"/>
        </w:rPr>
        <w:t xml:space="preserve">Bibliografía </w:t>
      </w:r>
    </w:p>
    <w:p w:rsidR="004375BE" w:rsidRPr="00077EB1" w:rsidRDefault="004375BE" w:rsidP="001D6CC2">
      <w:pPr>
        <w:pStyle w:val="Prrafodelista"/>
        <w:numPr>
          <w:ilvl w:val="0"/>
          <w:numId w:val="11"/>
        </w:numPr>
        <w:autoSpaceDE w:val="0"/>
        <w:autoSpaceDN w:val="0"/>
        <w:adjustRightInd w:val="0"/>
        <w:spacing w:after="0" w:line="360" w:lineRule="auto"/>
        <w:ind w:left="284" w:hanging="284"/>
        <w:rPr>
          <w:rFonts w:ascii="Times New Roman" w:hAnsi="Times New Roman"/>
          <w:b/>
          <w:sz w:val="24"/>
          <w:szCs w:val="24"/>
          <w:lang w:val="es-ES"/>
        </w:rPr>
      </w:pPr>
      <w:r w:rsidRPr="00077EB1">
        <w:rPr>
          <w:rFonts w:ascii="Times New Roman" w:hAnsi="Times New Roman"/>
          <w:sz w:val="24"/>
          <w:szCs w:val="24"/>
        </w:rPr>
        <w:t xml:space="preserve">BOURDIEU, P (2010) </w:t>
      </w:r>
      <w:r w:rsidRPr="00077EB1">
        <w:rPr>
          <w:rFonts w:ascii="Times New Roman" w:hAnsi="Times New Roman"/>
          <w:i/>
          <w:sz w:val="24"/>
          <w:szCs w:val="24"/>
        </w:rPr>
        <w:t>Los museos y su público</w:t>
      </w:r>
      <w:r w:rsidRPr="00077EB1">
        <w:rPr>
          <w:rFonts w:ascii="Times New Roman" w:hAnsi="Times New Roman"/>
          <w:sz w:val="24"/>
          <w:szCs w:val="24"/>
        </w:rPr>
        <w:t xml:space="preserve"> –Cap</w:t>
      </w:r>
      <w:r w:rsidR="001D6CC2">
        <w:rPr>
          <w:rFonts w:ascii="Times New Roman" w:hAnsi="Times New Roman"/>
          <w:sz w:val="24"/>
          <w:szCs w:val="24"/>
        </w:rPr>
        <w:t>.</w:t>
      </w:r>
      <w:r w:rsidRPr="00077EB1">
        <w:rPr>
          <w:rFonts w:ascii="Times New Roman" w:hAnsi="Times New Roman"/>
          <w:sz w:val="24"/>
          <w:szCs w:val="24"/>
        </w:rPr>
        <w:t xml:space="preserve"> 2- en El sentido social del gusto. Elementos para una sociología de la cultura. Argentina, Siglo XXI editores</w:t>
      </w:r>
    </w:p>
    <w:p w:rsidR="004375BE" w:rsidRPr="00FC69BA" w:rsidRDefault="004375BE" w:rsidP="001D6CC2">
      <w:pPr>
        <w:numPr>
          <w:ilvl w:val="0"/>
          <w:numId w:val="7"/>
        </w:numPr>
        <w:autoSpaceDE w:val="0"/>
        <w:autoSpaceDN w:val="0"/>
        <w:adjustRightInd w:val="0"/>
        <w:spacing w:after="0" w:line="360" w:lineRule="auto"/>
        <w:ind w:left="284" w:hanging="284"/>
        <w:rPr>
          <w:rFonts w:ascii="Times New Roman" w:hAnsi="Times New Roman"/>
          <w:b/>
          <w:sz w:val="24"/>
          <w:szCs w:val="24"/>
          <w:lang w:val="es-ES"/>
        </w:rPr>
      </w:pPr>
      <w:r w:rsidRPr="00FC69BA">
        <w:rPr>
          <w:rFonts w:ascii="Times New Roman" w:hAnsi="Times New Roman"/>
          <w:spacing w:val="2"/>
          <w:position w:val="2"/>
          <w:sz w:val="24"/>
          <w:szCs w:val="24"/>
        </w:rPr>
        <w:t xml:space="preserve">DEWEY, J. (2008) El arte como experiencia, </w:t>
      </w:r>
      <w:r w:rsidR="001D6CC2" w:rsidRPr="00FC69BA">
        <w:rPr>
          <w:rFonts w:ascii="Times New Roman" w:hAnsi="Times New Roman"/>
          <w:spacing w:val="2"/>
          <w:position w:val="2"/>
          <w:sz w:val="24"/>
          <w:szCs w:val="24"/>
        </w:rPr>
        <w:t>Paidós</w:t>
      </w:r>
      <w:r w:rsidRPr="00FC69BA">
        <w:rPr>
          <w:rFonts w:ascii="Times New Roman" w:hAnsi="Times New Roman"/>
          <w:spacing w:val="2"/>
          <w:position w:val="2"/>
          <w:sz w:val="24"/>
          <w:szCs w:val="24"/>
        </w:rPr>
        <w:t xml:space="preserve"> Ibérica  </w:t>
      </w:r>
    </w:p>
    <w:p w:rsidR="004375BE" w:rsidRPr="00FC69BA" w:rsidRDefault="004375BE" w:rsidP="001D6CC2">
      <w:pPr>
        <w:numPr>
          <w:ilvl w:val="0"/>
          <w:numId w:val="7"/>
        </w:numPr>
        <w:autoSpaceDE w:val="0"/>
        <w:autoSpaceDN w:val="0"/>
        <w:adjustRightInd w:val="0"/>
        <w:spacing w:after="0" w:line="360" w:lineRule="auto"/>
        <w:ind w:left="284" w:hanging="284"/>
        <w:rPr>
          <w:rFonts w:ascii="Times New Roman" w:hAnsi="Times New Roman"/>
          <w:b/>
          <w:sz w:val="24"/>
          <w:szCs w:val="24"/>
          <w:lang w:val="es-ES"/>
        </w:rPr>
      </w:pPr>
      <w:r w:rsidRPr="00FC69BA">
        <w:rPr>
          <w:rFonts w:ascii="Times New Roman" w:hAnsi="Times New Roman"/>
          <w:spacing w:val="2"/>
          <w:position w:val="2"/>
          <w:sz w:val="24"/>
          <w:szCs w:val="24"/>
        </w:rPr>
        <w:t>EISNER, E (2002) La escuela que necesitamos, Buenos Aires Amorrortu Cap seleccionados</w:t>
      </w:r>
    </w:p>
    <w:p w:rsidR="004375BE" w:rsidRPr="00C67E63" w:rsidRDefault="004375BE" w:rsidP="001D6CC2">
      <w:pPr>
        <w:pStyle w:val="Prrafodelista"/>
        <w:numPr>
          <w:ilvl w:val="0"/>
          <w:numId w:val="7"/>
        </w:numPr>
        <w:autoSpaceDE w:val="0"/>
        <w:autoSpaceDN w:val="0"/>
        <w:adjustRightInd w:val="0"/>
        <w:spacing w:after="0" w:line="360" w:lineRule="auto"/>
        <w:ind w:left="284" w:hanging="284"/>
        <w:rPr>
          <w:rFonts w:ascii="Times New Roman" w:hAnsi="Times New Roman"/>
          <w:sz w:val="24"/>
          <w:szCs w:val="24"/>
          <w:lang w:val="es-ES"/>
        </w:rPr>
      </w:pPr>
      <w:r w:rsidRPr="00FC69BA">
        <w:rPr>
          <w:rFonts w:ascii="Times New Roman" w:hAnsi="Times New Roman"/>
          <w:sz w:val="24"/>
          <w:szCs w:val="24"/>
        </w:rPr>
        <w:t xml:space="preserve">KANTOR, Débora (2015) Tiempo de Fragua La responsabilidad de educar adolescentes y jóvenes </w:t>
      </w:r>
    </w:p>
    <w:p w:rsidR="004375BE" w:rsidRPr="00797A71" w:rsidRDefault="004375BE" w:rsidP="001D6CC2">
      <w:pPr>
        <w:pStyle w:val="Prrafodelista"/>
        <w:numPr>
          <w:ilvl w:val="0"/>
          <w:numId w:val="9"/>
        </w:numPr>
        <w:autoSpaceDE w:val="0"/>
        <w:autoSpaceDN w:val="0"/>
        <w:adjustRightInd w:val="0"/>
        <w:spacing w:after="0" w:line="360" w:lineRule="auto"/>
        <w:ind w:left="284" w:hanging="284"/>
        <w:rPr>
          <w:rFonts w:ascii="Times New Roman" w:hAnsi="Times New Roman"/>
          <w:sz w:val="24"/>
          <w:szCs w:val="24"/>
          <w:lang w:val="es-ES"/>
        </w:rPr>
      </w:pPr>
      <w:r w:rsidRPr="00C21ECB">
        <w:rPr>
          <w:rFonts w:ascii="Times New Roman" w:hAnsi="Times New Roman"/>
          <w:sz w:val="24"/>
          <w:szCs w:val="24"/>
          <w:lang w:val="es-ES"/>
        </w:rPr>
        <w:t>READ, H (</w:t>
      </w:r>
      <w:r w:rsidRPr="00C21ECB">
        <w:rPr>
          <w:rFonts w:ascii="Times New Roman" w:hAnsi="Times New Roman"/>
          <w:sz w:val="24"/>
          <w:szCs w:val="24"/>
        </w:rPr>
        <w:t xml:space="preserve">1982) </w:t>
      </w:r>
      <w:r w:rsidRPr="00C21ECB">
        <w:rPr>
          <w:rFonts w:ascii="Times New Roman" w:hAnsi="Times New Roman"/>
          <w:i/>
          <w:iCs/>
          <w:sz w:val="24"/>
          <w:szCs w:val="24"/>
        </w:rPr>
        <w:t>Educación por el arte</w:t>
      </w:r>
      <w:r w:rsidRPr="00C21ECB">
        <w:rPr>
          <w:rFonts w:ascii="Times New Roman" w:hAnsi="Times New Roman"/>
          <w:sz w:val="24"/>
          <w:szCs w:val="24"/>
        </w:rPr>
        <w:t>. Barcelona; Ediciones Paidos Ibérica, colección: Paidos Educador Traducción de Luis Fabricant,</w:t>
      </w:r>
      <w:r>
        <w:rPr>
          <w:rFonts w:ascii="Times New Roman" w:hAnsi="Times New Roman"/>
          <w:sz w:val="24"/>
          <w:szCs w:val="24"/>
        </w:rPr>
        <w:t xml:space="preserve">  </w:t>
      </w:r>
    </w:p>
    <w:p w:rsidR="004375BE" w:rsidRDefault="004375BE" w:rsidP="001D6CC2">
      <w:pPr>
        <w:numPr>
          <w:ilvl w:val="0"/>
          <w:numId w:val="4"/>
        </w:numPr>
        <w:spacing w:line="360" w:lineRule="auto"/>
        <w:ind w:left="284" w:hanging="284"/>
        <w:jc w:val="both"/>
        <w:rPr>
          <w:rFonts w:ascii="Times New Roman" w:hAnsi="Times New Roman"/>
          <w:sz w:val="24"/>
          <w:szCs w:val="24"/>
          <w:lang w:val="es-ES_tradnl"/>
        </w:rPr>
      </w:pPr>
      <w:r w:rsidRPr="004E757A">
        <w:rPr>
          <w:rFonts w:ascii="Times New Roman" w:hAnsi="Times New Roman"/>
          <w:sz w:val="24"/>
          <w:szCs w:val="24"/>
          <w:lang w:val="es-ES_tradnl"/>
        </w:rPr>
        <w:t xml:space="preserve">PETIT, MICHÉLE (2018) Los europeos tenemos muchos que aprende de los latinoamericanos Recuperado de </w:t>
      </w:r>
      <w:hyperlink r:id="rId11" w:history="1">
        <w:r w:rsidRPr="005F76A2">
          <w:rPr>
            <w:rStyle w:val="Hipervnculo"/>
            <w:rFonts w:ascii="Times New Roman" w:hAnsi="Times New Roman"/>
            <w:sz w:val="24"/>
            <w:szCs w:val="24"/>
            <w:lang w:val="es-ES_tradnl"/>
          </w:rPr>
          <w:t>https://www.pagina12.com.ar/123791-los-europeos-tenemos-mucho-que-aprender-de-los-latinoamerica</w:t>
        </w:r>
      </w:hyperlink>
      <w:r w:rsidRPr="004E757A">
        <w:rPr>
          <w:rFonts w:ascii="Times New Roman" w:hAnsi="Times New Roman"/>
          <w:sz w:val="24"/>
          <w:szCs w:val="24"/>
          <w:lang w:val="es-ES_tradnl"/>
        </w:rPr>
        <w:t xml:space="preserve"> [Consulta: 25/06/</w:t>
      </w:r>
      <w:r>
        <w:rPr>
          <w:rFonts w:ascii="Times New Roman" w:hAnsi="Times New Roman"/>
          <w:sz w:val="24"/>
          <w:szCs w:val="24"/>
          <w:lang w:val="es-ES_tradnl"/>
        </w:rPr>
        <w:t>2018)</w:t>
      </w:r>
    </w:p>
    <w:p w:rsidR="004375BE" w:rsidRPr="00C67E63" w:rsidRDefault="004375BE" w:rsidP="001D6CC2">
      <w:pPr>
        <w:numPr>
          <w:ilvl w:val="0"/>
          <w:numId w:val="4"/>
        </w:numPr>
        <w:spacing w:line="360" w:lineRule="auto"/>
        <w:ind w:left="284" w:hanging="284"/>
        <w:jc w:val="both"/>
        <w:rPr>
          <w:rFonts w:ascii="Times New Roman" w:hAnsi="Times New Roman"/>
          <w:sz w:val="24"/>
          <w:szCs w:val="24"/>
          <w:lang w:val="es-ES_tradnl"/>
        </w:rPr>
      </w:pPr>
      <w:r w:rsidRPr="00325DE1">
        <w:rPr>
          <w:rFonts w:ascii="Times New Roman" w:hAnsi="Times New Roman"/>
          <w:spacing w:val="2"/>
          <w:position w:val="2"/>
          <w:sz w:val="24"/>
          <w:szCs w:val="24"/>
        </w:rPr>
        <w:t xml:space="preserve">PETIT, M (2016) </w:t>
      </w:r>
      <w:r>
        <w:rPr>
          <w:rFonts w:ascii="Times New Roman" w:hAnsi="Times New Roman"/>
          <w:spacing w:val="2"/>
          <w:position w:val="2"/>
          <w:sz w:val="24"/>
          <w:szCs w:val="24"/>
        </w:rPr>
        <w:t>La educación artística y cultural</w:t>
      </w:r>
      <w:r w:rsidRPr="00325DE1">
        <w:rPr>
          <w:rFonts w:ascii="Times New Roman" w:hAnsi="Times New Roman"/>
          <w:spacing w:val="2"/>
          <w:position w:val="2"/>
          <w:sz w:val="24"/>
          <w:szCs w:val="24"/>
        </w:rPr>
        <w:t xml:space="preserve">. </w:t>
      </w:r>
      <w:r>
        <w:rPr>
          <w:rFonts w:ascii="Times New Roman" w:hAnsi="Times New Roman"/>
          <w:spacing w:val="2"/>
          <w:position w:val="2"/>
          <w:sz w:val="24"/>
          <w:szCs w:val="24"/>
        </w:rPr>
        <w:t>En Leer el mundo.</w:t>
      </w:r>
      <w:r w:rsidRPr="00325DE1">
        <w:rPr>
          <w:rFonts w:ascii="Times New Roman" w:hAnsi="Times New Roman"/>
          <w:spacing w:val="2"/>
          <w:position w:val="2"/>
          <w:sz w:val="24"/>
          <w:szCs w:val="24"/>
        </w:rPr>
        <w:t xml:space="preserve"> Experiencias actuales de transmisión cultural. Ciudad de Buenos Aires, Fondo de Cultura Económica. </w:t>
      </w:r>
    </w:p>
    <w:p w:rsidR="004375BE" w:rsidRPr="00694A58" w:rsidRDefault="004375BE" w:rsidP="001D6CC2">
      <w:pPr>
        <w:numPr>
          <w:ilvl w:val="0"/>
          <w:numId w:val="4"/>
        </w:numPr>
        <w:spacing w:line="360" w:lineRule="auto"/>
        <w:ind w:left="284" w:hanging="284"/>
        <w:jc w:val="both"/>
        <w:rPr>
          <w:rFonts w:ascii="Times New Roman" w:hAnsi="Times New Roman"/>
          <w:sz w:val="24"/>
          <w:szCs w:val="24"/>
          <w:lang w:val="es-ES_tradnl"/>
        </w:rPr>
      </w:pPr>
      <w:r w:rsidRPr="00694A58">
        <w:rPr>
          <w:rFonts w:ascii="Times New Roman" w:hAnsi="Times New Roman"/>
          <w:sz w:val="24"/>
          <w:szCs w:val="24"/>
          <w:lang w:val="es-ES_tradnl"/>
        </w:rPr>
        <w:t>TERIGI, Flavia “Reflexiones sobre e</w:t>
      </w:r>
      <w:r w:rsidR="00D30C1D">
        <w:rPr>
          <w:rFonts w:ascii="Times New Roman" w:hAnsi="Times New Roman"/>
          <w:sz w:val="24"/>
          <w:szCs w:val="24"/>
          <w:lang w:val="es-ES_tradnl"/>
        </w:rPr>
        <w:t>l lugar de las artes en el currí</w:t>
      </w:r>
      <w:r w:rsidRPr="00694A58">
        <w:rPr>
          <w:rFonts w:ascii="Times New Roman" w:hAnsi="Times New Roman"/>
          <w:sz w:val="24"/>
          <w:szCs w:val="24"/>
          <w:lang w:val="es-ES_tradnl"/>
        </w:rPr>
        <w:t>culum escolar” en Akoschky y otras (1998) Artes y escuela. Aspectos curriculares y didácticos de la educación artística, Buenos Aires, Paidós</w:t>
      </w:r>
    </w:p>
    <w:p w:rsidR="004375BE" w:rsidRDefault="004375BE" w:rsidP="001D6CC2">
      <w:pPr>
        <w:numPr>
          <w:ilvl w:val="0"/>
          <w:numId w:val="4"/>
        </w:numPr>
        <w:spacing w:line="360" w:lineRule="auto"/>
        <w:ind w:left="284" w:hanging="284"/>
        <w:jc w:val="both"/>
        <w:rPr>
          <w:rFonts w:ascii="Times New Roman" w:hAnsi="Times New Roman"/>
          <w:sz w:val="24"/>
          <w:szCs w:val="24"/>
          <w:lang w:val="es-ES_tradnl"/>
        </w:rPr>
      </w:pPr>
      <w:r w:rsidRPr="00694A58">
        <w:rPr>
          <w:rFonts w:ascii="Times New Roman" w:hAnsi="Times New Roman"/>
          <w:sz w:val="24"/>
          <w:szCs w:val="24"/>
          <w:lang w:val="es-ES_tradnl"/>
        </w:rPr>
        <w:lastRenderedPageBreak/>
        <w:t>TERIGI, FLAVIA (2007)</w:t>
      </w:r>
      <w:r>
        <w:rPr>
          <w:rFonts w:ascii="Times New Roman" w:hAnsi="Times New Roman"/>
          <w:sz w:val="24"/>
          <w:szCs w:val="24"/>
          <w:lang w:val="es-ES_tradnl"/>
        </w:rPr>
        <w:t xml:space="preserve"> </w:t>
      </w:r>
      <w:r w:rsidRPr="00694A58">
        <w:rPr>
          <w:rFonts w:ascii="Times New Roman" w:hAnsi="Times New Roman"/>
          <w:sz w:val="24"/>
          <w:szCs w:val="24"/>
          <w:lang w:val="es-ES_tradnl"/>
        </w:rPr>
        <w:t>“</w:t>
      </w:r>
      <w:r w:rsidRPr="00694A58">
        <w:rPr>
          <w:rFonts w:ascii="Times New Roman" w:hAnsi="Times New Roman"/>
          <w:i/>
          <w:sz w:val="24"/>
          <w:szCs w:val="24"/>
          <w:lang w:val="es-ES_tradnl"/>
        </w:rPr>
        <w:t>Nuevas reflexiones sobre e</w:t>
      </w:r>
      <w:r w:rsidR="00D30C1D">
        <w:rPr>
          <w:rFonts w:ascii="Times New Roman" w:hAnsi="Times New Roman"/>
          <w:i/>
          <w:sz w:val="24"/>
          <w:szCs w:val="24"/>
          <w:lang w:val="es-ES_tradnl"/>
        </w:rPr>
        <w:t>l lugar de las artes en el currí</w:t>
      </w:r>
      <w:r w:rsidRPr="00694A58">
        <w:rPr>
          <w:rFonts w:ascii="Times New Roman" w:hAnsi="Times New Roman"/>
          <w:i/>
          <w:sz w:val="24"/>
          <w:szCs w:val="24"/>
          <w:lang w:val="es-ES_tradnl"/>
        </w:rPr>
        <w:t>culum escolar</w:t>
      </w:r>
      <w:r w:rsidRPr="00694A58">
        <w:rPr>
          <w:rFonts w:ascii="Times New Roman" w:hAnsi="Times New Roman"/>
          <w:sz w:val="24"/>
          <w:szCs w:val="24"/>
          <w:lang w:val="es-ES_tradnl"/>
        </w:rPr>
        <w:t>” en Frigerio, G y Diker, G (comps) Educar (sobre)impresiones estéticas. Buenos Aires, Del estante editorial</w:t>
      </w:r>
    </w:p>
    <w:p w:rsidR="004375BE" w:rsidRPr="00AC7005" w:rsidRDefault="004375BE" w:rsidP="001D6CC2">
      <w:pPr>
        <w:numPr>
          <w:ilvl w:val="0"/>
          <w:numId w:val="4"/>
        </w:numPr>
        <w:spacing w:line="360" w:lineRule="auto"/>
        <w:ind w:left="284" w:hanging="284"/>
        <w:jc w:val="both"/>
        <w:rPr>
          <w:rFonts w:ascii="Times New Roman" w:hAnsi="Times New Roman"/>
          <w:sz w:val="24"/>
          <w:szCs w:val="24"/>
          <w:lang w:val="es-ES_tradnl"/>
        </w:rPr>
      </w:pPr>
      <w:r w:rsidRPr="00AC7005">
        <w:rPr>
          <w:rFonts w:ascii="Times New Roman" w:hAnsi="Times New Roman"/>
          <w:sz w:val="24"/>
          <w:szCs w:val="24"/>
        </w:rPr>
        <w:t xml:space="preserve">Entrevista a Maria Acaso </w:t>
      </w:r>
      <w:hyperlink r:id="rId12" w:history="1">
        <w:r w:rsidRPr="00AC7005">
          <w:rPr>
            <w:rStyle w:val="Hipervnculo"/>
            <w:rFonts w:ascii="Times New Roman" w:hAnsi="Times New Roman"/>
            <w:sz w:val="24"/>
            <w:szCs w:val="24"/>
          </w:rPr>
          <w:t>http://www.eldiario.es/sociedad/busca-PP-salir-representado-PISA_0_329317279.html</w:t>
        </w:r>
      </w:hyperlink>
    </w:p>
    <w:p w:rsidR="004375BE" w:rsidRPr="00AC7005" w:rsidRDefault="004375BE" w:rsidP="001D6CC2">
      <w:pPr>
        <w:numPr>
          <w:ilvl w:val="0"/>
          <w:numId w:val="4"/>
        </w:numPr>
        <w:spacing w:line="360" w:lineRule="auto"/>
        <w:ind w:left="284" w:hanging="284"/>
        <w:jc w:val="both"/>
        <w:rPr>
          <w:rFonts w:ascii="Times New Roman" w:hAnsi="Times New Roman"/>
          <w:sz w:val="24"/>
          <w:szCs w:val="24"/>
          <w:lang w:val="es-ES_tradnl"/>
        </w:rPr>
      </w:pPr>
      <w:r w:rsidRPr="00AC7005">
        <w:rPr>
          <w:rFonts w:ascii="Times New Roman" w:hAnsi="Times New Roman"/>
          <w:sz w:val="24"/>
          <w:szCs w:val="24"/>
          <w:lang w:val="es-ES"/>
        </w:rPr>
        <w:t xml:space="preserve">SACRISTÁN, Gimeno  </w:t>
      </w:r>
      <w:r w:rsidRPr="00AC7005">
        <w:rPr>
          <w:rFonts w:ascii="Times New Roman" w:hAnsi="Times New Roman"/>
          <w:i/>
          <w:sz w:val="24"/>
          <w:szCs w:val="24"/>
          <w:lang w:val="es-ES"/>
        </w:rPr>
        <w:t>“La construcción del discurso y de la práctica de la educación artística</w:t>
      </w:r>
      <w:r w:rsidRPr="00AC7005">
        <w:rPr>
          <w:rFonts w:ascii="Times New Roman" w:hAnsi="Times New Roman"/>
          <w:sz w:val="24"/>
          <w:szCs w:val="24"/>
          <w:lang w:val="es-ES"/>
        </w:rPr>
        <w:t>” Revista Docencia Nº 36 Diciembre 2008 Santiago de Chile</w:t>
      </w:r>
    </w:p>
    <w:p w:rsidR="004375BE" w:rsidRPr="00A0785F" w:rsidRDefault="00F9432C" w:rsidP="00A0785F">
      <w:pPr>
        <w:jc w:val="both"/>
        <w:rPr>
          <w:rFonts w:ascii="Times New Roman" w:hAnsi="Times New Roman"/>
          <w:b/>
          <w:sz w:val="24"/>
          <w:szCs w:val="24"/>
          <w:u w:val="single"/>
          <w:lang w:val="es-ES_tradnl"/>
        </w:rPr>
      </w:pPr>
      <w:r w:rsidRPr="00F9432C">
        <w:rPr>
          <w:rFonts w:ascii="Times New Roman" w:hAnsi="Times New Roman"/>
          <w:b/>
          <w:sz w:val="24"/>
          <w:szCs w:val="24"/>
          <w:u w:val="single"/>
          <w:lang w:val="es-ES_tradnl"/>
        </w:rPr>
        <w:t xml:space="preserve">Bibliografía sobre </w:t>
      </w:r>
      <w:r w:rsidR="00A0785F" w:rsidRPr="00F9432C">
        <w:rPr>
          <w:rFonts w:ascii="Times New Roman" w:hAnsi="Times New Roman"/>
          <w:b/>
          <w:sz w:val="24"/>
          <w:szCs w:val="24"/>
          <w:u w:val="single"/>
          <w:lang w:val="es-ES_tradnl"/>
        </w:rPr>
        <w:t>experiencias de arte y educación</w:t>
      </w:r>
      <w:r w:rsidR="004375BE" w:rsidRPr="00A0785F">
        <w:rPr>
          <w:rFonts w:ascii="Times New Roman" w:hAnsi="Times New Roman"/>
          <w:b/>
          <w:sz w:val="24"/>
          <w:szCs w:val="24"/>
          <w:u w:val="single"/>
          <w:lang w:val="es-ES_tradnl"/>
        </w:rPr>
        <w:t xml:space="preserve"> </w:t>
      </w:r>
    </w:p>
    <w:p w:rsidR="004375BE" w:rsidRPr="001D6CC2" w:rsidRDefault="004375BE" w:rsidP="001D6CC2">
      <w:pPr>
        <w:pStyle w:val="Prrafodelista"/>
        <w:numPr>
          <w:ilvl w:val="0"/>
          <w:numId w:val="4"/>
        </w:numPr>
        <w:spacing w:line="360" w:lineRule="auto"/>
        <w:ind w:left="284" w:hanging="284"/>
        <w:rPr>
          <w:rFonts w:ascii="Times New Roman" w:hAnsi="Times New Roman"/>
          <w:spacing w:val="2"/>
          <w:position w:val="2"/>
          <w:sz w:val="24"/>
          <w:szCs w:val="24"/>
        </w:rPr>
      </w:pPr>
      <w:r w:rsidRPr="001D6CC2">
        <w:rPr>
          <w:rFonts w:ascii="Times New Roman" w:hAnsi="Times New Roman"/>
          <w:spacing w:val="2"/>
          <w:position w:val="2"/>
          <w:sz w:val="24"/>
          <w:szCs w:val="24"/>
        </w:rPr>
        <w:t xml:space="preserve">PETIT, M (2016) Te presento el mundo en Leer el mundo.  Experiencias actuales de transmisión cultural. Ciudad de Buenos Aires, Fondo de Cultura Económica. </w:t>
      </w:r>
    </w:p>
    <w:p w:rsidR="004375BE" w:rsidRDefault="004375BE" w:rsidP="001D6CC2">
      <w:pPr>
        <w:pStyle w:val="Prrafodelista"/>
        <w:numPr>
          <w:ilvl w:val="0"/>
          <w:numId w:val="4"/>
        </w:numPr>
        <w:spacing w:line="360" w:lineRule="auto"/>
        <w:ind w:left="284" w:hanging="284"/>
        <w:rPr>
          <w:rFonts w:ascii="Times New Roman" w:hAnsi="Times New Roman"/>
          <w:spacing w:val="2"/>
          <w:position w:val="2"/>
          <w:sz w:val="24"/>
          <w:szCs w:val="24"/>
        </w:rPr>
      </w:pPr>
      <w:r>
        <w:rPr>
          <w:rFonts w:ascii="Times New Roman" w:hAnsi="Times New Roman"/>
          <w:spacing w:val="2"/>
          <w:position w:val="2"/>
          <w:sz w:val="24"/>
          <w:szCs w:val="24"/>
        </w:rPr>
        <w:t>LARROSA, J y VENCESLAO, M (2018) Un pueblo capaz de Scholé. Elogio de las misiones pedagógicas de la II República española. En LARROSA BONDÍA, J  editor Elogio de la escuela. Ciudad de Buenos Aires, Miño y Dávila</w:t>
      </w:r>
    </w:p>
    <w:p w:rsidR="004375BE" w:rsidRDefault="004375BE" w:rsidP="001D6CC2">
      <w:pPr>
        <w:pStyle w:val="Prrafodelista"/>
        <w:spacing w:line="360" w:lineRule="auto"/>
        <w:ind w:left="284" w:hanging="284"/>
        <w:rPr>
          <w:rFonts w:ascii="Times New Roman" w:hAnsi="Times New Roman"/>
          <w:spacing w:val="2"/>
          <w:position w:val="2"/>
          <w:sz w:val="24"/>
          <w:szCs w:val="24"/>
        </w:rPr>
      </w:pPr>
    </w:p>
    <w:p w:rsidR="004375BE" w:rsidRPr="001D6CC2" w:rsidRDefault="004375BE" w:rsidP="001D6CC2">
      <w:pPr>
        <w:pStyle w:val="Prrafodelista"/>
        <w:numPr>
          <w:ilvl w:val="0"/>
          <w:numId w:val="4"/>
        </w:numPr>
        <w:spacing w:line="360" w:lineRule="auto"/>
        <w:ind w:left="284" w:hanging="284"/>
        <w:rPr>
          <w:rFonts w:ascii="Times New Roman" w:hAnsi="Times New Roman"/>
          <w:spacing w:val="2"/>
          <w:position w:val="2"/>
          <w:sz w:val="24"/>
          <w:szCs w:val="24"/>
        </w:rPr>
      </w:pPr>
      <w:r w:rsidRPr="001D6CC2">
        <w:rPr>
          <w:rFonts w:ascii="Times New Roman" w:hAnsi="Times New Roman"/>
          <w:spacing w:val="2"/>
          <w:position w:val="2"/>
          <w:sz w:val="24"/>
          <w:szCs w:val="24"/>
        </w:rPr>
        <w:t xml:space="preserve">La música es el motivo y la inclusión la meta. En Venezuela ahora. Versión latinoamericana. Publicación de la República Bolivariana de Venezuela en la República Argentina Año 2 Número 2 Enero Marzo 2008 </w:t>
      </w:r>
    </w:p>
    <w:p w:rsidR="004375BE" w:rsidRPr="001D6CC2" w:rsidRDefault="004375BE" w:rsidP="001D6CC2">
      <w:pPr>
        <w:pStyle w:val="Prrafodelista"/>
        <w:numPr>
          <w:ilvl w:val="0"/>
          <w:numId w:val="4"/>
        </w:numPr>
        <w:spacing w:line="360" w:lineRule="auto"/>
        <w:ind w:left="284" w:hanging="284"/>
        <w:rPr>
          <w:rFonts w:ascii="Times New Roman" w:hAnsi="Times New Roman"/>
          <w:spacing w:val="2"/>
          <w:position w:val="2"/>
          <w:sz w:val="24"/>
          <w:szCs w:val="24"/>
        </w:rPr>
      </w:pPr>
      <w:r w:rsidRPr="001D6CC2">
        <w:rPr>
          <w:rFonts w:ascii="Times New Roman" w:hAnsi="Times New Roman"/>
          <w:spacing w:val="2"/>
          <w:position w:val="2"/>
          <w:sz w:val="24"/>
          <w:szCs w:val="24"/>
        </w:rPr>
        <w:t>COLANGELO, Mirta (Agosto, 2004) Arte Correo. Un juego de “palomares” Revista Punto de Partida Año I N°6</w:t>
      </w:r>
    </w:p>
    <w:p w:rsidR="004375BE" w:rsidRDefault="004375BE" w:rsidP="001D6CC2">
      <w:pPr>
        <w:pStyle w:val="Prrafodelista"/>
        <w:numPr>
          <w:ilvl w:val="0"/>
          <w:numId w:val="4"/>
        </w:numPr>
        <w:spacing w:line="360" w:lineRule="auto"/>
        <w:ind w:left="284" w:hanging="284"/>
        <w:rPr>
          <w:rFonts w:ascii="Times New Roman" w:hAnsi="Times New Roman"/>
          <w:spacing w:val="2"/>
          <w:position w:val="2"/>
          <w:sz w:val="24"/>
          <w:szCs w:val="24"/>
        </w:rPr>
      </w:pPr>
      <w:r>
        <w:rPr>
          <w:rFonts w:ascii="Times New Roman" w:hAnsi="Times New Roman"/>
          <w:spacing w:val="2"/>
          <w:position w:val="2"/>
          <w:sz w:val="24"/>
          <w:szCs w:val="24"/>
        </w:rPr>
        <w:t xml:space="preserve">Proyecto Secundario Liliana Maresca.  Herramientas relacionales, de cariño y proyección.  Entrevista por Renata Cervetto y Miguel A López. En Agitese antes de usar.  Desplazamientos educativos, sociales y artísticos en América Latina (diciembre 2016) San José, Costa Rica, </w:t>
      </w:r>
    </w:p>
    <w:p w:rsidR="004375BE" w:rsidRDefault="004375BE" w:rsidP="001D6CC2">
      <w:pPr>
        <w:pStyle w:val="Prrafodelista"/>
        <w:numPr>
          <w:ilvl w:val="0"/>
          <w:numId w:val="4"/>
        </w:numPr>
        <w:spacing w:line="360" w:lineRule="auto"/>
        <w:ind w:left="284" w:hanging="284"/>
        <w:rPr>
          <w:rFonts w:ascii="Times New Roman" w:hAnsi="Times New Roman"/>
          <w:spacing w:val="2"/>
          <w:position w:val="2"/>
          <w:sz w:val="24"/>
          <w:szCs w:val="24"/>
        </w:rPr>
      </w:pPr>
      <w:r>
        <w:rPr>
          <w:rFonts w:ascii="Times New Roman" w:hAnsi="Times New Roman"/>
          <w:spacing w:val="2"/>
          <w:position w:val="2"/>
          <w:sz w:val="24"/>
          <w:szCs w:val="24"/>
        </w:rPr>
        <w:t xml:space="preserve">El trabajo de la Fundación PH 15 Extraido de </w:t>
      </w:r>
      <w:hyperlink r:id="rId13" w:history="1">
        <w:r w:rsidRPr="005F76A2">
          <w:rPr>
            <w:rStyle w:val="Hipervnculo"/>
            <w:rFonts w:ascii="Times New Roman" w:hAnsi="Times New Roman"/>
            <w:spacing w:val="2"/>
            <w:position w:val="2"/>
            <w:sz w:val="24"/>
            <w:szCs w:val="24"/>
          </w:rPr>
          <w:t>http://www.teaydeportea.edu.ar/trabajos-alumnos/el-trabajo-de-la-fundacion-ph-15/</w:t>
        </w:r>
      </w:hyperlink>
      <w:r>
        <w:rPr>
          <w:rFonts w:ascii="Times New Roman" w:hAnsi="Times New Roman"/>
          <w:spacing w:val="2"/>
          <w:position w:val="2"/>
          <w:sz w:val="24"/>
          <w:szCs w:val="24"/>
        </w:rPr>
        <w:t xml:space="preserve"> (consulta: 31/07/2018)</w:t>
      </w:r>
    </w:p>
    <w:p w:rsidR="004375BE" w:rsidRDefault="004375BE" w:rsidP="001D6CC2">
      <w:pPr>
        <w:numPr>
          <w:ilvl w:val="0"/>
          <w:numId w:val="4"/>
        </w:numPr>
        <w:spacing w:line="360" w:lineRule="auto"/>
        <w:ind w:left="284" w:hanging="284"/>
        <w:contextualSpacing/>
        <w:jc w:val="both"/>
        <w:rPr>
          <w:rFonts w:ascii="Times New Roman" w:hAnsi="Times New Roman"/>
          <w:sz w:val="24"/>
          <w:szCs w:val="24"/>
        </w:rPr>
      </w:pPr>
      <w:r w:rsidRPr="00156EF2">
        <w:rPr>
          <w:rFonts w:ascii="Times New Roman" w:hAnsi="Times New Roman"/>
          <w:spacing w:val="2"/>
          <w:position w:val="2"/>
          <w:sz w:val="24"/>
          <w:szCs w:val="24"/>
        </w:rPr>
        <w:t>JIMENEZ, L, AGUIRRE, I y PIMENTEL, (coord.)(S/F) Educación artística, cultura y ciudadanía OEI y Ediciones Santillana</w:t>
      </w:r>
    </w:p>
    <w:p w:rsidR="004375BE" w:rsidRDefault="004375BE" w:rsidP="00A0785F">
      <w:pPr>
        <w:ind w:left="284" w:hanging="284"/>
        <w:contextualSpacing/>
        <w:jc w:val="both"/>
        <w:rPr>
          <w:rFonts w:ascii="Times New Roman" w:hAnsi="Times New Roman"/>
          <w:sz w:val="24"/>
          <w:szCs w:val="24"/>
        </w:rPr>
      </w:pPr>
    </w:p>
    <w:p w:rsidR="00590925" w:rsidRPr="00590925" w:rsidRDefault="00590925" w:rsidP="00A0785F">
      <w:pPr>
        <w:ind w:left="284" w:hanging="284"/>
        <w:contextualSpacing/>
        <w:jc w:val="both"/>
        <w:rPr>
          <w:rFonts w:ascii="Times New Roman" w:hAnsi="Times New Roman"/>
          <w:b/>
          <w:sz w:val="24"/>
          <w:szCs w:val="24"/>
          <w:u w:val="single"/>
        </w:rPr>
      </w:pPr>
      <w:r w:rsidRPr="00590925">
        <w:rPr>
          <w:rFonts w:ascii="Times New Roman" w:hAnsi="Times New Roman"/>
          <w:b/>
          <w:sz w:val="24"/>
          <w:szCs w:val="24"/>
          <w:u w:val="single"/>
        </w:rPr>
        <w:t>Bibliografía ampliatoria</w:t>
      </w:r>
    </w:p>
    <w:p w:rsidR="004375BE" w:rsidRPr="00C67E63" w:rsidRDefault="004375BE" w:rsidP="00590925">
      <w:pPr>
        <w:pStyle w:val="Prrafodelista"/>
        <w:numPr>
          <w:ilvl w:val="0"/>
          <w:numId w:val="4"/>
        </w:numPr>
        <w:spacing w:after="0" w:line="360" w:lineRule="auto"/>
        <w:ind w:left="284" w:hanging="284"/>
        <w:rPr>
          <w:rFonts w:ascii="Times New Roman" w:eastAsia="Microsoft JhengHei" w:hAnsi="Times New Roman"/>
          <w:b/>
          <w:sz w:val="24"/>
          <w:szCs w:val="24"/>
          <w:lang w:val="es-ES"/>
        </w:rPr>
      </w:pPr>
      <w:r w:rsidRPr="00694A58">
        <w:rPr>
          <w:rFonts w:ascii="Times New Roman" w:eastAsia="Microsoft JhengHei" w:hAnsi="Times New Roman"/>
          <w:sz w:val="24"/>
          <w:szCs w:val="24"/>
        </w:rPr>
        <w:lastRenderedPageBreak/>
        <w:t>KANTOR, Débora(2012)   Proyectos en arte y cultura.  Aportes para la discusión desde una perspectiva educativa. Área Sociedad Civil, cultura y desarrollo CEDES</w:t>
      </w:r>
    </w:p>
    <w:p w:rsidR="004375BE" w:rsidRPr="00C67E63" w:rsidRDefault="004375BE" w:rsidP="00590925">
      <w:pPr>
        <w:pStyle w:val="Prrafodelista"/>
        <w:numPr>
          <w:ilvl w:val="0"/>
          <w:numId w:val="4"/>
        </w:numPr>
        <w:spacing w:after="0" w:line="360" w:lineRule="auto"/>
        <w:ind w:left="284" w:hanging="284"/>
        <w:rPr>
          <w:rFonts w:ascii="Times New Roman" w:eastAsia="Microsoft JhengHei" w:hAnsi="Times New Roman"/>
          <w:b/>
          <w:sz w:val="24"/>
          <w:szCs w:val="24"/>
          <w:lang w:val="es-ES"/>
        </w:rPr>
      </w:pPr>
      <w:r w:rsidRPr="00C67E63">
        <w:rPr>
          <w:rFonts w:ascii="Times New Roman" w:hAnsi="Times New Roman"/>
          <w:sz w:val="24"/>
          <w:szCs w:val="24"/>
        </w:rPr>
        <w:t>SARLÉ, P. y otras (2014) Arte, educación y primera infancia.  Sentidos y experiencias. España, OEI</w:t>
      </w:r>
    </w:p>
    <w:p w:rsidR="004375BE" w:rsidRPr="00590925" w:rsidRDefault="004375BE" w:rsidP="00590925">
      <w:pPr>
        <w:pStyle w:val="Prrafodelista"/>
        <w:numPr>
          <w:ilvl w:val="0"/>
          <w:numId w:val="4"/>
        </w:numPr>
        <w:autoSpaceDE w:val="0"/>
        <w:autoSpaceDN w:val="0"/>
        <w:adjustRightInd w:val="0"/>
        <w:spacing w:after="0" w:line="360" w:lineRule="auto"/>
        <w:ind w:left="284" w:hanging="284"/>
        <w:rPr>
          <w:rFonts w:ascii="Times New Roman" w:hAnsi="Times New Roman"/>
          <w:b/>
          <w:sz w:val="24"/>
          <w:szCs w:val="24"/>
          <w:lang w:val="es-ES"/>
        </w:rPr>
      </w:pPr>
      <w:r w:rsidRPr="00590925">
        <w:rPr>
          <w:rFonts w:ascii="Times New Roman" w:hAnsi="Times New Roman"/>
          <w:sz w:val="24"/>
          <w:szCs w:val="24"/>
          <w:lang w:val="es-ES"/>
        </w:rPr>
        <w:t xml:space="preserve">SCHILLER, F (1795) Cartas para la educación estética del hombre </w:t>
      </w:r>
    </w:p>
    <w:p w:rsidR="004375BE" w:rsidRPr="00590925" w:rsidRDefault="00011244" w:rsidP="00590925">
      <w:pPr>
        <w:pStyle w:val="Prrafodelista"/>
        <w:numPr>
          <w:ilvl w:val="0"/>
          <w:numId w:val="4"/>
        </w:numPr>
        <w:spacing w:after="0"/>
        <w:ind w:left="284" w:hanging="284"/>
        <w:jc w:val="both"/>
        <w:rPr>
          <w:rFonts w:ascii="Times New Roman" w:hAnsi="Times New Roman"/>
          <w:sz w:val="24"/>
          <w:szCs w:val="24"/>
        </w:rPr>
      </w:pPr>
      <w:hyperlink r:id="rId14" w:history="1">
        <w:r w:rsidR="004375BE" w:rsidRPr="00590925">
          <w:rPr>
            <w:rStyle w:val="Hipervnculo"/>
            <w:rFonts w:ascii="Times New Roman" w:hAnsi="Times New Roman"/>
            <w:sz w:val="24"/>
            <w:szCs w:val="24"/>
            <w:lang w:val="es-ES"/>
          </w:rPr>
          <w:t>https://clasesparticularesenlima.files.wordpress.com/2015/10/schiller-cartas-sobre-la-educacic3b3n-estc3a9tica-del-hombre-1795.pdf</w:t>
        </w:r>
      </w:hyperlink>
    </w:p>
    <w:p w:rsidR="004375BE" w:rsidRPr="00042FB6" w:rsidRDefault="004375BE" w:rsidP="00590925">
      <w:pPr>
        <w:spacing w:after="0"/>
        <w:ind w:left="284" w:hanging="284"/>
        <w:contextualSpacing/>
        <w:jc w:val="both"/>
        <w:rPr>
          <w:rFonts w:ascii="Times New Roman" w:hAnsi="Times New Roman"/>
          <w:sz w:val="24"/>
          <w:szCs w:val="24"/>
        </w:rPr>
      </w:pPr>
    </w:p>
    <w:p w:rsidR="004375BE" w:rsidRDefault="004375BE" w:rsidP="00646649">
      <w:pPr>
        <w:pStyle w:val="Prrafodelista"/>
        <w:numPr>
          <w:ilvl w:val="0"/>
          <w:numId w:val="4"/>
        </w:numPr>
        <w:autoSpaceDE w:val="0"/>
        <w:autoSpaceDN w:val="0"/>
        <w:adjustRightInd w:val="0"/>
        <w:spacing w:after="0" w:line="360" w:lineRule="auto"/>
        <w:ind w:left="284" w:hanging="284"/>
        <w:jc w:val="both"/>
        <w:rPr>
          <w:rFonts w:ascii="Times New Roman" w:hAnsi="Times New Roman"/>
          <w:i/>
          <w:spacing w:val="2"/>
          <w:position w:val="2"/>
          <w:sz w:val="24"/>
          <w:szCs w:val="24"/>
        </w:rPr>
      </w:pPr>
      <w:r w:rsidRPr="00C21ECB">
        <w:rPr>
          <w:rFonts w:ascii="Times New Roman" w:hAnsi="Times New Roman"/>
          <w:spacing w:val="2"/>
          <w:position w:val="2"/>
          <w:sz w:val="24"/>
          <w:szCs w:val="24"/>
        </w:rPr>
        <w:t xml:space="preserve">CARLI, S. (2004) “Imágenes de una transmisión: Lino Spilimbergo y Carlos Alonso, en Frigerio, G. y Diker, G (2004), </w:t>
      </w:r>
      <w:r w:rsidRPr="00C21ECB">
        <w:rPr>
          <w:rFonts w:ascii="Times New Roman" w:hAnsi="Times New Roman"/>
          <w:i/>
          <w:spacing w:val="2"/>
          <w:position w:val="2"/>
          <w:sz w:val="24"/>
          <w:szCs w:val="24"/>
        </w:rPr>
        <w:t>La transmisión en la</w:t>
      </w:r>
      <w:r>
        <w:rPr>
          <w:rFonts w:ascii="Times New Roman" w:hAnsi="Times New Roman"/>
          <w:i/>
          <w:spacing w:val="2"/>
          <w:position w:val="2"/>
          <w:sz w:val="24"/>
          <w:szCs w:val="24"/>
        </w:rPr>
        <w:t>s sociedades, las instituciones.</w:t>
      </w:r>
    </w:p>
    <w:p w:rsidR="004375BE" w:rsidRDefault="004375BE" w:rsidP="00646649">
      <w:pPr>
        <w:pStyle w:val="Prrafodelista"/>
        <w:autoSpaceDE w:val="0"/>
        <w:autoSpaceDN w:val="0"/>
        <w:adjustRightInd w:val="0"/>
        <w:spacing w:after="0" w:line="360" w:lineRule="auto"/>
        <w:ind w:left="284" w:hanging="284"/>
        <w:jc w:val="both"/>
        <w:rPr>
          <w:rFonts w:ascii="Times New Roman" w:hAnsi="Times New Roman"/>
          <w:spacing w:val="2"/>
          <w:position w:val="2"/>
          <w:sz w:val="24"/>
          <w:szCs w:val="24"/>
        </w:rPr>
      </w:pPr>
      <w:r>
        <w:rPr>
          <w:rFonts w:ascii="Times New Roman" w:hAnsi="Times New Roman"/>
          <w:i/>
          <w:spacing w:val="2"/>
          <w:position w:val="2"/>
          <w:sz w:val="24"/>
          <w:szCs w:val="24"/>
        </w:rPr>
        <w:tab/>
      </w:r>
      <w:r w:rsidRPr="00C21ECB">
        <w:rPr>
          <w:rFonts w:ascii="Times New Roman" w:hAnsi="Times New Roman"/>
          <w:i/>
          <w:spacing w:val="2"/>
          <w:position w:val="2"/>
          <w:sz w:val="24"/>
          <w:szCs w:val="24"/>
        </w:rPr>
        <w:t>y los sujetos. Un concepto de la educación en acción,</w:t>
      </w:r>
      <w:r w:rsidRPr="00C21ECB">
        <w:rPr>
          <w:rFonts w:ascii="Times New Roman" w:hAnsi="Times New Roman"/>
          <w:spacing w:val="2"/>
          <w:position w:val="2"/>
          <w:sz w:val="24"/>
          <w:szCs w:val="24"/>
        </w:rPr>
        <w:t xml:space="preserve"> Buenos Aires, Noveduc, CEM.</w:t>
      </w:r>
    </w:p>
    <w:p w:rsidR="00C90C60" w:rsidRDefault="00C90C60" w:rsidP="004375BE">
      <w:pPr>
        <w:autoSpaceDE w:val="0"/>
        <w:autoSpaceDN w:val="0"/>
        <w:adjustRightInd w:val="0"/>
        <w:spacing w:after="0" w:line="360" w:lineRule="auto"/>
        <w:jc w:val="both"/>
        <w:rPr>
          <w:rFonts w:ascii="Times New Roman" w:hAnsi="Times New Roman"/>
          <w:b/>
          <w:sz w:val="24"/>
          <w:szCs w:val="24"/>
          <w:lang w:val="es-ES"/>
        </w:rPr>
      </w:pPr>
    </w:p>
    <w:p w:rsidR="004375BE" w:rsidRDefault="004375BE" w:rsidP="004375BE">
      <w:pPr>
        <w:numPr>
          <w:ilvl w:val="0"/>
          <w:numId w:val="3"/>
        </w:numPr>
        <w:autoSpaceDE w:val="0"/>
        <w:autoSpaceDN w:val="0"/>
        <w:adjustRightInd w:val="0"/>
        <w:spacing w:after="0" w:line="360" w:lineRule="auto"/>
        <w:ind w:hanging="720"/>
        <w:jc w:val="both"/>
        <w:rPr>
          <w:rFonts w:ascii="Times New Roman" w:hAnsi="Times New Roman"/>
          <w:b/>
          <w:sz w:val="24"/>
          <w:szCs w:val="24"/>
          <w:lang w:val="es-ES"/>
        </w:rPr>
      </w:pPr>
      <w:r w:rsidRPr="008C66F4">
        <w:rPr>
          <w:rFonts w:ascii="Times New Roman" w:hAnsi="Times New Roman"/>
          <w:b/>
          <w:sz w:val="24"/>
          <w:szCs w:val="24"/>
          <w:lang w:val="es-ES"/>
        </w:rPr>
        <w:t xml:space="preserve">METODOLOGÍA </w:t>
      </w:r>
    </w:p>
    <w:p w:rsidR="00C90C60" w:rsidRPr="008C66F4" w:rsidRDefault="00C90C60" w:rsidP="00C90C60">
      <w:pPr>
        <w:autoSpaceDE w:val="0"/>
        <w:autoSpaceDN w:val="0"/>
        <w:adjustRightInd w:val="0"/>
        <w:spacing w:after="0" w:line="360" w:lineRule="auto"/>
        <w:ind w:left="720"/>
        <w:jc w:val="both"/>
        <w:rPr>
          <w:rFonts w:ascii="Times New Roman" w:hAnsi="Times New Roman"/>
          <w:b/>
          <w:sz w:val="24"/>
          <w:szCs w:val="24"/>
          <w:lang w:val="es-ES"/>
        </w:rPr>
      </w:pPr>
    </w:p>
    <w:p w:rsidR="00C90C60" w:rsidRPr="00C90C60" w:rsidRDefault="00C90C60" w:rsidP="00C90C60">
      <w:pPr>
        <w:pStyle w:val="Prrafodelista"/>
        <w:autoSpaceDE w:val="0"/>
        <w:autoSpaceDN w:val="0"/>
        <w:adjustRightInd w:val="0"/>
        <w:spacing w:after="0" w:line="360" w:lineRule="auto"/>
        <w:ind w:left="0"/>
        <w:jc w:val="both"/>
        <w:rPr>
          <w:rFonts w:ascii="Times New Roman" w:hAnsi="Times New Roman"/>
        </w:rPr>
      </w:pPr>
      <w:r>
        <w:rPr>
          <w:rFonts w:ascii="Times New Roman" w:hAnsi="Times New Roman"/>
          <w:lang w:val="es-ES"/>
        </w:rPr>
        <w:tab/>
      </w:r>
      <w:r w:rsidRPr="00C90C60">
        <w:rPr>
          <w:rFonts w:ascii="Times New Roman" w:hAnsi="Times New Roman"/>
          <w:lang w:val="es-ES"/>
        </w:rPr>
        <w:t xml:space="preserve">Este cuatrimestre, la cursada del Seminario I tiene la particularidad de desarrollarse en forma virtual. Las actividades que se plantearán  a lo largo de las clases se adecuarán a esta particularidad, con diversas dinámicas y modalidades de trabajo, alternando </w:t>
      </w:r>
      <w:r w:rsidRPr="00C90C60">
        <w:rPr>
          <w:rFonts w:ascii="Times New Roman" w:hAnsi="Times New Roman"/>
        </w:rPr>
        <w:t>actividades sincrónicas y asincrónicas.</w:t>
      </w:r>
    </w:p>
    <w:p w:rsidR="00C90C60" w:rsidRPr="00C90C60" w:rsidRDefault="00C90C60" w:rsidP="00C90C60">
      <w:pPr>
        <w:pStyle w:val="Prrafodelista"/>
        <w:autoSpaceDE w:val="0"/>
        <w:autoSpaceDN w:val="0"/>
        <w:adjustRightInd w:val="0"/>
        <w:spacing w:after="0" w:line="360" w:lineRule="auto"/>
        <w:ind w:left="0"/>
        <w:jc w:val="both"/>
        <w:rPr>
          <w:rFonts w:ascii="Times New Roman" w:hAnsi="Times New Roman"/>
        </w:rPr>
      </w:pPr>
      <w:r w:rsidRPr="00C90C60">
        <w:rPr>
          <w:rFonts w:ascii="Times New Roman" w:hAnsi="Times New Roman"/>
        </w:rPr>
        <w:tab/>
        <w:t xml:space="preserve">Propondremos algunos tramos expositivos a través de la plataforma virtual, abiertos al intercambio, al debate y al diálogo virtual. Se plantearán situaciones de análisis e intercambio en torno a diversos materiales bibliográficos, fílmicos y/o videográficos y también se incluirán experiencias de taller participativo. </w:t>
      </w:r>
    </w:p>
    <w:p w:rsidR="00C90C60" w:rsidRPr="00C90C60" w:rsidRDefault="00C90C60" w:rsidP="00C90C60">
      <w:pPr>
        <w:pStyle w:val="Prrafodelista"/>
        <w:autoSpaceDE w:val="0"/>
        <w:autoSpaceDN w:val="0"/>
        <w:adjustRightInd w:val="0"/>
        <w:spacing w:after="0" w:line="360" w:lineRule="auto"/>
        <w:ind w:left="0"/>
        <w:jc w:val="both"/>
        <w:rPr>
          <w:rFonts w:ascii="Times New Roman" w:hAnsi="Times New Roman"/>
        </w:rPr>
      </w:pPr>
      <w:r w:rsidRPr="00C90C60">
        <w:rPr>
          <w:rFonts w:ascii="Times New Roman" w:hAnsi="Times New Roman"/>
        </w:rPr>
        <w:tab/>
        <w:t>Asimismo se sumará la participación de algún invitad@ y/o panel de invitad@s,  vinculad@s a la actividad artística, cultural y/o a la educación artística. Se propondrán distintas visitas virtuales a sitios de interés tales como museos, centros culturales, instituciones y/o experiencias, particularmente en el ámbito de nuestro país y de Latinoamérica, construyendo así un repertorio de recursos virtuales.</w:t>
      </w:r>
    </w:p>
    <w:p w:rsidR="00C90C60" w:rsidRPr="00C90C60" w:rsidRDefault="00C90C60" w:rsidP="00C90C60">
      <w:pPr>
        <w:pStyle w:val="Prrafodelista"/>
        <w:autoSpaceDE w:val="0"/>
        <w:autoSpaceDN w:val="0"/>
        <w:adjustRightInd w:val="0"/>
        <w:spacing w:after="0" w:line="360" w:lineRule="auto"/>
        <w:ind w:left="0"/>
        <w:jc w:val="both"/>
        <w:rPr>
          <w:rFonts w:ascii="Times New Roman" w:hAnsi="Times New Roman"/>
        </w:rPr>
      </w:pPr>
      <w:r w:rsidRPr="00C90C60">
        <w:rPr>
          <w:rFonts w:ascii="Times New Roman" w:hAnsi="Times New Roman"/>
        </w:rPr>
        <w:tab/>
        <w:t>Se implementará el uso de una Bitácora, en tanto dispositivo de escritura que posibilite a l@s estudiantes ir llevando un registro de sus procesos formativos y metacognitivos, así como de las reflexiones que surjan a partir de los distintos contenidos abordados en el Seminario.</w:t>
      </w:r>
    </w:p>
    <w:p w:rsidR="004375BE" w:rsidRDefault="004375BE" w:rsidP="004375BE">
      <w:pPr>
        <w:autoSpaceDE w:val="0"/>
        <w:autoSpaceDN w:val="0"/>
        <w:adjustRightInd w:val="0"/>
        <w:spacing w:after="0" w:line="360" w:lineRule="auto"/>
        <w:jc w:val="both"/>
        <w:rPr>
          <w:rFonts w:ascii="Times New Roman" w:hAnsi="Times New Roman"/>
          <w:sz w:val="24"/>
          <w:szCs w:val="24"/>
        </w:rPr>
      </w:pPr>
    </w:p>
    <w:p w:rsidR="004375BE" w:rsidRPr="003C1C9B" w:rsidRDefault="004375BE" w:rsidP="004375BE">
      <w:pPr>
        <w:numPr>
          <w:ilvl w:val="0"/>
          <w:numId w:val="3"/>
        </w:numPr>
        <w:autoSpaceDE w:val="0"/>
        <w:autoSpaceDN w:val="0"/>
        <w:adjustRightInd w:val="0"/>
        <w:spacing w:after="0" w:line="360" w:lineRule="auto"/>
        <w:ind w:hanging="720"/>
        <w:jc w:val="both"/>
        <w:rPr>
          <w:rFonts w:ascii="Times New Roman" w:hAnsi="Times New Roman"/>
          <w:b/>
          <w:sz w:val="24"/>
          <w:szCs w:val="24"/>
          <w:lang w:val="es-ES"/>
        </w:rPr>
      </w:pPr>
      <w:r w:rsidRPr="003C1C9B">
        <w:rPr>
          <w:rFonts w:ascii="Times New Roman" w:hAnsi="Times New Roman"/>
          <w:b/>
          <w:sz w:val="24"/>
          <w:szCs w:val="24"/>
          <w:lang w:val="es-ES"/>
        </w:rPr>
        <w:t>EVALUACIÓN</w:t>
      </w:r>
    </w:p>
    <w:p w:rsidR="004375BE" w:rsidRDefault="004375BE" w:rsidP="004375BE">
      <w:pPr>
        <w:autoSpaceDE w:val="0"/>
        <w:autoSpaceDN w:val="0"/>
        <w:adjustRightInd w:val="0"/>
        <w:spacing w:after="0" w:line="360" w:lineRule="auto"/>
        <w:jc w:val="both"/>
        <w:rPr>
          <w:rFonts w:ascii="Times New Roman" w:hAnsi="Times New Roman"/>
          <w:sz w:val="24"/>
          <w:szCs w:val="24"/>
          <w:highlight w:val="yellow"/>
          <w:lang w:val="es-ES"/>
        </w:rPr>
      </w:pPr>
    </w:p>
    <w:p w:rsidR="00715AF1" w:rsidRDefault="00715AF1" w:rsidP="00715AF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Pr="00A541DE">
        <w:rPr>
          <w:rFonts w:ascii="Times New Roman" w:hAnsi="Times New Roman"/>
          <w:sz w:val="24"/>
          <w:szCs w:val="24"/>
        </w:rPr>
        <w:t xml:space="preserve">La evaluación del Seminario </w:t>
      </w:r>
      <w:r>
        <w:rPr>
          <w:rFonts w:ascii="Times New Roman" w:hAnsi="Times New Roman"/>
          <w:sz w:val="24"/>
          <w:szCs w:val="24"/>
        </w:rPr>
        <w:t xml:space="preserve">tendrá como material de base el desarrollo de los diferentes materiales elaborados para la Bitácora. Se propondrá, para la instancia evaluativa, la </w:t>
      </w:r>
      <w:r>
        <w:rPr>
          <w:rFonts w:ascii="Times New Roman" w:hAnsi="Times New Roman"/>
          <w:sz w:val="24"/>
          <w:szCs w:val="24"/>
        </w:rPr>
        <w:lastRenderedPageBreak/>
        <w:t xml:space="preserve">reelaboración y profundización de los escritos personales que han sido realizados a lo largo de las clases  </w:t>
      </w:r>
      <w:r w:rsidR="00F9432C">
        <w:rPr>
          <w:rFonts w:ascii="Times New Roman" w:hAnsi="Times New Roman"/>
          <w:sz w:val="24"/>
          <w:szCs w:val="24"/>
        </w:rPr>
        <w:t>y así como el diseño visual</w:t>
      </w:r>
      <w:r>
        <w:rPr>
          <w:rFonts w:ascii="Times New Roman" w:hAnsi="Times New Roman"/>
          <w:sz w:val="24"/>
          <w:szCs w:val="24"/>
        </w:rPr>
        <w:t>/audiovisual de la misma, con el objetivo de socializarla y compartirla con las docentes y el grupo de pares, con las herramientas que ofrece la plataforma virtual.</w:t>
      </w:r>
    </w:p>
    <w:p w:rsidR="00715AF1" w:rsidRPr="00715AF1" w:rsidRDefault="00715AF1" w:rsidP="004375BE">
      <w:pPr>
        <w:autoSpaceDE w:val="0"/>
        <w:autoSpaceDN w:val="0"/>
        <w:adjustRightInd w:val="0"/>
        <w:spacing w:after="0" w:line="360" w:lineRule="auto"/>
        <w:jc w:val="both"/>
        <w:rPr>
          <w:rFonts w:ascii="Times New Roman" w:hAnsi="Times New Roman"/>
          <w:sz w:val="24"/>
          <w:szCs w:val="24"/>
          <w:highlight w:val="yellow"/>
        </w:rPr>
      </w:pPr>
    </w:p>
    <w:p w:rsidR="004358BC" w:rsidRDefault="004375BE" w:rsidP="004358BC">
      <w:pPr>
        <w:numPr>
          <w:ilvl w:val="0"/>
          <w:numId w:val="3"/>
        </w:numPr>
        <w:autoSpaceDE w:val="0"/>
        <w:autoSpaceDN w:val="0"/>
        <w:adjustRightInd w:val="0"/>
        <w:spacing w:after="0" w:line="360" w:lineRule="auto"/>
        <w:ind w:hanging="720"/>
        <w:jc w:val="both"/>
        <w:rPr>
          <w:rFonts w:ascii="Times New Roman" w:hAnsi="Times New Roman"/>
          <w:b/>
          <w:sz w:val="24"/>
          <w:szCs w:val="24"/>
          <w:lang w:val="es-ES"/>
        </w:rPr>
      </w:pPr>
      <w:r w:rsidRPr="004358BC">
        <w:rPr>
          <w:rFonts w:ascii="Times New Roman" w:hAnsi="Times New Roman"/>
          <w:b/>
          <w:sz w:val="24"/>
          <w:szCs w:val="24"/>
          <w:lang w:val="es-ES"/>
        </w:rPr>
        <w:t>CONDICIONES PARA LA PROMOCIÓN</w:t>
      </w:r>
    </w:p>
    <w:p w:rsidR="004358BC" w:rsidRDefault="004358BC" w:rsidP="004358BC">
      <w:pPr>
        <w:autoSpaceDE w:val="0"/>
        <w:autoSpaceDN w:val="0"/>
        <w:adjustRightInd w:val="0"/>
        <w:spacing w:after="0" w:line="360" w:lineRule="auto"/>
        <w:jc w:val="both"/>
        <w:rPr>
          <w:rFonts w:ascii="Times New Roman" w:hAnsi="Times New Roman"/>
          <w:sz w:val="24"/>
          <w:szCs w:val="24"/>
          <w:lang w:val="es-ES"/>
        </w:rPr>
      </w:pPr>
    </w:p>
    <w:p w:rsidR="004358BC" w:rsidRPr="004358BC" w:rsidRDefault="004358BC" w:rsidP="007F36D7">
      <w:pPr>
        <w:pStyle w:val="Prrafodelista"/>
        <w:numPr>
          <w:ilvl w:val="0"/>
          <w:numId w:val="12"/>
        </w:numPr>
        <w:autoSpaceDE w:val="0"/>
        <w:autoSpaceDN w:val="0"/>
        <w:adjustRightInd w:val="0"/>
        <w:spacing w:after="0" w:line="360" w:lineRule="auto"/>
        <w:ind w:left="426" w:hanging="426"/>
        <w:jc w:val="both"/>
        <w:rPr>
          <w:rFonts w:ascii="Times New Roman" w:hAnsi="Times New Roman"/>
          <w:b/>
          <w:sz w:val="24"/>
          <w:szCs w:val="24"/>
          <w:lang w:val="es-ES"/>
        </w:rPr>
      </w:pPr>
      <w:r w:rsidRPr="004358BC">
        <w:rPr>
          <w:rFonts w:ascii="Times New Roman" w:hAnsi="Times New Roman"/>
          <w:sz w:val="24"/>
          <w:szCs w:val="24"/>
          <w:lang w:val="es-ES"/>
        </w:rPr>
        <w:t>Cumplimentar con los requisitos de regularidad: 75% de asistencia según lo establecido por la Facultad y según los requerimientos de la cursada virtual.</w:t>
      </w:r>
    </w:p>
    <w:p w:rsidR="004358BC" w:rsidRPr="004358BC" w:rsidRDefault="004358BC" w:rsidP="007F36D7">
      <w:pPr>
        <w:pStyle w:val="Prrafodelista"/>
        <w:numPr>
          <w:ilvl w:val="0"/>
          <w:numId w:val="12"/>
        </w:numPr>
        <w:autoSpaceDE w:val="0"/>
        <w:autoSpaceDN w:val="0"/>
        <w:adjustRightInd w:val="0"/>
        <w:spacing w:after="0" w:line="360" w:lineRule="auto"/>
        <w:ind w:left="426" w:hanging="426"/>
        <w:jc w:val="both"/>
        <w:rPr>
          <w:rFonts w:ascii="Times New Roman" w:hAnsi="Times New Roman"/>
          <w:sz w:val="24"/>
          <w:szCs w:val="24"/>
          <w:lang w:val="es-ES"/>
        </w:rPr>
      </w:pPr>
      <w:r w:rsidRPr="004358BC">
        <w:rPr>
          <w:rFonts w:ascii="Times New Roman" w:hAnsi="Times New Roman"/>
          <w:sz w:val="24"/>
          <w:szCs w:val="24"/>
          <w:lang w:val="es-ES"/>
        </w:rPr>
        <w:t>Participación activa en la propuesta</w:t>
      </w:r>
    </w:p>
    <w:p w:rsidR="004358BC" w:rsidRPr="004358BC" w:rsidRDefault="004358BC" w:rsidP="007F36D7">
      <w:pPr>
        <w:pStyle w:val="Prrafodelista"/>
        <w:numPr>
          <w:ilvl w:val="0"/>
          <w:numId w:val="12"/>
        </w:numPr>
        <w:autoSpaceDE w:val="0"/>
        <w:autoSpaceDN w:val="0"/>
        <w:adjustRightInd w:val="0"/>
        <w:spacing w:after="0" w:line="360" w:lineRule="auto"/>
        <w:ind w:left="426" w:hanging="426"/>
        <w:jc w:val="both"/>
        <w:rPr>
          <w:rFonts w:ascii="Times New Roman" w:hAnsi="Times New Roman"/>
          <w:sz w:val="24"/>
          <w:szCs w:val="24"/>
          <w:lang w:val="es-ES"/>
        </w:rPr>
      </w:pPr>
      <w:r w:rsidRPr="004358BC">
        <w:rPr>
          <w:rFonts w:ascii="Times New Roman" w:hAnsi="Times New Roman"/>
          <w:sz w:val="24"/>
          <w:szCs w:val="24"/>
          <w:lang w:val="es-ES"/>
        </w:rPr>
        <w:t xml:space="preserve">Presentación de un trabajo final en formatos y contenidos vinculados a las temáticas, problemáticas y actividades planteadas en el seminario.  </w:t>
      </w:r>
    </w:p>
    <w:p w:rsidR="004375BE" w:rsidRDefault="004375BE" w:rsidP="004375BE">
      <w:pPr>
        <w:pStyle w:val="Prrafodelista"/>
        <w:ind w:left="0"/>
        <w:rPr>
          <w:rFonts w:ascii="Times New Roman" w:hAnsi="Times New Roman"/>
          <w:b/>
          <w:sz w:val="24"/>
          <w:szCs w:val="24"/>
          <w:highlight w:val="yellow"/>
          <w:lang w:val="es-ES"/>
        </w:rPr>
      </w:pPr>
    </w:p>
    <w:p w:rsidR="007F36D7" w:rsidRDefault="007F36D7" w:rsidP="007F36D7">
      <w:pPr>
        <w:pStyle w:val="Prrafodelista"/>
        <w:spacing w:line="360" w:lineRule="auto"/>
        <w:ind w:left="0"/>
        <w:jc w:val="center"/>
        <w:rPr>
          <w:rFonts w:ascii="Times New Roman" w:hAnsi="Times New Roman"/>
          <w:sz w:val="24"/>
          <w:szCs w:val="24"/>
          <w:lang w:val="es-ES"/>
        </w:rPr>
      </w:pPr>
      <w:r w:rsidRPr="007F36D7">
        <w:rPr>
          <w:rFonts w:ascii="Times New Roman" w:hAnsi="Times New Roman"/>
          <w:sz w:val="24"/>
          <w:szCs w:val="24"/>
          <w:lang w:val="es-ES"/>
        </w:rPr>
        <w:t>Las clases asincrónicas</w:t>
      </w:r>
      <w:r>
        <w:rPr>
          <w:rFonts w:ascii="Times New Roman" w:hAnsi="Times New Roman"/>
          <w:sz w:val="24"/>
          <w:szCs w:val="24"/>
          <w:lang w:val="es-ES"/>
        </w:rPr>
        <w:t xml:space="preserve"> estarán disponibles los días </w:t>
      </w:r>
      <w:r w:rsidRPr="007F36D7">
        <w:rPr>
          <w:rFonts w:ascii="Times New Roman" w:hAnsi="Times New Roman"/>
          <w:b/>
          <w:sz w:val="24"/>
          <w:szCs w:val="24"/>
          <w:lang w:val="es-ES"/>
        </w:rPr>
        <w:t xml:space="preserve">lunes </w:t>
      </w:r>
      <w:r>
        <w:rPr>
          <w:rFonts w:ascii="Times New Roman" w:hAnsi="Times New Roman"/>
          <w:sz w:val="24"/>
          <w:szCs w:val="24"/>
          <w:lang w:val="es-ES"/>
        </w:rPr>
        <w:t xml:space="preserve">y las clases </w:t>
      </w:r>
    </w:p>
    <w:p w:rsidR="007F36D7" w:rsidRPr="007F36D7" w:rsidRDefault="007F36D7" w:rsidP="007F36D7">
      <w:pPr>
        <w:pStyle w:val="Prrafodelista"/>
        <w:spacing w:line="360" w:lineRule="auto"/>
        <w:ind w:left="0"/>
        <w:jc w:val="center"/>
        <w:rPr>
          <w:rFonts w:ascii="Times New Roman" w:hAnsi="Times New Roman"/>
          <w:sz w:val="24"/>
          <w:szCs w:val="24"/>
          <w:lang w:val="es-ES"/>
        </w:rPr>
      </w:pPr>
      <w:r>
        <w:rPr>
          <w:rFonts w:ascii="Times New Roman" w:hAnsi="Times New Roman"/>
          <w:sz w:val="24"/>
          <w:szCs w:val="24"/>
          <w:lang w:val="es-ES"/>
        </w:rPr>
        <w:t xml:space="preserve">sincrónicas tendrán lugar los días </w:t>
      </w:r>
      <w:r w:rsidRPr="007F36D7">
        <w:rPr>
          <w:rFonts w:ascii="Times New Roman" w:hAnsi="Times New Roman"/>
          <w:b/>
          <w:sz w:val="24"/>
          <w:szCs w:val="24"/>
          <w:lang w:val="es-ES"/>
        </w:rPr>
        <w:t>sábados</w:t>
      </w:r>
      <w:r>
        <w:rPr>
          <w:rFonts w:ascii="Times New Roman" w:hAnsi="Times New Roman"/>
          <w:i/>
          <w:sz w:val="24"/>
          <w:szCs w:val="24"/>
          <w:lang w:val="es-ES"/>
        </w:rPr>
        <w:t>.</w:t>
      </w:r>
    </w:p>
    <w:sectPr w:rsidR="007F36D7" w:rsidRPr="007F36D7" w:rsidSect="00CB5CF2">
      <w:headerReference w:type="default" r:id="rId15"/>
      <w:footerReference w:type="default" r:id="rId16"/>
      <w:pgSz w:w="11906" w:h="16838"/>
      <w:pgMar w:top="567" w:right="1274"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44" w:rsidRDefault="00011244" w:rsidP="00A532B5">
      <w:pPr>
        <w:spacing w:after="0" w:line="240" w:lineRule="auto"/>
      </w:pPr>
      <w:r>
        <w:separator/>
      </w:r>
    </w:p>
  </w:endnote>
  <w:endnote w:type="continuationSeparator" w:id="0">
    <w:p w:rsidR="00011244" w:rsidRDefault="00011244" w:rsidP="00A5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1B" w:rsidRDefault="00B74CC6">
    <w:pPr>
      <w:pStyle w:val="Piedepgina"/>
      <w:jc w:val="center"/>
    </w:pPr>
    <w:r>
      <w:fldChar w:fldCharType="begin"/>
    </w:r>
    <w:r>
      <w:instrText>PAGE   \* MERGEFORMAT</w:instrText>
    </w:r>
    <w:r>
      <w:fldChar w:fldCharType="separate"/>
    </w:r>
    <w:r w:rsidR="00B524A7" w:rsidRPr="00B524A7">
      <w:rPr>
        <w:noProof/>
        <w:lang w:val="es-ES"/>
      </w:rPr>
      <w:t>1</w:t>
    </w:r>
    <w:r>
      <w:fldChar w:fldCharType="end"/>
    </w:r>
  </w:p>
  <w:p w:rsidR="00AD551B" w:rsidRDefault="000112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44" w:rsidRDefault="00011244" w:rsidP="00A532B5">
      <w:pPr>
        <w:spacing w:after="0" w:line="240" w:lineRule="auto"/>
      </w:pPr>
      <w:r>
        <w:separator/>
      </w:r>
    </w:p>
  </w:footnote>
  <w:footnote w:type="continuationSeparator" w:id="0">
    <w:p w:rsidR="00011244" w:rsidRDefault="00011244" w:rsidP="00A5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B5" w:rsidRDefault="00A532B5" w:rsidP="00A532B5">
    <w:pPr>
      <w:pStyle w:val="Encabezado"/>
      <w:spacing w:line="276" w:lineRule="auto"/>
    </w:pPr>
    <w:r>
      <w:t>CARRERA DE ESPECIALIZACIÓN EN EDUCACIÓN</w:t>
    </w:r>
  </w:p>
  <w:p w:rsidR="00A532B5" w:rsidRPr="00A532B5" w:rsidRDefault="00A532B5" w:rsidP="00A532B5">
    <w:pPr>
      <w:pStyle w:val="Encabezado"/>
      <w:spacing w:line="276" w:lineRule="auto"/>
      <w:rPr>
        <w:i/>
      </w:rPr>
    </w:pPr>
    <w:r>
      <w:t xml:space="preserve"> </w:t>
    </w:r>
    <w:r w:rsidRPr="00A532B5">
      <w:rPr>
        <w:i/>
      </w:rPr>
      <w:t>Pedagogías para la igualdad en contextos socioeducativos diversos</w:t>
    </w:r>
  </w:p>
  <w:p w:rsidR="00A532B5" w:rsidRDefault="00A532B5" w:rsidP="00A532B5">
    <w:pPr>
      <w:pStyle w:val="Encabezado"/>
      <w:pBdr>
        <w:bottom w:val="single" w:sz="4" w:space="1" w:color="auto"/>
      </w:pBdr>
      <w:spacing w:line="276" w:lineRule="auto"/>
    </w:pPr>
    <w:r>
      <w:t>AREA 3 – Educación, lenguajes y comunicación</w:t>
    </w:r>
  </w:p>
  <w:p w:rsidR="00A532B5" w:rsidRDefault="00A532B5" w:rsidP="00A532B5">
    <w:pPr>
      <w:pStyle w:val="Encabezado"/>
      <w:pBdr>
        <w:bottom w:val="single" w:sz="4" w:space="1" w:color="auto"/>
      </w:pBdr>
      <w:spacing w:line="276" w:lineRule="auto"/>
    </w:pPr>
  </w:p>
  <w:p w:rsidR="00A532B5" w:rsidRDefault="00A532B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4E5A"/>
    <w:multiLevelType w:val="hybridMultilevel"/>
    <w:tmpl w:val="400C9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3E56E86"/>
    <w:multiLevelType w:val="hybridMultilevel"/>
    <w:tmpl w:val="984C20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70D73BE"/>
    <w:multiLevelType w:val="hybridMultilevel"/>
    <w:tmpl w:val="7212A16C"/>
    <w:lvl w:ilvl="0" w:tplc="FD1CDFCE">
      <w:start w:val="2"/>
      <w:numFmt w:val="bullet"/>
      <w:lvlText w:val="-"/>
      <w:lvlJc w:val="left"/>
      <w:pPr>
        <w:ind w:left="720" w:hanging="360"/>
      </w:pPr>
      <w:rPr>
        <w:rFonts w:ascii="Times New Roman" w:eastAsia="Calibri" w:hAnsi="Times New Roman"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89F524A"/>
    <w:multiLevelType w:val="hybridMultilevel"/>
    <w:tmpl w:val="884EB6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A5035B8"/>
    <w:multiLevelType w:val="hybridMultilevel"/>
    <w:tmpl w:val="B5B8CAB6"/>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5" w15:restartNumberingAfterBreak="0">
    <w:nsid w:val="1AC121C3"/>
    <w:multiLevelType w:val="hybridMultilevel"/>
    <w:tmpl w:val="CCC2D7C6"/>
    <w:lvl w:ilvl="0" w:tplc="FD1CDFCE">
      <w:start w:val="2"/>
      <w:numFmt w:val="bullet"/>
      <w:lvlText w:val="-"/>
      <w:lvlJc w:val="left"/>
      <w:pPr>
        <w:ind w:left="720" w:hanging="360"/>
      </w:pPr>
      <w:rPr>
        <w:rFonts w:ascii="Times New Roman" w:eastAsia="Calibri" w:hAnsi="Times New Roman"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D4920DB"/>
    <w:multiLevelType w:val="hybridMultilevel"/>
    <w:tmpl w:val="9FECC750"/>
    <w:lvl w:ilvl="0" w:tplc="B8CA952E">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8C95411"/>
    <w:multiLevelType w:val="hybridMultilevel"/>
    <w:tmpl w:val="A612AC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F82452C"/>
    <w:multiLevelType w:val="hybridMultilevel"/>
    <w:tmpl w:val="2696A40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9284079"/>
    <w:multiLevelType w:val="hybridMultilevel"/>
    <w:tmpl w:val="E60E4870"/>
    <w:lvl w:ilvl="0" w:tplc="BB0C5B3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8E5213D"/>
    <w:multiLevelType w:val="hybridMultilevel"/>
    <w:tmpl w:val="9654BF76"/>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bullet"/>
      <w:lvlText w:val=""/>
      <w:lvlJc w:val="left"/>
      <w:pPr>
        <w:ind w:left="5388" w:hanging="360"/>
      </w:pPr>
      <w:rPr>
        <w:rFonts w:ascii="Symbol" w:hAnsi="Symbol" w:hint="default"/>
      </w:rPr>
    </w:lvl>
    <w:lvl w:ilvl="7" w:tplc="2C0A0003">
      <w:start w:val="1"/>
      <w:numFmt w:val="bullet"/>
      <w:lvlText w:val="o"/>
      <w:lvlJc w:val="left"/>
      <w:pPr>
        <w:ind w:left="6108" w:hanging="360"/>
      </w:pPr>
      <w:rPr>
        <w:rFonts w:ascii="Courier New" w:hAnsi="Courier New" w:cs="Courier New" w:hint="default"/>
      </w:rPr>
    </w:lvl>
    <w:lvl w:ilvl="8" w:tplc="2C0A0005">
      <w:start w:val="1"/>
      <w:numFmt w:val="bullet"/>
      <w:lvlText w:val=""/>
      <w:lvlJc w:val="left"/>
      <w:pPr>
        <w:ind w:left="6828" w:hanging="360"/>
      </w:pPr>
      <w:rPr>
        <w:rFonts w:ascii="Wingdings" w:hAnsi="Wingdings" w:hint="default"/>
      </w:rPr>
    </w:lvl>
  </w:abstractNum>
  <w:abstractNum w:abstractNumId="11" w15:restartNumberingAfterBreak="0">
    <w:nsid w:val="62F47555"/>
    <w:multiLevelType w:val="hybridMultilevel"/>
    <w:tmpl w:val="89621F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A6B5413"/>
    <w:multiLevelType w:val="hybridMultilevel"/>
    <w:tmpl w:val="723A7D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75B3275"/>
    <w:multiLevelType w:val="hybridMultilevel"/>
    <w:tmpl w:val="2EB8CB2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9D12B4B"/>
    <w:multiLevelType w:val="hybridMultilevel"/>
    <w:tmpl w:val="27E4D8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8"/>
  </w:num>
  <w:num w:numId="4">
    <w:abstractNumId w:val="4"/>
  </w:num>
  <w:num w:numId="5">
    <w:abstractNumId w:val="10"/>
  </w:num>
  <w:num w:numId="6">
    <w:abstractNumId w:val="12"/>
  </w:num>
  <w:num w:numId="7">
    <w:abstractNumId w:val="3"/>
  </w:num>
  <w:num w:numId="8">
    <w:abstractNumId w:val="1"/>
  </w:num>
  <w:num w:numId="9">
    <w:abstractNumId w:val="7"/>
  </w:num>
  <w:num w:numId="10">
    <w:abstractNumId w:val="13"/>
  </w:num>
  <w:num w:numId="11">
    <w:abstractNumId w:val="0"/>
  </w:num>
  <w:num w:numId="12">
    <w:abstractNumId w:val="2"/>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ED"/>
    <w:rsid w:val="00011244"/>
    <w:rsid w:val="00011845"/>
    <w:rsid w:val="00077EB1"/>
    <w:rsid w:val="000A27DD"/>
    <w:rsid w:val="0011130B"/>
    <w:rsid w:val="001327C5"/>
    <w:rsid w:val="00142EA0"/>
    <w:rsid w:val="001D6CC2"/>
    <w:rsid w:val="001E5DCD"/>
    <w:rsid w:val="00235DCE"/>
    <w:rsid w:val="00256449"/>
    <w:rsid w:val="002765EF"/>
    <w:rsid w:val="00346E84"/>
    <w:rsid w:val="0037315B"/>
    <w:rsid w:val="003E28D0"/>
    <w:rsid w:val="00423134"/>
    <w:rsid w:val="0043404E"/>
    <w:rsid w:val="004358BC"/>
    <w:rsid w:val="004375BE"/>
    <w:rsid w:val="004F4C36"/>
    <w:rsid w:val="0056067E"/>
    <w:rsid w:val="00590925"/>
    <w:rsid w:val="005B3050"/>
    <w:rsid w:val="005F05C6"/>
    <w:rsid w:val="005F17A5"/>
    <w:rsid w:val="00646649"/>
    <w:rsid w:val="00673011"/>
    <w:rsid w:val="00673ABF"/>
    <w:rsid w:val="006D5ADC"/>
    <w:rsid w:val="00706017"/>
    <w:rsid w:val="00715AF1"/>
    <w:rsid w:val="00732D1E"/>
    <w:rsid w:val="007A7FED"/>
    <w:rsid w:val="007B5E19"/>
    <w:rsid w:val="007F36D7"/>
    <w:rsid w:val="009A472F"/>
    <w:rsid w:val="009D0DC1"/>
    <w:rsid w:val="00A0785F"/>
    <w:rsid w:val="00A532B5"/>
    <w:rsid w:val="00AE0CFC"/>
    <w:rsid w:val="00B524A7"/>
    <w:rsid w:val="00B74CC6"/>
    <w:rsid w:val="00BC1FCA"/>
    <w:rsid w:val="00C645E5"/>
    <w:rsid w:val="00C90C60"/>
    <w:rsid w:val="00CB3DE9"/>
    <w:rsid w:val="00CC72CB"/>
    <w:rsid w:val="00D30C1D"/>
    <w:rsid w:val="00E13EA5"/>
    <w:rsid w:val="00E3427F"/>
    <w:rsid w:val="00E37D47"/>
    <w:rsid w:val="00E45B00"/>
    <w:rsid w:val="00F554F5"/>
    <w:rsid w:val="00F9432C"/>
    <w:rsid w:val="00FA21A5"/>
    <w:rsid w:val="00FB3AAE"/>
    <w:rsid w:val="00FC65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98C20-AF30-44F5-9EE1-DDF8427C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5BE"/>
    <w:rPr>
      <w:rFonts w:ascii="Calibri" w:eastAsia="Calibri" w:hAnsi="Calibri" w:cs="Times New Roman"/>
    </w:rPr>
  </w:style>
  <w:style w:type="paragraph" w:styleId="Ttulo1">
    <w:name w:val="heading 1"/>
    <w:basedOn w:val="Normal"/>
    <w:next w:val="Normal"/>
    <w:link w:val="Ttulo1Car"/>
    <w:uiPriority w:val="9"/>
    <w:qFormat/>
    <w:rsid w:val="003E28D0"/>
    <w:pPr>
      <w:keepNext/>
      <w:outlineLvl w:val="0"/>
    </w:pPr>
    <w:rPr>
      <w:rFonts w:eastAsia="Arial Unicode M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28D0"/>
    <w:rPr>
      <w:rFonts w:ascii="Times New Roman" w:eastAsia="Arial Unicode MS" w:hAnsi="Times New Roman" w:cs="Times New Roman"/>
      <w:sz w:val="24"/>
      <w:szCs w:val="20"/>
      <w:lang w:val="es-MX" w:eastAsia="es-ES"/>
    </w:rPr>
  </w:style>
  <w:style w:type="paragraph" w:styleId="Prrafodelista">
    <w:name w:val="List Paragraph"/>
    <w:basedOn w:val="Normal"/>
    <w:uiPriority w:val="34"/>
    <w:qFormat/>
    <w:rsid w:val="004375BE"/>
    <w:pPr>
      <w:ind w:left="720"/>
      <w:contextualSpacing/>
    </w:pPr>
  </w:style>
  <w:style w:type="character" w:styleId="Hipervnculo">
    <w:name w:val="Hyperlink"/>
    <w:rsid w:val="004375BE"/>
    <w:rPr>
      <w:color w:val="0000FF"/>
      <w:u w:val="single"/>
    </w:rPr>
  </w:style>
  <w:style w:type="paragraph" w:styleId="Piedepgina">
    <w:name w:val="footer"/>
    <w:basedOn w:val="Normal"/>
    <w:link w:val="PiedepginaCar"/>
    <w:uiPriority w:val="99"/>
    <w:unhideWhenUsed/>
    <w:rsid w:val="004375BE"/>
    <w:pPr>
      <w:tabs>
        <w:tab w:val="center" w:pos="4419"/>
        <w:tab w:val="right" w:pos="8838"/>
      </w:tabs>
    </w:pPr>
  </w:style>
  <w:style w:type="character" w:customStyle="1" w:styleId="PiedepginaCar">
    <w:name w:val="Pie de página Car"/>
    <w:basedOn w:val="Fuentedeprrafopredeter"/>
    <w:link w:val="Piedepgina"/>
    <w:uiPriority w:val="99"/>
    <w:rsid w:val="004375BE"/>
    <w:rPr>
      <w:rFonts w:ascii="Calibri" w:eastAsia="Calibri" w:hAnsi="Calibri" w:cs="Times New Roman"/>
    </w:rPr>
  </w:style>
  <w:style w:type="paragraph" w:styleId="Encabezado">
    <w:name w:val="header"/>
    <w:basedOn w:val="Normal"/>
    <w:link w:val="EncabezadoCar"/>
    <w:uiPriority w:val="99"/>
    <w:unhideWhenUsed/>
    <w:rsid w:val="00A532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2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ooss.org/libros/Gadamer.pdf" TargetMode="External"/><Relationship Id="rId13" Type="http://schemas.openxmlformats.org/officeDocument/2006/relationships/hyperlink" Target="http://www.teaydeportea.edu.ar/trabajos-alumnos/el-trabajo-de-la-fundacion-ph-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diario.es/sociedad/busca-PP-salir-representado-PISA_0_32931727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gina12.com.ar/123791-los-europeos-tenemos-mucho-que-aprender-de-los-latinoameri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acmtalleresliterarios.files.wordpress.com/2011/03/rodari-gianni-la-gramatica-de-la-fantasia1.pdf" TargetMode="External"/><Relationship Id="rId4" Type="http://schemas.openxmlformats.org/officeDocument/2006/relationships/settings" Target="settings.xml"/><Relationship Id="rId9" Type="http://schemas.openxmlformats.org/officeDocument/2006/relationships/hyperlink" Target="http://literaturageneralppd.blogspot.com.ar/2012/12/juegos-para-la-lectura-por-graciela.html" TargetMode="External"/><Relationship Id="rId14" Type="http://schemas.openxmlformats.org/officeDocument/2006/relationships/hyperlink" Target="https://clasesparticularesenlima.files.wordpress.com/2015/10/schiller-cartas-sobre-la-educacic3b3n-estc3a9tica-del-hombre-1795.pdf" TargetMode="External"/></Relationships>
</file>

<file path=word/theme/theme1.xml><?xml version="1.0" encoding="utf-8"?>
<a:theme xmlns:a="http://schemas.openxmlformats.org/drawingml/2006/main" name="Tema de Office">
  <a:themeElements>
    <a:clrScheme name="Esenc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1C87-8EE5-4E8E-B095-A06D7D41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2690</Words>
  <Characters>15338</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Ariadna</cp:lastModifiedBy>
  <cp:revision>2</cp:revision>
  <dcterms:created xsi:type="dcterms:W3CDTF">2020-08-21T18:52:00Z</dcterms:created>
  <dcterms:modified xsi:type="dcterms:W3CDTF">2020-08-21T18:52:00Z</dcterms:modified>
</cp:coreProperties>
</file>