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76E" w:rsidRPr="0047488D" w:rsidRDefault="0087376E" w:rsidP="0087376E">
      <w:pPr>
        <w:pStyle w:val="Ttulo2"/>
        <w:jc w:val="center"/>
        <w:rPr>
          <w:rFonts w:ascii="Arial Narrow" w:hAnsi="Arial Narrow"/>
          <w:sz w:val="28"/>
          <w:szCs w:val="28"/>
        </w:rPr>
      </w:pPr>
      <w:r w:rsidRPr="0047488D">
        <w:rPr>
          <w:rFonts w:ascii="Arial Narrow" w:hAnsi="Arial Narrow"/>
          <w:sz w:val="28"/>
          <w:szCs w:val="28"/>
        </w:rPr>
        <w:t>Universidad de Buenos Aires</w:t>
      </w:r>
    </w:p>
    <w:p w:rsidR="0087376E" w:rsidRPr="006D1CA0" w:rsidRDefault="0087376E" w:rsidP="0087376E">
      <w:pPr>
        <w:jc w:val="center"/>
        <w:rPr>
          <w:rFonts w:ascii="Arial Narrow" w:hAnsi="Arial Narrow"/>
          <w:b/>
          <w:sz w:val="28"/>
          <w:szCs w:val="28"/>
          <w:lang w:val="es-AR"/>
        </w:rPr>
      </w:pPr>
      <w:r w:rsidRPr="006D1CA0">
        <w:rPr>
          <w:rFonts w:ascii="Arial Narrow" w:hAnsi="Arial Narrow"/>
          <w:b/>
          <w:sz w:val="28"/>
          <w:szCs w:val="28"/>
          <w:lang w:val="es-AR"/>
        </w:rPr>
        <w:t>Facultad de Filosofía y Letras</w:t>
      </w:r>
    </w:p>
    <w:p w:rsidR="0087376E" w:rsidRPr="006D1CA0" w:rsidRDefault="0087376E" w:rsidP="0087376E">
      <w:pPr>
        <w:jc w:val="center"/>
        <w:rPr>
          <w:rFonts w:ascii="Arial Narrow" w:hAnsi="Arial Narrow"/>
          <w:b/>
          <w:sz w:val="28"/>
          <w:szCs w:val="28"/>
          <w:lang w:val="es-AR"/>
        </w:rPr>
      </w:pPr>
    </w:p>
    <w:p w:rsidR="0087376E" w:rsidRPr="0047488D" w:rsidRDefault="0087376E" w:rsidP="0087376E">
      <w:pPr>
        <w:pStyle w:val="Ttulo2"/>
        <w:jc w:val="center"/>
        <w:rPr>
          <w:rFonts w:ascii="Arial Narrow" w:hAnsi="Arial Narrow"/>
          <w:sz w:val="32"/>
          <w:szCs w:val="32"/>
        </w:rPr>
      </w:pPr>
      <w:r w:rsidRPr="0047488D">
        <w:rPr>
          <w:rFonts w:ascii="Arial Narrow" w:hAnsi="Arial Narrow"/>
          <w:sz w:val="32"/>
          <w:szCs w:val="32"/>
        </w:rPr>
        <w:t xml:space="preserve">MAESTRÍA EN </w:t>
      </w:r>
      <w:r>
        <w:rPr>
          <w:rFonts w:ascii="Arial Narrow" w:hAnsi="Arial Narrow"/>
          <w:sz w:val="32"/>
          <w:szCs w:val="32"/>
        </w:rPr>
        <w:t>PATRIMONIO ARTÍSTICO Y CULTURA EN SUDAMÉRICA COLONIAL</w:t>
      </w:r>
    </w:p>
    <w:p w:rsidR="0087376E" w:rsidRPr="006D1CA0" w:rsidRDefault="0087376E" w:rsidP="0087376E">
      <w:pPr>
        <w:jc w:val="center"/>
        <w:rPr>
          <w:rFonts w:ascii="Arial Narrow" w:hAnsi="Arial Narrow"/>
          <w:b/>
          <w:sz w:val="28"/>
          <w:szCs w:val="28"/>
          <w:lang w:val="es-AR"/>
        </w:rPr>
      </w:pPr>
    </w:p>
    <w:p w:rsidR="0087376E" w:rsidRPr="006D1CA0" w:rsidRDefault="0087376E" w:rsidP="0087376E">
      <w:pPr>
        <w:jc w:val="center"/>
        <w:rPr>
          <w:rFonts w:ascii="Arial Narrow" w:hAnsi="Arial Narrow"/>
          <w:b/>
          <w:sz w:val="28"/>
          <w:szCs w:val="28"/>
          <w:lang w:val="es-AR"/>
        </w:rPr>
      </w:pPr>
    </w:p>
    <w:p w:rsidR="0087376E" w:rsidRPr="006D1CA0" w:rsidRDefault="0087376E" w:rsidP="0087376E">
      <w:pPr>
        <w:jc w:val="center"/>
        <w:rPr>
          <w:rFonts w:ascii="Arial Narrow" w:hAnsi="Arial Narrow"/>
          <w:b/>
          <w:sz w:val="28"/>
          <w:szCs w:val="28"/>
          <w:lang w:val="es-AR"/>
        </w:rPr>
      </w:pPr>
    </w:p>
    <w:p w:rsidR="0087376E" w:rsidRPr="006D1CA0" w:rsidRDefault="0087376E" w:rsidP="0087376E">
      <w:pPr>
        <w:jc w:val="center"/>
        <w:rPr>
          <w:rFonts w:ascii="Arial Narrow" w:hAnsi="Arial Narrow"/>
          <w:b/>
          <w:sz w:val="48"/>
          <w:szCs w:val="48"/>
          <w:lang w:val="es-AR"/>
        </w:rPr>
      </w:pPr>
      <w:r>
        <w:rPr>
          <w:rFonts w:ascii="Arial Narrow" w:hAnsi="Arial Narrow"/>
          <w:b/>
          <w:sz w:val="48"/>
          <w:szCs w:val="48"/>
          <w:lang w:val="es-AR"/>
        </w:rPr>
        <w:t>SEMINARIOS DE INTERVENCIÓN PATRIMONIAL</w:t>
      </w:r>
    </w:p>
    <w:p w:rsidR="0087376E" w:rsidRPr="006D1CA0" w:rsidRDefault="0087376E" w:rsidP="0087376E">
      <w:pPr>
        <w:rPr>
          <w:rFonts w:ascii="Arial Narrow" w:hAnsi="Arial Narrow"/>
          <w:b/>
          <w:sz w:val="36"/>
          <w:szCs w:val="36"/>
          <w:lang w:val="es-AR"/>
        </w:rPr>
      </w:pPr>
    </w:p>
    <w:p w:rsidR="0087376E" w:rsidRPr="006D1CA0" w:rsidRDefault="0087376E" w:rsidP="0087376E">
      <w:pPr>
        <w:jc w:val="center"/>
        <w:rPr>
          <w:rFonts w:ascii="Arial Narrow" w:hAnsi="Arial Narrow"/>
          <w:b/>
          <w:sz w:val="36"/>
          <w:szCs w:val="36"/>
          <w:lang w:val="es-AR"/>
        </w:rPr>
      </w:pPr>
      <w:r w:rsidRPr="006D1CA0">
        <w:rPr>
          <w:rFonts w:ascii="Arial Narrow" w:hAnsi="Arial Narrow"/>
          <w:b/>
          <w:sz w:val="36"/>
          <w:szCs w:val="36"/>
          <w:lang w:val="es-AR"/>
        </w:rPr>
        <w:t xml:space="preserve">Seminario </w:t>
      </w:r>
      <w:r>
        <w:rPr>
          <w:rFonts w:ascii="Arial Narrow" w:hAnsi="Arial Narrow"/>
          <w:b/>
          <w:sz w:val="36"/>
          <w:szCs w:val="36"/>
          <w:lang w:val="es-AR"/>
        </w:rPr>
        <w:t>de Maestría</w:t>
      </w:r>
    </w:p>
    <w:p w:rsidR="0087376E" w:rsidRPr="006D1CA0" w:rsidRDefault="0087376E" w:rsidP="0087376E">
      <w:pPr>
        <w:jc w:val="center"/>
        <w:rPr>
          <w:rFonts w:ascii="Arial Narrow" w:hAnsi="Arial Narrow"/>
          <w:b/>
          <w:sz w:val="36"/>
          <w:szCs w:val="36"/>
          <w:lang w:val="es-AR"/>
        </w:rPr>
      </w:pPr>
    </w:p>
    <w:p w:rsidR="0087376E" w:rsidRPr="006D1CA0" w:rsidRDefault="0087376E" w:rsidP="0087376E">
      <w:pPr>
        <w:jc w:val="center"/>
        <w:rPr>
          <w:rFonts w:ascii="Arial Narrow" w:hAnsi="Arial Narrow"/>
          <w:b/>
          <w:sz w:val="36"/>
          <w:szCs w:val="36"/>
          <w:lang w:val="es-AR"/>
        </w:rPr>
      </w:pPr>
      <w:r w:rsidRPr="006D1CA0">
        <w:rPr>
          <w:rFonts w:ascii="Arial Narrow" w:hAnsi="Arial Narrow"/>
          <w:b/>
          <w:sz w:val="36"/>
          <w:szCs w:val="36"/>
          <w:lang w:val="es-AR"/>
        </w:rPr>
        <w:t xml:space="preserve">Carga horaria: </w:t>
      </w:r>
      <w:r>
        <w:rPr>
          <w:rFonts w:ascii="Arial Narrow" w:hAnsi="Arial Narrow"/>
          <w:b/>
          <w:sz w:val="36"/>
          <w:szCs w:val="36"/>
          <w:lang w:val="es-AR"/>
        </w:rPr>
        <w:t>32</w:t>
      </w:r>
      <w:r w:rsidRPr="006D1CA0">
        <w:rPr>
          <w:rFonts w:ascii="Arial Narrow" w:hAnsi="Arial Narrow"/>
          <w:b/>
          <w:sz w:val="36"/>
          <w:szCs w:val="36"/>
          <w:lang w:val="es-AR"/>
        </w:rPr>
        <w:t xml:space="preserve"> horas</w:t>
      </w:r>
    </w:p>
    <w:p w:rsidR="0087376E" w:rsidRPr="006D1CA0" w:rsidRDefault="0087376E" w:rsidP="0087376E">
      <w:pPr>
        <w:rPr>
          <w:rFonts w:ascii="Arial Narrow" w:hAnsi="Arial Narrow"/>
          <w:sz w:val="28"/>
          <w:szCs w:val="28"/>
          <w:lang w:val="es-AR"/>
        </w:rPr>
      </w:pPr>
    </w:p>
    <w:p w:rsidR="0087376E" w:rsidRDefault="0087376E" w:rsidP="0087376E">
      <w:pPr>
        <w:rPr>
          <w:rFonts w:ascii="Arial Narrow" w:hAnsi="Arial Narrow"/>
          <w:sz w:val="28"/>
          <w:szCs w:val="28"/>
          <w:lang w:val="es-AR"/>
        </w:rPr>
      </w:pPr>
    </w:p>
    <w:p w:rsidR="003E4F7C" w:rsidRDefault="003E4F7C" w:rsidP="0087376E">
      <w:pPr>
        <w:rPr>
          <w:rFonts w:ascii="Arial Narrow" w:hAnsi="Arial Narrow"/>
          <w:sz w:val="28"/>
          <w:szCs w:val="28"/>
          <w:lang w:val="es-AR"/>
        </w:rPr>
      </w:pPr>
    </w:p>
    <w:p w:rsidR="003E4F7C" w:rsidRPr="006D1CA0" w:rsidRDefault="003E4F7C" w:rsidP="0087376E">
      <w:pPr>
        <w:rPr>
          <w:rFonts w:ascii="Arial Narrow" w:hAnsi="Arial Narrow"/>
          <w:sz w:val="28"/>
          <w:szCs w:val="28"/>
          <w:lang w:val="es-AR"/>
        </w:rPr>
      </w:pPr>
    </w:p>
    <w:p w:rsidR="0087376E" w:rsidRPr="006D1CA0" w:rsidRDefault="0087376E" w:rsidP="0087376E">
      <w:pPr>
        <w:rPr>
          <w:rFonts w:ascii="Arial Narrow" w:hAnsi="Arial Narrow"/>
          <w:sz w:val="28"/>
          <w:szCs w:val="28"/>
          <w:lang w:val="es-AR"/>
        </w:rPr>
      </w:pPr>
    </w:p>
    <w:p w:rsidR="0087376E" w:rsidRDefault="0087376E" w:rsidP="0087376E">
      <w:pPr>
        <w:pStyle w:val="Ttulo3"/>
        <w:jc w:val="center"/>
        <w:rPr>
          <w:rFonts w:ascii="Arial Narrow" w:hAnsi="Arial Narrow"/>
          <w:sz w:val="32"/>
          <w:szCs w:val="32"/>
        </w:rPr>
      </w:pPr>
      <w:r w:rsidRPr="005B41CC">
        <w:rPr>
          <w:rFonts w:ascii="Arial Narrow" w:hAnsi="Arial Narrow"/>
          <w:sz w:val="32"/>
          <w:szCs w:val="32"/>
        </w:rPr>
        <w:t>Profesor</w:t>
      </w:r>
      <w:r>
        <w:rPr>
          <w:rFonts w:ascii="Arial Narrow" w:hAnsi="Arial Narrow"/>
          <w:sz w:val="32"/>
          <w:szCs w:val="32"/>
        </w:rPr>
        <w:t>es</w:t>
      </w:r>
      <w:r w:rsidRPr="005B41CC">
        <w:rPr>
          <w:rFonts w:ascii="Arial Narrow" w:hAnsi="Arial Narrow"/>
          <w:sz w:val="32"/>
          <w:szCs w:val="32"/>
        </w:rPr>
        <w:t>:</w:t>
      </w:r>
    </w:p>
    <w:p w:rsidR="0087376E" w:rsidRDefault="0087376E" w:rsidP="0087376E">
      <w:pPr>
        <w:jc w:val="center"/>
        <w:rPr>
          <w:rFonts w:ascii="Arial Narrow" w:eastAsia="Batang" w:hAnsi="Arial Narrow"/>
          <w:b/>
          <w:iCs/>
          <w:sz w:val="32"/>
        </w:rPr>
      </w:pPr>
      <w:r>
        <w:rPr>
          <w:rFonts w:ascii="Arial Narrow" w:eastAsia="Batang" w:hAnsi="Arial Narrow"/>
          <w:b/>
          <w:iCs/>
          <w:sz w:val="32"/>
        </w:rPr>
        <w:t>C</w:t>
      </w:r>
      <w:r w:rsidRPr="0087376E">
        <w:rPr>
          <w:rFonts w:ascii="Arial Narrow" w:eastAsia="Batang" w:hAnsi="Arial Narrow"/>
          <w:b/>
          <w:iCs/>
          <w:sz w:val="32"/>
        </w:rPr>
        <w:t xml:space="preserve">arlos </w:t>
      </w:r>
      <w:r>
        <w:rPr>
          <w:rFonts w:ascii="Arial Narrow" w:eastAsia="Batang" w:hAnsi="Arial Narrow"/>
          <w:b/>
          <w:iCs/>
          <w:sz w:val="32"/>
        </w:rPr>
        <w:t>Zegarra</w:t>
      </w:r>
    </w:p>
    <w:p w:rsidR="0087376E" w:rsidRDefault="0087376E" w:rsidP="0087376E">
      <w:pPr>
        <w:jc w:val="center"/>
        <w:rPr>
          <w:rFonts w:ascii="Arial Narrow" w:eastAsia="Batang" w:hAnsi="Arial Narrow"/>
          <w:b/>
          <w:iCs/>
          <w:sz w:val="32"/>
        </w:rPr>
      </w:pPr>
      <w:r>
        <w:rPr>
          <w:rFonts w:ascii="Arial Narrow" w:eastAsia="Batang" w:hAnsi="Arial Narrow"/>
          <w:b/>
          <w:iCs/>
          <w:sz w:val="32"/>
        </w:rPr>
        <w:t>N</w:t>
      </w:r>
      <w:r w:rsidRPr="0087376E">
        <w:rPr>
          <w:rFonts w:ascii="Arial Narrow" w:eastAsia="Batang" w:hAnsi="Arial Narrow"/>
          <w:b/>
          <w:iCs/>
          <w:sz w:val="32"/>
        </w:rPr>
        <w:t xml:space="preserve">orma </w:t>
      </w:r>
      <w:r>
        <w:rPr>
          <w:rFonts w:ascii="Arial Narrow" w:eastAsia="Batang" w:hAnsi="Arial Narrow"/>
          <w:b/>
          <w:iCs/>
          <w:sz w:val="32"/>
        </w:rPr>
        <w:t>C</w:t>
      </w:r>
      <w:r w:rsidRPr="0087376E">
        <w:rPr>
          <w:rFonts w:ascii="Arial Narrow" w:eastAsia="Batang" w:hAnsi="Arial Narrow"/>
          <w:b/>
          <w:iCs/>
          <w:sz w:val="32"/>
        </w:rPr>
        <w:t>ampos</w:t>
      </w:r>
    </w:p>
    <w:p w:rsidR="0087376E" w:rsidRDefault="0087376E" w:rsidP="0087376E">
      <w:pPr>
        <w:jc w:val="center"/>
        <w:rPr>
          <w:rFonts w:ascii="Arial Narrow" w:hAnsi="Arial Narrow"/>
          <w:b/>
          <w:bCs/>
          <w:iCs/>
          <w:sz w:val="28"/>
          <w:szCs w:val="28"/>
          <w:lang w:val="es-AR"/>
        </w:rPr>
      </w:pPr>
    </w:p>
    <w:p w:rsidR="0087376E" w:rsidRPr="006D1CA0" w:rsidRDefault="0087376E" w:rsidP="0087376E">
      <w:pPr>
        <w:jc w:val="center"/>
        <w:rPr>
          <w:rFonts w:ascii="Arial Narrow" w:hAnsi="Arial Narrow"/>
          <w:b/>
          <w:bCs/>
          <w:iCs/>
          <w:sz w:val="28"/>
          <w:szCs w:val="28"/>
          <w:lang w:val="es-AR"/>
        </w:rPr>
      </w:pPr>
    </w:p>
    <w:p w:rsidR="0087376E" w:rsidRDefault="0087376E" w:rsidP="0087376E">
      <w:pPr>
        <w:jc w:val="center"/>
        <w:rPr>
          <w:rFonts w:ascii="Arial Narrow" w:hAnsi="Arial Narrow"/>
          <w:b/>
          <w:bCs/>
          <w:iCs/>
          <w:sz w:val="28"/>
          <w:szCs w:val="28"/>
          <w:lang w:val="es-AR"/>
        </w:rPr>
      </w:pPr>
    </w:p>
    <w:p w:rsidR="003E4F7C" w:rsidRDefault="003E4F7C" w:rsidP="0087376E">
      <w:pPr>
        <w:jc w:val="center"/>
        <w:rPr>
          <w:rFonts w:ascii="Arial Narrow" w:hAnsi="Arial Narrow"/>
          <w:b/>
          <w:bCs/>
          <w:iCs/>
          <w:sz w:val="28"/>
          <w:szCs w:val="28"/>
          <w:lang w:val="es-AR"/>
        </w:rPr>
      </w:pPr>
    </w:p>
    <w:p w:rsidR="00F825EF" w:rsidRDefault="00F825EF" w:rsidP="0087376E">
      <w:pPr>
        <w:jc w:val="center"/>
        <w:rPr>
          <w:rFonts w:ascii="Arial Narrow" w:hAnsi="Arial Narrow"/>
          <w:b/>
          <w:bCs/>
          <w:iCs/>
          <w:sz w:val="28"/>
          <w:szCs w:val="28"/>
          <w:lang w:val="es-AR"/>
        </w:rPr>
      </w:pPr>
    </w:p>
    <w:p w:rsidR="003E4F7C" w:rsidRDefault="003E4F7C" w:rsidP="0087376E">
      <w:pPr>
        <w:jc w:val="center"/>
        <w:rPr>
          <w:rFonts w:ascii="Arial Narrow" w:hAnsi="Arial Narrow"/>
          <w:b/>
          <w:bCs/>
          <w:iCs/>
          <w:sz w:val="28"/>
          <w:szCs w:val="28"/>
          <w:lang w:val="es-AR"/>
        </w:rPr>
      </w:pPr>
    </w:p>
    <w:p w:rsidR="0087376E" w:rsidRPr="006D1CA0" w:rsidRDefault="0087376E" w:rsidP="0087376E">
      <w:pPr>
        <w:jc w:val="center"/>
        <w:rPr>
          <w:rFonts w:ascii="Arial Narrow" w:hAnsi="Arial Narrow"/>
          <w:b/>
          <w:bCs/>
          <w:iCs/>
          <w:sz w:val="28"/>
          <w:szCs w:val="28"/>
          <w:lang w:val="es-AR"/>
        </w:rPr>
      </w:pPr>
    </w:p>
    <w:p w:rsidR="0087376E" w:rsidRPr="006D1CA0" w:rsidRDefault="0087376E" w:rsidP="0087376E">
      <w:pPr>
        <w:jc w:val="center"/>
        <w:rPr>
          <w:rFonts w:ascii="Arial Narrow" w:hAnsi="Arial Narrow"/>
          <w:b/>
          <w:bCs/>
          <w:iCs/>
          <w:sz w:val="28"/>
          <w:szCs w:val="28"/>
          <w:lang w:val="es-AR"/>
        </w:rPr>
      </w:pPr>
      <w:r>
        <w:rPr>
          <w:rFonts w:ascii="Arial Narrow" w:hAnsi="Arial Narrow"/>
          <w:b/>
          <w:bCs/>
          <w:iCs/>
          <w:sz w:val="28"/>
          <w:szCs w:val="28"/>
          <w:lang w:val="es-AR"/>
        </w:rPr>
        <w:t>Año</w:t>
      </w:r>
      <w:r w:rsidRPr="006D1CA0">
        <w:rPr>
          <w:rFonts w:ascii="Arial Narrow" w:hAnsi="Arial Narrow"/>
          <w:b/>
          <w:bCs/>
          <w:iCs/>
          <w:sz w:val="28"/>
          <w:szCs w:val="28"/>
          <w:lang w:val="es-AR"/>
        </w:rPr>
        <w:t xml:space="preserve"> 201</w:t>
      </w:r>
      <w:r w:rsidR="003E4F7C">
        <w:rPr>
          <w:rFonts w:ascii="Arial Narrow" w:hAnsi="Arial Narrow"/>
          <w:b/>
          <w:bCs/>
          <w:iCs/>
          <w:sz w:val="28"/>
          <w:szCs w:val="28"/>
          <w:lang w:val="es-AR"/>
        </w:rPr>
        <w:t>8</w:t>
      </w:r>
    </w:p>
    <w:p w:rsidR="0087376E" w:rsidRPr="006D1CA0" w:rsidRDefault="0087376E" w:rsidP="0087376E">
      <w:pPr>
        <w:pBdr>
          <w:bottom w:val="single" w:sz="4" w:space="1" w:color="auto"/>
        </w:pBdr>
        <w:jc w:val="both"/>
        <w:rPr>
          <w:b/>
          <w:bCs/>
          <w:iCs/>
          <w:lang w:val="es-AR"/>
        </w:rPr>
      </w:pPr>
    </w:p>
    <w:p w:rsidR="0087376E" w:rsidRPr="006D1CA0" w:rsidRDefault="0087376E" w:rsidP="0087376E">
      <w:pPr>
        <w:jc w:val="both"/>
        <w:rPr>
          <w:b/>
          <w:bCs/>
          <w:iCs/>
          <w:lang w:val="es-AR"/>
        </w:rPr>
      </w:pPr>
    </w:p>
    <w:p w:rsidR="0087376E" w:rsidRPr="0087376E" w:rsidRDefault="0087376E" w:rsidP="0087376E">
      <w:pPr>
        <w:pBdr>
          <w:bottom w:val="single" w:sz="4" w:space="1" w:color="auto"/>
        </w:pBdr>
        <w:jc w:val="both"/>
        <w:rPr>
          <w:rFonts w:ascii="Arial" w:hAnsi="Arial" w:cs="Arial"/>
          <w:b/>
          <w:lang w:val="es-AR"/>
        </w:rPr>
      </w:pPr>
      <w:r>
        <w:rPr>
          <w:rFonts w:ascii="Arial" w:hAnsi="Arial" w:cs="Arial"/>
          <w:b/>
          <w:lang w:val="es-AR"/>
        </w:rPr>
        <w:lastRenderedPageBreak/>
        <w:t xml:space="preserve">SEMINARIOS DE INTERVENCIÓN PATRIMONIAL </w:t>
      </w:r>
    </w:p>
    <w:p w:rsidR="0087376E" w:rsidRPr="006D1CA0" w:rsidRDefault="0087376E" w:rsidP="0087376E">
      <w:pPr>
        <w:jc w:val="center"/>
        <w:rPr>
          <w:b/>
          <w:lang w:val="es-AR"/>
        </w:rPr>
      </w:pPr>
    </w:p>
    <w:p w:rsidR="0087376E" w:rsidRDefault="0087376E" w:rsidP="0087376E">
      <w:pPr>
        <w:jc w:val="center"/>
        <w:rPr>
          <w:b/>
          <w:lang w:val="es-AR"/>
        </w:rPr>
      </w:pPr>
    </w:p>
    <w:p w:rsidR="00CF5960" w:rsidRPr="006D1CA0" w:rsidRDefault="00CF5960" w:rsidP="0087376E">
      <w:pPr>
        <w:jc w:val="center"/>
        <w:rPr>
          <w:b/>
          <w:lang w:val="es-AR"/>
        </w:rPr>
      </w:pPr>
    </w:p>
    <w:p w:rsidR="0087376E" w:rsidRDefault="0087376E" w:rsidP="0087376E">
      <w:pPr>
        <w:jc w:val="center"/>
        <w:rPr>
          <w:rFonts w:ascii="Arial" w:hAnsi="Arial" w:cs="Arial"/>
          <w:b/>
          <w:lang w:val="es-AR"/>
        </w:rPr>
      </w:pPr>
      <w:r w:rsidRPr="0011096D">
        <w:rPr>
          <w:rFonts w:ascii="Arial" w:hAnsi="Arial" w:cs="Arial"/>
          <w:b/>
          <w:lang w:val="es-AR"/>
        </w:rPr>
        <w:t>FUNDAMENTACIÓN</w:t>
      </w:r>
    </w:p>
    <w:p w:rsidR="00B0463E" w:rsidRDefault="00B0463E" w:rsidP="000C7780">
      <w:pPr>
        <w:jc w:val="center"/>
        <w:rPr>
          <w:rFonts w:ascii="Arial" w:hAnsi="Arial" w:cs="Arial"/>
          <w:b/>
        </w:rPr>
      </w:pPr>
    </w:p>
    <w:p w:rsidR="00CF5960" w:rsidRDefault="00CF5960" w:rsidP="000C7780">
      <w:pPr>
        <w:jc w:val="center"/>
        <w:rPr>
          <w:rFonts w:ascii="Arial" w:hAnsi="Arial" w:cs="Arial"/>
          <w:b/>
        </w:rPr>
      </w:pPr>
    </w:p>
    <w:p w:rsidR="00EC5BF2" w:rsidRPr="00B12EB9" w:rsidRDefault="00EC5BF2" w:rsidP="00DB38E5">
      <w:pPr>
        <w:jc w:val="both"/>
        <w:rPr>
          <w:rFonts w:ascii="Arial" w:hAnsi="Arial" w:cs="Arial"/>
        </w:rPr>
      </w:pPr>
    </w:p>
    <w:p w:rsidR="00EC5BF2" w:rsidRDefault="00EC5BF2" w:rsidP="0087376E">
      <w:pPr>
        <w:rPr>
          <w:rFonts w:ascii="Arial" w:hAnsi="Arial" w:cs="Arial"/>
        </w:rPr>
      </w:pPr>
      <w:r w:rsidRPr="00B12EB9">
        <w:rPr>
          <w:rFonts w:ascii="Arial" w:hAnsi="Arial" w:cs="Arial"/>
        </w:rPr>
        <w:t xml:space="preserve">El presente seminario, compuesto de </w:t>
      </w:r>
      <w:r w:rsidR="00F825EF">
        <w:rPr>
          <w:rFonts w:ascii="Arial" w:hAnsi="Arial" w:cs="Arial"/>
        </w:rPr>
        <w:t>dos</w:t>
      </w:r>
      <w:r w:rsidRPr="00B12EB9">
        <w:rPr>
          <w:rFonts w:ascii="Arial" w:hAnsi="Arial" w:cs="Arial"/>
        </w:rPr>
        <w:t xml:space="preserve"> mini-seminarios, tiene como fin  mostrar de manera detallada y palpable algunos abordajes específicos en relación con la puesta en valor patrimonial. Los autores han dirigido y participado activamente en el desarrollo de esos procesos y por lo tanto el seminario brindará información de primera mano relativa a las dificultades, consideraciones históricas, técnicas, financieras y estéticas sujetas a debate para la resolución de cada respuesta al problema planteado. </w:t>
      </w:r>
    </w:p>
    <w:p w:rsidR="0087376E" w:rsidRPr="00B12EB9" w:rsidRDefault="0087376E" w:rsidP="0087376E">
      <w:pPr>
        <w:rPr>
          <w:rFonts w:ascii="Arial" w:hAnsi="Arial" w:cs="Arial"/>
        </w:rPr>
      </w:pPr>
    </w:p>
    <w:p w:rsidR="00DB38E5" w:rsidRDefault="00EC5BF2" w:rsidP="0087376E">
      <w:pPr>
        <w:jc w:val="both"/>
        <w:rPr>
          <w:rFonts w:ascii="Arial" w:hAnsi="Arial" w:cs="Arial"/>
        </w:rPr>
      </w:pPr>
      <w:r w:rsidRPr="00B12EB9">
        <w:rPr>
          <w:rFonts w:ascii="Arial" w:hAnsi="Arial" w:cs="Arial"/>
        </w:rPr>
        <w:t>Siendo el espacio de la maestría un área de intercambio de profesionales con formaciones e intereses diferenciados, esperamos que el seminario pueda poner a la vista una selección rica, aunque obviamente limitada, del tipo de experiencias que se integran en el amplio espectro de la preservación y la difusión de los bienes culturales</w:t>
      </w:r>
      <w:r w:rsidR="00B12EB9" w:rsidRPr="00B12EB9">
        <w:rPr>
          <w:rFonts w:ascii="Arial" w:hAnsi="Arial" w:cs="Arial"/>
        </w:rPr>
        <w:t>, la diversidad de su problemática</w:t>
      </w:r>
      <w:r w:rsidRPr="00B12EB9">
        <w:rPr>
          <w:rFonts w:ascii="Arial" w:hAnsi="Arial" w:cs="Arial"/>
        </w:rPr>
        <w:t xml:space="preserve"> y la consiguiente multiplicidad </w:t>
      </w:r>
      <w:r w:rsidR="00DB38E5" w:rsidRPr="00B12EB9">
        <w:rPr>
          <w:rFonts w:ascii="Arial" w:hAnsi="Arial" w:cs="Arial"/>
        </w:rPr>
        <w:t>de enfoques empleados para su solución.</w:t>
      </w:r>
    </w:p>
    <w:p w:rsidR="0087376E" w:rsidRPr="00B12EB9" w:rsidRDefault="0087376E" w:rsidP="0087376E">
      <w:pPr>
        <w:jc w:val="both"/>
        <w:rPr>
          <w:rFonts w:ascii="Arial" w:hAnsi="Arial" w:cs="Arial"/>
        </w:rPr>
      </w:pPr>
    </w:p>
    <w:p w:rsidR="00537590" w:rsidRDefault="00DB38E5" w:rsidP="0087376E">
      <w:pPr>
        <w:jc w:val="both"/>
        <w:rPr>
          <w:rFonts w:ascii="Arial" w:hAnsi="Arial" w:cs="Arial"/>
          <w:b/>
        </w:rPr>
      </w:pPr>
      <w:r>
        <w:rPr>
          <w:rFonts w:ascii="Arial" w:hAnsi="Arial" w:cs="Arial"/>
        </w:rPr>
        <w:t>Se ofrecerá así mismo soporte teórico y bibliografía específica sobre cada uno de los casos con el fin de dotar a los alumnos de</w:t>
      </w:r>
      <w:r w:rsidRPr="00DB38E5">
        <w:rPr>
          <w:rFonts w:ascii="Arial" w:hAnsi="Arial" w:cs="Arial"/>
        </w:rPr>
        <w:t xml:space="preserve"> </w:t>
      </w:r>
      <w:r>
        <w:rPr>
          <w:rFonts w:ascii="Arial" w:hAnsi="Arial" w:cs="Arial"/>
        </w:rPr>
        <w:t>herramientas útiles en situaciones de intervención y gestión directa sobre el patrimonio.</w:t>
      </w:r>
      <w:r w:rsidRPr="00DB38E5">
        <w:rPr>
          <w:rFonts w:ascii="Arial" w:hAnsi="Arial" w:cs="Arial"/>
        </w:rPr>
        <w:t xml:space="preserve"> </w:t>
      </w:r>
      <w:r>
        <w:rPr>
          <w:rFonts w:ascii="Arial" w:hAnsi="Arial" w:cs="Arial"/>
        </w:rPr>
        <w:t>Se han elegido deliberadamente casos de distinta índole para ampliar el registro de la problemática tratada.</w:t>
      </w:r>
      <w:r w:rsidR="00537590" w:rsidRPr="00537590">
        <w:rPr>
          <w:rFonts w:ascii="Arial" w:hAnsi="Arial" w:cs="Arial"/>
          <w:b/>
        </w:rPr>
        <w:t xml:space="preserve"> </w:t>
      </w:r>
    </w:p>
    <w:p w:rsidR="00537590" w:rsidRDefault="00537590" w:rsidP="00B12EB9">
      <w:pPr>
        <w:ind w:firstLine="142"/>
        <w:jc w:val="both"/>
        <w:rPr>
          <w:rFonts w:ascii="Arial" w:hAnsi="Arial" w:cs="Arial"/>
          <w:b/>
        </w:rPr>
      </w:pPr>
    </w:p>
    <w:p w:rsidR="0087376E" w:rsidRDefault="0087376E" w:rsidP="00B12EB9">
      <w:pPr>
        <w:ind w:firstLine="142"/>
        <w:jc w:val="both"/>
        <w:rPr>
          <w:rFonts w:ascii="Arial" w:hAnsi="Arial" w:cs="Arial"/>
          <w:b/>
        </w:rPr>
      </w:pPr>
    </w:p>
    <w:p w:rsidR="00DB38E5" w:rsidRPr="0035454C" w:rsidRDefault="0087376E" w:rsidP="0087376E">
      <w:pPr>
        <w:jc w:val="center"/>
        <w:rPr>
          <w:rFonts w:ascii="Arial" w:hAnsi="Arial" w:cs="Arial"/>
        </w:rPr>
      </w:pPr>
      <w:r>
        <w:rPr>
          <w:rFonts w:ascii="Arial" w:hAnsi="Arial" w:cs="Arial"/>
          <w:b/>
        </w:rPr>
        <w:t>OBJETIVOS GENERALES</w:t>
      </w:r>
    </w:p>
    <w:p w:rsidR="0035454C" w:rsidRDefault="0035454C" w:rsidP="00B12EB9">
      <w:pPr>
        <w:ind w:firstLine="142"/>
        <w:jc w:val="both"/>
        <w:rPr>
          <w:rFonts w:ascii="Arial" w:hAnsi="Arial" w:cs="Arial"/>
          <w:b/>
        </w:rPr>
      </w:pPr>
    </w:p>
    <w:p w:rsidR="00CF5960" w:rsidRDefault="00CF5960" w:rsidP="00B12EB9">
      <w:pPr>
        <w:ind w:firstLine="142"/>
        <w:jc w:val="both"/>
        <w:rPr>
          <w:rFonts w:ascii="Arial" w:hAnsi="Arial" w:cs="Arial"/>
          <w:b/>
        </w:rPr>
      </w:pPr>
      <w:bookmarkStart w:id="0" w:name="_GoBack"/>
      <w:bookmarkEnd w:id="0"/>
    </w:p>
    <w:p w:rsidR="00BA4561" w:rsidRPr="0087376E" w:rsidRDefault="00BA4561" w:rsidP="0087376E">
      <w:pPr>
        <w:pStyle w:val="Prrafodelista"/>
        <w:numPr>
          <w:ilvl w:val="0"/>
          <w:numId w:val="5"/>
        </w:numPr>
        <w:ind w:left="502"/>
        <w:jc w:val="both"/>
        <w:rPr>
          <w:rFonts w:ascii="Arial" w:hAnsi="Arial" w:cs="Arial"/>
          <w:sz w:val="24"/>
          <w:szCs w:val="24"/>
        </w:rPr>
      </w:pPr>
      <w:r w:rsidRPr="0087376E">
        <w:rPr>
          <w:rFonts w:ascii="Arial" w:hAnsi="Arial" w:cs="Arial"/>
          <w:sz w:val="24"/>
          <w:szCs w:val="24"/>
        </w:rPr>
        <w:t xml:space="preserve">Visibilizar la variedad de problemáticas que debe enfrentar la gestión y preservación de bienes </w:t>
      </w:r>
      <w:r w:rsidR="0035454C" w:rsidRPr="0087376E">
        <w:rPr>
          <w:rFonts w:ascii="Arial" w:hAnsi="Arial" w:cs="Arial"/>
          <w:sz w:val="24"/>
          <w:szCs w:val="24"/>
        </w:rPr>
        <w:t>patrimoniales</w:t>
      </w:r>
      <w:r w:rsidRPr="0087376E">
        <w:rPr>
          <w:rFonts w:ascii="Arial" w:hAnsi="Arial" w:cs="Arial"/>
          <w:sz w:val="24"/>
          <w:szCs w:val="24"/>
        </w:rPr>
        <w:t xml:space="preserve"> y considerar las disposiciones requeridas para dar respuestas adecuadas a cada situación.</w:t>
      </w:r>
    </w:p>
    <w:p w:rsidR="00537590" w:rsidRPr="0087376E" w:rsidRDefault="00BA4561" w:rsidP="0087376E">
      <w:pPr>
        <w:pStyle w:val="Prrafodelista"/>
        <w:numPr>
          <w:ilvl w:val="0"/>
          <w:numId w:val="5"/>
        </w:numPr>
        <w:ind w:left="502"/>
        <w:jc w:val="both"/>
        <w:rPr>
          <w:rFonts w:ascii="Arial" w:hAnsi="Arial" w:cs="Arial"/>
          <w:sz w:val="24"/>
          <w:szCs w:val="24"/>
        </w:rPr>
      </w:pPr>
      <w:r w:rsidRPr="0087376E">
        <w:rPr>
          <w:rFonts w:ascii="Arial" w:hAnsi="Arial" w:cs="Arial"/>
          <w:sz w:val="24"/>
          <w:szCs w:val="24"/>
        </w:rPr>
        <w:t xml:space="preserve">Poner de relieve la importancia de la interdisciplinariedad en el tratamiento de problemáticas complejas. </w:t>
      </w:r>
    </w:p>
    <w:p w:rsidR="0035454C" w:rsidRPr="0087376E" w:rsidRDefault="0035454C" w:rsidP="0087376E">
      <w:pPr>
        <w:pStyle w:val="Prrafodelista"/>
        <w:numPr>
          <w:ilvl w:val="0"/>
          <w:numId w:val="5"/>
        </w:numPr>
        <w:ind w:left="502"/>
        <w:jc w:val="both"/>
        <w:rPr>
          <w:rFonts w:ascii="Arial" w:hAnsi="Arial" w:cs="Arial"/>
          <w:sz w:val="24"/>
          <w:szCs w:val="24"/>
        </w:rPr>
      </w:pPr>
      <w:r w:rsidRPr="0087376E">
        <w:rPr>
          <w:rFonts w:ascii="Arial" w:hAnsi="Arial" w:cs="Arial"/>
          <w:sz w:val="24"/>
          <w:szCs w:val="24"/>
        </w:rPr>
        <w:t>Ejemplificar el uso de disciplinas auxiliares en los desarrollos particulares.</w:t>
      </w:r>
    </w:p>
    <w:p w:rsidR="00BA4561" w:rsidRDefault="00BA4561" w:rsidP="0087376E">
      <w:pPr>
        <w:pStyle w:val="Prrafodelista"/>
        <w:numPr>
          <w:ilvl w:val="0"/>
          <w:numId w:val="5"/>
        </w:numPr>
        <w:ind w:left="502"/>
        <w:jc w:val="both"/>
        <w:rPr>
          <w:rFonts w:ascii="Arial" w:hAnsi="Arial" w:cs="Arial"/>
          <w:sz w:val="24"/>
          <w:szCs w:val="24"/>
        </w:rPr>
      </w:pPr>
      <w:r w:rsidRPr="0087376E">
        <w:rPr>
          <w:rFonts w:ascii="Arial" w:hAnsi="Arial" w:cs="Arial"/>
          <w:sz w:val="24"/>
          <w:szCs w:val="24"/>
        </w:rPr>
        <w:t>Analizar el papel de la comunidad y el concepto de sustentabilidad en el desarrollo de éstos procesos.</w:t>
      </w:r>
    </w:p>
    <w:p w:rsidR="00F825EF" w:rsidRPr="00F825EF" w:rsidRDefault="00F825EF" w:rsidP="00F825EF">
      <w:pPr>
        <w:jc w:val="both"/>
        <w:rPr>
          <w:rFonts w:ascii="Arial" w:hAnsi="Arial" w:cs="Arial"/>
        </w:rPr>
      </w:pPr>
    </w:p>
    <w:p w:rsidR="00B12EB9" w:rsidRDefault="00B12EB9" w:rsidP="006C7E0C">
      <w:pPr>
        <w:pBdr>
          <w:top w:val="single" w:sz="4" w:space="1" w:color="auto"/>
          <w:left w:val="single" w:sz="4" w:space="4" w:color="auto"/>
          <w:bottom w:val="single" w:sz="4" w:space="1" w:color="auto"/>
          <w:right w:val="single" w:sz="4" w:space="4" w:color="auto"/>
        </w:pBdr>
        <w:rPr>
          <w:rFonts w:ascii="Arial" w:hAnsi="Arial" w:cs="Arial"/>
          <w:b/>
        </w:rPr>
      </w:pPr>
      <w:r w:rsidRPr="006C7E0C">
        <w:rPr>
          <w:rFonts w:ascii="Arial" w:hAnsi="Arial" w:cs="Arial"/>
          <w:b/>
        </w:rPr>
        <w:lastRenderedPageBreak/>
        <w:t xml:space="preserve">SEMINARIO </w:t>
      </w:r>
      <w:r w:rsidR="00F825EF">
        <w:rPr>
          <w:rFonts w:ascii="Arial" w:hAnsi="Arial" w:cs="Arial"/>
          <w:b/>
        </w:rPr>
        <w:t>1</w:t>
      </w:r>
      <w:r w:rsidR="006C7E0C">
        <w:rPr>
          <w:rFonts w:ascii="Arial" w:hAnsi="Arial" w:cs="Arial"/>
          <w:b/>
        </w:rPr>
        <w:t xml:space="preserve">: </w:t>
      </w:r>
      <w:r w:rsidRPr="006C7E0C">
        <w:rPr>
          <w:rFonts w:ascii="Arial" w:hAnsi="Arial" w:cs="Arial"/>
          <w:b/>
        </w:rPr>
        <w:t>CURADURÍA DE EXPOSICIÓN: EL RETORNO DE LOS ANGELES</w:t>
      </w:r>
    </w:p>
    <w:p w:rsidR="006C7E0C" w:rsidRPr="006C7E0C" w:rsidRDefault="006C7E0C" w:rsidP="006C7E0C">
      <w:pPr>
        <w:pBdr>
          <w:top w:val="single" w:sz="4" w:space="1" w:color="auto"/>
          <w:left w:val="single" w:sz="4" w:space="4" w:color="auto"/>
          <w:bottom w:val="single" w:sz="4" w:space="1" w:color="auto"/>
          <w:right w:val="single" w:sz="4" w:space="4" w:color="auto"/>
        </w:pBdr>
        <w:rPr>
          <w:rFonts w:ascii="Arial" w:hAnsi="Arial" w:cs="Arial"/>
          <w:b/>
        </w:rPr>
      </w:pPr>
    </w:p>
    <w:p w:rsidR="00407C73" w:rsidRPr="006C7E0C" w:rsidRDefault="00407C73" w:rsidP="006C7E0C">
      <w:pPr>
        <w:pBdr>
          <w:top w:val="single" w:sz="4" w:space="1" w:color="auto"/>
          <w:left w:val="single" w:sz="4" w:space="4" w:color="auto"/>
          <w:bottom w:val="single" w:sz="4" w:space="1" w:color="auto"/>
          <w:right w:val="single" w:sz="4" w:space="4" w:color="auto"/>
        </w:pBdr>
        <w:rPr>
          <w:rFonts w:ascii="Arial" w:hAnsi="Arial" w:cs="Arial"/>
          <w:b/>
        </w:rPr>
      </w:pPr>
      <w:r w:rsidRPr="006C7E0C">
        <w:rPr>
          <w:rFonts w:ascii="Arial" w:hAnsi="Arial" w:cs="Arial"/>
          <w:b/>
        </w:rPr>
        <w:t>Mg. Norma Campos Vera (</w:t>
      </w:r>
      <w:r w:rsidR="00BC40B6" w:rsidRPr="006C7E0C">
        <w:rPr>
          <w:rFonts w:ascii="Arial" w:hAnsi="Arial" w:cs="Arial"/>
          <w:b/>
        </w:rPr>
        <w:t>Fundación Visión Cultural, La Paz)</w:t>
      </w:r>
    </w:p>
    <w:p w:rsidR="00B12EB9" w:rsidRDefault="00B12EB9" w:rsidP="00B12EB9">
      <w:pPr>
        <w:rPr>
          <w:rFonts w:ascii="Arial" w:hAnsi="Arial" w:cs="Arial"/>
        </w:rPr>
      </w:pPr>
    </w:p>
    <w:p w:rsidR="006C7E0C" w:rsidRPr="00AE2D0C" w:rsidRDefault="006C7E0C" w:rsidP="006C7E0C">
      <w:pPr>
        <w:jc w:val="both"/>
        <w:rPr>
          <w:rFonts w:ascii="Arial" w:hAnsi="Arial" w:cs="Arial"/>
          <w:b/>
        </w:rPr>
      </w:pPr>
      <w:r w:rsidRPr="00AE2D0C">
        <w:rPr>
          <w:rFonts w:ascii="Arial" w:hAnsi="Arial" w:cs="Arial"/>
          <w:b/>
        </w:rPr>
        <w:t>CONTENIDOS GENERALES</w:t>
      </w:r>
    </w:p>
    <w:p w:rsidR="006C7E0C" w:rsidRPr="006C7E0C" w:rsidRDefault="006C7E0C" w:rsidP="00B12EB9">
      <w:pPr>
        <w:rPr>
          <w:rFonts w:ascii="Arial" w:hAnsi="Arial" w:cs="Arial"/>
        </w:rPr>
      </w:pPr>
    </w:p>
    <w:p w:rsidR="00B12EB9" w:rsidRPr="006C7E0C" w:rsidRDefault="00B12EB9" w:rsidP="00B12EB9">
      <w:pPr>
        <w:pStyle w:val="Prrafodelista"/>
        <w:numPr>
          <w:ilvl w:val="0"/>
          <w:numId w:val="1"/>
        </w:numPr>
        <w:rPr>
          <w:rFonts w:ascii="Arial" w:hAnsi="Arial" w:cs="Arial"/>
          <w:sz w:val="24"/>
          <w:szCs w:val="24"/>
        </w:rPr>
      </w:pPr>
      <w:r w:rsidRPr="006C7E0C">
        <w:rPr>
          <w:rFonts w:ascii="Arial" w:hAnsi="Arial" w:cs="Arial"/>
          <w:sz w:val="24"/>
          <w:szCs w:val="24"/>
        </w:rPr>
        <w:t>Curaduría. Conceptos. Investigación</w:t>
      </w:r>
    </w:p>
    <w:p w:rsidR="00B12EB9" w:rsidRPr="006C7E0C" w:rsidRDefault="00B12EB9" w:rsidP="00B12EB9">
      <w:pPr>
        <w:pStyle w:val="Prrafodelista"/>
        <w:numPr>
          <w:ilvl w:val="0"/>
          <w:numId w:val="1"/>
        </w:numPr>
        <w:rPr>
          <w:rFonts w:ascii="Arial" w:hAnsi="Arial" w:cs="Arial"/>
          <w:sz w:val="24"/>
          <w:szCs w:val="24"/>
        </w:rPr>
      </w:pPr>
      <w:r w:rsidRPr="006C7E0C">
        <w:rPr>
          <w:rFonts w:ascii="Arial" w:hAnsi="Arial" w:cs="Arial"/>
          <w:sz w:val="24"/>
          <w:szCs w:val="24"/>
        </w:rPr>
        <w:t>El proyecto curatorial</w:t>
      </w:r>
    </w:p>
    <w:p w:rsidR="00B12EB9" w:rsidRPr="006C7E0C" w:rsidRDefault="00B12EB9" w:rsidP="00B12EB9">
      <w:pPr>
        <w:pStyle w:val="Prrafodelista"/>
        <w:numPr>
          <w:ilvl w:val="1"/>
          <w:numId w:val="1"/>
        </w:numPr>
        <w:rPr>
          <w:rFonts w:ascii="Arial" w:hAnsi="Arial" w:cs="Arial"/>
          <w:sz w:val="24"/>
          <w:szCs w:val="24"/>
        </w:rPr>
      </w:pPr>
      <w:r w:rsidRPr="006C7E0C">
        <w:rPr>
          <w:rFonts w:ascii="Arial" w:hAnsi="Arial" w:cs="Arial"/>
          <w:sz w:val="24"/>
          <w:szCs w:val="24"/>
        </w:rPr>
        <w:t>Objetivos, contenidos, recursos expositivos, cronograma, presupuesto.</w:t>
      </w:r>
    </w:p>
    <w:p w:rsidR="00B12EB9" w:rsidRPr="006C7E0C" w:rsidRDefault="00B12EB9" w:rsidP="00B12EB9">
      <w:pPr>
        <w:pStyle w:val="Prrafodelista"/>
        <w:numPr>
          <w:ilvl w:val="1"/>
          <w:numId w:val="1"/>
        </w:numPr>
        <w:rPr>
          <w:rFonts w:ascii="Arial" w:hAnsi="Arial" w:cs="Arial"/>
          <w:sz w:val="24"/>
          <w:szCs w:val="24"/>
        </w:rPr>
      </w:pPr>
      <w:r w:rsidRPr="006C7E0C">
        <w:rPr>
          <w:rFonts w:ascii="Arial" w:hAnsi="Arial" w:cs="Arial"/>
          <w:sz w:val="24"/>
          <w:szCs w:val="24"/>
        </w:rPr>
        <w:t xml:space="preserve">Guión Curatorial </w:t>
      </w:r>
    </w:p>
    <w:p w:rsidR="00B12EB9" w:rsidRPr="006C7E0C" w:rsidRDefault="00B12EB9" w:rsidP="00B12EB9">
      <w:pPr>
        <w:pStyle w:val="Prrafodelista"/>
        <w:numPr>
          <w:ilvl w:val="2"/>
          <w:numId w:val="1"/>
        </w:numPr>
        <w:rPr>
          <w:rFonts w:ascii="Arial" w:hAnsi="Arial" w:cs="Arial"/>
          <w:sz w:val="24"/>
          <w:szCs w:val="24"/>
        </w:rPr>
      </w:pPr>
      <w:r w:rsidRPr="006C7E0C">
        <w:rPr>
          <w:rFonts w:ascii="Arial" w:hAnsi="Arial" w:cs="Arial"/>
          <w:sz w:val="24"/>
          <w:szCs w:val="24"/>
        </w:rPr>
        <w:t>Registro y documentación</w:t>
      </w:r>
    </w:p>
    <w:p w:rsidR="00B12EB9" w:rsidRPr="006C7E0C" w:rsidRDefault="00B12EB9" w:rsidP="00B12EB9">
      <w:pPr>
        <w:pStyle w:val="Prrafodelista"/>
        <w:numPr>
          <w:ilvl w:val="1"/>
          <w:numId w:val="1"/>
        </w:numPr>
        <w:rPr>
          <w:rFonts w:ascii="Arial" w:hAnsi="Arial" w:cs="Arial"/>
          <w:sz w:val="24"/>
          <w:szCs w:val="24"/>
        </w:rPr>
      </w:pPr>
      <w:r w:rsidRPr="006C7E0C">
        <w:rPr>
          <w:rFonts w:ascii="Arial" w:hAnsi="Arial" w:cs="Arial"/>
          <w:sz w:val="24"/>
          <w:szCs w:val="24"/>
        </w:rPr>
        <w:t>Guión museográfico</w:t>
      </w:r>
    </w:p>
    <w:p w:rsidR="00B12EB9" w:rsidRPr="006C7E0C" w:rsidRDefault="00B12EB9" w:rsidP="00B12EB9">
      <w:pPr>
        <w:pStyle w:val="Prrafodelista"/>
        <w:numPr>
          <w:ilvl w:val="1"/>
          <w:numId w:val="1"/>
        </w:numPr>
        <w:rPr>
          <w:rFonts w:ascii="Arial" w:hAnsi="Arial" w:cs="Arial"/>
          <w:sz w:val="24"/>
          <w:szCs w:val="24"/>
        </w:rPr>
      </w:pPr>
      <w:r w:rsidRPr="006C7E0C">
        <w:rPr>
          <w:rFonts w:ascii="Arial" w:hAnsi="Arial" w:cs="Arial"/>
          <w:sz w:val="24"/>
          <w:szCs w:val="24"/>
        </w:rPr>
        <w:t>La exposición y su lenguaje</w:t>
      </w:r>
    </w:p>
    <w:p w:rsidR="00B12EB9" w:rsidRPr="006C7E0C" w:rsidRDefault="00B12EB9" w:rsidP="00B12EB9">
      <w:pPr>
        <w:pStyle w:val="Prrafodelista"/>
        <w:numPr>
          <w:ilvl w:val="1"/>
          <w:numId w:val="1"/>
        </w:numPr>
        <w:rPr>
          <w:rFonts w:ascii="Arial" w:hAnsi="Arial" w:cs="Arial"/>
          <w:sz w:val="24"/>
          <w:szCs w:val="24"/>
        </w:rPr>
      </w:pPr>
      <w:r w:rsidRPr="006C7E0C">
        <w:rPr>
          <w:rFonts w:ascii="Arial" w:hAnsi="Arial" w:cs="Arial"/>
          <w:sz w:val="24"/>
          <w:szCs w:val="24"/>
        </w:rPr>
        <w:t xml:space="preserve">Las obras y los espacios </w:t>
      </w:r>
    </w:p>
    <w:p w:rsidR="00B12EB9" w:rsidRPr="006C7E0C" w:rsidRDefault="00B12EB9" w:rsidP="00B12EB9">
      <w:pPr>
        <w:pStyle w:val="Prrafodelista"/>
        <w:numPr>
          <w:ilvl w:val="2"/>
          <w:numId w:val="1"/>
        </w:numPr>
        <w:rPr>
          <w:rFonts w:ascii="Arial" w:hAnsi="Arial" w:cs="Arial"/>
          <w:sz w:val="24"/>
          <w:szCs w:val="24"/>
        </w:rPr>
      </w:pPr>
      <w:r w:rsidRPr="006C7E0C">
        <w:rPr>
          <w:rFonts w:ascii="Arial" w:hAnsi="Arial" w:cs="Arial"/>
          <w:sz w:val="24"/>
          <w:szCs w:val="24"/>
        </w:rPr>
        <w:t xml:space="preserve">Selección y definición de obras. </w:t>
      </w:r>
    </w:p>
    <w:p w:rsidR="00B12EB9" w:rsidRPr="006C7E0C" w:rsidRDefault="00B12EB9" w:rsidP="00B12EB9">
      <w:pPr>
        <w:pStyle w:val="Prrafodelista"/>
        <w:numPr>
          <w:ilvl w:val="2"/>
          <w:numId w:val="1"/>
        </w:numPr>
        <w:rPr>
          <w:rFonts w:ascii="Arial" w:hAnsi="Arial" w:cs="Arial"/>
          <w:sz w:val="24"/>
          <w:szCs w:val="24"/>
        </w:rPr>
      </w:pPr>
      <w:r w:rsidRPr="006C7E0C">
        <w:rPr>
          <w:rFonts w:ascii="Arial" w:hAnsi="Arial" w:cs="Arial"/>
          <w:sz w:val="24"/>
          <w:szCs w:val="24"/>
        </w:rPr>
        <w:t>Gestiones institucionales públicas y privadas</w:t>
      </w:r>
    </w:p>
    <w:p w:rsidR="00B12EB9" w:rsidRPr="006C7E0C" w:rsidRDefault="00B12EB9" w:rsidP="00B12EB9">
      <w:pPr>
        <w:pStyle w:val="Prrafodelista"/>
        <w:numPr>
          <w:ilvl w:val="2"/>
          <w:numId w:val="1"/>
        </w:numPr>
        <w:rPr>
          <w:rFonts w:ascii="Arial" w:hAnsi="Arial" w:cs="Arial"/>
          <w:sz w:val="24"/>
          <w:szCs w:val="24"/>
        </w:rPr>
      </w:pPr>
      <w:r w:rsidRPr="006C7E0C">
        <w:rPr>
          <w:rFonts w:ascii="Arial" w:hAnsi="Arial" w:cs="Arial"/>
          <w:sz w:val="24"/>
          <w:szCs w:val="24"/>
        </w:rPr>
        <w:t>Criterios de distribución.</w:t>
      </w:r>
    </w:p>
    <w:p w:rsidR="00B12EB9" w:rsidRPr="006C7E0C" w:rsidRDefault="00B12EB9" w:rsidP="00B12EB9">
      <w:pPr>
        <w:pStyle w:val="Prrafodelista"/>
        <w:numPr>
          <w:ilvl w:val="2"/>
          <w:numId w:val="1"/>
        </w:numPr>
        <w:rPr>
          <w:rFonts w:ascii="Arial" w:hAnsi="Arial" w:cs="Arial"/>
          <w:sz w:val="24"/>
          <w:szCs w:val="24"/>
        </w:rPr>
      </w:pPr>
      <w:r w:rsidRPr="006C7E0C">
        <w:rPr>
          <w:rFonts w:ascii="Arial" w:hAnsi="Arial" w:cs="Arial"/>
          <w:sz w:val="24"/>
          <w:szCs w:val="24"/>
        </w:rPr>
        <w:t>Los espacios</w:t>
      </w:r>
    </w:p>
    <w:p w:rsidR="00B12EB9" w:rsidRPr="006C7E0C" w:rsidRDefault="00B12EB9" w:rsidP="00B12EB9">
      <w:pPr>
        <w:pStyle w:val="Prrafodelista"/>
        <w:numPr>
          <w:ilvl w:val="1"/>
          <w:numId w:val="1"/>
        </w:numPr>
        <w:rPr>
          <w:rFonts w:ascii="Arial" w:hAnsi="Arial" w:cs="Arial"/>
          <w:sz w:val="24"/>
          <w:szCs w:val="24"/>
        </w:rPr>
      </w:pPr>
      <w:r w:rsidRPr="006C7E0C">
        <w:rPr>
          <w:rFonts w:ascii="Arial" w:hAnsi="Arial" w:cs="Arial"/>
          <w:sz w:val="24"/>
          <w:szCs w:val="24"/>
        </w:rPr>
        <w:t>Montaje de la exposición</w:t>
      </w:r>
    </w:p>
    <w:p w:rsidR="00B12EB9" w:rsidRPr="006C7E0C" w:rsidRDefault="00B12EB9" w:rsidP="00B12EB9">
      <w:pPr>
        <w:pStyle w:val="Prrafodelista"/>
        <w:numPr>
          <w:ilvl w:val="1"/>
          <w:numId w:val="1"/>
        </w:numPr>
        <w:rPr>
          <w:rFonts w:ascii="Arial" w:hAnsi="Arial" w:cs="Arial"/>
          <w:sz w:val="24"/>
          <w:szCs w:val="24"/>
        </w:rPr>
      </w:pPr>
      <w:r w:rsidRPr="006C7E0C">
        <w:rPr>
          <w:rFonts w:ascii="Arial" w:hAnsi="Arial" w:cs="Arial"/>
          <w:sz w:val="24"/>
          <w:szCs w:val="24"/>
        </w:rPr>
        <w:t>Embalajes, traslado, seguros</w:t>
      </w:r>
    </w:p>
    <w:p w:rsidR="00B12EB9" w:rsidRPr="006C7E0C" w:rsidRDefault="00B12EB9" w:rsidP="00B12EB9">
      <w:pPr>
        <w:pStyle w:val="Prrafodelista"/>
        <w:numPr>
          <w:ilvl w:val="0"/>
          <w:numId w:val="1"/>
        </w:numPr>
        <w:rPr>
          <w:rFonts w:ascii="Arial" w:hAnsi="Arial" w:cs="Arial"/>
          <w:sz w:val="24"/>
          <w:szCs w:val="24"/>
        </w:rPr>
      </w:pPr>
      <w:r w:rsidRPr="006C7E0C">
        <w:rPr>
          <w:rFonts w:ascii="Arial" w:hAnsi="Arial" w:cs="Arial"/>
          <w:sz w:val="24"/>
          <w:szCs w:val="24"/>
        </w:rPr>
        <w:t>Producción editorial</w:t>
      </w:r>
    </w:p>
    <w:p w:rsidR="00B12EB9" w:rsidRPr="006C7E0C" w:rsidRDefault="00B12EB9" w:rsidP="00B12EB9">
      <w:pPr>
        <w:pStyle w:val="Prrafodelista"/>
        <w:numPr>
          <w:ilvl w:val="0"/>
          <w:numId w:val="1"/>
        </w:numPr>
        <w:rPr>
          <w:rFonts w:ascii="Arial" w:hAnsi="Arial" w:cs="Arial"/>
          <w:sz w:val="24"/>
          <w:szCs w:val="24"/>
        </w:rPr>
      </w:pPr>
      <w:r w:rsidRPr="006C7E0C">
        <w:rPr>
          <w:rFonts w:ascii="Arial" w:hAnsi="Arial" w:cs="Arial"/>
          <w:sz w:val="24"/>
          <w:szCs w:val="24"/>
        </w:rPr>
        <w:t>Comunicación y difusión</w:t>
      </w:r>
    </w:p>
    <w:p w:rsidR="00B12EB9" w:rsidRPr="006C7E0C" w:rsidRDefault="00B12EB9" w:rsidP="00B12EB9">
      <w:pPr>
        <w:rPr>
          <w:rFonts w:ascii="Arial" w:hAnsi="Arial" w:cs="Arial"/>
        </w:rPr>
      </w:pPr>
    </w:p>
    <w:p w:rsidR="00B12EB9" w:rsidRPr="006C7E0C" w:rsidRDefault="00B12EB9" w:rsidP="006C7E0C">
      <w:pPr>
        <w:jc w:val="center"/>
        <w:rPr>
          <w:rFonts w:ascii="Arial" w:hAnsi="Arial" w:cs="Arial"/>
          <w:b/>
        </w:rPr>
      </w:pPr>
      <w:r w:rsidRPr="006C7E0C">
        <w:rPr>
          <w:rFonts w:ascii="Arial" w:hAnsi="Arial" w:cs="Arial"/>
          <w:b/>
        </w:rPr>
        <w:t>BIBLIOGRAFÍA</w:t>
      </w:r>
    </w:p>
    <w:p w:rsidR="00B12EB9" w:rsidRPr="006C7E0C" w:rsidRDefault="00B12EB9" w:rsidP="00B12EB9">
      <w:pPr>
        <w:rPr>
          <w:rFonts w:ascii="Arial" w:hAnsi="Arial" w:cs="Arial"/>
        </w:rPr>
      </w:pPr>
    </w:p>
    <w:p w:rsidR="00B12EB9" w:rsidRPr="006C7E0C" w:rsidRDefault="00B12EB9" w:rsidP="00B12EB9">
      <w:pPr>
        <w:rPr>
          <w:rFonts w:ascii="Arial" w:hAnsi="Arial" w:cs="Arial"/>
        </w:rPr>
      </w:pPr>
      <w:r w:rsidRPr="006C7E0C">
        <w:rPr>
          <w:rFonts w:ascii="Arial" w:hAnsi="Arial" w:cs="Arial"/>
        </w:rPr>
        <w:t>El Retorno de los Angeles. Obras maestras del Patrimonio Cultural de Bolivia. Unión Latina. París. 1999. http://www.bolivian.com/angeles/</w:t>
      </w:r>
    </w:p>
    <w:p w:rsidR="00B12EB9" w:rsidRPr="006C7E0C" w:rsidRDefault="00B12EB9" w:rsidP="00B12EB9">
      <w:pPr>
        <w:rPr>
          <w:rFonts w:ascii="Arial" w:hAnsi="Arial" w:cs="Arial"/>
        </w:rPr>
      </w:pPr>
      <w:r w:rsidRPr="006C7E0C">
        <w:rPr>
          <w:rFonts w:ascii="Arial" w:hAnsi="Arial" w:cs="Arial"/>
        </w:rPr>
        <w:t>Museología, curaduría, gestión y museografía. Manual de producción y montaje para las Artes Visuales. Ministerio de Cultura de Colombia. 2012.</w:t>
      </w:r>
    </w:p>
    <w:p w:rsidR="00B12EB9" w:rsidRPr="006C7E0C" w:rsidRDefault="00B12EB9" w:rsidP="00B12EB9">
      <w:pPr>
        <w:rPr>
          <w:rFonts w:ascii="Arial" w:hAnsi="Arial" w:cs="Arial"/>
        </w:rPr>
      </w:pPr>
      <w:r w:rsidRPr="006C7E0C">
        <w:rPr>
          <w:rFonts w:ascii="Arial" w:hAnsi="Arial" w:cs="Arial"/>
        </w:rPr>
        <w:t xml:space="preserve">Manual básico de montaje de exposiciones. Paula </w:t>
      </w:r>
      <w:proofErr w:type="spellStart"/>
      <w:r w:rsidRPr="006C7E0C">
        <w:rPr>
          <w:rFonts w:ascii="Arial" w:hAnsi="Arial" w:cs="Arial"/>
        </w:rPr>
        <w:t>Dever</w:t>
      </w:r>
      <w:proofErr w:type="spellEnd"/>
      <w:r w:rsidRPr="006C7E0C">
        <w:rPr>
          <w:rFonts w:ascii="Arial" w:hAnsi="Arial" w:cs="Arial"/>
        </w:rPr>
        <w:t xml:space="preserve"> Restrepo, Amparo </w:t>
      </w:r>
      <w:proofErr w:type="spellStart"/>
      <w:r w:rsidRPr="006C7E0C">
        <w:rPr>
          <w:rFonts w:ascii="Arial" w:hAnsi="Arial" w:cs="Arial"/>
        </w:rPr>
        <w:t>Carrizosa</w:t>
      </w:r>
      <w:proofErr w:type="spellEnd"/>
      <w:r w:rsidRPr="006C7E0C">
        <w:rPr>
          <w:rFonts w:ascii="Arial" w:hAnsi="Arial" w:cs="Arial"/>
        </w:rPr>
        <w:t>. División de Museografía. Museo Nacional de Colombia. 2011. Colombia.</w:t>
      </w:r>
    </w:p>
    <w:p w:rsidR="00B12EB9" w:rsidRPr="006C7E0C" w:rsidRDefault="00B12EB9" w:rsidP="00B12EB9">
      <w:pPr>
        <w:rPr>
          <w:rFonts w:ascii="Arial" w:hAnsi="Arial" w:cs="Arial"/>
        </w:rPr>
      </w:pPr>
      <w:r w:rsidRPr="006C7E0C">
        <w:rPr>
          <w:rFonts w:ascii="Arial" w:hAnsi="Arial" w:cs="Arial"/>
        </w:rPr>
        <w:t xml:space="preserve">Diseño Exposiciones: Componentes gráficos. Universidad Politécnica de Valencia. </w:t>
      </w:r>
      <w:proofErr w:type="spellStart"/>
      <w:r w:rsidRPr="006C7E0C">
        <w:rPr>
          <w:rFonts w:ascii="Arial" w:hAnsi="Arial" w:cs="Arial"/>
        </w:rPr>
        <w:t>Puyuelo</w:t>
      </w:r>
      <w:proofErr w:type="spellEnd"/>
      <w:r w:rsidRPr="006C7E0C">
        <w:rPr>
          <w:rFonts w:ascii="Arial" w:hAnsi="Arial" w:cs="Arial"/>
        </w:rPr>
        <w:t xml:space="preserve"> Cazorla Marina y Merino </w:t>
      </w:r>
      <w:proofErr w:type="spellStart"/>
      <w:r w:rsidRPr="006C7E0C">
        <w:rPr>
          <w:rFonts w:ascii="Arial" w:hAnsi="Arial" w:cs="Arial"/>
        </w:rPr>
        <w:t>Sanjuan</w:t>
      </w:r>
      <w:proofErr w:type="spellEnd"/>
      <w:r w:rsidRPr="006C7E0C">
        <w:rPr>
          <w:rFonts w:ascii="Arial" w:hAnsi="Arial" w:cs="Arial"/>
        </w:rPr>
        <w:t xml:space="preserve"> Lola. 2012. España</w:t>
      </w:r>
    </w:p>
    <w:p w:rsidR="00B12EB9" w:rsidRPr="006C7E0C" w:rsidRDefault="00B12EB9" w:rsidP="00B12EB9">
      <w:pPr>
        <w:rPr>
          <w:rFonts w:ascii="Arial" w:hAnsi="Arial" w:cs="Arial"/>
        </w:rPr>
      </w:pPr>
      <w:r w:rsidRPr="006C7E0C">
        <w:rPr>
          <w:rFonts w:ascii="Arial" w:hAnsi="Arial" w:cs="Arial"/>
        </w:rPr>
        <w:t>Guía para el Inventario Catalogación y Documentación de Colecciones de Museos. Ministerio de Cultura de Colombia. 2004.</w:t>
      </w:r>
    </w:p>
    <w:p w:rsidR="00B12EB9" w:rsidRPr="006C7E0C" w:rsidRDefault="00B12EB9" w:rsidP="00B12EB9">
      <w:pPr>
        <w:rPr>
          <w:rFonts w:ascii="Arial" w:hAnsi="Arial" w:cs="Arial"/>
        </w:rPr>
      </w:pPr>
      <w:r w:rsidRPr="006C7E0C">
        <w:rPr>
          <w:rFonts w:ascii="Arial" w:hAnsi="Arial" w:cs="Arial"/>
        </w:rPr>
        <w:t xml:space="preserve">La producción de las exposiciones temporales. Los aspectos museológicos de las exposiciones temporales. Carmen Bueno. Revista de la Asociación Profesional de Museólogos de España. 2003. </w:t>
      </w:r>
    </w:p>
    <w:p w:rsidR="00B12EB9" w:rsidRPr="006C7E0C" w:rsidRDefault="00B12EB9" w:rsidP="00B12EB9">
      <w:pPr>
        <w:rPr>
          <w:rFonts w:ascii="Arial" w:hAnsi="Arial" w:cs="Arial"/>
        </w:rPr>
      </w:pPr>
      <w:r w:rsidRPr="006C7E0C">
        <w:rPr>
          <w:rFonts w:ascii="Arial" w:hAnsi="Arial" w:cs="Arial"/>
        </w:rPr>
        <w:t xml:space="preserve">Importancia de la documentación en el trabajo curatorial. Nadia Ugalde Gómez. </w:t>
      </w:r>
      <w:hyperlink r:id="rId8" w:history="1">
        <w:r w:rsidRPr="006C7E0C">
          <w:rPr>
            <w:rStyle w:val="Hipervnculo"/>
            <w:rFonts w:ascii="Arial" w:hAnsi="Arial" w:cs="Arial"/>
          </w:rPr>
          <w:t>http://discursovisual.net/dvweb06/agora/agougalde.htm</w:t>
        </w:r>
      </w:hyperlink>
    </w:p>
    <w:p w:rsidR="00B12EB9" w:rsidRPr="006C7E0C" w:rsidRDefault="00B12EB9" w:rsidP="00B12EB9">
      <w:pPr>
        <w:rPr>
          <w:rFonts w:ascii="Arial" w:hAnsi="Arial" w:cs="Arial"/>
        </w:rPr>
      </w:pPr>
      <w:r w:rsidRPr="006C7E0C">
        <w:rPr>
          <w:rFonts w:ascii="Arial" w:hAnsi="Arial" w:cs="Arial"/>
        </w:rPr>
        <w:lastRenderedPageBreak/>
        <w:t>El rol del curador en la actualidad. Claudia Susana Díaz. 2009. http://www.quadernsdigitals.net/index.php?accionMenu=secciones.VisualizaArticuloSeccionIU.visualiza&amp;proyecto_id=2&amp;articuloSeccion_id=9384</w:t>
      </w:r>
    </w:p>
    <w:p w:rsidR="0060020E" w:rsidRDefault="0060020E">
      <w:pPr>
        <w:spacing w:after="200" w:line="276" w:lineRule="auto"/>
        <w:rPr>
          <w:rFonts w:ascii="Arial" w:hAnsi="Arial" w:cs="Arial"/>
        </w:rPr>
      </w:pPr>
    </w:p>
    <w:p w:rsidR="00647D0A" w:rsidRDefault="00746A6E">
      <w:pPr>
        <w:spacing w:after="200" w:line="276" w:lineRule="auto"/>
        <w:rPr>
          <w:rFonts w:ascii="Arial" w:hAnsi="Arial"/>
        </w:rPr>
      </w:pPr>
      <w:r>
        <w:rPr>
          <w:rFonts w:ascii="Arial" w:hAnsi="Arial"/>
        </w:rPr>
        <w:pict>
          <v:rect id="_x0000_i1025" style="width:0;height:1.5pt" o:hralign="center" o:hrstd="t" o:hr="t" fillcolor="#a0a0a0" stroked="f"/>
        </w:pict>
      </w:r>
    </w:p>
    <w:p w:rsidR="0060020E" w:rsidRPr="006C7E0C" w:rsidRDefault="00407C73" w:rsidP="00BA5412">
      <w:pPr>
        <w:pBdr>
          <w:top w:val="single" w:sz="4" w:space="1" w:color="auto"/>
          <w:left w:val="single" w:sz="4" w:space="4" w:color="auto"/>
          <w:bottom w:val="single" w:sz="4" w:space="1" w:color="auto"/>
          <w:right w:val="single" w:sz="4" w:space="4" w:color="auto"/>
        </w:pBdr>
        <w:rPr>
          <w:rStyle w:val="Ttulodellibro"/>
          <w:rFonts w:ascii="Arial" w:hAnsi="Arial" w:cs="Arial"/>
        </w:rPr>
      </w:pPr>
      <w:r w:rsidRPr="006C7E0C">
        <w:rPr>
          <w:rFonts w:ascii="Arial" w:hAnsi="Arial" w:cs="Arial"/>
          <w:b/>
        </w:rPr>
        <w:t xml:space="preserve">SEMINARIO </w:t>
      </w:r>
      <w:r w:rsidR="00F825EF">
        <w:rPr>
          <w:rFonts w:ascii="Arial" w:hAnsi="Arial" w:cs="Arial"/>
          <w:b/>
        </w:rPr>
        <w:t>2</w:t>
      </w:r>
      <w:r w:rsidR="00BA5412">
        <w:rPr>
          <w:rFonts w:ascii="Arial" w:hAnsi="Arial" w:cs="Arial"/>
          <w:b/>
        </w:rPr>
        <w:t xml:space="preserve">: </w:t>
      </w:r>
      <w:r w:rsidR="0060020E" w:rsidRPr="006C7E0C">
        <w:rPr>
          <w:rStyle w:val="Ttulodellibro"/>
          <w:rFonts w:ascii="Arial" w:hAnsi="Arial" w:cs="Arial"/>
        </w:rPr>
        <w:t>Experiencia del Proyecto CEDOSA</w:t>
      </w:r>
    </w:p>
    <w:p w:rsidR="00BA5412" w:rsidRDefault="00BA5412" w:rsidP="00BA5412">
      <w:pPr>
        <w:pBdr>
          <w:top w:val="single" w:sz="4" w:space="1" w:color="auto"/>
          <w:left w:val="single" w:sz="4" w:space="4" w:color="auto"/>
          <w:bottom w:val="single" w:sz="4" w:space="1" w:color="auto"/>
          <w:right w:val="single" w:sz="4" w:space="4" w:color="auto"/>
        </w:pBdr>
        <w:rPr>
          <w:rStyle w:val="Ttulodellibro"/>
          <w:rFonts w:ascii="Arial" w:hAnsi="Arial" w:cs="Arial"/>
        </w:rPr>
      </w:pPr>
    </w:p>
    <w:p w:rsidR="0060020E" w:rsidRPr="006C7E0C" w:rsidRDefault="0060020E" w:rsidP="00BA5412">
      <w:pPr>
        <w:pBdr>
          <w:top w:val="single" w:sz="4" w:space="1" w:color="auto"/>
          <w:left w:val="single" w:sz="4" w:space="4" w:color="auto"/>
          <w:bottom w:val="single" w:sz="4" w:space="1" w:color="auto"/>
          <w:right w:val="single" w:sz="4" w:space="4" w:color="auto"/>
        </w:pBdr>
        <w:rPr>
          <w:rStyle w:val="Ttulodellibro"/>
          <w:rFonts w:ascii="Arial" w:hAnsi="Arial" w:cs="Arial"/>
        </w:rPr>
      </w:pPr>
      <w:r w:rsidRPr="006C7E0C">
        <w:rPr>
          <w:rStyle w:val="Ttulodellibro"/>
          <w:rFonts w:ascii="Arial" w:hAnsi="Arial" w:cs="Arial"/>
        </w:rPr>
        <w:t xml:space="preserve">Carlos Zegarra </w:t>
      </w:r>
      <w:proofErr w:type="spellStart"/>
      <w:r w:rsidRPr="006C7E0C">
        <w:rPr>
          <w:rStyle w:val="Ttulodellibro"/>
          <w:rFonts w:ascii="Arial" w:hAnsi="Arial" w:cs="Arial"/>
        </w:rPr>
        <w:t>Moretti</w:t>
      </w:r>
      <w:proofErr w:type="spellEnd"/>
      <w:r w:rsidR="00407C73" w:rsidRPr="006C7E0C">
        <w:rPr>
          <w:rStyle w:val="Ttulodellibro"/>
          <w:rFonts w:ascii="Arial" w:hAnsi="Arial" w:cs="Arial"/>
        </w:rPr>
        <w:t xml:space="preserve"> (Pastoral Andina, Cuzco)</w:t>
      </w:r>
    </w:p>
    <w:p w:rsidR="00BA5412" w:rsidRDefault="00BA5412" w:rsidP="0060020E">
      <w:pPr>
        <w:jc w:val="both"/>
        <w:rPr>
          <w:rFonts w:ascii="Arial" w:hAnsi="Arial" w:cs="Arial"/>
          <w:b/>
          <w:u w:val="single"/>
        </w:rPr>
      </w:pPr>
    </w:p>
    <w:p w:rsidR="0060020E" w:rsidRPr="00BA5412" w:rsidRDefault="0060020E" w:rsidP="0060020E">
      <w:pPr>
        <w:jc w:val="both"/>
        <w:rPr>
          <w:rFonts w:ascii="Arial" w:hAnsi="Arial" w:cs="Arial"/>
          <w:b/>
        </w:rPr>
      </w:pPr>
      <w:r w:rsidRPr="00BA5412">
        <w:rPr>
          <w:rFonts w:ascii="Arial" w:hAnsi="Arial" w:cs="Arial"/>
          <w:b/>
        </w:rPr>
        <w:t>Justificación</w:t>
      </w:r>
    </w:p>
    <w:p w:rsidR="00BA5412" w:rsidRPr="006C7E0C" w:rsidRDefault="00BA5412" w:rsidP="0060020E">
      <w:pPr>
        <w:jc w:val="both"/>
        <w:rPr>
          <w:rFonts w:ascii="Arial" w:hAnsi="Arial" w:cs="Arial"/>
          <w:b/>
          <w:u w:val="single"/>
        </w:rPr>
      </w:pPr>
    </w:p>
    <w:p w:rsidR="00BF6FC2" w:rsidRDefault="0060020E" w:rsidP="0060020E">
      <w:pPr>
        <w:jc w:val="both"/>
        <w:rPr>
          <w:rFonts w:ascii="Arial" w:hAnsi="Arial" w:cs="Arial"/>
        </w:rPr>
      </w:pPr>
      <w:r w:rsidRPr="006C7E0C">
        <w:rPr>
          <w:rFonts w:ascii="Arial" w:hAnsi="Arial" w:cs="Arial"/>
        </w:rPr>
        <w:t>Debido al rol trascendental que jugó la Iglesia en el Perú, como a lo largo de todo el virreinato de la corona española en América, los archivos eclesiásticos resguardan la evidencia documental que refleja algunas aristas (política, religión, social, cultura, entre otros) de nuestra sociedad en épocas pasadas.</w:t>
      </w:r>
      <w:r w:rsidR="003E4F7C">
        <w:rPr>
          <w:rFonts w:ascii="Arial" w:hAnsi="Arial" w:cs="Arial"/>
        </w:rPr>
        <w:t xml:space="preserve"> </w:t>
      </w:r>
    </w:p>
    <w:p w:rsidR="00BF6FC2" w:rsidRDefault="00BF6FC2" w:rsidP="0060020E">
      <w:pPr>
        <w:jc w:val="both"/>
        <w:rPr>
          <w:rFonts w:ascii="Arial" w:hAnsi="Arial" w:cs="Arial"/>
        </w:rPr>
      </w:pPr>
    </w:p>
    <w:p w:rsidR="0060020E" w:rsidRDefault="0060020E" w:rsidP="0060020E">
      <w:pPr>
        <w:jc w:val="both"/>
        <w:rPr>
          <w:rFonts w:ascii="Arial" w:hAnsi="Arial" w:cs="Arial"/>
        </w:rPr>
      </w:pPr>
      <w:r w:rsidRPr="006C7E0C">
        <w:rPr>
          <w:rFonts w:ascii="Arial" w:hAnsi="Arial" w:cs="Arial"/>
        </w:rPr>
        <w:t xml:space="preserve">A pesar de esta evidente importancia y siendo consciente de algunas excepciones (díganse archivos arzobispales de Arequipa, Cusco, Lima y Piura), el desarrollo archivístico del patrimonio documental eclesiástico es, supeditado por diversos motivos, muy incipiente. </w:t>
      </w:r>
    </w:p>
    <w:p w:rsidR="00BA5412" w:rsidRPr="006C7E0C" w:rsidRDefault="00BA5412" w:rsidP="0060020E">
      <w:pPr>
        <w:jc w:val="both"/>
        <w:rPr>
          <w:rFonts w:ascii="Arial" w:hAnsi="Arial" w:cs="Arial"/>
        </w:rPr>
      </w:pPr>
    </w:p>
    <w:p w:rsidR="0060020E" w:rsidRDefault="0060020E" w:rsidP="0060020E">
      <w:pPr>
        <w:jc w:val="both"/>
        <w:rPr>
          <w:rFonts w:ascii="Arial" w:hAnsi="Arial" w:cs="Arial"/>
        </w:rPr>
      </w:pPr>
      <w:r w:rsidRPr="006C7E0C">
        <w:rPr>
          <w:rFonts w:ascii="Arial" w:hAnsi="Arial" w:cs="Arial"/>
        </w:rPr>
        <w:t xml:space="preserve">Por ello, toda iniciativa en ese sentido es digna de atención. A mediados del año 2010 se desarrolló un proyecto de descripción del Archivo Histórico de la Prelatura de Ayaviri (norte de la región Puno en Perú). Seguidamente se pudo replicar esta experiencia, mejorando los puntos débiles y fortaleciendo los aciertos, en el Archivo Histórico de la Prelatura de </w:t>
      </w:r>
      <w:proofErr w:type="spellStart"/>
      <w:r w:rsidRPr="006C7E0C">
        <w:rPr>
          <w:rFonts w:ascii="Arial" w:hAnsi="Arial" w:cs="Arial"/>
        </w:rPr>
        <w:t>Sicuani</w:t>
      </w:r>
      <w:proofErr w:type="spellEnd"/>
      <w:r w:rsidRPr="006C7E0C">
        <w:rPr>
          <w:rFonts w:ascii="Arial" w:hAnsi="Arial" w:cs="Arial"/>
        </w:rPr>
        <w:t xml:space="preserve"> (sur de la región Cusco en el mismo país). </w:t>
      </w:r>
    </w:p>
    <w:p w:rsidR="00BA5412" w:rsidRPr="006C7E0C" w:rsidRDefault="00BA5412" w:rsidP="0060020E">
      <w:pPr>
        <w:jc w:val="both"/>
        <w:rPr>
          <w:rFonts w:ascii="Arial" w:hAnsi="Arial" w:cs="Arial"/>
        </w:rPr>
      </w:pPr>
    </w:p>
    <w:p w:rsidR="0060020E" w:rsidRDefault="0060020E" w:rsidP="0060020E">
      <w:pPr>
        <w:jc w:val="both"/>
        <w:rPr>
          <w:rFonts w:ascii="Arial" w:hAnsi="Arial" w:cs="Arial"/>
        </w:rPr>
      </w:pPr>
      <w:r w:rsidRPr="006C7E0C">
        <w:rPr>
          <w:rFonts w:ascii="Arial" w:hAnsi="Arial" w:cs="Arial"/>
        </w:rPr>
        <w:t>El objetivo de este documento es narrar tanto los rasgos conceptuales que sustentaron ambos proyectos sino, también, las situaciones prácticas que se tuvieron que resolverse. La descripción que se aspira no adoptará ninguna postura ensalzadora sino, por el contrario, auto-crítica.</w:t>
      </w:r>
    </w:p>
    <w:p w:rsidR="00BA5412" w:rsidRPr="006C7E0C" w:rsidRDefault="00BA5412" w:rsidP="0060020E">
      <w:pPr>
        <w:jc w:val="both"/>
        <w:rPr>
          <w:rFonts w:ascii="Arial" w:hAnsi="Arial" w:cs="Arial"/>
        </w:rPr>
      </w:pPr>
    </w:p>
    <w:p w:rsidR="0060020E" w:rsidRDefault="0060020E" w:rsidP="0060020E">
      <w:pPr>
        <w:jc w:val="both"/>
        <w:rPr>
          <w:rFonts w:ascii="Arial" w:hAnsi="Arial" w:cs="Arial"/>
        </w:rPr>
      </w:pPr>
      <w:r w:rsidRPr="006C7E0C">
        <w:rPr>
          <w:rFonts w:ascii="Arial" w:hAnsi="Arial" w:cs="Arial"/>
        </w:rPr>
        <w:t xml:space="preserve">Con el propósito de otorgarle continuidad y mayor consistencia institucional, dichas experiencias fueron enmarcadas en un proyecto mayor con objetivos mucho más ambiciosos y de largo aliento: Proyecto CEDOSA. En ese sentido, se ha implementado una página web, que es el entorno virtual que acoge los resultados de los diversos proyectos, y se creó, en la misma línea, un blog, el cual es constantemente actualizado con entradas referidas a la situación archivística en el Perú. Estas dos direcciones virtuales segmentan los objetivos del Proyecto CEDOSA, los cuales serán descritos en el estudio de caso que se propone. </w:t>
      </w:r>
    </w:p>
    <w:p w:rsidR="00BA5412" w:rsidRPr="006C7E0C" w:rsidRDefault="00BA5412" w:rsidP="0060020E">
      <w:pPr>
        <w:jc w:val="both"/>
        <w:rPr>
          <w:rFonts w:ascii="Arial" w:hAnsi="Arial" w:cs="Arial"/>
        </w:rPr>
      </w:pPr>
    </w:p>
    <w:p w:rsidR="0060020E" w:rsidRPr="006C7E0C" w:rsidRDefault="0060020E" w:rsidP="0060020E">
      <w:pPr>
        <w:jc w:val="both"/>
        <w:rPr>
          <w:rFonts w:ascii="Arial" w:hAnsi="Arial" w:cs="Arial"/>
        </w:rPr>
      </w:pPr>
      <w:r w:rsidRPr="006C7E0C">
        <w:rPr>
          <w:rFonts w:ascii="Arial" w:hAnsi="Arial" w:cs="Arial"/>
        </w:rPr>
        <w:lastRenderedPageBreak/>
        <w:t>Si bien el Proyecto CEDOSA tiene, al día de hoy, solamente un impacto local, se aprovecha la ocasión para discutir sobre la situación del patrimonio documental del Perú. Es decir, aspectos archivísticos como de gestión cultural serán descritos en el estudio de caso y sobre los cuales se reflexionará.</w:t>
      </w:r>
    </w:p>
    <w:p w:rsidR="0060020E" w:rsidRPr="006C7E0C" w:rsidRDefault="0060020E" w:rsidP="0060020E">
      <w:pPr>
        <w:jc w:val="both"/>
        <w:rPr>
          <w:rFonts w:ascii="Arial" w:hAnsi="Arial" w:cs="Arial"/>
        </w:rPr>
      </w:pPr>
    </w:p>
    <w:p w:rsidR="0060020E" w:rsidRPr="006C7E0C" w:rsidRDefault="0060020E" w:rsidP="0060020E">
      <w:pPr>
        <w:jc w:val="both"/>
        <w:rPr>
          <w:rFonts w:ascii="Arial" w:hAnsi="Arial" w:cs="Arial"/>
        </w:rPr>
      </w:pPr>
    </w:p>
    <w:p w:rsidR="0060020E" w:rsidRDefault="00BA5412" w:rsidP="00BA5412">
      <w:pPr>
        <w:jc w:val="center"/>
        <w:rPr>
          <w:rFonts w:ascii="Arial" w:hAnsi="Arial" w:cs="Arial"/>
          <w:b/>
        </w:rPr>
      </w:pPr>
      <w:r w:rsidRPr="00BA5412">
        <w:rPr>
          <w:rFonts w:ascii="Arial" w:hAnsi="Arial" w:cs="Arial"/>
          <w:b/>
        </w:rPr>
        <w:t>CONTENIDOS</w:t>
      </w:r>
    </w:p>
    <w:p w:rsidR="00BF6FC2" w:rsidRPr="00BA5412" w:rsidRDefault="00BF6FC2" w:rsidP="00BA5412">
      <w:pPr>
        <w:jc w:val="center"/>
        <w:rPr>
          <w:rFonts w:ascii="Arial" w:hAnsi="Arial" w:cs="Arial"/>
          <w:b/>
        </w:rPr>
      </w:pPr>
    </w:p>
    <w:p w:rsidR="0060020E" w:rsidRPr="006C7E0C" w:rsidRDefault="00BA5412" w:rsidP="00BA5412">
      <w:pPr>
        <w:pStyle w:val="Ttulo1"/>
        <w:pBdr>
          <w:bottom w:val="single" w:sz="4" w:space="1" w:color="auto"/>
        </w:pBdr>
        <w:rPr>
          <w:rFonts w:ascii="Arial" w:hAnsi="Arial" w:cs="Arial"/>
          <w:sz w:val="24"/>
          <w:szCs w:val="24"/>
        </w:rPr>
      </w:pPr>
      <w:r>
        <w:rPr>
          <w:rFonts w:ascii="Arial" w:hAnsi="Arial" w:cs="Arial"/>
          <w:sz w:val="24"/>
          <w:szCs w:val="24"/>
        </w:rPr>
        <w:t xml:space="preserve">Tema 1: </w:t>
      </w:r>
      <w:r w:rsidR="0060020E" w:rsidRPr="006C7E0C">
        <w:rPr>
          <w:rFonts w:ascii="Arial" w:hAnsi="Arial" w:cs="Arial"/>
          <w:sz w:val="24"/>
          <w:szCs w:val="24"/>
        </w:rPr>
        <w:t xml:space="preserve">Humanidades digitales </w:t>
      </w:r>
    </w:p>
    <w:p w:rsidR="000F589C" w:rsidRDefault="000F589C" w:rsidP="00BA5412">
      <w:pPr>
        <w:pStyle w:val="Ttulo2"/>
        <w:tabs>
          <w:tab w:val="left" w:pos="567"/>
          <w:tab w:val="left" w:pos="1134"/>
        </w:tabs>
        <w:spacing w:before="0" w:beforeAutospacing="0" w:after="0" w:afterAutospacing="0"/>
        <w:rPr>
          <w:rFonts w:ascii="Arial" w:hAnsi="Arial" w:cs="Arial"/>
          <w:b w:val="0"/>
          <w:sz w:val="24"/>
          <w:szCs w:val="24"/>
        </w:rPr>
      </w:pPr>
    </w:p>
    <w:p w:rsidR="0060020E" w:rsidRPr="00BA5412" w:rsidRDefault="0060020E" w:rsidP="00BA5412">
      <w:pPr>
        <w:pStyle w:val="Ttulo2"/>
        <w:tabs>
          <w:tab w:val="left" w:pos="567"/>
          <w:tab w:val="left" w:pos="1134"/>
        </w:tabs>
        <w:spacing w:before="0" w:beforeAutospacing="0" w:after="0" w:afterAutospacing="0"/>
        <w:rPr>
          <w:rFonts w:ascii="Arial" w:hAnsi="Arial" w:cs="Arial"/>
          <w:b w:val="0"/>
          <w:sz w:val="24"/>
          <w:szCs w:val="24"/>
        </w:rPr>
      </w:pPr>
      <w:r w:rsidRPr="00BA5412">
        <w:rPr>
          <w:rFonts w:ascii="Arial" w:hAnsi="Arial" w:cs="Arial"/>
          <w:b w:val="0"/>
          <w:sz w:val="24"/>
          <w:szCs w:val="24"/>
        </w:rPr>
        <w:t>Fortalezas</w:t>
      </w:r>
      <w:r w:rsidR="00BA5412" w:rsidRPr="00BA5412">
        <w:rPr>
          <w:rFonts w:ascii="Arial" w:hAnsi="Arial" w:cs="Arial"/>
          <w:b w:val="0"/>
          <w:sz w:val="24"/>
          <w:szCs w:val="24"/>
        </w:rPr>
        <w:t xml:space="preserve">. </w:t>
      </w:r>
      <w:r w:rsidRPr="00BA5412">
        <w:rPr>
          <w:rFonts w:ascii="Arial" w:hAnsi="Arial" w:cs="Arial"/>
          <w:b w:val="0"/>
          <w:sz w:val="24"/>
          <w:szCs w:val="24"/>
        </w:rPr>
        <w:t>Restitución digital de documentos</w:t>
      </w:r>
      <w:r w:rsidR="00BA5412" w:rsidRPr="00BA5412">
        <w:rPr>
          <w:rFonts w:ascii="Arial" w:hAnsi="Arial" w:cs="Arial"/>
          <w:b w:val="0"/>
          <w:sz w:val="24"/>
          <w:szCs w:val="24"/>
        </w:rPr>
        <w:t xml:space="preserve">. </w:t>
      </w:r>
      <w:r w:rsidRPr="00BA5412">
        <w:rPr>
          <w:rFonts w:ascii="Arial" w:hAnsi="Arial" w:cs="Arial"/>
          <w:b w:val="0"/>
          <w:sz w:val="24"/>
          <w:szCs w:val="24"/>
        </w:rPr>
        <w:t>Limitaciones</w:t>
      </w:r>
    </w:p>
    <w:p w:rsidR="0060020E" w:rsidRPr="00BA5412" w:rsidRDefault="0060020E" w:rsidP="00BA5412">
      <w:pPr>
        <w:pStyle w:val="Ttulo2"/>
        <w:tabs>
          <w:tab w:val="left" w:pos="567"/>
          <w:tab w:val="left" w:pos="1134"/>
        </w:tabs>
        <w:spacing w:before="0" w:beforeAutospacing="0" w:after="0" w:afterAutospacing="0"/>
        <w:rPr>
          <w:rFonts w:ascii="Arial" w:hAnsi="Arial" w:cs="Arial"/>
          <w:b w:val="0"/>
          <w:sz w:val="24"/>
          <w:szCs w:val="24"/>
        </w:rPr>
      </w:pPr>
      <w:r w:rsidRPr="00BA5412">
        <w:rPr>
          <w:rFonts w:ascii="Arial" w:hAnsi="Arial" w:cs="Arial"/>
          <w:b w:val="0"/>
          <w:sz w:val="24"/>
          <w:szCs w:val="24"/>
        </w:rPr>
        <w:t xml:space="preserve">Casos: Digital </w:t>
      </w:r>
      <w:proofErr w:type="spellStart"/>
      <w:r w:rsidRPr="00BA5412">
        <w:rPr>
          <w:rFonts w:ascii="Arial" w:hAnsi="Arial" w:cs="Arial"/>
          <w:b w:val="0"/>
          <w:sz w:val="24"/>
          <w:szCs w:val="24"/>
        </w:rPr>
        <w:t>humanities</w:t>
      </w:r>
      <w:proofErr w:type="spellEnd"/>
      <w:r w:rsidRPr="00BA5412">
        <w:rPr>
          <w:rFonts w:ascii="Arial" w:hAnsi="Arial" w:cs="Arial"/>
          <w:b w:val="0"/>
          <w:sz w:val="24"/>
          <w:szCs w:val="24"/>
        </w:rPr>
        <w:t xml:space="preserve"> en el área germana. Desarrollo teórico (libros, revistas, congresos, oferta académica)</w:t>
      </w:r>
    </w:p>
    <w:p w:rsidR="00BA5412" w:rsidRDefault="00BA5412" w:rsidP="0060020E">
      <w:pPr>
        <w:ind w:left="360" w:hanging="360"/>
        <w:jc w:val="both"/>
        <w:rPr>
          <w:rFonts w:ascii="Arial" w:hAnsi="Arial" w:cs="Arial"/>
          <w:b/>
        </w:rPr>
      </w:pPr>
    </w:p>
    <w:p w:rsidR="00BF6FC2" w:rsidRDefault="00BF6FC2" w:rsidP="0060020E">
      <w:pPr>
        <w:ind w:left="360" w:hanging="360"/>
        <w:jc w:val="both"/>
        <w:rPr>
          <w:rFonts w:ascii="Arial" w:hAnsi="Arial" w:cs="Arial"/>
          <w:b/>
        </w:rPr>
      </w:pPr>
    </w:p>
    <w:p w:rsidR="0060020E" w:rsidRPr="00BA5412" w:rsidRDefault="00BA5412" w:rsidP="00BA5412">
      <w:pPr>
        <w:ind w:left="360" w:hanging="360"/>
        <w:rPr>
          <w:rFonts w:ascii="Arial" w:hAnsi="Arial" w:cs="Arial"/>
          <w:b/>
        </w:rPr>
      </w:pPr>
      <w:r w:rsidRPr="00BA5412">
        <w:rPr>
          <w:rFonts w:ascii="Arial" w:hAnsi="Arial" w:cs="Arial"/>
          <w:b/>
        </w:rPr>
        <w:t>Bibliografía</w:t>
      </w:r>
    </w:p>
    <w:p w:rsidR="00BA5412" w:rsidRPr="006C7E0C" w:rsidRDefault="00BA5412" w:rsidP="0060020E">
      <w:pPr>
        <w:ind w:left="360" w:hanging="360"/>
        <w:jc w:val="both"/>
        <w:rPr>
          <w:rFonts w:ascii="Arial" w:hAnsi="Arial" w:cs="Arial"/>
          <w:u w:val="single"/>
        </w:rPr>
      </w:pPr>
    </w:p>
    <w:p w:rsidR="0060020E" w:rsidRPr="006C7E0C" w:rsidRDefault="0060020E" w:rsidP="00BA5412">
      <w:pPr>
        <w:jc w:val="both"/>
        <w:rPr>
          <w:rFonts w:ascii="Arial" w:hAnsi="Arial" w:cs="Arial"/>
        </w:rPr>
      </w:pPr>
      <w:proofErr w:type="spellStart"/>
      <w:r w:rsidRPr="006C7E0C">
        <w:rPr>
          <w:rFonts w:ascii="Arial" w:hAnsi="Arial" w:cs="Arial"/>
          <w:lang w:val="en-US"/>
        </w:rPr>
        <w:t>Boserup</w:t>
      </w:r>
      <w:proofErr w:type="spellEnd"/>
      <w:r w:rsidRPr="006C7E0C">
        <w:rPr>
          <w:rFonts w:ascii="Arial" w:hAnsi="Arial" w:cs="Arial"/>
          <w:lang w:val="en-US"/>
        </w:rPr>
        <w:t xml:space="preserve">, Ivan. </w:t>
      </w:r>
      <w:proofErr w:type="gramStart"/>
      <w:r w:rsidRPr="006C7E0C">
        <w:rPr>
          <w:rFonts w:ascii="Arial" w:hAnsi="Arial" w:cs="Arial"/>
          <w:lang w:val="en-US"/>
        </w:rPr>
        <w:t xml:space="preserve">“The Manuscript and the Internet: digital repatriation of cultural heritage” en </w:t>
      </w:r>
      <w:r w:rsidRPr="006C7E0C">
        <w:rPr>
          <w:rFonts w:ascii="Arial" w:hAnsi="Arial" w:cs="Arial"/>
          <w:i/>
          <w:lang w:val="en-US"/>
        </w:rPr>
        <w:t>IFLA Journal</w:t>
      </w:r>
      <w:r w:rsidRPr="006C7E0C">
        <w:rPr>
          <w:rFonts w:ascii="Arial" w:hAnsi="Arial" w:cs="Arial"/>
          <w:lang w:val="en-US"/>
        </w:rPr>
        <w:t>, 31 (2).</w:t>
      </w:r>
      <w:proofErr w:type="gramEnd"/>
      <w:r w:rsidRPr="006C7E0C">
        <w:rPr>
          <w:rFonts w:ascii="Arial" w:hAnsi="Arial" w:cs="Arial"/>
          <w:lang w:val="en-US"/>
        </w:rPr>
        <w:t xml:space="preserve"> </w:t>
      </w:r>
      <w:r w:rsidRPr="006C7E0C">
        <w:rPr>
          <w:rFonts w:ascii="Arial" w:hAnsi="Arial" w:cs="Arial"/>
        </w:rPr>
        <w:t>2005, pp. 169-173.</w:t>
      </w:r>
    </w:p>
    <w:p w:rsidR="0060020E" w:rsidRPr="006C7E0C" w:rsidRDefault="0060020E" w:rsidP="00BA5412">
      <w:pPr>
        <w:jc w:val="both"/>
        <w:rPr>
          <w:rFonts w:ascii="Arial" w:hAnsi="Arial" w:cs="Arial"/>
        </w:rPr>
      </w:pPr>
      <w:r w:rsidRPr="006C7E0C">
        <w:rPr>
          <w:rFonts w:ascii="Arial" w:hAnsi="Arial" w:cs="Arial"/>
          <w:i/>
        </w:rPr>
        <w:t xml:space="preserve">Digital </w:t>
      </w:r>
      <w:proofErr w:type="spellStart"/>
      <w:r w:rsidRPr="006C7E0C">
        <w:rPr>
          <w:rFonts w:ascii="Arial" w:hAnsi="Arial" w:cs="Arial"/>
          <w:i/>
        </w:rPr>
        <w:t>Humanities</w:t>
      </w:r>
      <w:proofErr w:type="spellEnd"/>
      <w:r w:rsidRPr="006C7E0C">
        <w:rPr>
          <w:rFonts w:ascii="Arial" w:hAnsi="Arial" w:cs="Arial"/>
          <w:i/>
        </w:rPr>
        <w:t xml:space="preserve"> </w:t>
      </w:r>
      <w:proofErr w:type="spellStart"/>
      <w:r w:rsidRPr="006C7E0C">
        <w:rPr>
          <w:rFonts w:ascii="Arial" w:hAnsi="Arial" w:cs="Arial"/>
          <w:i/>
        </w:rPr>
        <w:t>im</w:t>
      </w:r>
      <w:proofErr w:type="spellEnd"/>
      <w:r w:rsidRPr="006C7E0C">
        <w:rPr>
          <w:rFonts w:ascii="Arial" w:hAnsi="Arial" w:cs="Arial"/>
          <w:i/>
        </w:rPr>
        <w:t xml:space="preserve"> </w:t>
      </w:r>
      <w:proofErr w:type="spellStart"/>
      <w:r w:rsidRPr="006C7E0C">
        <w:rPr>
          <w:rFonts w:ascii="Arial" w:hAnsi="Arial" w:cs="Arial"/>
          <w:i/>
        </w:rPr>
        <w:t>deutschsprachigen</w:t>
      </w:r>
      <w:proofErr w:type="spellEnd"/>
      <w:r w:rsidRPr="006C7E0C">
        <w:rPr>
          <w:rFonts w:ascii="Arial" w:hAnsi="Arial" w:cs="Arial"/>
          <w:i/>
        </w:rPr>
        <w:t xml:space="preserve"> </w:t>
      </w:r>
      <w:proofErr w:type="spellStart"/>
      <w:r w:rsidRPr="006C7E0C">
        <w:rPr>
          <w:rFonts w:ascii="Arial" w:hAnsi="Arial" w:cs="Arial"/>
          <w:i/>
        </w:rPr>
        <w:t>Raum</w:t>
      </w:r>
      <w:proofErr w:type="spellEnd"/>
      <w:r w:rsidRPr="006C7E0C">
        <w:rPr>
          <w:rFonts w:ascii="Arial" w:hAnsi="Arial" w:cs="Arial"/>
        </w:rPr>
        <w:t>. Página web en http://www.dig-hum.de/.</w:t>
      </w:r>
    </w:p>
    <w:p w:rsidR="0060020E" w:rsidRPr="003E4F7C" w:rsidRDefault="0060020E" w:rsidP="00BA5412">
      <w:pPr>
        <w:jc w:val="both"/>
        <w:rPr>
          <w:rFonts w:ascii="Arial" w:hAnsi="Arial" w:cs="Arial"/>
          <w:lang w:val="en-US"/>
        </w:rPr>
      </w:pPr>
      <w:proofErr w:type="spellStart"/>
      <w:r w:rsidRPr="006C7E0C">
        <w:rPr>
          <w:rFonts w:ascii="Arial" w:hAnsi="Arial" w:cs="Arial"/>
        </w:rPr>
        <w:t>Galina</w:t>
      </w:r>
      <w:proofErr w:type="spellEnd"/>
      <w:r w:rsidRPr="006C7E0C">
        <w:rPr>
          <w:rFonts w:ascii="Arial" w:hAnsi="Arial" w:cs="Arial"/>
        </w:rPr>
        <w:t xml:space="preserve"> Russell, Isabel. “</w:t>
      </w:r>
      <w:proofErr w:type="gramStart"/>
      <w:r w:rsidRPr="006C7E0C">
        <w:rPr>
          <w:rFonts w:ascii="Arial" w:hAnsi="Arial" w:cs="Arial"/>
        </w:rPr>
        <w:t>¿</w:t>
      </w:r>
      <w:proofErr w:type="gramEnd"/>
      <w:r w:rsidRPr="006C7E0C">
        <w:rPr>
          <w:rFonts w:ascii="Arial" w:hAnsi="Arial" w:cs="Arial"/>
        </w:rPr>
        <w:t xml:space="preserve">Qué son las humanidades digitales” en </w:t>
      </w:r>
      <w:r w:rsidRPr="006C7E0C">
        <w:rPr>
          <w:rFonts w:ascii="Arial" w:hAnsi="Arial" w:cs="Arial"/>
          <w:i/>
        </w:rPr>
        <w:t>Revista Digital Universitaria</w:t>
      </w:r>
      <w:r w:rsidRPr="006C7E0C">
        <w:rPr>
          <w:rFonts w:ascii="Arial" w:hAnsi="Arial" w:cs="Arial"/>
        </w:rPr>
        <w:t xml:space="preserve">, 12 (7). </w:t>
      </w:r>
      <w:r w:rsidRPr="003E4F7C">
        <w:rPr>
          <w:rFonts w:ascii="Arial" w:hAnsi="Arial" w:cs="Arial"/>
          <w:lang w:val="en-US"/>
        </w:rPr>
        <w:t>2011, pp. 1-10.</w:t>
      </w:r>
    </w:p>
    <w:p w:rsidR="0060020E" w:rsidRPr="006C7E0C" w:rsidRDefault="0060020E" w:rsidP="00BA5412">
      <w:pPr>
        <w:jc w:val="both"/>
        <w:rPr>
          <w:rFonts w:ascii="Arial" w:hAnsi="Arial" w:cs="Arial"/>
        </w:rPr>
      </w:pPr>
      <w:proofErr w:type="spellStart"/>
      <w:proofErr w:type="gramStart"/>
      <w:r w:rsidRPr="006C7E0C">
        <w:rPr>
          <w:rFonts w:ascii="Arial" w:hAnsi="Arial" w:cs="Arial"/>
          <w:lang w:val="en-US"/>
        </w:rPr>
        <w:t>Revista</w:t>
      </w:r>
      <w:proofErr w:type="spellEnd"/>
      <w:r w:rsidRPr="006C7E0C">
        <w:rPr>
          <w:rFonts w:ascii="Arial" w:hAnsi="Arial" w:cs="Arial"/>
          <w:lang w:val="en-US"/>
        </w:rPr>
        <w:t xml:space="preserve"> </w:t>
      </w:r>
      <w:r w:rsidRPr="006C7E0C">
        <w:rPr>
          <w:rFonts w:ascii="Arial" w:hAnsi="Arial" w:cs="Arial"/>
          <w:i/>
          <w:lang w:val="en-US"/>
        </w:rPr>
        <w:t>Archives and Manuscripts.</w:t>
      </w:r>
      <w:proofErr w:type="gramEnd"/>
      <w:r w:rsidRPr="006C7E0C">
        <w:rPr>
          <w:rFonts w:ascii="Arial" w:hAnsi="Arial" w:cs="Arial"/>
          <w:i/>
          <w:lang w:val="en-US"/>
        </w:rPr>
        <w:t xml:space="preserve"> The Australian Society of </w:t>
      </w:r>
      <w:proofErr w:type="spellStart"/>
      <w:r w:rsidRPr="006C7E0C">
        <w:rPr>
          <w:rFonts w:ascii="Arial" w:hAnsi="Arial" w:cs="Arial"/>
          <w:i/>
          <w:lang w:val="en-US"/>
        </w:rPr>
        <w:t>Archivistic</w:t>
      </w:r>
      <w:proofErr w:type="spellEnd"/>
      <w:r w:rsidRPr="006C7E0C">
        <w:rPr>
          <w:rFonts w:ascii="Arial" w:hAnsi="Arial" w:cs="Arial"/>
          <w:i/>
          <w:lang w:val="en-US"/>
        </w:rPr>
        <w:t xml:space="preserve"> Inc</w:t>
      </w:r>
      <w:r w:rsidRPr="006C7E0C">
        <w:rPr>
          <w:rFonts w:ascii="Arial" w:hAnsi="Arial" w:cs="Arial"/>
          <w:lang w:val="en-US"/>
        </w:rPr>
        <w:t xml:space="preserve">. </w:t>
      </w:r>
      <w:r w:rsidRPr="006C7E0C">
        <w:rPr>
          <w:rFonts w:ascii="Arial" w:hAnsi="Arial" w:cs="Arial"/>
        </w:rPr>
        <w:t>Página web: http://www.archivists.org.au/learning-publications/archives-and-manuscripts.</w:t>
      </w:r>
    </w:p>
    <w:p w:rsidR="0060020E" w:rsidRPr="006C7E0C" w:rsidRDefault="0060020E" w:rsidP="00BA5412">
      <w:pPr>
        <w:jc w:val="both"/>
        <w:rPr>
          <w:rFonts w:ascii="Arial" w:hAnsi="Arial" w:cs="Arial"/>
        </w:rPr>
      </w:pPr>
      <w:r w:rsidRPr="006C7E0C">
        <w:rPr>
          <w:rFonts w:ascii="Arial" w:hAnsi="Arial" w:cs="Arial"/>
        </w:rPr>
        <w:t xml:space="preserve">Revista </w:t>
      </w:r>
      <w:r w:rsidRPr="006C7E0C">
        <w:rPr>
          <w:rFonts w:ascii="Arial" w:hAnsi="Arial" w:cs="Arial"/>
          <w:i/>
        </w:rPr>
        <w:t>Cultura Escrita &amp; Sociedad</w:t>
      </w:r>
      <w:r w:rsidRPr="006C7E0C">
        <w:rPr>
          <w:rFonts w:ascii="Arial" w:hAnsi="Arial" w:cs="Arial"/>
        </w:rPr>
        <w:t>. Página web: htttp://www.siece.es/siece/revista.html.</w:t>
      </w:r>
    </w:p>
    <w:p w:rsidR="0060020E" w:rsidRPr="006C7E0C" w:rsidRDefault="0060020E" w:rsidP="00D776D1">
      <w:pPr>
        <w:jc w:val="both"/>
        <w:rPr>
          <w:rFonts w:ascii="Arial" w:hAnsi="Arial" w:cs="Arial"/>
        </w:rPr>
      </w:pPr>
      <w:r w:rsidRPr="006C7E0C">
        <w:rPr>
          <w:rFonts w:ascii="Arial" w:hAnsi="Arial" w:cs="Arial"/>
        </w:rPr>
        <w:t>http://www.digitale-sammlungen.de/?c=digitalisierung&amp;l=en</w:t>
      </w:r>
    </w:p>
    <w:p w:rsidR="00D776D1" w:rsidRDefault="00D776D1" w:rsidP="00D776D1">
      <w:pPr>
        <w:pStyle w:val="Ttulo1"/>
        <w:spacing w:before="0" w:after="0" w:line="240" w:lineRule="auto"/>
        <w:rPr>
          <w:rFonts w:ascii="Arial" w:hAnsi="Arial" w:cs="Arial"/>
          <w:sz w:val="24"/>
          <w:szCs w:val="24"/>
        </w:rPr>
      </w:pPr>
    </w:p>
    <w:p w:rsidR="00D776D1" w:rsidRPr="00D776D1" w:rsidRDefault="00D776D1" w:rsidP="00D776D1">
      <w:pPr>
        <w:rPr>
          <w:lang w:val="es-MX" w:eastAsia="en-US"/>
        </w:rPr>
      </w:pPr>
    </w:p>
    <w:p w:rsidR="0060020E" w:rsidRPr="006C7E0C" w:rsidRDefault="00BA5412" w:rsidP="00D776D1">
      <w:pPr>
        <w:pStyle w:val="Ttulo1"/>
        <w:pBdr>
          <w:bottom w:val="single" w:sz="4" w:space="1" w:color="auto"/>
        </w:pBdr>
        <w:spacing w:before="0" w:after="0" w:line="240" w:lineRule="auto"/>
        <w:rPr>
          <w:rFonts w:ascii="Arial" w:hAnsi="Arial" w:cs="Arial"/>
          <w:sz w:val="24"/>
          <w:szCs w:val="24"/>
        </w:rPr>
      </w:pPr>
      <w:r>
        <w:rPr>
          <w:rFonts w:ascii="Arial" w:hAnsi="Arial" w:cs="Arial"/>
          <w:sz w:val="24"/>
          <w:szCs w:val="24"/>
        </w:rPr>
        <w:t xml:space="preserve">Tema 2: </w:t>
      </w:r>
      <w:r w:rsidR="0060020E" w:rsidRPr="006C7E0C">
        <w:rPr>
          <w:rFonts w:ascii="Arial" w:hAnsi="Arial" w:cs="Arial"/>
          <w:sz w:val="24"/>
          <w:szCs w:val="24"/>
        </w:rPr>
        <w:t xml:space="preserve">Patrimonio documental </w:t>
      </w:r>
    </w:p>
    <w:p w:rsidR="00D776D1" w:rsidRDefault="00D776D1" w:rsidP="00BA5412">
      <w:pPr>
        <w:pStyle w:val="Ttulo2"/>
        <w:tabs>
          <w:tab w:val="left" w:pos="709"/>
        </w:tabs>
        <w:spacing w:before="0" w:beforeAutospacing="0" w:after="0" w:afterAutospacing="0"/>
        <w:rPr>
          <w:rFonts w:ascii="Arial" w:hAnsi="Arial" w:cs="Arial"/>
          <w:b w:val="0"/>
          <w:sz w:val="24"/>
          <w:szCs w:val="24"/>
        </w:rPr>
      </w:pPr>
    </w:p>
    <w:p w:rsidR="0060020E" w:rsidRPr="00BA5412" w:rsidRDefault="0060020E" w:rsidP="00BA5412">
      <w:pPr>
        <w:pStyle w:val="Ttulo2"/>
        <w:tabs>
          <w:tab w:val="left" w:pos="709"/>
        </w:tabs>
        <w:spacing w:before="0" w:beforeAutospacing="0" w:after="0" w:afterAutospacing="0"/>
        <w:rPr>
          <w:rFonts w:ascii="Arial" w:hAnsi="Arial" w:cs="Arial"/>
          <w:b w:val="0"/>
          <w:sz w:val="24"/>
          <w:szCs w:val="24"/>
        </w:rPr>
      </w:pPr>
      <w:r w:rsidRPr="00BA5412">
        <w:rPr>
          <w:rFonts w:ascii="Arial" w:hAnsi="Arial" w:cs="Arial"/>
          <w:b w:val="0"/>
          <w:sz w:val="24"/>
          <w:szCs w:val="24"/>
        </w:rPr>
        <w:t>Concepto: bien patrimonial, fuente histórica</w:t>
      </w:r>
    </w:p>
    <w:p w:rsidR="0060020E" w:rsidRPr="00BA5412" w:rsidRDefault="0060020E" w:rsidP="00BA5412">
      <w:pPr>
        <w:pStyle w:val="Ttulo2"/>
        <w:tabs>
          <w:tab w:val="left" w:pos="709"/>
        </w:tabs>
        <w:spacing w:before="0" w:beforeAutospacing="0" w:after="0" w:afterAutospacing="0"/>
        <w:rPr>
          <w:rFonts w:ascii="Arial" w:hAnsi="Arial" w:cs="Arial"/>
          <w:b w:val="0"/>
          <w:sz w:val="24"/>
          <w:szCs w:val="24"/>
        </w:rPr>
      </w:pPr>
      <w:r w:rsidRPr="00BA5412">
        <w:rPr>
          <w:rFonts w:ascii="Arial" w:hAnsi="Arial" w:cs="Arial"/>
          <w:b w:val="0"/>
          <w:sz w:val="24"/>
          <w:szCs w:val="24"/>
        </w:rPr>
        <w:t>Patrimonio documental en el Perú</w:t>
      </w:r>
    </w:p>
    <w:p w:rsidR="0060020E" w:rsidRPr="00BA5412" w:rsidRDefault="0060020E" w:rsidP="00BA5412">
      <w:pPr>
        <w:pStyle w:val="Ttulo3"/>
        <w:spacing w:before="0" w:after="0" w:line="240" w:lineRule="auto"/>
        <w:rPr>
          <w:rFonts w:ascii="Arial" w:hAnsi="Arial" w:cs="Arial"/>
          <w:b w:val="0"/>
          <w:sz w:val="24"/>
          <w:szCs w:val="24"/>
        </w:rPr>
      </w:pPr>
      <w:r w:rsidRPr="00BA5412">
        <w:rPr>
          <w:rFonts w:ascii="Arial" w:hAnsi="Arial" w:cs="Arial"/>
          <w:b w:val="0"/>
          <w:sz w:val="24"/>
          <w:szCs w:val="24"/>
        </w:rPr>
        <w:t>Sistema Nacional de Archivos</w:t>
      </w:r>
      <w:r w:rsidR="00BA5412" w:rsidRPr="00BA5412">
        <w:rPr>
          <w:rFonts w:ascii="Arial" w:hAnsi="Arial" w:cs="Arial"/>
          <w:b w:val="0"/>
          <w:sz w:val="24"/>
          <w:szCs w:val="24"/>
        </w:rPr>
        <w:t xml:space="preserve">: </w:t>
      </w:r>
      <w:r w:rsidRPr="00BA5412">
        <w:rPr>
          <w:rFonts w:ascii="Arial" w:hAnsi="Arial" w:cs="Arial"/>
          <w:b w:val="0"/>
          <w:sz w:val="24"/>
          <w:szCs w:val="24"/>
        </w:rPr>
        <w:t>Problemática general: falta de local</w:t>
      </w:r>
      <w:r w:rsidR="00BA5412" w:rsidRPr="00BA5412">
        <w:rPr>
          <w:rFonts w:ascii="Arial" w:hAnsi="Arial" w:cs="Arial"/>
          <w:b w:val="0"/>
          <w:sz w:val="24"/>
          <w:szCs w:val="24"/>
        </w:rPr>
        <w:t xml:space="preserve">. </w:t>
      </w:r>
      <w:r w:rsidRPr="00BA5412">
        <w:rPr>
          <w:rFonts w:ascii="Arial" w:hAnsi="Arial" w:cs="Arial"/>
          <w:b w:val="0"/>
          <w:sz w:val="24"/>
          <w:szCs w:val="24"/>
        </w:rPr>
        <w:t>Algunas propuestas locales</w:t>
      </w:r>
    </w:p>
    <w:p w:rsidR="0060020E" w:rsidRPr="00BA5412" w:rsidRDefault="0060020E" w:rsidP="00BA5412">
      <w:pPr>
        <w:pStyle w:val="Ttulo2"/>
        <w:tabs>
          <w:tab w:val="left" w:pos="709"/>
        </w:tabs>
        <w:spacing w:before="0" w:beforeAutospacing="0" w:after="0" w:afterAutospacing="0"/>
        <w:rPr>
          <w:rFonts w:ascii="Arial" w:hAnsi="Arial" w:cs="Arial"/>
          <w:b w:val="0"/>
          <w:sz w:val="24"/>
          <w:szCs w:val="24"/>
        </w:rPr>
      </w:pPr>
      <w:r w:rsidRPr="00BA5412">
        <w:rPr>
          <w:rFonts w:ascii="Arial" w:hAnsi="Arial" w:cs="Arial"/>
          <w:b w:val="0"/>
          <w:sz w:val="24"/>
          <w:szCs w:val="24"/>
        </w:rPr>
        <w:t xml:space="preserve">Patrimonio documental eclesiástico en el </w:t>
      </w:r>
      <w:proofErr w:type="gramStart"/>
      <w:r w:rsidRPr="00BA5412">
        <w:rPr>
          <w:rFonts w:ascii="Arial" w:hAnsi="Arial" w:cs="Arial"/>
          <w:b w:val="0"/>
          <w:sz w:val="24"/>
          <w:szCs w:val="24"/>
        </w:rPr>
        <w:t xml:space="preserve">Perú </w:t>
      </w:r>
      <w:r w:rsidR="00BA5412" w:rsidRPr="00BA5412">
        <w:rPr>
          <w:rFonts w:ascii="Arial" w:hAnsi="Arial" w:cs="Arial"/>
          <w:b w:val="0"/>
          <w:sz w:val="24"/>
          <w:szCs w:val="24"/>
        </w:rPr>
        <w:t>:</w:t>
      </w:r>
      <w:proofErr w:type="gramEnd"/>
      <w:r w:rsidR="00BA5412" w:rsidRPr="00BA5412">
        <w:rPr>
          <w:rFonts w:ascii="Arial" w:hAnsi="Arial" w:cs="Arial"/>
          <w:b w:val="0"/>
          <w:sz w:val="24"/>
          <w:szCs w:val="24"/>
        </w:rPr>
        <w:t xml:space="preserve"> </w:t>
      </w:r>
      <w:r w:rsidRPr="00BA5412">
        <w:rPr>
          <w:rFonts w:ascii="Arial" w:hAnsi="Arial" w:cs="Arial"/>
          <w:b w:val="0"/>
          <w:sz w:val="24"/>
          <w:szCs w:val="24"/>
        </w:rPr>
        <w:t>Patrimonio documental según el Vaticano</w:t>
      </w:r>
      <w:r w:rsidR="00BA5412" w:rsidRPr="00BA5412">
        <w:rPr>
          <w:rFonts w:ascii="Arial" w:hAnsi="Arial" w:cs="Arial"/>
          <w:b w:val="0"/>
          <w:sz w:val="24"/>
          <w:szCs w:val="24"/>
        </w:rPr>
        <w:t xml:space="preserve">. </w:t>
      </w:r>
      <w:r w:rsidRPr="00BA5412">
        <w:rPr>
          <w:rFonts w:ascii="Arial" w:hAnsi="Arial" w:cs="Arial"/>
          <w:b w:val="0"/>
          <w:sz w:val="24"/>
          <w:szCs w:val="24"/>
        </w:rPr>
        <w:t>Archivos diocesanos</w:t>
      </w:r>
      <w:r w:rsidR="00BA5412" w:rsidRPr="00BA5412">
        <w:rPr>
          <w:rFonts w:ascii="Arial" w:hAnsi="Arial" w:cs="Arial"/>
          <w:b w:val="0"/>
          <w:sz w:val="24"/>
          <w:szCs w:val="24"/>
        </w:rPr>
        <w:t xml:space="preserve">. </w:t>
      </w:r>
      <w:r w:rsidRPr="00BA5412">
        <w:rPr>
          <w:rFonts w:ascii="Arial" w:hAnsi="Arial" w:cs="Arial"/>
          <w:b w:val="0"/>
          <w:sz w:val="24"/>
          <w:szCs w:val="24"/>
        </w:rPr>
        <w:t xml:space="preserve">Archivos </w:t>
      </w:r>
      <w:proofErr w:type="spellStart"/>
      <w:r w:rsidRPr="00BA5412">
        <w:rPr>
          <w:rFonts w:ascii="Arial" w:hAnsi="Arial" w:cs="Arial"/>
          <w:b w:val="0"/>
          <w:sz w:val="24"/>
          <w:szCs w:val="24"/>
        </w:rPr>
        <w:t>prelaturales</w:t>
      </w:r>
      <w:proofErr w:type="spellEnd"/>
      <w:r w:rsidRPr="00BA5412">
        <w:rPr>
          <w:rFonts w:ascii="Arial" w:hAnsi="Arial" w:cs="Arial"/>
          <w:b w:val="0"/>
          <w:sz w:val="24"/>
          <w:szCs w:val="24"/>
        </w:rPr>
        <w:t xml:space="preserve"> (estudio diplomático)</w:t>
      </w:r>
      <w:r w:rsidR="00BA5412" w:rsidRPr="00BA5412">
        <w:rPr>
          <w:rFonts w:ascii="Arial" w:hAnsi="Arial" w:cs="Arial"/>
          <w:b w:val="0"/>
          <w:sz w:val="24"/>
          <w:szCs w:val="24"/>
        </w:rPr>
        <w:t xml:space="preserve">. </w:t>
      </w:r>
      <w:r w:rsidRPr="00BA5412">
        <w:rPr>
          <w:rFonts w:ascii="Arial" w:hAnsi="Arial" w:cs="Arial"/>
          <w:b w:val="0"/>
          <w:sz w:val="24"/>
          <w:szCs w:val="24"/>
        </w:rPr>
        <w:t>Archivos religiosos</w:t>
      </w:r>
    </w:p>
    <w:p w:rsidR="0060020E" w:rsidRPr="00BA5412" w:rsidRDefault="0060020E" w:rsidP="00BA5412">
      <w:pPr>
        <w:pStyle w:val="Ttulo2"/>
        <w:tabs>
          <w:tab w:val="left" w:pos="709"/>
        </w:tabs>
        <w:spacing w:before="0" w:beforeAutospacing="0" w:after="0" w:afterAutospacing="0"/>
        <w:rPr>
          <w:rFonts w:ascii="Arial" w:hAnsi="Arial" w:cs="Arial"/>
          <w:b w:val="0"/>
          <w:sz w:val="24"/>
          <w:szCs w:val="24"/>
        </w:rPr>
      </w:pPr>
      <w:r w:rsidRPr="00BA5412">
        <w:rPr>
          <w:rFonts w:ascii="Arial" w:hAnsi="Arial" w:cs="Arial"/>
          <w:b w:val="0"/>
          <w:sz w:val="24"/>
          <w:szCs w:val="24"/>
        </w:rPr>
        <w:t>¿Humanidades digitales en el Perú?</w:t>
      </w:r>
    </w:p>
    <w:p w:rsidR="0060020E" w:rsidRPr="00BA5412" w:rsidRDefault="0060020E" w:rsidP="00BA5412">
      <w:pPr>
        <w:pStyle w:val="Ttulo2"/>
        <w:tabs>
          <w:tab w:val="left" w:pos="709"/>
        </w:tabs>
        <w:spacing w:before="0" w:beforeAutospacing="0" w:after="0" w:afterAutospacing="0"/>
        <w:rPr>
          <w:rFonts w:ascii="Arial" w:hAnsi="Arial" w:cs="Arial"/>
          <w:b w:val="0"/>
          <w:sz w:val="24"/>
          <w:szCs w:val="24"/>
        </w:rPr>
      </w:pPr>
      <w:r w:rsidRPr="00BA5412">
        <w:rPr>
          <w:rFonts w:ascii="Arial" w:hAnsi="Arial" w:cs="Arial"/>
          <w:b w:val="0"/>
          <w:sz w:val="24"/>
          <w:szCs w:val="24"/>
        </w:rPr>
        <w:t>Patrimonio documental en el sur del Perú</w:t>
      </w:r>
      <w:r w:rsidR="00BA5412" w:rsidRPr="00BA5412">
        <w:rPr>
          <w:rFonts w:ascii="Arial" w:hAnsi="Arial" w:cs="Arial"/>
          <w:b w:val="0"/>
          <w:sz w:val="24"/>
          <w:szCs w:val="24"/>
        </w:rPr>
        <w:t xml:space="preserve">: </w:t>
      </w:r>
      <w:r w:rsidRPr="00BA5412">
        <w:rPr>
          <w:rFonts w:ascii="Arial" w:hAnsi="Arial" w:cs="Arial"/>
          <w:b w:val="0"/>
          <w:sz w:val="24"/>
          <w:szCs w:val="24"/>
        </w:rPr>
        <w:t>Entorno social</w:t>
      </w:r>
    </w:p>
    <w:p w:rsidR="00BA5412" w:rsidRDefault="00BA5412" w:rsidP="00D776D1">
      <w:pPr>
        <w:jc w:val="both"/>
        <w:rPr>
          <w:rFonts w:ascii="Arial" w:hAnsi="Arial" w:cs="Arial"/>
          <w:u w:val="single"/>
        </w:rPr>
      </w:pPr>
    </w:p>
    <w:p w:rsidR="0060020E" w:rsidRDefault="0060020E" w:rsidP="00BA5412">
      <w:pPr>
        <w:rPr>
          <w:rFonts w:ascii="Arial" w:hAnsi="Arial" w:cs="Arial"/>
          <w:b/>
        </w:rPr>
      </w:pPr>
      <w:r w:rsidRPr="00BA5412">
        <w:rPr>
          <w:rFonts w:ascii="Arial" w:hAnsi="Arial" w:cs="Arial"/>
          <w:b/>
        </w:rPr>
        <w:t>Bibliografía</w:t>
      </w:r>
    </w:p>
    <w:p w:rsidR="00BA5412" w:rsidRPr="00BA5412" w:rsidRDefault="00BA5412" w:rsidP="00BA5412">
      <w:pPr>
        <w:rPr>
          <w:rFonts w:ascii="Arial" w:hAnsi="Arial" w:cs="Arial"/>
          <w:b/>
        </w:rPr>
      </w:pPr>
    </w:p>
    <w:p w:rsidR="0060020E" w:rsidRPr="006C7E0C" w:rsidRDefault="0060020E" w:rsidP="00D776D1">
      <w:pPr>
        <w:jc w:val="both"/>
        <w:rPr>
          <w:rFonts w:ascii="Arial" w:hAnsi="Arial" w:cs="Arial"/>
        </w:rPr>
      </w:pPr>
      <w:proofErr w:type="spellStart"/>
      <w:r w:rsidRPr="006C7E0C">
        <w:rPr>
          <w:rFonts w:ascii="Arial" w:hAnsi="Arial" w:cs="Arial"/>
        </w:rPr>
        <w:t>Arnall</w:t>
      </w:r>
      <w:proofErr w:type="spellEnd"/>
      <w:r w:rsidRPr="006C7E0C">
        <w:rPr>
          <w:rFonts w:ascii="Arial" w:hAnsi="Arial" w:cs="Arial"/>
        </w:rPr>
        <w:t xml:space="preserve"> Juan, María Josefa. </w:t>
      </w:r>
      <w:r w:rsidRPr="006C7E0C">
        <w:rPr>
          <w:rFonts w:ascii="Arial" w:hAnsi="Arial" w:cs="Arial"/>
          <w:i/>
        </w:rPr>
        <w:t>Bibliografía de paleografía, lingüística y diplomática americanas</w:t>
      </w:r>
      <w:r w:rsidRPr="006C7E0C">
        <w:rPr>
          <w:rFonts w:ascii="Arial" w:hAnsi="Arial" w:cs="Arial"/>
        </w:rPr>
        <w:t xml:space="preserve">. </w:t>
      </w:r>
    </w:p>
    <w:p w:rsidR="0060020E" w:rsidRPr="006C7E0C" w:rsidRDefault="0060020E" w:rsidP="00D776D1">
      <w:pPr>
        <w:jc w:val="both"/>
        <w:rPr>
          <w:rFonts w:ascii="Arial" w:hAnsi="Arial" w:cs="Arial"/>
        </w:rPr>
      </w:pPr>
      <w:r w:rsidRPr="006C7E0C">
        <w:rPr>
          <w:rFonts w:ascii="Arial" w:hAnsi="Arial" w:cs="Arial"/>
        </w:rPr>
        <w:t xml:space="preserve">Carrasco Cavero, Teresa. “El Archivo General de la Nación” en </w:t>
      </w:r>
      <w:r w:rsidRPr="006C7E0C">
        <w:rPr>
          <w:rFonts w:ascii="Arial" w:hAnsi="Arial" w:cs="Arial"/>
          <w:i/>
        </w:rPr>
        <w:t>Casos de Gestión Cultural en el Perú</w:t>
      </w:r>
      <w:r w:rsidRPr="006C7E0C">
        <w:rPr>
          <w:rFonts w:ascii="Arial" w:hAnsi="Arial" w:cs="Arial"/>
        </w:rPr>
        <w:t>. Lima: Instituto Nacional de Cultura del Perú. 2006, pp. 39-52.</w:t>
      </w:r>
    </w:p>
    <w:p w:rsidR="0060020E" w:rsidRPr="006C7E0C" w:rsidRDefault="0060020E" w:rsidP="00D776D1">
      <w:pPr>
        <w:jc w:val="both"/>
        <w:rPr>
          <w:rFonts w:ascii="Arial" w:hAnsi="Arial" w:cs="Arial"/>
        </w:rPr>
      </w:pPr>
      <w:r w:rsidRPr="006C7E0C">
        <w:rPr>
          <w:rFonts w:ascii="Arial" w:hAnsi="Arial" w:cs="Arial"/>
        </w:rPr>
        <w:t xml:space="preserve">Fernández de López, Martha. “El Patrimonio Cultural Documental y las bibliotecas”. En: </w:t>
      </w:r>
      <w:r w:rsidRPr="006C7E0C">
        <w:rPr>
          <w:rFonts w:ascii="Arial" w:hAnsi="Arial" w:cs="Arial"/>
          <w:i/>
        </w:rPr>
        <w:t>Patrimonio cultural del Perú</w:t>
      </w:r>
      <w:r w:rsidRPr="006C7E0C">
        <w:rPr>
          <w:rFonts w:ascii="Arial" w:hAnsi="Arial" w:cs="Arial"/>
        </w:rPr>
        <w:t>. 3 Tomos. Lima, Fondo Editorial del Congreso del Perú. 2000.</w:t>
      </w:r>
    </w:p>
    <w:p w:rsidR="0060020E" w:rsidRPr="006C7E0C" w:rsidRDefault="0060020E" w:rsidP="00D776D1">
      <w:pPr>
        <w:jc w:val="both"/>
        <w:rPr>
          <w:rFonts w:ascii="Arial" w:hAnsi="Arial" w:cs="Arial"/>
        </w:rPr>
      </w:pPr>
      <w:r w:rsidRPr="006C7E0C">
        <w:rPr>
          <w:rFonts w:ascii="Arial" w:hAnsi="Arial" w:cs="Arial"/>
        </w:rPr>
        <w:t xml:space="preserve">Mendoza Navarro, Aída Luz. “En el Perú los archivos digitales no serán custodiados por los archiveros” en </w:t>
      </w:r>
      <w:r w:rsidRPr="006C7E0C">
        <w:rPr>
          <w:rFonts w:ascii="Arial" w:hAnsi="Arial" w:cs="Arial"/>
          <w:i/>
        </w:rPr>
        <w:t>Alexandria: revista de Ciencias de Información</w:t>
      </w:r>
      <w:r w:rsidRPr="006C7E0C">
        <w:rPr>
          <w:rFonts w:ascii="Arial" w:hAnsi="Arial" w:cs="Arial"/>
        </w:rPr>
        <w:t>, III (6). 2007, pp. 28-36.</w:t>
      </w:r>
    </w:p>
    <w:p w:rsidR="0060020E" w:rsidRPr="006C7E0C" w:rsidRDefault="0060020E" w:rsidP="00D776D1">
      <w:pPr>
        <w:jc w:val="both"/>
        <w:rPr>
          <w:rFonts w:ascii="Arial" w:hAnsi="Arial" w:cs="Arial"/>
        </w:rPr>
      </w:pPr>
      <w:r w:rsidRPr="006C7E0C">
        <w:rPr>
          <w:rFonts w:ascii="Arial" w:hAnsi="Arial" w:cs="Arial"/>
        </w:rPr>
        <w:t xml:space="preserve">Nieto Vélez, Armando. “Reflexiones sobre el Patrimonio Cultural Religioso”. En: </w:t>
      </w:r>
      <w:r w:rsidRPr="006C7E0C">
        <w:rPr>
          <w:rFonts w:ascii="Arial" w:hAnsi="Arial" w:cs="Arial"/>
          <w:i/>
        </w:rPr>
        <w:t>Patrimonio cultural del Perú</w:t>
      </w:r>
      <w:r w:rsidRPr="006C7E0C">
        <w:rPr>
          <w:rFonts w:ascii="Arial" w:hAnsi="Arial" w:cs="Arial"/>
        </w:rPr>
        <w:t>. 3 Tomos. Lima, Fondo Editorial del Congreso del Perú. 2000.</w:t>
      </w:r>
    </w:p>
    <w:p w:rsidR="0060020E" w:rsidRPr="006C7E0C" w:rsidRDefault="0060020E" w:rsidP="00D776D1">
      <w:pPr>
        <w:jc w:val="both"/>
        <w:rPr>
          <w:rFonts w:ascii="Arial" w:hAnsi="Arial" w:cs="Arial"/>
        </w:rPr>
      </w:pPr>
      <w:proofErr w:type="spellStart"/>
      <w:r w:rsidRPr="006C7E0C">
        <w:rPr>
          <w:rFonts w:ascii="Arial" w:hAnsi="Arial" w:cs="Arial"/>
        </w:rPr>
        <w:t>Platt</w:t>
      </w:r>
      <w:proofErr w:type="spellEnd"/>
      <w:r w:rsidRPr="006C7E0C">
        <w:rPr>
          <w:rFonts w:ascii="Arial" w:hAnsi="Arial" w:cs="Arial"/>
        </w:rPr>
        <w:t xml:space="preserve">, </w:t>
      </w:r>
      <w:proofErr w:type="spellStart"/>
      <w:r w:rsidRPr="006C7E0C">
        <w:rPr>
          <w:rFonts w:ascii="Arial" w:hAnsi="Arial" w:cs="Arial"/>
        </w:rPr>
        <w:t>Tristan</w:t>
      </w:r>
      <w:proofErr w:type="spellEnd"/>
      <w:r w:rsidRPr="006C7E0C">
        <w:rPr>
          <w:rFonts w:ascii="Arial" w:hAnsi="Arial" w:cs="Arial"/>
        </w:rPr>
        <w:t>. “Entre la rutina y la ruptura: el archivo como acontecimiento de terreno”. En: Zanolli, Carlos E., Julia Costilla, Dolores Estruch y Alejandra Ramos (</w:t>
      </w:r>
      <w:proofErr w:type="spellStart"/>
      <w:r w:rsidRPr="006C7E0C">
        <w:rPr>
          <w:rFonts w:ascii="Arial" w:hAnsi="Arial" w:cs="Arial"/>
        </w:rPr>
        <w:t>comp.</w:t>
      </w:r>
      <w:proofErr w:type="spellEnd"/>
      <w:r w:rsidRPr="006C7E0C">
        <w:rPr>
          <w:rFonts w:ascii="Arial" w:hAnsi="Arial" w:cs="Arial"/>
        </w:rPr>
        <w:t xml:space="preserve">) </w:t>
      </w:r>
      <w:r w:rsidRPr="006C7E0C">
        <w:rPr>
          <w:rFonts w:ascii="Arial" w:hAnsi="Arial" w:cs="Arial"/>
          <w:i/>
        </w:rPr>
        <w:t>Los estudios andinos hoy. Práctica intelectual y estrategias de investigación</w:t>
      </w:r>
      <w:r w:rsidRPr="006C7E0C">
        <w:rPr>
          <w:rFonts w:ascii="Arial" w:hAnsi="Arial" w:cs="Arial"/>
        </w:rPr>
        <w:t xml:space="preserve">. </w:t>
      </w:r>
    </w:p>
    <w:p w:rsidR="0060020E" w:rsidRPr="006C7E0C" w:rsidRDefault="0060020E" w:rsidP="00D776D1">
      <w:pPr>
        <w:jc w:val="both"/>
        <w:rPr>
          <w:rFonts w:ascii="Arial" w:hAnsi="Arial" w:cs="Arial"/>
        </w:rPr>
      </w:pPr>
      <w:r w:rsidRPr="006C7E0C">
        <w:rPr>
          <w:rFonts w:ascii="Arial" w:hAnsi="Arial" w:cs="Arial"/>
        </w:rPr>
        <w:t xml:space="preserve">Salvia, Ernesto. “La especial atención de los archivos eclesiásticos” en </w:t>
      </w:r>
      <w:r w:rsidRPr="006C7E0C">
        <w:rPr>
          <w:rFonts w:ascii="Arial" w:hAnsi="Arial" w:cs="Arial"/>
          <w:i/>
        </w:rPr>
        <w:t>Anuario Argentino de Derecho Canónico</w:t>
      </w:r>
      <w:r w:rsidRPr="006C7E0C">
        <w:rPr>
          <w:rFonts w:ascii="Arial" w:hAnsi="Arial" w:cs="Arial"/>
        </w:rPr>
        <w:t>, XIX. 2013, pp. 255-272.</w:t>
      </w:r>
    </w:p>
    <w:p w:rsidR="0060020E" w:rsidRPr="006C7E0C" w:rsidRDefault="0060020E" w:rsidP="00D776D1">
      <w:pPr>
        <w:jc w:val="both"/>
        <w:rPr>
          <w:rFonts w:ascii="Arial" w:hAnsi="Arial" w:cs="Arial"/>
        </w:rPr>
      </w:pPr>
      <w:r w:rsidRPr="006C7E0C">
        <w:rPr>
          <w:rFonts w:ascii="Arial" w:hAnsi="Arial" w:cs="Arial"/>
        </w:rPr>
        <w:t xml:space="preserve">Varón </w:t>
      </w:r>
      <w:proofErr w:type="spellStart"/>
      <w:r w:rsidRPr="006C7E0C">
        <w:rPr>
          <w:rFonts w:ascii="Arial" w:hAnsi="Arial" w:cs="Arial"/>
        </w:rPr>
        <w:t>Gabal</w:t>
      </w:r>
      <w:proofErr w:type="spellEnd"/>
      <w:r w:rsidRPr="006C7E0C">
        <w:rPr>
          <w:rFonts w:ascii="Arial" w:hAnsi="Arial" w:cs="Arial"/>
        </w:rPr>
        <w:t xml:space="preserve">, Rafael. “Instituciones y Patrimonio Cultural: archivos”. En: </w:t>
      </w:r>
      <w:r w:rsidRPr="006C7E0C">
        <w:rPr>
          <w:rFonts w:ascii="Arial" w:hAnsi="Arial" w:cs="Arial"/>
          <w:i/>
        </w:rPr>
        <w:t>Patrimonio cultural del Perú</w:t>
      </w:r>
      <w:r w:rsidRPr="006C7E0C">
        <w:rPr>
          <w:rFonts w:ascii="Arial" w:hAnsi="Arial" w:cs="Arial"/>
        </w:rPr>
        <w:t>. 3 Tomos. Lima, Fondo Editorial del Congreso del Perú. 2000.</w:t>
      </w:r>
    </w:p>
    <w:p w:rsidR="0060020E" w:rsidRPr="006C7E0C" w:rsidRDefault="0060020E" w:rsidP="00647D0A">
      <w:pPr>
        <w:jc w:val="both"/>
        <w:rPr>
          <w:rFonts w:ascii="Arial" w:hAnsi="Arial" w:cs="Arial"/>
        </w:rPr>
      </w:pPr>
      <w:r w:rsidRPr="006C7E0C">
        <w:rPr>
          <w:rFonts w:ascii="Arial" w:hAnsi="Arial" w:cs="Arial"/>
        </w:rPr>
        <w:t>Boletín ANABAD (</w:t>
      </w:r>
      <w:hyperlink r:id="rId9" w:history="1">
        <w:r w:rsidRPr="006C7E0C">
          <w:rPr>
            <w:rStyle w:val="Hipervnculo"/>
            <w:rFonts w:ascii="Arial" w:hAnsi="Arial" w:cs="Arial"/>
          </w:rPr>
          <w:t>http://www.anabad.org/</w:t>
        </w:r>
      </w:hyperlink>
      <w:r w:rsidRPr="006C7E0C">
        <w:rPr>
          <w:rFonts w:ascii="Arial" w:hAnsi="Arial" w:cs="Arial"/>
        </w:rPr>
        <w:t xml:space="preserve">), </w:t>
      </w:r>
      <w:proofErr w:type="spellStart"/>
      <w:r w:rsidRPr="006C7E0C">
        <w:rPr>
          <w:rFonts w:ascii="Arial" w:hAnsi="Arial" w:cs="Arial"/>
        </w:rPr>
        <w:t>Archivaria</w:t>
      </w:r>
      <w:proofErr w:type="spellEnd"/>
      <w:r w:rsidRPr="006C7E0C">
        <w:rPr>
          <w:rFonts w:ascii="Arial" w:hAnsi="Arial" w:cs="Arial"/>
        </w:rPr>
        <w:t xml:space="preserve"> (</w:t>
      </w:r>
      <w:hyperlink r:id="rId10" w:history="1">
        <w:r w:rsidRPr="006C7E0C">
          <w:rPr>
            <w:rStyle w:val="Hipervnculo"/>
            <w:rFonts w:ascii="Arial" w:hAnsi="Arial" w:cs="Arial"/>
          </w:rPr>
          <w:t>http://archivists.ca/content/article-reprints-back-issues</w:t>
        </w:r>
      </w:hyperlink>
      <w:r w:rsidRPr="006C7E0C">
        <w:rPr>
          <w:rFonts w:ascii="Arial" w:hAnsi="Arial" w:cs="Arial"/>
        </w:rPr>
        <w:t>), Archivamos (</w:t>
      </w:r>
      <w:hyperlink r:id="rId11" w:history="1">
        <w:r w:rsidRPr="006C7E0C">
          <w:rPr>
            <w:rStyle w:val="Hipervnculo"/>
            <w:rFonts w:ascii="Arial" w:hAnsi="Arial" w:cs="Arial"/>
          </w:rPr>
          <w:t>http://www.acal.es/index.php/publicaciones-archivamos</w:t>
        </w:r>
      </w:hyperlink>
      <w:r w:rsidRPr="006C7E0C">
        <w:rPr>
          <w:rFonts w:ascii="Arial" w:hAnsi="Arial" w:cs="Arial"/>
        </w:rPr>
        <w:t>), Revista General de Información y Documentación (</w:t>
      </w:r>
      <w:hyperlink r:id="rId12" w:history="1">
        <w:r w:rsidR="00BA5412" w:rsidRPr="00F05F03">
          <w:rPr>
            <w:rStyle w:val="Hipervnculo"/>
            <w:rFonts w:ascii="Arial" w:hAnsi="Arial" w:cs="Arial"/>
          </w:rPr>
          <w:t>http://revistas</w:t>
        </w:r>
      </w:hyperlink>
      <w:r w:rsidRPr="006C7E0C">
        <w:rPr>
          <w:rFonts w:ascii="Arial" w:hAnsi="Arial" w:cs="Arial"/>
        </w:rPr>
        <w:t xml:space="preserve">.ucm.es/index.php/RGID/about/submissions#authorGuidelines). </w:t>
      </w:r>
    </w:p>
    <w:p w:rsidR="00647D0A" w:rsidRDefault="00647D0A" w:rsidP="00647D0A">
      <w:pPr>
        <w:pStyle w:val="Ttulo1"/>
        <w:spacing w:before="0" w:after="0" w:line="240" w:lineRule="auto"/>
        <w:rPr>
          <w:rFonts w:ascii="Arial" w:hAnsi="Arial" w:cs="Arial"/>
          <w:sz w:val="24"/>
          <w:szCs w:val="24"/>
        </w:rPr>
      </w:pPr>
    </w:p>
    <w:p w:rsidR="00647D0A" w:rsidRPr="00647D0A" w:rsidRDefault="00647D0A" w:rsidP="00647D0A">
      <w:pPr>
        <w:rPr>
          <w:lang w:val="es-MX" w:eastAsia="en-US"/>
        </w:rPr>
      </w:pPr>
    </w:p>
    <w:p w:rsidR="0060020E" w:rsidRPr="006C7E0C" w:rsidRDefault="00BA5412" w:rsidP="00647D0A">
      <w:pPr>
        <w:pStyle w:val="Ttulo1"/>
        <w:pBdr>
          <w:bottom w:val="single" w:sz="4" w:space="1" w:color="auto"/>
        </w:pBdr>
        <w:spacing w:before="0" w:after="0" w:line="240" w:lineRule="auto"/>
        <w:rPr>
          <w:rFonts w:ascii="Arial" w:hAnsi="Arial" w:cs="Arial"/>
          <w:sz w:val="24"/>
          <w:szCs w:val="24"/>
        </w:rPr>
      </w:pPr>
      <w:r>
        <w:rPr>
          <w:rFonts w:ascii="Arial" w:hAnsi="Arial" w:cs="Arial"/>
          <w:sz w:val="24"/>
          <w:szCs w:val="24"/>
        </w:rPr>
        <w:t xml:space="preserve">Tema 3: </w:t>
      </w:r>
      <w:r w:rsidR="0060020E" w:rsidRPr="006C7E0C">
        <w:rPr>
          <w:rFonts w:ascii="Arial" w:hAnsi="Arial" w:cs="Arial"/>
          <w:sz w:val="24"/>
          <w:szCs w:val="24"/>
        </w:rPr>
        <w:t xml:space="preserve">Proyecto CEDOSA </w:t>
      </w:r>
    </w:p>
    <w:p w:rsidR="000F589C" w:rsidRDefault="000F589C" w:rsidP="00647D0A">
      <w:pPr>
        <w:pStyle w:val="Ttulo2"/>
        <w:spacing w:before="0" w:beforeAutospacing="0" w:after="0" w:afterAutospacing="0"/>
        <w:rPr>
          <w:rFonts w:ascii="Arial" w:hAnsi="Arial" w:cs="Arial"/>
          <w:b w:val="0"/>
          <w:sz w:val="24"/>
          <w:szCs w:val="24"/>
        </w:rPr>
      </w:pPr>
    </w:p>
    <w:p w:rsidR="0060020E" w:rsidRPr="000F589C" w:rsidRDefault="0060020E" w:rsidP="000F589C">
      <w:pPr>
        <w:pStyle w:val="Ttulo2"/>
        <w:spacing w:before="0" w:beforeAutospacing="0" w:after="0" w:afterAutospacing="0"/>
        <w:rPr>
          <w:rFonts w:ascii="Arial" w:hAnsi="Arial" w:cs="Arial"/>
          <w:b w:val="0"/>
          <w:sz w:val="24"/>
          <w:szCs w:val="24"/>
        </w:rPr>
      </w:pPr>
      <w:r w:rsidRPr="000F589C">
        <w:rPr>
          <w:rFonts w:ascii="Arial" w:hAnsi="Arial" w:cs="Arial"/>
          <w:b w:val="0"/>
          <w:sz w:val="24"/>
          <w:szCs w:val="24"/>
        </w:rPr>
        <w:t>Origen</w:t>
      </w:r>
      <w:r w:rsidR="000F589C">
        <w:rPr>
          <w:rFonts w:ascii="Arial" w:hAnsi="Arial" w:cs="Arial"/>
          <w:b w:val="0"/>
          <w:sz w:val="24"/>
          <w:szCs w:val="24"/>
        </w:rPr>
        <w:t xml:space="preserve">. </w:t>
      </w:r>
      <w:r w:rsidRPr="000F589C">
        <w:rPr>
          <w:rFonts w:ascii="Arial" w:hAnsi="Arial" w:cs="Arial"/>
          <w:b w:val="0"/>
          <w:sz w:val="24"/>
          <w:szCs w:val="24"/>
        </w:rPr>
        <w:t>Proyectos iniciales</w:t>
      </w:r>
      <w:r w:rsidR="000F589C">
        <w:rPr>
          <w:rFonts w:ascii="Arial" w:hAnsi="Arial" w:cs="Arial"/>
          <w:b w:val="0"/>
          <w:sz w:val="24"/>
          <w:szCs w:val="24"/>
        </w:rPr>
        <w:t xml:space="preserve">. </w:t>
      </w:r>
      <w:r w:rsidRPr="000F589C">
        <w:rPr>
          <w:rFonts w:ascii="Arial" w:hAnsi="Arial" w:cs="Arial"/>
          <w:b w:val="0"/>
          <w:sz w:val="24"/>
          <w:szCs w:val="24"/>
        </w:rPr>
        <w:t xml:space="preserve">Fuentes de financiamiento </w:t>
      </w:r>
    </w:p>
    <w:p w:rsidR="0060020E" w:rsidRPr="000F589C" w:rsidRDefault="0060020E" w:rsidP="000F589C">
      <w:pPr>
        <w:pStyle w:val="Ttulo2"/>
        <w:spacing w:before="0" w:beforeAutospacing="0" w:after="0" w:afterAutospacing="0"/>
        <w:rPr>
          <w:rFonts w:ascii="Arial" w:hAnsi="Arial" w:cs="Arial"/>
          <w:b w:val="0"/>
          <w:sz w:val="24"/>
          <w:szCs w:val="24"/>
        </w:rPr>
      </w:pPr>
      <w:r w:rsidRPr="000F589C">
        <w:rPr>
          <w:rFonts w:ascii="Arial" w:hAnsi="Arial" w:cs="Arial"/>
          <w:b w:val="0"/>
          <w:sz w:val="24"/>
          <w:szCs w:val="24"/>
        </w:rPr>
        <w:t>Proyectos no aprobados</w:t>
      </w:r>
      <w:r w:rsidR="000F589C">
        <w:rPr>
          <w:rFonts w:ascii="Arial" w:hAnsi="Arial" w:cs="Arial"/>
          <w:b w:val="0"/>
          <w:sz w:val="24"/>
          <w:szCs w:val="24"/>
        </w:rPr>
        <w:t xml:space="preserve">. </w:t>
      </w:r>
      <w:r w:rsidRPr="000F589C">
        <w:rPr>
          <w:rFonts w:ascii="Arial" w:hAnsi="Arial" w:cs="Arial"/>
          <w:b w:val="0"/>
          <w:sz w:val="24"/>
          <w:szCs w:val="24"/>
        </w:rPr>
        <w:t xml:space="preserve">Componente social </w:t>
      </w:r>
    </w:p>
    <w:p w:rsidR="0060020E" w:rsidRPr="000F589C" w:rsidRDefault="0060020E" w:rsidP="000F589C">
      <w:pPr>
        <w:pStyle w:val="Ttulo2"/>
        <w:spacing w:before="0" w:beforeAutospacing="0" w:after="0" w:afterAutospacing="0"/>
        <w:rPr>
          <w:rFonts w:ascii="Arial" w:hAnsi="Arial" w:cs="Arial"/>
          <w:b w:val="0"/>
          <w:sz w:val="24"/>
          <w:szCs w:val="24"/>
        </w:rPr>
      </w:pPr>
      <w:r w:rsidRPr="000F589C">
        <w:rPr>
          <w:rFonts w:ascii="Arial" w:hAnsi="Arial" w:cs="Arial"/>
          <w:b w:val="0"/>
          <w:sz w:val="24"/>
          <w:szCs w:val="24"/>
        </w:rPr>
        <w:t>Situación actual del Proyecto</w:t>
      </w:r>
    </w:p>
    <w:p w:rsidR="0060020E" w:rsidRPr="006C7E0C" w:rsidRDefault="0060020E" w:rsidP="0060020E">
      <w:pPr>
        <w:ind w:left="360"/>
        <w:jc w:val="both"/>
        <w:rPr>
          <w:rFonts w:ascii="Arial" w:hAnsi="Arial" w:cs="Arial"/>
        </w:rPr>
      </w:pPr>
    </w:p>
    <w:p w:rsidR="0060020E" w:rsidRPr="00D776D1" w:rsidRDefault="0060020E" w:rsidP="00647D0A">
      <w:pPr>
        <w:jc w:val="both"/>
        <w:rPr>
          <w:rFonts w:ascii="Arial" w:hAnsi="Arial" w:cs="Arial"/>
          <w:b/>
        </w:rPr>
      </w:pPr>
      <w:r w:rsidRPr="00D776D1">
        <w:rPr>
          <w:rFonts w:ascii="Arial" w:hAnsi="Arial" w:cs="Arial"/>
          <w:b/>
        </w:rPr>
        <w:t>Bibliografía</w:t>
      </w:r>
    </w:p>
    <w:p w:rsidR="00407C73" w:rsidRPr="006C7E0C" w:rsidRDefault="00407C73" w:rsidP="00647D0A">
      <w:pPr>
        <w:ind w:left="360"/>
        <w:jc w:val="both"/>
        <w:rPr>
          <w:rFonts w:ascii="Arial" w:hAnsi="Arial" w:cs="Arial"/>
          <w:u w:val="single"/>
        </w:rPr>
      </w:pPr>
    </w:p>
    <w:p w:rsidR="0060020E" w:rsidRPr="006C7E0C" w:rsidRDefault="0060020E" w:rsidP="00647D0A">
      <w:pPr>
        <w:jc w:val="both"/>
        <w:rPr>
          <w:rFonts w:ascii="Arial" w:hAnsi="Arial" w:cs="Arial"/>
        </w:rPr>
      </w:pPr>
      <w:r w:rsidRPr="006C7E0C">
        <w:rPr>
          <w:rFonts w:ascii="Arial" w:hAnsi="Arial" w:cs="Arial"/>
          <w:i/>
        </w:rPr>
        <w:t>Centro Documental del Sur Andino.</w:t>
      </w:r>
      <w:r w:rsidRPr="006C7E0C">
        <w:rPr>
          <w:rFonts w:ascii="Arial" w:hAnsi="Arial" w:cs="Arial"/>
        </w:rPr>
        <w:t xml:space="preserve"> Página web en www.cedosa.ipandina.org.</w:t>
      </w:r>
    </w:p>
    <w:p w:rsidR="00647D0A" w:rsidRDefault="00647D0A" w:rsidP="00647D0A">
      <w:pPr>
        <w:pStyle w:val="Ttulo1"/>
        <w:pBdr>
          <w:bottom w:val="single" w:sz="4" w:space="1" w:color="auto"/>
        </w:pBdr>
        <w:spacing w:before="0" w:after="0" w:line="240" w:lineRule="auto"/>
        <w:rPr>
          <w:rFonts w:ascii="Arial" w:hAnsi="Arial" w:cs="Arial"/>
          <w:sz w:val="24"/>
          <w:szCs w:val="24"/>
        </w:rPr>
      </w:pPr>
    </w:p>
    <w:p w:rsidR="00647D0A" w:rsidRDefault="00647D0A" w:rsidP="00647D0A">
      <w:pPr>
        <w:pStyle w:val="Ttulo1"/>
        <w:pBdr>
          <w:bottom w:val="single" w:sz="4" w:space="1" w:color="auto"/>
        </w:pBdr>
        <w:spacing w:before="0" w:after="0" w:line="240" w:lineRule="auto"/>
        <w:rPr>
          <w:rFonts w:ascii="Arial" w:hAnsi="Arial" w:cs="Arial"/>
          <w:sz w:val="24"/>
          <w:szCs w:val="24"/>
        </w:rPr>
      </w:pPr>
    </w:p>
    <w:p w:rsidR="0060020E" w:rsidRPr="006C7E0C" w:rsidRDefault="000F589C" w:rsidP="00647D0A">
      <w:pPr>
        <w:pStyle w:val="Ttulo1"/>
        <w:pBdr>
          <w:bottom w:val="single" w:sz="4" w:space="1" w:color="auto"/>
        </w:pBdr>
        <w:spacing w:before="0" w:after="0" w:line="240" w:lineRule="auto"/>
        <w:rPr>
          <w:rFonts w:ascii="Arial" w:hAnsi="Arial" w:cs="Arial"/>
          <w:sz w:val="24"/>
          <w:szCs w:val="24"/>
        </w:rPr>
      </w:pPr>
      <w:r>
        <w:rPr>
          <w:rFonts w:ascii="Arial" w:hAnsi="Arial" w:cs="Arial"/>
          <w:sz w:val="24"/>
          <w:szCs w:val="24"/>
        </w:rPr>
        <w:t xml:space="preserve">Tema 4. </w:t>
      </w:r>
      <w:r w:rsidR="0060020E" w:rsidRPr="006C7E0C">
        <w:rPr>
          <w:rFonts w:ascii="Arial" w:hAnsi="Arial" w:cs="Arial"/>
          <w:sz w:val="24"/>
          <w:szCs w:val="24"/>
        </w:rPr>
        <w:t>Proyectos desarrollados</w:t>
      </w:r>
    </w:p>
    <w:p w:rsidR="000F589C" w:rsidRDefault="000F589C" w:rsidP="000F589C">
      <w:pPr>
        <w:pStyle w:val="Ttulo2"/>
        <w:spacing w:before="0" w:beforeAutospacing="0" w:after="0" w:afterAutospacing="0"/>
        <w:rPr>
          <w:rFonts w:ascii="Arial" w:hAnsi="Arial" w:cs="Arial"/>
          <w:b w:val="0"/>
          <w:sz w:val="24"/>
          <w:szCs w:val="24"/>
        </w:rPr>
      </w:pPr>
    </w:p>
    <w:p w:rsidR="0060020E" w:rsidRPr="000F589C" w:rsidRDefault="0060020E" w:rsidP="000F589C">
      <w:pPr>
        <w:pStyle w:val="Ttulo2"/>
        <w:spacing w:before="0" w:beforeAutospacing="0" w:after="0" w:afterAutospacing="0"/>
        <w:rPr>
          <w:rFonts w:ascii="Arial" w:hAnsi="Arial" w:cs="Arial"/>
          <w:b w:val="0"/>
          <w:sz w:val="24"/>
          <w:szCs w:val="24"/>
        </w:rPr>
      </w:pPr>
      <w:r w:rsidRPr="000F589C">
        <w:rPr>
          <w:rFonts w:ascii="Arial" w:hAnsi="Arial" w:cs="Arial"/>
          <w:b w:val="0"/>
          <w:sz w:val="24"/>
          <w:szCs w:val="24"/>
        </w:rPr>
        <w:t>Etapas</w:t>
      </w:r>
      <w:r w:rsidR="000F589C">
        <w:rPr>
          <w:rFonts w:ascii="Arial" w:hAnsi="Arial" w:cs="Arial"/>
          <w:b w:val="0"/>
          <w:sz w:val="24"/>
          <w:szCs w:val="24"/>
        </w:rPr>
        <w:t xml:space="preserve">: </w:t>
      </w:r>
      <w:r w:rsidRPr="000F589C">
        <w:rPr>
          <w:rFonts w:ascii="Arial" w:hAnsi="Arial" w:cs="Arial"/>
          <w:b w:val="0"/>
          <w:sz w:val="24"/>
          <w:szCs w:val="24"/>
        </w:rPr>
        <w:t>Descripción (instrumentos de descripción, normatividad internacional)</w:t>
      </w:r>
      <w:r w:rsidR="000F589C">
        <w:rPr>
          <w:rFonts w:ascii="Arial" w:hAnsi="Arial" w:cs="Arial"/>
          <w:b w:val="0"/>
          <w:sz w:val="24"/>
          <w:szCs w:val="24"/>
        </w:rPr>
        <w:t xml:space="preserve">. </w:t>
      </w:r>
      <w:r w:rsidRPr="000F589C">
        <w:rPr>
          <w:rFonts w:ascii="Arial" w:hAnsi="Arial" w:cs="Arial"/>
          <w:b w:val="0"/>
          <w:sz w:val="24"/>
          <w:szCs w:val="24"/>
        </w:rPr>
        <w:t>Preservación (limpieza, almacenamiento, adquisición de materiales)</w:t>
      </w:r>
      <w:r w:rsidR="000F589C">
        <w:rPr>
          <w:rFonts w:ascii="Arial" w:hAnsi="Arial" w:cs="Arial"/>
          <w:b w:val="0"/>
          <w:sz w:val="24"/>
          <w:szCs w:val="24"/>
        </w:rPr>
        <w:t xml:space="preserve">. </w:t>
      </w:r>
      <w:r w:rsidRPr="000F589C">
        <w:rPr>
          <w:rFonts w:ascii="Arial" w:hAnsi="Arial" w:cs="Arial"/>
          <w:b w:val="0"/>
          <w:sz w:val="24"/>
          <w:szCs w:val="24"/>
        </w:rPr>
        <w:lastRenderedPageBreak/>
        <w:t>Investigación</w:t>
      </w:r>
      <w:r w:rsidR="000F589C">
        <w:rPr>
          <w:rFonts w:ascii="Arial" w:hAnsi="Arial" w:cs="Arial"/>
          <w:b w:val="0"/>
          <w:sz w:val="24"/>
          <w:szCs w:val="24"/>
        </w:rPr>
        <w:t xml:space="preserve">. </w:t>
      </w:r>
      <w:r w:rsidRPr="000F589C">
        <w:rPr>
          <w:rFonts w:ascii="Arial" w:hAnsi="Arial" w:cs="Arial"/>
          <w:b w:val="0"/>
          <w:sz w:val="24"/>
          <w:szCs w:val="24"/>
        </w:rPr>
        <w:t>Digitalización</w:t>
      </w:r>
      <w:r w:rsidR="000F589C">
        <w:rPr>
          <w:rFonts w:ascii="Arial" w:hAnsi="Arial" w:cs="Arial"/>
          <w:b w:val="0"/>
          <w:sz w:val="24"/>
          <w:szCs w:val="24"/>
        </w:rPr>
        <w:t xml:space="preserve">. </w:t>
      </w:r>
      <w:r w:rsidRPr="000F589C">
        <w:rPr>
          <w:rFonts w:ascii="Arial" w:hAnsi="Arial" w:cs="Arial"/>
          <w:b w:val="0"/>
          <w:sz w:val="24"/>
          <w:szCs w:val="24"/>
        </w:rPr>
        <w:t xml:space="preserve">Medios de </w:t>
      </w:r>
      <w:proofErr w:type="gramStart"/>
      <w:r w:rsidRPr="000F589C">
        <w:rPr>
          <w:rFonts w:ascii="Arial" w:hAnsi="Arial" w:cs="Arial"/>
          <w:b w:val="0"/>
          <w:sz w:val="24"/>
          <w:szCs w:val="24"/>
        </w:rPr>
        <w:t>difusión (locales, nacionales; masivas, especializadas</w:t>
      </w:r>
      <w:proofErr w:type="gramEnd"/>
      <w:r w:rsidRPr="000F589C">
        <w:rPr>
          <w:rFonts w:ascii="Arial" w:hAnsi="Arial" w:cs="Arial"/>
          <w:b w:val="0"/>
          <w:sz w:val="24"/>
          <w:szCs w:val="24"/>
        </w:rPr>
        <w:t>)</w:t>
      </w:r>
    </w:p>
    <w:p w:rsidR="0060020E" w:rsidRPr="000F589C" w:rsidRDefault="000F589C" w:rsidP="000F589C">
      <w:pPr>
        <w:pStyle w:val="Ttulo2"/>
        <w:spacing w:before="0" w:beforeAutospacing="0" w:after="0" w:afterAutospacing="0"/>
        <w:rPr>
          <w:rFonts w:ascii="Arial" w:hAnsi="Arial" w:cs="Arial"/>
          <w:b w:val="0"/>
          <w:sz w:val="24"/>
          <w:szCs w:val="24"/>
        </w:rPr>
      </w:pPr>
      <w:r>
        <w:rPr>
          <w:rFonts w:ascii="Arial" w:hAnsi="Arial" w:cs="Arial"/>
          <w:b w:val="0"/>
          <w:sz w:val="24"/>
          <w:szCs w:val="24"/>
        </w:rPr>
        <w:t xml:space="preserve">Capacitación: </w:t>
      </w:r>
      <w:r w:rsidR="0060020E" w:rsidRPr="000F589C">
        <w:rPr>
          <w:rFonts w:ascii="Arial" w:hAnsi="Arial" w:cs="Arial"/>
          <w:b w:val="0"/>
          <w:sz w:val="24"/>
          <w:szCs w:val="24"/>
        </w:rPr>
        <w:t>Situación</w:t>
      </w:r>
      <w:r>
        <w:rPr>
          <w:rFonts w:ascii="Arial" w:hAnsi="Arial" w:cs="Arial"/>
          <w:b w:val="0"/>
          <w:sz w:val="24"/>
          <w:szCs w:val="24"/>
        </w:rPr>
        <w:t xml:space="preserve">. </w:t>
      </w:r>
      <w:r w:rsidR="0060020E" w:rsidRPr="000F589C">
        <w:rPr>
          <w:rFonts w:ascii="Arial" w:hAnsi="Arial" w:cs="Arial"/>
          <w:b w:val="0"/>
          <w:sz w:val="24"/>
          <w:szCs w:val="24"/>
        </w:rPr>
        <w:t>Ofertas en línea</w:t>
      </w:r>
    </w:p>
    <w:p w:rsidR="0060020E" w:rsidRPr="000F589C" w:rsidRDefault="0060020E" w:rsidP="000F589C">
      <w:pPr>
        <w:pStyle w:val="Ttulo2"/>
        <w:spacing w:before="0" w:beforeAutospacing="0" w:after="0" w:afterAutospacing="0"/>
        <w:rPr>
          <w:rFonts w:ascii="Arial" w:hAnsi="Arial" w:cs="Arial"/>
          <w:b w:val="0"/>
          <w:sz w:val="24"/>
          <w:szCs w:val="24"/>
        </w:rPr>
      </w:pPr>
      <w:r w:rsidRPr="000F589C">
        <w:rPr>
          <w:rFonts w:ascii="Arial" w:hAnsi="Arial" w:cs="Arial"/>
          <w:b w:val="0"/>
          <w:sz w:val="24"/>
          <w:szCs w:val="24"/>
        </w:rPr>
        <w:t>Problemática</w:t>
      </w:r>
      <w:r w:rsidR="000F589C">
        <w:rPr>
          <w:rFonts w:ascii="Arial" w:hAnsi="Arial" w:cs="Arial"/>
          <w:b w:val="0"/>
          <w:sz w:val="24"/>
          <w:szCs w:val="24"/>
        </w:rPr>
        <w:t xml:space="preserve">. </w:t>
      </w:r>
      <w:r w:rsidRPr="000F589C">
        <w:rPr>
          <w:rFonts w:ascii="Arial" w:hAnsi="Arial" w:cs="Arial"/>
          <w:b w:val="0"/>
          <w:sz w:val="24"/>
          <w:szCs w:val="24"/>
        </w:rPr>
        <w:t>Personal</w:t>
      </w:r>
      <w:r w:rsidR="000F589C">
        <w:rPr>
          <w:rFonts w:ascii="Arial" w:hAnsi="Arial" w:cs="Arial"/>
          <w:b w:val="0"/>
          <w:sz w:val="24"/>
          <w:szCs w:val="24"/>
        </w:rPr>
        <w:t xml:space="preserve">. </w:t>
      </w:r>
      <w:r w:rsidRPr="000F589C">
        <w:rPr>
          <w:rFonts w:ascii="Arial" w:hAnsi="Arial" w:cs="Arial"/>
          <w:b w:val="0"/>
          <w:sz w:val="24"/>
          <w:szCs w:val="24"/>
        </w:rPr>
        <w:t>Poco interés por instituciones poseedoras (sostenibilidad)</w:t>
      </w:r>
    </w:p>
    <w:p w:rsidR="00D776D1" w:rsidRDefault="00D776D1" w:rsidP="000F589C">
      <w:pPr>
        <w:jc w:val="both"/>
        <w:rPr>
          <w:rFonts w:ascii="Arial" w:hAnsi="Arial" w:cs="Arial"/>
          <w:b/>
        </w:rPr>
      </w:pPr>
    </w:p>
    <w:p w:rsidR="0060020E" w:rsidRDefault="0060020E" w:rsidP="000F589C">
      <w:pPr>
        <w:jc w:val="both"/>
        <w:rPr>
          <w:rFonts w:ascii="Arial" w:hAnsi="Arial" w:cs="Arial"/>
          <w:b/>
        </w:rPr>
      </w:pPr>
      <w:r w:rsidRPr="00D776D1">
        <w:rPr>
          <w:rFonts w:ascii="Arial" w:hAnsi="Arial" w:cs="Arial"/>
          <w:b/>
        </w:rPr>
        <w:t>Bibliografía</w:t>
      </w:r>
    </w:p>
    <w:p w:rsidR="00D776D1" w:rsidRPr="00D776D1" w:rsidRDefault="00D776D1" w:rsidP="000F589C">
      <w:pPr>
        <w:jc w:val="both"/>
        <w:rPr>
          <w:rFonts w:ascii="Arial" w:hAnsi="Arial" w:cs="Arial"/>
          <w:b/>
        </w:rPr>
      </w:pPr>
    </w:p>
    <w:p w:rsidR="0060020E" w:rsidRPr="003E4F7C" w:rsidRDefault="0060020E" w:rsidP="000F589C">
      <w:pPr>
        <w:jc w:val="both"/>
        <w:rPr>
          <w:rFonts w:ascii="Arial" w:hAnsi="Arial" w:cs="Arial"/>
          <w:lang w:val="en-US"/>
        </w:rPr>
      </w:pPr>
      <w:r w:rsidRPr="003E4F7C">
        <w:rPr>
          <w:rFonts w:ascii="Arial" w:hAnsi="Arial" w:cs="Arial"/>
          <w:lang w:val="en-US"/>
        </w:rPr>
        <w:t xml:space="preserve">Bayle, Gauvin Alexander. </w:t>
      </w:r>
      <w:proofErr w:type="gramStart"/>
      <w:r w:rsidRPr="003E4F7C">
        <w:rPr>
          <w:rFonts w:ascii="Arial" w:hAnsi="Arial" w:cs="Arial"/>
          <w:i/>
          <w:lang w:val="en-US"/>
        </w:rPr>
        <w:t xml:space="preserve">The Andean Hybrid </w:t>
      </w:r>
      <w:r w:rsidRPr="006C7E0C">
        <w:rPr>
          <w:rFonts w:ascii="Arial" w:hAnsi="Arial" w:cs="Arial"/>
          <w:i/>
          <w:lang w:val="en-US"/>
        </w:rPr>
        <w:t>Baroque.</w:t>
      </w:r>
      <w:proofErr w:type="gramEnd"/>
      <w:r w:rsidRPr="006C7E0C">
        <w:rPr>
          <w:rFonts w:ascii="Arial" w:hAnsi="Arial" w:cs="Arial"/>
          <w:i/>
          <w:lang w:val="en-US"/>
        </w:rPr>
        <w:t xml:space="preserve"> </w:t>
      </w:r>
      <w:proofErr w:type="gramStart"/>
      <w:r w:rsidRPr="006C7E0C">
        <w:rPr>
          <w:rFonts w:ascii="Arial" w:hAnsi="Arial" w:cs="Arial"/>
          <w:i/>
          <w:lang w:val="en-US"/>
        </w:rPr>
        <w:t>Convergent Cultures in the Churches of Colonial Peru</w:t>
      </w:r>
      <w:r w:rsidRPr="006C7E0C">
        <w:rPr>
          <w:rFonts w:ascii="Arial" w:hAnsi="Arial" w:cs="Arial"/>
          <w:lang w:val="en-US"/>
        </w:rPr>
        <w:t>.</w:t>
      </w:r>
      <w:proofErr w:type="gramEnd"/>
      <w:r w:rsidRPr="006C7E0C">
        <w:rPr>
          <w:rFonts w:ascii="Arial" w:hAnsi="Arial" w:cs="Arial"/>
          <w:lang w:val="en-US"/>
        </w:rPr>
        <w:t xml:space="preserve"> </w:t>
      </w:r>
      <w:proofErr w:type="gramStart"/>
      <w:r w:rsidRPr="003E4F7C">
        <w:rPr>
          <w:rFonts w:ascii="Arial" w:hAnsi="Arial" w:cs="Arial"/>
          <w:lang w:val="en-US"/>
        </w:rPr>
        <w:t>Notre Dame Press.</w:t>
      </w:r>
      <w:proofErr w:type="gramEnd"/>
      <w:r w:rsidRPr="003E4F7C">
        <w:rPr>
          <w:rFonts w:ascii="Arial" w:hAnsi="Arial" w:cs="Arial"/>
          <w:lang w:val="en-US"/>
        </w:rPr>
        <w:t xml:space="preserve"> 2010.</w:t>
      </w:r>
    </w:p>
    <w:p w:rsidR="0060020E" w:rsidRPr="006C7E0C" w:rsidRDefault="0060020E" w:rsidP="000F589C">
      <w:pPr>
        <w:jc w:val="both"/>
        <w:rPr>
          <w:rFonts w:ascii="Arial" w:hAnsi="Arial" w:cs="Arial"/>
        </w:rPr>
      </w:pPr>
      <w:r w:rsidRPr="006C7E0C">
        <w:rPr>
          <w:rFonts w:ascii="Arial" w:hAnsi="Arial" w:cs="Arial"/>
          <w:lang w:val="en-US"/>
        </w:rPr>
        <w:t xml:space="preserve">Burns, Kathryn. “Making Indigenous Archives: The </w:t>
      </w:r>
      <w:proofErr w:type="spellStart"/>
      <w:r w:rsidRPr="006C7E0C">
        <w:rPr>
          <w:rFonts w:ascii="Arial" w:hAnsi="Arial" w:cs="Arial"/>
          <w:lang w:val="en-US"/>
        </w:rPr>
        <w:t>Quilcaycamayoc</w:t>
      </w:r>
      <w:proofErr w:type="spellEnd"/>
      <w:r w:rsidRPr="006C7E0C">
        <w:rPr>
          <w:rFonts w:ascii="Arial" w:hAnsi="Arial" w:cs="Arial"/>
          <w:lang w:val="en-US"/>
        </w:rPr>
        <w:t xml:space="preserve"> of Colonial Cuzco” en </w:t>
      </w:r>
      <w:r w:rsidRPr="006C7E0C">
        <w:rPr>
          <w:rFonts w:ascii="Arial" w:hAnsi="Arial" w:cs="Arial"/>
          <w:i/>
          <w:lang w:val="en-US"/>
        </w:rPr>
        <w:t>Hispanic American Historical Review</w:t>
      </w:r>
      <w:r w:rsidRPr="006C7E0C">
        <w:rPr>
          <w:rFonts w:ascii="Arial" w:hAnsi="Arial" w:cs="Arial"/>
          <w:lang w:val="en-US"/>
        </w:rPr>
        <w:t xml:space="preserve">, 91 (4). </w:t>
      </w:r>
      <w:r w:rsidRPr="006C7E0C">
        <w:rPr>
          <w:rFonts w:ascii="Arial" w:hAnsi="Arial" w:cs="Arial"/>
        </w:rPr>
        <w:t>2011, pp. 665-690.</w:t>
      </w:r>
    </w:p>
    <w:p w:rsidR="0060020E" w:rsidRPr="006C7E0C" w:rsidRDefault="0060020E" w:rsidP="000F589C">
      <w:pPr>
        <w:jc w:val="both"/>
        <w:rPr>
          <w:rFonts w:ascii="Arial" w:hAnsi="Arial" w:cs="Arial"/>
        </w:rPr>
      </w:pPr>
      <w:r w:rsidRPr="006C7E0C">
        <w:rPr>
          <w:rFonts w:ascii="Arial" w:hAnsi="Arial" w:cs="Arial"/>
        </w:rPr>
        <w:t xml:space="preserve">Ramos, Gabriela. “Transiciones sombrías: Iglesia, Estado y los registros de defunciones en el Perú” en </w:t>
      </w:r>
      <w:r w:rsidRPr="006C7E0C">
        <w:rPr>
          <w:rFonts w:ascii="Arial" w:hAnsi="Arial" w:cs="Arial"/>
          <w:i/>
        </w:rPr>
        <w:t>Histórica</w:t>
      </w:r>
      <w:r w:rsidRPr="006C7E0C">
        <w:rPr>
          <w:rFonts w:ascii="Arial" w:hAnsi="Arial" w:cs="Arial"/>
        </w:rPr>
        <w:t>, XXXVI, 2. 2012, pp. 85-112.</w:t>
      </w:r>
    </w:p>
    <w:p w:rsidR="0060020E" w:rsidRPr="006C7E0C" w:rsidRDefault="0060020E" w:rsidP="000F589C">
      <w:pPr>
        <w:jc w:val="both"/>
        <w:rPr>
          <w:rFonts w:ascii="Arial" w:hAnsi="Arial" w:cs="Arial"/>
        </w:rPr>
      </w:pPr>
      <w:proofErr w:type="spellStart"/>
      <w:proofErr w:type="gramStart"/>
      <w:r w:rsidRPr="006C7E0C">
        <w:rPr>
          <w:rFonts w:ascii="Arial" w:hAnsi="Arial" w:cs="Arial"/>
          <w:lang w:val="en-US"/>
        </w:rPr>
        <w:t>Stoler</w:t>
      </w:r>
      <w:proofErr w:type="spellEnd"/>
      <w:r w:rsidRPr="006C7E0C">
        <w:rPr>
          <w:rFonts w:ascii="Arial" w:hAnsi="Arial" w:cs="Arial"/>
          <w:lang w:val="en-US"/>
        </w:rPr>
        <w:t>, Ann Laura.</w:t>
      </w:r>
      <w:proofErr w:type="gramEnd"/>
      <w:r w:rsidRPr="006C7E0C">
        <w:rPr>
          <w:rFonts w:ascii="Arial" w:hAnsi="Arial" w:cs="Arial"/>
          <w:lang w:val="en-US"/>
        </w:rPr>
        <w:t xml:space="preserve"> </w:t>
      </w:r>
      <w:proofErr w:type="gramStart"/>
      <w:r w:rsidRPr="006C7E0C">
        <w:rPr>
          <w:rFonts w:ascii="Arial" w:hAnsi="Arial" w:cs="Arial"/>
          <w:lang w:val="en-US"/>
        </w:rPr>
        <w:t xml:space="preserve">“Colonial Archives and the Arts of Governance” en </w:t>
      </w:r>
      <w:r w:rsidRPr="006C7E0C">
        <w:rPr>
          <w:rFonts w:ascii="Arial" w:hAnsi="Arial" w:cs="Arial"/>
          <w:i/>
          <w:lang w:val="en-US"/>
        </w:rPr>
        <w:t>Archival Science</w:t>
      </w:r>
      <w:r w:rsidRPr="006C7E0C">
        <w:rPr>
          <w:rFonts w:ascii="Arial" w:hAnsi="Arial" w:cs="Arial"/>
          <w:lang w:val="en-US"/>
        </w:rPr>
        <w:t>, 2.</w:t>
      </w:r>
      <w:proofErr w:type="gramEnd"/>
      <w:r w:rsidRPr="006C7E0C">
        <w:rPr>
          <w:rFonts w:ascii="Arial" w:hAnsi="Arial" w:cs="Arial"/>
          <w:lang w:val="en-US"/>
        </w:rPr>
        <w:t xml:space="preserve"> </w:t>
      </w:r>
      <w:r w:rsidRPr="006C7E0C">
        <w:rPr>
          <w:rFonts w:ascii="Arial" w:hAnsi="Arial" w:cs="Arial"/>
        </w:rPr>
        <w:t>2002, pp. 87-109.</w:t>
      </w:r>
    </w:p>
    <w:p w:rsidR="0060020E" w:rsidRPr="006C7E0C" w:rsidRDefault="0060020E" w:rsidP="000F589C">
      <w:pPr>
        <w:jc w:val="both"/>
        <w:rPr>
          <w:rFonts w:ascii="Arial" w:hAnsi="Arial" w:cs="Arial"/>
        </w:rPr>
      </w:pPr>
      <w:r w:rsidRPr="006C7E0C">
        <w:rPr>
          <w:rFonts w:ascii="Arial" w:hAnsi="Arial" w:cs="Arial"/>
        </w:rPr>
        <w:t xml:space="preserve">Zegarra </w:t>
      </w:r>
      <w:proofErr w:type="spellStart"/>
      <w:r w:rsidRPr="006C7E0C">
        <w:rPr>
          <w:rFonts w:ascii="Arial" w:hAnsi="Arial" w:cs="Arial"/>
        </w:rPr>
        <w:t>Moretti</w:t>
      </w:r>
      <w:proofErr w:type="spellEnd"/>
      <w:r w:rsidRPr="006C7E0C">
        <w:rPr>
          <w:rFonts w:ascii="Arial" w:hAnsi="Arial" w:cs="Arial"/>
        </w:rPr>
        <w:t>, Carlos (</w:t>
      </w:r>
      <w:proofErr w:type="spellStart"/>
      <w:r w:rsidRPr="006C7E0C">
        <w:rPr>
          <w:rFonts w:ascii="Arial" w:hAnsi="Arial" w:cs="Arial"/>
        </w:rPr>
        <w:t>ed</w:t>
      </w:r>
      <w:proofErr w:type="spellEnd"/>
      <w:r w:rsidRPr="006C7E0C">
        <w:rPr>
          <w:rFonts w:ascii="Arial" w:hAnsi="Arial" w:cs="Arial"/>
        </w:rPr>
        <w:t xml:space="preserve">). </w:t>
      </w:r>
      <w:r w:rsidRPr="006C7E0C">
        <w:rPr>
          <w:rFonts w:ascii="Arial" w:hAnsi="Arial" w:cs="Arial"/>
          <w:i/>
        </w:rPr>
        <w:t>Catálogo del Archivo Histórico de la Prelatura de Ayaviri: Libros parroquiales</w:t>
      </w:r>
      <w:r w:rsidRPr="006C7E0C">
        <w:rPr>
          <w:rFonts w:ascii="Arial" w:hAnsi="Arial" w:cs="Arial"/>
        </w:rPr>
        <w:t>. Cusco: Instituto de Pastoral Andina. 2011.</w:t>
      </w:r>
    </w:p>
    <w:p w:rsidR="0060020E" w:rsidRPr="006C7E0C" w:rsidRDefault="0060020E" w:rsidP="000F589C">
      <w:pPr>
        <w:jc w:val="both"/>
        <w:rPr>
          <w:rFonts w:ascii="Arial" w:hAnsi="Arial" w:cs="Arial"/>
        </w:rPr>
      </w:pPr>
      <w:r w:rsidRPr="006C7E0C">
        <w:rPr>
          <w:rFonts w:ascii="Arial" w:hAnsi="Arial" w:cs="Arial"/>
        </w:rPr>
        <w:t xml:space="preserve">Zegarra </w:t>
      </w:r>
      <w:proofErr w:type="spellStart"/>
      <w:r w:rsidRPr="006C7E0C">
        <w:rPr>
          <w:rFonts w:ascii="Arial" w:hAnsi="Arial" w:cs="Arial"/>
        </w:rPr>
        <w:t>Moretti</w:t>
      </w:r>
      <w:proofErr w:type="spellEnd"/>
      <w:r w:rsidRPr="006C7E0C">
        <w:rPr>
          <w:rFonts w:ascii="Arial" w:hAnsi="Arial" w:cs="Arial"/>
        </w:rPr>
        <w:t>, Carlos (</w:t>
      </w:r>
      <w:proofErr w:type="spellStart"/>
      <w:r w:rsidRPr="006C7E0C">
        <w:rPr>
          <w:rFonts w:ascii="Arial" w:hAnsi="Arial" w:cs="Arial"/>
        </w:rPr>
        <w:t>ed</w:t>
      </w:r>
      <w:proofErr w:type="spellEnd"/>
      <w:r w:rsidRPr="006C7E0C">
        <w:rPr>
          <w:rFonts w:ascii="Arial" w:hAnsi="Arial" w:cs="Arial"/>
        </w:rPr>
        <w:t xml:space="preserve">). </w:t>
      </w:r>
      <w:r w:rsidRPr="006C7E0C">
        <w:rPr>
          <w:rFonts w:ascii="Arial" w:hAnsi="Arial" w:cs="Arial"/>
          <w:i/>
        </w:rPr>
        <w:t>Catálogo del Archivo Histórico de la Prelatura de Ayaviri: Libros parroquiales</w:t>
      </w:r>
      <w:r w:rsidRPr="006C7E0C">
        <w:rPr>
          <w:rFonts w:ascii="Arial" w:hAnsi="Arial" w:cs="Arial"/>
        </w:rPr>
        <w:t>. Cusco: Instituto de Pastoral Andina. 2012.</w:t>
      </w:r>
    </w:p>
    <w:p w:rsidR="00647D0A" w:rsidRDefault="00647D0A" w:rsidP="00647D0A">
      <w:pPr>
        <w:pStyle w:val="Ttulo1"/>
        <w:pBdr>
          <w:bottom w:val="single" w:sz="4" w:space="1" w:color="auto"/>
        </w:pBdr>
        <w:spacing w:before="0" w:after="0" w:line="240" w:lineRule="auto"/>
        <w:rPr>
          <w:rFonts w:ascii="Arial" w:hAnsi="Arial" w:cs="Arial"/>
          <w:sz w:val="24"/>
          <w:szCs w:val="24"/>
        </w:rPr>
      </w:pPr>
    </w:p>
    <w:p w:rsidR="00647D0A" w:rsidRDefault="00647D0A" w:rsidP="00647D0A">
      <w:pPr>
        <w:pStyle w:val="Ttulo1"/>
        <w:pBdr>
          <w:bottom w:val="single" w:sz="4" w:space="1" w:color="auto"/>
        </w:pBdr>
        <w:spacing w:before="0" w:after="0" w:line="240" w:lineRule="auto"/>
        <w:rPr>
          <w:rFonts w:ascii="Arial" w:hAnsi="Arial" w:cs="Arial"/>
          <w:sz w:val="24"/>
          <w:szCs w:val="24"/>
        </w:rPr>
      </w:pPr>
    </w:p>
    <w:p w:rsidR="0060020E" w:rsidRPr="006C7E0C" w:rsidRDefault="00D776D1" w:rsidP="00647D0A">
      <w:pPr>
        <w:pStyle w:val="Ttulo1"/>
        <w:pBdr>
          <w:bottom w:val="single" w:sz="4" w:space="1" w:color="auto"/>
        </w:pBdr>
        <w:spacing w:before="0" w:after="0" w:line="240" w:lineRule="auto"/>
        <w:rPr>
          <w:rFonts w:ascii="Arial" w:hAnsi="Arial" w:cs="Arial"/>
          <w:sz w:val="24"/>
          <w:szCs w:val="24"/>
        </w:rPr>
      </w:pPr>
      <w:r>
        <w:rPr>
          <w:rFonts w:ascii="Arial" w:hAnsi="Arial" w:cs="Arial"/>
          <w:sz w:val="24"/>
          <w:szCs w:val="24"/>
        </w:rPr>
        <w:t xml:space="preserve">Tema </w:t>
      </w:r>
      <w:r w:rsidR="000F589C">
        <w:rPr>
          <w:rFonts w:ascii="Arial" w:hAnsi="Arial" w:cs="Arial"/>
          <w:sz w:val="24"/>
          <w:szCs w:val="24"/>
        </w:rPr>
        <w:t>5</w:t>
      </w:r>
      <w:r>
        <w:rPr>
          <w:rFonts w:ascii="Arial" w:hAnsi="Arial" w:cs="Arial"/>
          <w:sz w:val="24"/>
          <w:szCs w:val="24"/>
        </w:rPr>
        <w:t xml:space="preserve">: </w:t>
      </w:r>
      <w:r w:rsidR="0060020E" w:rsidRPr="006C7E0C">
        <w:rPr>
          <w:rFonts w:ascii="Arial" w:hAnsi="Arial" w:cs="Arial"/>
          <w:sz w:val="24"/>
          <w:szCs w:val="24"/>
        </w:rPr>
        <w:t>Entorno web  Primera versión</w:t>
      </w:r>
    </w:p>
    <w:p w:rsidR="00647D0A" w:rsidRDefault="00647D0A" w:rsidP="00647D0A">
      <w:pPr>
        <w:pStyle w:val="Ttulo2"/>
        <w:spacing w:before="0" w:beforeAutospacing="0" w:after="0" w:afterAutospacing="0"/>
        <w:rPr>
          <w:rFonts w:ascii="Arial" w:hAnsi="Arial" w:cs="Arial"/>
          <w:b w:val="0"/>
          <w:sz w:val="24"/>
          <w:szCs w:val="24"/>
        </w:rPr>
      </w:pPr>
    </w:p>
    <w:p w:rsidR="0060020E" w:rsidRPr="00647D0A" w:rsidRDefault="0060020E" w:rsidP="00647D0A">
      <w:pPr>
        <w:pStyle w:val="Ttulo2"/>
        <w:spacing w:before="0" w:beforeAutospacing="0" w:after="0" w:afterAutospacing="0"/>
        <w:rPr>
          <w:rFonts w:ascii="Arial" w:hAnsi="Arial" w:cs="Arial"/>
          <w:b w:val="0"/>
          <w:sz w:val="24"/>
          <w:szCs w:val="24"/>
        </w:rPr>
      </w:pPr>
      <w:r w:rsidRPr="00647D0A">
        <w:rPr>
          <w:rFonts w:ascii="Arial" w:hAnsi="Arial" w:cs="Arial"/>
          <w:b w:val="0"/>
          <w:sz w:val="24"/>
          <w:szCs w:val="24"/>
        </w:rPr>
        <w:t>Versión actual</w:t>
      </w:r>
    </w:p>
    <w:p w:rsidR="0060020E" w:rsidRPr="00647D0A" w:rsidRDefault="0060020E" w:rsidP="00647D0A">
      <w:pPr>
        <w:pStyle w:val="Ttulo2"/>
        <w:spacing w:before="0" w:beforeAutospacing="0" w:after="0" w:afterAutospacing="0"/>
        <w:rPr>
          <w:rFonts w:ascii="Arial" w:hAnsi="Arial" w:cs="Arial"/>
          <w:b w:val="0"/>
          <w:sz w:val="24"/>
          <w:szCs w:val="24"/>
        </w:rPr>
      </w:pPr>
      <w:r w:rsidRPr="00647D0A">
        <w:rPr>
          <w:rFonts w:ascii="Arial" w:hAnsi="Arial" w:cs="Arial"/>
          <w:b w:val="0"/>
          <w:sz w:val="24"/>
          <w:szCs w:val="24"/>
        </w:rPr>
        <w:t>Recursos de investigación</w:t>
      </w:r>
    </w:p>
    <w:p w:rsidR="0060020E" w:rsidRPr="006C7E0C" w:rsidRDefault="0060020E" w:rsidP="00647D0A">
      <w:pPr>
        <w:pStyle w:val="Ttulo2"/>
        <w:spacing w:before="0" w:beforeAutospacing="0" w:after="0" w:afterAutospacing="0"/>
        <w:rPr>
          <w:rFonts w:ascii="Arial" w:hAnsi="Arial" w:cs="Arial"/>
          <w:sz w:val="24"/>
          <w:szCs w:val="24"/>
        </w:rPr>
      </w:pPr>
      <w:r w:rsidRPr="00647D0A">
        <w:rPr>
          <w:rFonts w:ascii="Arial" w:hAnsi="Arial" w:cs="Arial"/>
          <w:b w:val="0"/>
          <w:sz w:val="24"/>
          <w:szCs w:val="24"/>
        </w:rPr>
        <w:t>Casos de estudio</w:t>
      </w:r>
    </w:p>
    <w:p w:rsidR="00647D0A" w:rsidRDefault="00647D0A" w:rsidP="00D776D1">
      <w:pPr>
        <w:jc w:val="both"/>
        <w:rPr>
          <w:rFonts w:ascii="Arial" w:hAnsi="Arial" w:cs="Arial"/>
          <w:b/>
          <w:lang w:val="es-MX"/>
        </w:rPr>
      </w:pPr>
    </w:p>
    <w:p w:rsidR="0060020E" w:rsidRDefault="0060020E" w:rsidP="00647D0A">
      <w:pPr>
        <w:jc w:val="both"/>
        <w:rPr>
          <w:rFonts w:ascii="Arial" w:hAnsi="Arial" w:cs="Arial"/>
          <w:b/>
        </w:rPr>
      </w:pPr>
      <w:r w:rsidRPr="00D776D1">
        <w:rPr>
          <w:rFonts w:ascii="Arial" w:hAnsi="Arial" w:cs="Arial"/>
          <w:b/>
        </w:rPr>
        <w:t>Bibliografía</w:t>
      </w:r>
    </w:p>
    <w:p w:rsidR="00D776D1" w:rsidRPr="00D776D1" w:rsidRDefault="00D776D1" w:rsidP="00647D0A">
      <w:pPr>
        <w:jc w:val="both"/>
        <w:rPr>
          <w:rFonts w:ascii="Arial" w:hAnsi="Arial" w:cs="Arial"/>
          <w:b/>
        </w:rPr>
      </w:pPr>
    </w:p>
    <w:p w:rsidR="0060020E" w:rsidRPr="006C7E0C" w:rsidRDefault="0060020E" w:rsidP="00647D0A">
      <w:pPr>
        <w:jc w:val="both"/>
        <w:rPr>
          <w:rFonts w:ascii="Arial" w:hAnsi="Arial" w:cs="Arial"/>
        </w:rPr>
      </w:pPr>
      <w:r w:rsidRPr="006C7E0C">
        <w:rPr>
          <w:rFonts w:ascii="Arial" w:hAnsi="Arial" w:cs="Arial"/>
          <w:i/>
        </w:rPr>
        <w:t>Centro Documental del Sur Andino.</w:t>
      </w:r>
      <w:r w:rsidRPr="006C7E0C">
        <w:rPr>
          <w:rFonts w:ascii="Arial" w:hAnsi="Arial" w:cs="Arial"/>
        </w:rPr>
        <w:t xml:space="preserve"> Página web en www.cedosa.ipandina.org.</w:t>
      </w:r>
    </w:p>
    <w:p w:rsidR="00647D0A" w:rsidRDefault="00647D0A" w:rsidP="00647D0A">
      <w:pPr>
        <w:pStyle w:val="Ttulo1"/>
        <w:pBdr>
          <w:bottom w:val="single" w:sz="4" w:space="1" w:color="auto"/>
        </w:pBdr>
        <w:spacing w:before="0" w:after="0" w:line="240" w:lineRule="auto"/>
        <w:rPr>
          <w:rStyle w:val="Ttulo1Car"/>
          <w:rFonts w:ascii="Arial" w:hAnsi="Arial" w:cs="Arial"/>
          <w:b/>
          <w:sz w:val="24"/>
          <w:szCs w:val="24"/>
        </w:rPr>
      </w:pPr>
    </w:p>
    <w:p w:rsidR="00647D0A" w:rsidRDefault="00647D0A" w:rsidP="00647D0A">
      <w:pPr>
        <w:pStyle w:val="Ttulo1"/>
        <w:pBdr>
          <w:bottom w:val="single" w:sz="4" w:space="1" w:color="auto"/>
        </w:pBdr>
        <w:spacing w:before="0" w:after="0" w:line="240" w:lineRule="auto"/>
        <w:rPr>
          <w:rStyle w:val="Ttulo1Car"/>
          <w:rFonts w:ascii="Arial" w:hAnsi="Arial" w:cs="Arial"/>
          <w:b/>
          <w:sz w:val="24"/>
          <w:szCs w:val="24"/>
        </w:rPr>
      </w:pPr>
    </w:p>
    <w:p w:rsidR="0060020E" w:rsidRPr="00D776D1" w:rsidRDefault="00D776D1" w:rsidP="00647D0A">
      <w:pPr>
        <w:pStyle w:val="Ttulo1"/>
        <w:pBdr>
          <w:bottom w:val="single" w:sz="4" w:space="1" w:color="auto"/>
        </w:pBdr>
        <w:spacing w:before="0" w:after="0" w:line="240" w:lineRule="auto"/>
        <w:rPr>
          <w:rFonts w:ascii="Arial" w:hAnsi="Arial" w:cs="Arial"/>
          <w:b w:val="0"/>
          <w:sz w:val="24"/>
          <w:szCs w:val="24"/>
        </w:rPr>
      </w:pPr>
      <w:r w:rsidRPr="00D776D1">
        <w:rPr>
          <w:rStyle w:val="Ttulo1Car"/>
          <w:rFonts w:ascii="Arial" w:hAnsi="Arial" w:cs="Arial"/>
          <w:b/>
          <w:sz w:val="24"/>
          <w:szCs w:val="24"/>
        </w:rPr>
        <w:t xml:space="preserve">Tema 5: </w:t>
      </w:r>
      <w:r w:rsidR="0060020E" w:rsidRPr="00D776D1">
        <w:rPr>
          <w:rStyle w:val="Ttulo1Car"/>
          <w:rFonts w:ascii="Arial" w:hAnsi="Arial" w:cs="Arial"/>
          <w:b/>
          <w:sz w:val="24"/>
          <w:szCs w:val="24"/>
        </w:rPr>
        <w:t xml:space="preserve">Blog “Red de Archivos y Bibliotecas Históricas del Perú” </w:t>
      </w:r>
    </w:p>
    <w:p w:rsidR="00647D0A" w:rsidRDefault="00647D0A" w:rsidP="00647D0A">
      <w:pPr>
        <w:pStyle w:val="Ttulo2"/>
        <w:spacing w:before="0" w:beforeAutospacing="0" w:after="0" w:afterAutospacing="0"/>
        <w:rPr>
          <w:rFonts w:ascii="Arial" w:hAnsi="Arial" w:cs="Arial"/>
          <w:b w:val="0"/>
          <w:sz w:val="24"/>
          <w:szCs w:val="24"/>
        </w:rPr>
      </w:pPr>
    </w:p>
    <w:p w:rsidR="0060020E" w:rsidRPr="00647D0A" w:rsidRDefault="0060020E" w:rsidP="00647D0A">
      <w:pPr>
        <w:pStyle w:val="Ttulo2"/>
        <w:spacing w:before="0" w:beforeAutospacing="0" w:after="0" w:afterAutospacing="0"/>
        <w:rPr>
          <w:rFonts w:ascii="Arial" w:hAnsi="Arial" w:cs="Arial"/>
          <w:b w:val="0"/>
          <w:sz w:val="24"/>
          <w:szCs w:val="24"/>
        </w:rPr>
      </w:pPr>
      <w:r w:rsidRPr="00647D0A">
        <w:rPr>
          <w:rFonts w:ascii="Arial" w:hAnsi="Arial" w:cs="Arial"/>
          <w:b w:val="0"/>
          <w:sz w:val="24"/>
          <w:szCs w:val="24"/>
        </w:rPr>
        <w:t>Problemática de la imagen virtual (páginas web, redes sociales) de archivos históricos en el Perú</w:t>
      </w:r>
    </w:p>
    <w:p w:rsidR="0060020E" w:rsidRPr="00647D0A" w:rsidRDefault="0060020E" w:rsidP="00647D0A">
      <w:pPr>
        <w:pStyle w:val="Ttulo2"/>
        <w:spacing w:before="0" w:beforeAutospacing="0" w:after="0" w:afterAutospacing="0"/>
        <w:rPr>
          <w:rFonts w:ascii="Arial" w:hAnsi="Arial" w:cs="Arial"/>
          <w:b w:val="0"/>
          <w:sz w:val="24"/>
          <w:szCs w:val="24"/>
        </w:rPr>
      </w:pPr>
      <w:r w:rsidRPr="00647D0A">
        <w:rPr>
          <w:rFonts w:ascii="Arial" w:hAnsi="Arial" w:cs="Arial"/>
          <w:b w:val="0"/>
          <w:sz w:val="24"/>
          <w:szCs w:val="24"/>
        </w:rPr>
        <w:t xml:space="preserve">Casos extranjeros </w:t>
      </w:r>
    </w:p>
    <w:p w:rsidR="0060020E" w:rsidRPr="00647D0A" w:rsidRDefault="0060020E" w:rsidP="00647D0A">
      <w:pPr>
        <w:pStyle w:val="Ttulo2"/>
        <w:spacing w:before="0" w:beforeAutospacing="0" w:after="0" w:afterAutospacing="0"/>
        <w:rPr>
          <w:rFonts w:ascii="Arial" w:hAnsi="Arial" w:cs="Arial"/>
          <w:b w:val="0"/>
          <w:sz w:val="24"/>
          <w:szCs w:val="24"/>
        </w:rPr>
      </w:pPr>
      <w:r w:rsidRPr="00647D0A">
        <w:rPr>
          <w:rFonts w:ascii="Arial" w:hAnsi="Arial" w:cs="Arial"/>
          <w:b w:val="0"/>
          <w:sz w:val="24"/>
          <w:szCs w:val="24"/>
        </w:rPr>
        <w:t>Misión del blog, intereses principales</w:t>
      </w:r>
      <w:r w:rsidR="00647D0A" w:rsidRPr="00647D0A">
        <w:rPr>
          <w:rFonts w:ascii="Arial" w:hAnsi="Arial" w:cs="Arial"/>
          <w:b w:val="0"/>
          <w:sz w:val="24"/>
          <w:szCs w:val="24"/>
        </w:rPr>
        <w:t xml:space="preserve">. </w:t>
      </w:r>
      <w:r w:rsidRPr="00647D0A">
        <w:rPr>
          <w:rFonts w:ascii="Arial" w:hAnsi="Arial" w:cs="Arial"/>
          <w:b w:val="0"/>
          <w:sz w:val="24"/>
          <w:szCs w:val="24"/>
        </w:rPr>
        <w:t>Directorio (intentos anteriores)</w:t>
      </w:r>
    </w:p>
    <w:p w:rsidR="0060020E" w:rsidRPr="00647D0A" w:rsidRDefault="0060020E" w:rsidP="00647D0A">
      <w:pPr>
        <w:pStyle w:val="Ttulo2"/>
        <w:spacing w:before="0" w:beforeAutospacing="0" w:after="0" w:afterAutospacing="0"/>
        <w:rPr>
          <w:rFonts w:ascii="Arial" w:hAnsi="Arial" w:cs="Arial"/>
          <w:b w:val="0"/>
          <w:sz w:val="24"/>
          <w:szCs w:val="24"/>
        </w:rPr>
      </w:pPr>
      <w:r w:rsidRPr="00647D0A">
        <w:rPr>
          <w:rFonts w:ascii="Arial" w:hAnsi="Arial" w:cs="Arial"/>
          <w:b w:val="0"/>
          <w:sz w:val="24"/>
          <w:szCs w:val="24"/>
        </w:rPr>
        <w:t>Impacto del blog 1: análisis estadístico</w:t>
      </w:r>
    </w:p>
    <w:p w:rsidR="0060020E" w:rsidRPr="00647D0A" w:rsidRDefault="0060020E" w:rsidP="00647D0A">
      <w:pPr>
        <w:pStyle w:val="Ttulo1"/>
        <w:spacing w:before="0" w:after="0" w:line="240" w:lineRule="auto"/>
        <w:rPr>
          <w:rFonts w:ascii="Arial" w:hAnsi="Arial" w:cs="Arial"/>
          <w:b w:val="0"/>
          <w:sz w:val="24"/>
          <w:szCs w:val="24"/>
        </w:rPr>
      </w:pPr>
      <w:r w:rsidRPr="00647D0A">
        <w:rPr>
          <w:rFonts w:ascii="Arial" w:hAnsi="Arial" w:cs="Arial"/>
          <w:b w:val="0"/>
          <w:sz w:val="24"/>
          <w:szCs w:val="24"/>
        </w:rPr>
        <w:t>Impacto del blog 2: Caso de devolución de documento, defensa del patrimonio</w:t>
      </w:r>
    </w:p>
    <w:p w:rsidR="00D776D1" w:rsidRDefault="00D776D1" w:rsidP="00647D0A">
      <w:pPr>
        <w:jc w:val="both"/>
        <w:rPr>
          <w:rFonts w:ascii="Arial" w:hAnsi="Arial" w:cs="Arial"/>
          <w:b/>
        </w:rPr>
      </w:pPr>
    </w:p>
    <w:p w:rsidR="0060020E" w:rsidRPr="00D776D1" w:rsidRDefault="0060020E" w:rsidP="00647D0A">
      <w:pPr>
        <w:jc w:val="both"/>
        <w:rPr>
          <w:rFonts w:ascii="Arial" w:hAnsi="Arial" w:cs="Arial"/>
          <w:b/>
        </w:rPr>
      </w:pPr>
      <w:r w:rsidRPr="00D776D1">
        <w:rPr>
          <w:rFonts w:ascii="Arial" w:hAnsi="Arial" w:cs="Arial"/>
          <w:b/>
        </w:rPr>
        <w:t>Bibliografía</w:t>
      </w:r>
    </w:p>
    <w:p w:rsidR="00D776D1" w:rsidRDefault="00D776D1" w:rsidP="00647D0A">
      <w:pPr>
        <w:ind w:left="360"/>
        <w:jc w:val="both"/>
        <w:rPr>
          <w:rFonts w:ascii="Arial" w:hAnsi="Arial" w:cs="Arial"/>
          <w:i/>
        </w:rPr>
      </w:pPr>
    </w:p>
    <w:p w:rsidR="0060020E" w:rsidRPr="006C7E0C" w:rsidRDefault="0060020E" w:rsidP="00647D0A">
      <w:pPr>
        <w:jc w:val="both"/>
        <w:rPr>
          <w:rFonts w:ascii="Arial" w:hAnsi="Arial" w:cs="Arial"/>
        </w:rPr>
      </w:pPr>
      <w:r w:rsidRPr="006C7E0C">
        <w:rPr>
          <w:rFonts w:ascii="Arial" w:hAnsi="Arial" w:cs="Arial"/>
          <w:i/>
        </w:rPr>
        <w:t>Red de Archivos y Bibliotecas Históricas del Perú</w:t>
      </w:r>
      <w:r w:rsidRPr="006C7E0C">
        <w:rPr>
          <w:rFonts w:ascii="Arial" w:hAnsi="Arial" w:cs="Arial"/>
        </w:rPr>
        <w:t>. Blog en http://archivosybibliotecasdelperu.blogspot.de/.</w:t>
      </w:r>
    </w:p>
    <w:p w:rsidR="00407C73" w:rsidRDefault="00407C73">
      <w:pPr>
        <w:spacing w:after="200" w:line="276" w:lineRule="auto"/>
        <w:rPr>
          <w:rFonts w:ascii="Arial" w:hAnsi="Arial" w:cs="Arial"/>
        </w:rPr>
      </w:pPr>
    </w:p>
    <w:sectPr w:rsidR="00407C73" w:rsidSect="000E717D">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A6E" w:rsidRDefault="00746A6E" w:rsidP="0087376E">
      <w:r>
        <w:separator/>
      </w:r>
    </w:p>
  </w:endnote>
  <w:endnote w:type="continuationSeparator" w:id="0">
    <w:p w:rsidR="00746A6E" w:rsidRDefault="00746A6E" w:rsidP="0087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obe Hebrew">
    <w:altName w:val="Times New Roman"/>
    <w:panose1 w:val="00000000000000000000"/>
    <w:charset w:val="00"/>
    <w:family w:val="roman"/>
    <w:notTrueType/>
    <w:pitch w:val="variable"/>
    <w:sig w:usb0="00000000" w:usb1="4000204A" w:usb2="00000000" w:usb3="00000000" w:csb0="0000002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248438"/>
      <w:docPartObj>
        <w:docPartGallery w:val="Page Numbers (Bottom of Page)"/>
        <w:docPartUnique/>
      </w:docPartObj>
    </w:sdtPr>
    <w:sdtEndPr/>
    <w:sdtContent>
      <w:p w:rsidR="005947EB" w:rsidRDefault="005947EB">
        <w:pPr>
          <w:pStyle w:val="Piedepgina"/>
          <w:jc w:val="right"/>
        </w:pPr>
        <w:r>
          <w:fldChar w:fldCharType="begin"/>
        </w:r>
        <w:r>
          <w:instrText>PAGE   \* MERGEFORMAT</w:instrText>
        </w:r>
        <w:r>
          <w:fldChar w:fldCharType="separate"/>
        </w:r>
        <w:r w:rsidR="00CF5960" w:rsidRPr="00CF5960">
          <w:rPr>
            <w:noProof/>
            <w:lang w:val="es-ES"/>
          </w:rPr>
          <w:t>5</w:t>
        </w:r>
        <w:r>
          <w:fldChar w:fldCharType="end"/>
        </w:r>
      </w:p>
    </w:sdtContent>
  </w:sdt>
  <w:p w:rsidR="005947EB" w:rsidRDefault="005947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A6E" w:rsidRDefault="00746A6E" w:rsidP="0087376E">
      <w:r>
        <w:separator/>
      </w:r>
    </w:p>
  </w:footnote>
  <w:footnote w:type="continuationSeparator" w:id="0">
    <w:p w:rsidR="00746A6E" w:rsidRDefault="00746A6E" w:rsidP="00873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6E" w:rsidRDefault="00746A6E" w:rsidP="0087376E">
    <w:pPr>
      <w:pStyle w:val="Encabezado"/>
    </w:pPr>
    <w:r>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5.45pt;margin-top:-16.35pt;width:77.65pt;height:71.1pt;z-index:-251658752;mso-wrap-distance-left:9.05pt;mso-wrap-distance-right:9.05pt" filled="t" strokeweight=".5pt">
          <v:fill color2="black"/>
          <v:imagedata r:id="rId1" o:title=""/>
        </v:shape>
        <o:OLEObject Type="Embed" ProgID="PBrush" ShapeID="_x0000_s2049" DrawAspect="Content" ObjectID="_1586317640" r:id="rId2"/>
      </w:pict>
    </w:r>
  </w:p>
  <w:p w:rsidR="0087376E" w:rsidRDefault="0087376E" w:rsidP="0087376E">
    <w:pPr>
      <w:pStyle w:val="Encabezado"/>
    </w:pPr>
    <w:r>
      <w:t xml:space="preserve"> </w:t>
    </w:r>
  </w:p>
  <w:p w:rsidR="0087376E" w:rsidRDefault="0087376E" w:rsidP="0087376E">
    <w:pPr>
      <w:pStyle w:val="Encabezado"/>
    </w:pPr>
  </w:p>
  <w:p w:rsidR="0087376E" w:rsidRDefault="0087376E" w:rsidP="008737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24D2"/>
    <w:multiLevelType w:val="hybridMultilevel"/>
    <w:tmpl w:val="93BE66C0"/>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24E80A97"/>
    <w:multiLevelType w:val="hybridMultilevel"/>
    <w:tmpl w:val="C59EF63A"/>
    <w:lvl w:ilvl="0" w:tplc="2C0A0001">
      <w:start w:val="1"/>
      <w:numFmt w:val="bullet"/>
      <w:lvlText w:val=""/>
      <w:lvlJc w:val="left"/>
      <w:pPr>
        <w:ind w:left="862" w:hanging="360"/>
      </w:pPr>
      <w:rPr>
        <w:rFonts w:ascii="Symbol" w:hAnsi="Symbol"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2">
    <w:nsid w:val="49D0799E"/>
    <w:multiLevelType w:val="hybridMultilevel"/>
    <w:tmpl w:val="C644979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nsid w:val="5BBE3EAF"/>
    <w:multiLevelType w:val="hybridMultilevel"/>
    <w:tmpl w:val="81867124"/>
    <w:lvl w:ilvl="0" w:tplc="B00AF578">
      <w:start w:val="6"/>
      <w:numFmt w:val="bullet"/>
      <w:lvlText w:val=""/>
      <w:lvlJc w:val="left"/>
      <w:pPr>
        <w:ind w:left="720" w:hanging="360"/>
      </w:pPr>
      <w:rPr>
        <w:rFonts w:ascii="Wingdings" w:eastAsiaTheme="minorHAnsi" w:hAnsi="Wingdings" w:cs="Adobe Hebr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168111F"/>
    <w:multiLevelType w:val="hybridMultilevel"/>
    <w:tmpl w:val="A8380828"/>
    <w:lvl w:ilvl="0" w:tplc="6BA87812">
      <w:numFmt w:val="bullet"/>
      <w:lvlText w:val="-"/>
      <w:lvlJc w:val="left"/>
      <w:pPr>
        <w:ind w:left="720" w:hanging="360"/>
      </w:pPr>
      <w:rPr>
        <w:rFonts w:ascii="Garamond" w:eastAsia="Cambria Math" w:hAnsi="Garamond"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6E8686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C7780"/>
    <w:rsid w:val="00010638"/>
    <w:rsid w:val="000C7780"/>
    <w:rsid w:val="000E38D1"/>
    <w:rsid w:val="000F589C"/>
    <w:rsid w:val="0033067F"/>
    <w:rsid w:val="0035454C"/>
    <w:rsid w:val="003A4527"/>
    <w:rsid w:val="003E4F7C"/>
    <w:rsid w:val="003F3CC2"/>
    <w:rsid w:val="00407C73"/>
    <w:rsid w:val="00537590"/>
    <w:rsid w:val="005947EB"/>
    <w:rsid w:val="0060020E"/>
    <w:rsid w:val="00647D0A"/>
    <w:rsid w:val="00662E4F"/>
    <w:rsid w:val="006C7E0C"/>
    <w:rsid w:val="00744C0E"/>
    <w:rsid w:val="00746A6E"/>
    <w:rsid w:val="0078685E"/>
    <w:rsid w:val="0087376E"/>
    <w:rsid w:val="009902C3"/>
    <w:rsid w:val="00A55273"/>
    <w:rsid w:val="00AF73E6"/>
    <w:rsid w:val="00B0463E"/>
    <w:rsid w:val="00B12EB9"/>
    <w:rsid w:val="00B454BB"/>
    <w:rsid w:val="00BA4561"/>
    <w:rsid w:val="00BA5412"/>
    <w:rsid w:val="00BC40B6"/>
    <w:rsid w:val="00BF6FC2"/>
    <w:rsid w:val="00C072DF"/>
    <w:rsid w:val="00C47A75"/>
    <w:rsid w:val="00CF5960"/>
    <w:rsid w:val="00D75325"/>
    <w:rsid w:val="00D776D1"/>
    <w:rsid w:val="00DB38E5"/>
    <w:rsid w:val="00EC5BF2"/>
    <w:rsid w:val="00F825EF"/>
    <w:rsid w:val="00FC2B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780"/>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60020E"/>
    <w:pPr>
      <w:keepNext/>
      <w:spacing w:before="240" w:after="60" w:line="276" w:lineRule="auto"/>
      <w:outlineLvl w:val="0"/>
    </w:pPr>
    <w:rPr>
      <w:rFonts w:ascii="Cambria" w:eastAsia="Times New Roman" w:hAnsi="Cambria" w:cs="Times New Roman"/>
      <w:b/>
      <w:bCs/>
      <w:kern w:val="32"/>
      <w:sz w:val="32"/>
      <w:szCs w:val="32"/>
      <w:lang w:val="es-MX" w:eastAsia="en-US"/>
    </w:rPr>
  </w:style>
  <w:style w:type="paragraph" w:styleId="Ttulo2">
    <w:name w:val="heading 2"/>
    <w:basedOn w:val="Normal"/>
    <w:link w:val="Ttulo2Car"/>
    <w:uiPriority w:val="9"/>
    <w:qFormat/>
    <w:rsid w:val="0060020E"/>
    <w:pPr>
      <w:spacing w:before="100" w:beforeAutospacing="1" w:after="100" w:afterAutospacing="1"/>
      <w:outlineLvl w:val="1"/>
    </w:pPr>
    <w:rPr>
      <w:rFonts w:ascii="Times New Roman" w:eastAsia="Times New Roman" w:hAnsi="Times New Roman" w:cs="Tahoma"/>
      <w:b/>
      <w:bCs/>
      <w:sz w:val="36"/>
      <w:szCs w:val="36"/>
      <w:lang w:val="es-MX" w:eastAsia="en-US"/>
    </w:rPr>
  </w:style>
  <w:style w:type="paragraph" w:styleId="Ttulo3">
    <w:name w:val="heading 3"/>
    <w:basedOn w:val="Normal"/>
    <w:next w:val="Normal"/>
    <w:link w:val="Ttulo3Car"/>
    <w:uiPriority w:val="9"/>
    <w:unhideWhenUsed/>
    <w:qFormat/>
    <w:rsid w:val="0060020E"/>
    <w:pPr>
      <w:keepNext/>
      <w:spacing w:before="240" w:after="60" w:line="276" w:lineRule="auto"/>
      <w:outlineLvl w:val="2"/>
    </w:pPr>
    <w:rPr>
      <w:rFonts w:ascii="Cambria" w:eastAsia="Times New Roman" w:hAnsi="Cambria" w:cs="Times New Roman"/>
      <w:b/>
      <w:bCs/>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C7780"/>
    <w:pPr>
      <w:spacing w:after="0" w:line="240" w:lineRule="auto"/>
    </w:pPr>
    <w:rPr>
      <w:rFonts w:ascii="Calibri" w:eastAsia="Calibri" w:hAnsi="Calibri" w:cs="Times New Roman"/>
      <w:lang w:val="es-ES"/>
    </w:rPr>
  </w:style>
  <w:style w:type="paragraph" w:styleId="Textonotapie">
    <w:name w:val="footnote text"/>
    <w:aliases w:val="Texto nota pie Car Car Car Car Car Car Car Car Car Car Car Car,Texto nota pie1"/>
    <w:basedOn w:val="Normal"/>
    <w:link w:val="TextonotapieCar"/>
    <w:uiPriority w:val="99"/>
    <w:unhideWhenUsed/>
    <w:qFormat/>
    <w:rsid w:val="000C7780"/>
  </w:style>
  <w:style w:type="character" w:customStyle="1" w:styleId="TextonotapieCar">
    <w:name w:val="Texto nota pie Car"/>
    <w:aliases w:val="Texto nota pie Car Car Car Car Car Car Car Car Car Car Car Car Car,Texto nota pie1 Car"/>
    <w:basedOn w:val="Fuentedeprrafopredeter"/>
    <w:link w:val="Textonotapie"/>
    <w:uiPriority w:val="99"/>
    <w:rsid w:val="000C7780"/>
    <w:rPr>
      <w:rFonts w:eastAsiaTheme="minorEastAsia"/>
      <w:sz w:val="24"/>
      <w:szCs w:val="24"/>
      <w:lang w:val="es-ES_tradnl" w:eastAsia="es-ES"/>
    </w:rPr>
  </w:style>
  <w:style w:type="paragraph" w:styleId="Prrafodelista">
    <w:name w:val="List Paragraph"/>
    <w:basedOn w:val="Normal"/>
    <w:uiPriority w:val="34"/>
    <w:qFormat/>
    <w:rsid w:val="000C7780"/>
    <w:pPr>
      <w:spacing w:after="160" w:line="259" w:lineRule="auto"/>
      <w:ind w:left="720"/>
      <w:contextualSpacing/>
    </w:pPr>
    <w:rPr>
      <w:rFonts w:eastAsiaTheme="minorHAnsi"/>
      <w:sz w:val="22"/>
      <w:szCs w:val="22"/>
      <w:lang w:val="es-BO" w:eastAsia="en-US"/>
    </w:rPr>
  </w:style>
  <w:style w:type="character" w:styleId="Hipervnculo">
    <w:name w:val="Hyperlink"/>
    <w:basedOn w:val="Fuentedeprrafopredeter"/>
    <w:uiPriority w:val="99"/>
    <w:unhideWhenUsed/>
    <w:rsid w:val="000C7780"/>
    <w:rPr>
      <w:color w:val="0000FF" w:themeColor="hyperlink"/>
      <w:u w:val="single"/>
    </w:rPr>
  </w:style>
  <w:style w:type="character" w:styleId="nfasis">
    <w:name w:val="Emphasis"/>
    <w:basedOn w:val="Fuentedeprrafopredeter"/>
    <w:uiPriority w:val="20"/>
    <w:qFormat/>
    <w:rsid w:val="000C7780"/>
    <w:rPr>
      <w:i/>
      <w:iCs/>
    </w:rPr>
  </w:style>
  <w:style w:type="paragraph" w:styleId="Textodeglobo">
    <w:name w:val="Balloon Text"/>
    <w:basedOn w:val="Normal"/>
    <w:link w:val="TextodegloboCar"/>
    <w:uiPriority w:val="99"/>
    <w:semiHidden/>
    <w:unhideWhenUsed/>
    <w:rsid w:val="009902C3"/>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2C3"/>
    <w:rPr>
      <w:rFonts w:ascii="Tahoma" w:eastAsiaTheme="minorEastAsia" w:hAnsi="Tahoma" w:cs="Tahoma"/>
      <w:sz w:val="16"/>
      <w:szCs w:val="16"/>
      <w:lang w:val="es-ES_tradnl" w:eastAsia="es-ES"/>
    </w:rPr>
  </w:style>
  <w:style w:type="character" w:customStyle="1" w:styleId="Ttulo1Car">
    <w:name w:val="Título 1 Car"/>
    <w:basedOn w:val="Fuentedeprrafopredeter"/>
    <w:link w:val="Ttulo1"/>
    <w:uiPriority w:val="9"/>
    <w:rsid w:val="0060020E"/>
    <w:rPr>
      <w:rFonts w:ascii="Cambria" w:eastAsia="Times New Roman" w:hAnsi="Cambria" w:cs="Times New Roman"/>
      <w:b/>
      <w:bCs/>
      <w:kern w:val="32"/>
      <w:sz w:val="32"/>
      <w:szCs w:val="32"/>
      <w:lang w:val="es-MX"/>
    </w:rPr>
  </w:style>
  <w:style w:type="character" w:customStyle="1" w:styleId="Ttulo2Car">
    <w:name w:val="Título 2 Car"/>
    <w:basedOn w:val="Fuentedeprrafopredeter"/>
    <w:link w:val="Ttulo2"/>
    <w:uiPriority w:val="9"/>
    <w:rsid w:val="0060020E"/>
    <w:rPr>
      <w:rFonts w:ascii="Times New Roman" w:eastAsia="Times New Roman" w:hAnsi="Times New Roman" w:cs="Tahoma"/>
      <w:b/>
      <w:bCs/>
      <w:sz w:val="36"/>
      <w:szCs w:val="36"/>
      <w:lang w:val="es-MX"/>
    </w:rPr>
  </w:style>
  <w:style w:type="character" w:customStyle="1" w:styleId="Ttulo3Car">
    <w:name w:val="Título 3 Car"/>
    <w:basedOn w:val="Fuentedeprrafopredeter"/>
    <w:link w:val="Ttulo3"/>
    <w:uiPriority w:val="9"/>
    <w:rsid w:val="0060020E"/>
    <w:rPr>
      <w:rFonts w:ascii="Cambria" w:eastAsia="Times New Roman" w:hAnsi="Cambria" w:cs="Times New Roman"/>
      <w:b/>
      <w:bCs/>
      <w:sz w:val="26"/>
      <w:szCs w:val="26"/>
      <w:lang w:val="es-MX"/>
    </w:rPr>
  </w:style>
  <w:style w:type="character" w:styleId="Ttulodellibro">
    <w:name w:val="Book Title"/>
    <w:uiPriority w:val="33"/>
    <w:qFormat/>
    <w:rsid w:val="0060020E"/>
    <w:rPr>
      <w:b/>
      <w:bCs/>
      <w:smallCaps/>
      <w:spacing w:val="5"/>
    </w:rPr>
  </w:style>
  <w:style w:type="paragraph" w:styleId="Encabezado">
    <w:name w:val="header"/>
    <w:basedOn w:val="Normal"/>
    <w:link w:val="EncabezadoCar"/>
    <w:unhideWhenUsed/>
    <w:rsid w:val="0087376E"/>
    <w:pPr>
      <w:tabs>
        <w:tab w:val="center" w:pos="4419"/>
        <w:tab w:val="right" w:pos="8838"/>
      </w:tabs>
    </w:pPr>
  </w:style>
  <w:style w:type="character" w:customStyle="1" w:styleId="EncabezadoCar">
    <w:name w:val="Encabezado Car"/>
    <w:basedOn w:val="Fuentedeprrafopredeter"/>
    <w:link w:val="Encabezado"/>
    <w:uiPriority w:val="99"/>
    <w:rsid w:val="0087376E"/>
    <w:rPr>
      <w:rFonts w:eastAsiaTheme="minorEastAsia"/>
      <w:sz w:val="24"/>
      <w:szCs w:val="24"/>
      <w:lang w:val="es-ES_tradnl" w:eastAsia="es-ES"/>
    </w:rPr>
  </w:style>
  <w:style w:type="paragraph" w:styleId="Piedepgina">
    <w:name w:val="footer"/>
    <w:basedOn w:val="Normal"/>
    <w:link w:val="PiedepginaCar"/>
    <w:uiPriority w:val="99"/>
    <w:unhideWhenUsed/>
    <w:rsid w:val="0087376E"/>
    <w:pPr>
      <w:tabs>
        <w:tab w:val="center" w:pos="4419"/>
        <w:tab w:val="right" w:pos="8838"/>
      </w:tabs>
    </w:pPr>
  </w:style>
  <w:style w:type="character" w:customStyle="1" w:styleId="PiedepginaCar">
    <w:name w:val="Pie de página Car"/>
    <w:basedOn w:val="Fuentedeprrafopredeter"/>
    <w:link w:val="Piedepgina"/>
    <w:uiPriority w:val="99"/>
    <w:rsid w:val="0087376E"/>
    <w:rPr>
      <w:rFonts w:eastAsiaTheme="minorEastAsia"/>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scursovisual.net/dvweb06/agora/agougalde.ht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evista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al.es/index.php/publicaciones-archivam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rchivists.ca/content/article-reprints-back-issues" TargetMode="External"/><Relationship Id="rId4" Type="http://schemas.openxmlformats.org/officeDocument/2006/relationships/settings" Target="settings.xml"/><Relationship Id="rId9" Type="http://schemas.openxmlformats.org/officeDocument/2006/relationships/hyperlink" Target="http://www.anabad.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8</Pages>
  <Words>1812</Words>
  <Characters>9966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rigonzal</dc:creator>
  <cp:keywords/>
  <dc:description/>
  <cp:lastModifiedBy>GNA</cp:lastModifiedBy>
  <cp:revision>19</cp:revision>
  <dcterms:created xsi:type="dcterms:W3CDTF">2015-03-30T15:21:00Z</dcterms:created>
  <dcterms:modified xsi:type="dcterms:W3CDTF">2018-04-27T10:01:00Z</dcterms:modified>
</cp:coreProperties>
</file>