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7B0F" w:rsidRPr="007117B4" w:rsidRDefault="00FA1A0F">
      <w:p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7117B4">
        <w:rPr>
          <w:noProof/>
          <w:lang w:eastAsia="es-AR"/>
        </w:rPr>
        <w:drawing>
          <wp:anchor distT="0" distB="0" distL="0" distR="0" simplePos="0" relativeHeight="251658240" behindDoc="1" locked="0" layoutInCell="1" hidden="0" allowOverlap="1" wp14:anchorId="1C92352B" wp14:editId="300E8259">
            <wp:simplePos x="0" y="0"/>
            <wp:positionH relativeFrom="column">
              <wp:posOffset>-228599</wp:posOffset>
            </wp:positionH>
            <wp:positionV relativeFrom="paragraph">
              <wp:posOffset>-228599</wp:posOffset>
            </wp:positionV>
            <wp:extent cx="2461895" cy="160210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-7" t="-13" r="-6" b="-13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1602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BB7B0F" w:rsidRPr="007117B4" w:rsidRDefault="00BB7B0F">
      <w:p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3" w14:textId="77777777" w:rsidR="00BB7B0F" w:rsidRPr="007117B4" w:rsidRDefault="00BB7B0F">
      <w:p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4" w14:textId="77777777" w:rsidR="00BB7B0F" w:rsidRPr="007117B4" w:rsidRDefault="00BB7B0F">
      <w:p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5" w14:textId="77777777" w:rsidR="00BB7B0F" w:rsidRPr="007117B4" w:rsidRDefault="00FA1A0F">
      <w:pPr>
        <w:shd w:val="clear" w:color="auto" w:fill="FFFFFF"/>
        <w:spacing w:before="240" w:after="60" w:line="276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7117B4">
        <w:rPr>
          <w:rFonts w:ascii="Arial" w:eastAsia="Arial" w:hAnsi="Arial" w:cs="Arial"/>
          <w:b/>
          <w:sz w:val="22"/>
          <w:szCs w:val="22"/>
        </w:rPr>
        <w:t>SEMINARIO:</w:t>
      </w:r>
    </w:p>
    <w:p w14:paraId="00000006" w14:textId="5145EF9A" w:rsidR="00BB7B0F" w:rsidRPr="007117B4" w:rsidRDefault="00E048DA">
      <w:pPr>
        <w:shd w:val="clear" w:color="auto" w:fill="FFFFFF"/>
        <w:spacing w:before="240" w:after="60"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Estudios culturales latinoamericanos</w:t>
      </w:r>
    </w:p>
    <w:p w14:paraId="00000007" w14:textId="77777777" w:rsidR="00BB7B0F" w:rsidRDefault="00FA1A0F">
      <w:p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7117B4">
        <w:rPr>
          <w:rFonts w:ascii="Arial" w:eastAsia="Arial" w:hAnsi="Arial" w:cs="Arial"/>
          <w:b/>
          <w:sz w:val="22"/>
          <w:szCs w:val="22"/>
        </w:rPr>
        <w:t>de la Maestría en Estudios de Teatro y Cine Latinoamericano y Argentino</w:t>
      </w:r>
    </w:p>
    <w:p w14:paraId="2B4102FC" w14:textId="77777777" w:rsidR="00E048DA" w:rsidRPr="007117B4" w:rsidRDefault="00E048DA">
      <w:p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8" w14:textId="5CAC18F2" w:rsidR="00BB7B0F" w:rsidRPr="00E048DA" w:rsidRDefault="00E048DA" w:rsidP="00E048DA">
      <w:pPr>
        <w:spacing w:before="240" w:after="60" w:line="276" w:lineRule="auto"/>
        <w:ind w:left="0" w:hanging="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Titulo del programa</w:t>
      </w:r>
      <w:r w:rsidRPr="00E048DA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Pr="00E048DA">
        <w:rPr>
          <w:rFonts w:ascii="Arial" w:eastAsia="Arial" w:hAnsi="Arial" w:cs="Arial"/>
          <w:sz w:val="22"/>
          <w:szCs w:val="22"/>
        </w:rPr>
        <w:t>Estudios culturales y crítica cultural desde Latinoamérica: territorios, memorias e identidades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09" w14:textId="24C66857" w:rsidR="00BB7B0F" w:rsidRDefault="00E048DA">
      <w:pPr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</w:t>
      </w:r>
      <w:r w:rsidR="00FA1A0F" w:rsidRPr="007117B4">
        <w:rPr>
          <w:rFonts w:ascii="Arial" w:eastAsia="Arial" w:hAnsi="Arial" w:cs="Arial"/>
          <w:sz w:val="22"/>
          <w:szCs w:val="22"/>
        </w:rPr>
        <w:t>: Ana C. Silva</w:t>
      </w:r>
    </w:p>
    <w:p w14:paraId="3B4602ED" w14:textId="199CEB3F" w:rsidR="00E048DA" w:rsidRPr="007117B4" w:rsidRDefault="00E048DA">
      <w:pPr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Prof. Invitada: </w:t>
      </w:r>
      <w:r w:rsidRPr="007117B4">
        <w:rPr>
          <w:rFonts w:ascii="Arial" w:eastAsia="Arial" w:hAnsi="Arial" w:cs="Arial"/>
          <w:sz w:val="22"/>
          <w:szCs w:val="22"/>
        </w:rPr>
        <w:t>Teresita M. V. Fuentes</w:t>
      </w:r>
    </w:p>
    <w:p w14:paraId="0000000A" w14:textId="77777777" w:rsidR="00BB7B0F" w:rsidRPr="007117B4" w:rsidRDefault="00FA1A0F">
      <w:pPr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>Carga horaria: 48 horas</w:t>
      </w:r>
    </w:p>
    <w:p w14:paraId="0000000B" w14:textId="115C92B1" w:rsidR="00BB7B0F" w:rsidRDefault="007117B4">
      <w:pPr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>1</w:t>
      </w:r>
      <w:r w:rsidR="00FA1A0F" w:rsidRPr="007117B4">
        <w:rPr>
          <w:rFonts w:ascii="Arial" w:eastAsia="Arial" w:hAnsi="Arial" w:cs="Arial"/>
          <w:sz w:val="22"/>
          <w:szCs w:val="22"/>
        </w:rPr>
        <w:t>° cuatrimestre 202</w:t>
      </w:r>
      <w:r w:rsidR="00E048DA">
        <w:rPr>
          <w:rFonts w:ascii="Arial" w:eastAsia="Arial" w:hAnsi="Arial" w:cs="Arial"/>
          <w:sz w:val="22"/>
          <w:szCs w:val="22"/>
        </w:rPr>
        <w:t>4</w:t>
      </w:r>
    </w:p>
    <w:p w14:paraId="08C03706" w14:textId="16CACDA2" w:rsidR="00563E89" w:rsidRPr="007117B4" w:rsidRDefault="00563E89">
      <w:pPr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Jueves de 14 a 18 hs</w:t>
      </w:r>
    </w:p>
    <w:p w14:paraId="0000000C" w14:textId="77777777" w:rsidR="00BB7B0F" w:rsidRPr="007117B4" w:rsidRDefault="00BB7B0F">
      <w:pPr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0D" w14:textId="77777777" w:rsidR="00BB7B0F" w:rsidRPr="007117B4" w:rsidRDefault="00FA1A0F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hanging="2"/>
        <w:rPr>
          <w:rFonts w:ascii="Arial" w:eastAsia="Arial" w:hAnsi="Arial" w:cs="Arial"/>
          <w:b/>
          <w:i/>
          <w:sz w:val="22"/>
          <w:szCs w:val="22"/>
        </w:rPr>
      </w:pPr>
      <w:r w:rsidRPr="007117B4">
        <w:rPr>
          <w:rFonts w:ascii="Arial" w:eastAsia="Arial" w:hAnsi="Arial" w:cs="Arial"/>
          <w:b/>
          <w:i/>
          <w:sz w:val="22"/>
          <w:szCs w:val="22"/>
        </w:rPr>
        <w:t>Fundamentación</w:t>
      </w:r>
    </w:p>
    <w:p w14:paraId="0000000E" w14:textId="77777777" w:rsidR="00BB7B0F" w:rsidRPr="007117B4" w:rsidRDefault="00FA1A0F">
      <w:pPr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El presente seminario se propone problematizar los conceptos de territorio, identidad y memoria en relación con una diversidad de prácticas y producciones artísticas -en particular escénicas y audiovisuales- realizadas en/desde América Latina en las últimas décadas. Para ello se revisarán críticamente discusiones y aportes teórico-metodológicos procedentes de perspectivas que se han identificado con los estudios culturales y/o la crítica cultural latinoamericana. </w:t>
      </w:r>
    </w:p>
    <w:p w14:paraId="0000000F" w14:textId="77777777" w:rsidR="00BB7B0F" w:rsidRPr="007117B4" w:rsidRDefault="00FA1A0F">
      <w:pPr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Las pretendidas definiciones universales y estereotipadas crujen en la intersección plural con el territorio. Pues tradiciones y novedades se vinculan productivamente en la recuperación y recreación de las memorias. La lectura del arte situado es imperativa; es en las artes escénicas y audiovisuales que acontecen en la actualidad donde se puede observar la heterogeneidad de experiencias, estéticas y actores sociales que dialogan en cada caso. </w:t>
      </w:r>
    </w:p>
    <w:p w14:paraId="00000010" w14:textId="77777777" w:rsidR="00BB7B0F" w:rsidRPr="007117B4" w:rsidRDefault="00FA1A0F">
      <w:pPr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Por eso interesará poner en diálogo algunas prácticas artísticas situadas (histórica, geográfica y socioculturalmente) para considerar cómo opera la memoria y el territorio en la construcción de identidades. La propuesta es considerar algunas </w:t>
      </w:r>
      <w:r w:rsidRPr="007117B4">
        <w:rPr>
          <w:rFonts w:ascii="Arial" w:eastAsia="Arial" w:hAnsi="Arial" w:cs="Arial"/>
          <w:sz w:val="22"/>
          <w:szCs w:val="22"/>
        </w:rPr>
        <w:lastRenderedPageBreak/>
        <w:t xml:space="preserve">manifestaciones para interrogar diversas formas de experiencia estética e indagación poética. </w:t>
      </w:r>
    </w:p>
    <w:p w14:paraId="00000011" w14:textId="77777777" w:rsidR="00BB7B0F" w:rsidRPr="007117B4" w:rsidRDefault="00BB7B0F">
      <w:pPr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12" w14:textId="77777777" w:rsidR="00BB7B0F" w:rsidRPr="007117B4" w:rsidRDefault="00FA1A0F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hanging="2"/>
        <w:rPr>
          <w:rFonts w:ascii="Arial" w:eastAsia="Arial" w:hAnsi="Arial" w:cs="Arial"/>
          <w:b/>
          <w:i/>
          <w:sz w:val="22"/>
          <w:szCs w:val="22"/>
        </w:rPr>
      </w:pPr>
      <w:r w:rsidRPr="007117B4">
        <w:rPr>
          <w:rFonts w:ascii="Arial" w:eastAsia="Arial" w:hAnsi="Arial" w:cs="Arial"/>
          <w:b/>
          <w:i/>
          <w:sz w:val="22"/>
          <w:szCs w:val="22"/>
        </w:rPr>
        <w:t>Objetivos</w:t>
      </w:r>
    </w:p>
    <w:p w14:paraId="00000013" w14:textId="77777777" w:rsidR="00BB7B0F" w:rsidRPr="007117B4" w:rsidRDefault="00FA1A0F">
      <w:pPr>
        <w:numPr>
          <w:ilvl w:val="0"/>
          <w:numId w:val="1"/>
        </w:numPr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>Abordar críticamente las nociones de territorio, memoria e identidad, revisando distintos supuestos teóricos y epistemológicos que han atravesado las propuestas de los estudios culturales y la crítica cultural latinoamericana, a fin de  construir una perspectiva de análisis para el abordaje de producciones artísticas desarrolladas en/desde América Latina en las últimas décadas.</w:t>
      </w:r>
    </w:p>
    <w:p w14:paraId="00000014" w14:textId="77777777" w:rsidR="00BB7B0F" w:rsidRPr="007117B4" w:rsidRDefault="00FA1A0F">
      <w:pPr>
        <w:numPr>
          <w:ilvl w:val="0"/>
          <w:numId w:val="1"/>
        </w:numPr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Analizar diferentes procesos artísticos, en particular vinculados con las artes de la escena y audiovisuales, a fin de problematizar los modos de recuperación y actualización de memorias que se ponen en juego. </w:t>
      </w:r>
    </w:p>
    <w:p w14:paraId="00000015" w14:textId="77777777" w:rsidR="00BB7B0F" w:rsidRPr="007117B4" w:rsidRDefault="00FA1A0F">
      <w:pPr>
        <w:numPr>
          <w:ilvl w:val="0"/>
          <w:numId w:val="1"/>
        </w:numPr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Ofrecer un espacio de reflexión y sistematización que propicie la articulación de los conceptos y problemas abordados con los temas de tesis de cada estudiante. </w:t>
      </w:r>
    </w:p>
    <w:p w14:paraId="00000016" w14:textId="77777777" w:rsidR="00BB7B0F" w:rsidRPr="007117B4" w:rsidRDefault="00BB7B0F">
      <w:pPr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17" w14:textId="77777777" w:rsidR="00BB7B0F" w:rsidRPr="007117B4" w:rsidRDefault="00FA1A0F">
      <w:pPr>
        <w:keepNext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hanging="2"/>
        <w:rPr>
          <w:rFonts w:ascii="Arial" w:eastAsia="Arial" w:hAnsi="Arial" w:cs="Arial"/>
          <w:b/>
          <w:sz w:val="22"/>
          <w:szCs w:val="22"/>
        </w:rPr>
      </w:pPr>
      <w:r w:rsidRPr="007117B4">
        <w:rPr>
          <w:rFonts w:ascii="Arial" w:eastAsia="Arial" w:hAnsi="Arial" w:cs="Arial"/>
          <w:b/>
          <w:sz w:val="22"/>
          <w:szCs w:val="22"/>
          <w:u w:val="single"/>
        </w:rPr>
        <w:t>Unidad 1:</w:t>
      </w:r>
      <w:r w:rsidRPr="007117B4">
        <w:rPr>
          <w:rFonts w:ascii="Arial" w:eastAsia="Arial" w:hAnsi="Arial" w:cs="Arial"/>
          <w:b/>
          <w:sz w:val="22"/>
          <w:szCs w:val="22"/>
        </w:rPr>
        <w:t xml:space="preserve"> Territorios, memorias, cartografías </w:t>
      </w:r>
    </w:p>
    <w:p w14:paraId="00000018" w14:textId="3E37AA8E" w:rsidR="00BB7B0F" w:rsidRPr="007117B4" w:rsidRDefault="00FA1A0F">
      <w:pPr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>Territorio/territorialidad. Concepciones y prácticas espacial(izant)es. Posiciones de</w:t>
      </w:r>
      <w:r w:rsidR="002B3D23" w:rsidRPr="007117B4">
        <w:rPr>
          <w:rFonts w:ascii="Arial" w:eastAsia="Arial" w:hAnsi="Arial" w:cs="Arial"/>
          <w:sz w:val="22"/>
          <w:szCs w:val="22"/>
        </w:rPr>
        <w:t xml:space="preserve"> </w:t>
      </w:r>
      <w:r w:rsidRPr="007117B4">
        <w:rPr>
          <w:rFonts w:ascii="Arial" w:eastAsia="Arial" w:hAnsi="Arial" w:cs="Arial"/>
          <w:sz w:val="22"/>
          <w:szCs w:val="22"/>
        </w:rPr>
        <w:t xml:space="preserve"> enunciación, conocimiento situado y condiciones de producción de la teoría. Capitalismo global, matriz colonial e inflexión decolonial. La producción de imaginarios en/sobre el territorio urbano. Imaginación geográfica y cartografías artísticas. Propuestas y discusiones en torno de categorías analíticas para pensar lo territorial en las artes. Abordajes feministas de los cuerpos-territorios.  </w:t>
      </w:r>
    </w:p>
    <w:p w14:paraId="00000019" w14:textId="77777777" w:rsidR="00BB7B0F" w:rsidRPr="007117B4" w:rsidRDefault="00FA1A0F">
      <w:pPr>
        <w:keepNext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hanging="2"/>
        <w:rPr>
          <w:rFonts w:ascii="Arial" w:eastAsia="Arial" w:hAnsi="Arial" w:cs="Arial"/>
          <w:b/>
          <w:sz w:val="22"/>
          <w:szCs w:val="22"/>
        </w:rPr>
      </w:pPr>
      <w:r w:rsidRPr="007117B4">
        <w:rPr>
          <w:rFonts w:ascii="Arial" w:eastAsia="Arial" w:hAnsi="Arial" w:cs="Arial"/>
          <w:b/>
          <w:sz w:val="22"/>
          <w:szCs w:val="22"/>
        </w:rPr>
        <w:t>Bibliografía principal:</w:t>
      </w:r>
    </w:p>
    <w:p w14:paraId="0000001A" w14:textId="77777777" w:rsidR="00BB7B0F" w:rsidRPr="007117B4" w:rsidRDefault="00FA1A0F">
      <w:pPr>
        <w:keepNext/>
        <w:numPr>
          <w:ilvl w:val="0"/>
          <w:numId w:val="2"/>
        </w:numPr>
        <w:spacing w:before="240" w:after="60" w:line="276" w:lineRule="auto"/>
        <w:ind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Delfino, Silvia (2016) Desigualdad y diferencia: retóricas de identidad en la crítica de la cultura. </w:t>
      </w:r>
      <w:r w:rsidRPr="007117B4">
        <w:rPr>
          <w:rFonts w:ascii="Arial" w:eastAsia="Arial" w:hAnsi="Arial" w:cs="Arial"/>
          <w:i/>
          <w:sz w:val="22"/>
          <w:szCs w:val="22"/>
        </w:rPr>
        <w:t>Estudios</w:t>
      </w:r>
      <w:r w:rsidRPr="007117B4">
        <w:rPr>
          <w:rFonts w:ascii="Arial" w:eastAsia="Arial" w:hAnsi="Arial" w:cs="Arial"/>
          <w:sz w:val="22"/>
          <w:szCs w:val="22"/>
        </w:rPr>
        <w:t xml:space="preserve">, 7-8, 189-214. Disponible en </w:t>
      </w:r>
      <w:hyperlink r:id="rId7">
        <w:r w:rsidRPr="007117B4">
          <w:rPr>
            <w:rFonts w:ascii="Arial" w:eastAsia="Arial" w:hAnsi="Arial" w:cs="Arial"/>
            <w:sz w:val="22"/>
            <w:szCs w:val="22"/>
            <w:u w:val="single"/>
          </w:rPr>
          <w:t>https://revistas.unc.edu.ar/index.php/restudios/article/view/13958/14041</w:t>
        </w:r>
      </w:hyperlink>
      <w:r w:rsidRPr="007117B4">
        <w:rPr>
          <w:rFonts w:ascii="Arial" w:eastAsia="Arial" w:hAnsi="Arial" w:cs="Arial"/>
          <w:sz w:val="22"/>
          <w:szCs w:val="22"/>
        </w:rPr>
        <w:t xml:space="preserve"> </w:t>
      </w:r>
    </w:p>
    <w:p w14:paraId="0000001B" w14:textId="77777777" w:rsidR="00BB7B0F" w:rsidRPr="007117B4" w:rsidRDefault="00FA1A0F">
      <w:pPr>
        <w:widowControl w:val="0"/>
        <w:numPr>
          <w:ilvl w:val="0"/>
          <w:numId w:val="2"/>
        </w:numPr>
        <w:spacing w:before="240" w:after="60" w:line="276" w:lineRule="auto"/>
        <w:ind w:right="-552" w:hanging="2"/>
        <w:jc w:val="left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Diéguez, Ileana (2019) Interpelando al ‘caballo académico’: por una práctica afectiva  y emplazada. </w:t>
      </w:r>
      <w:r w:rsidRPr="007117B4">
        <w:rPr>
          <w:rFonts w:ascii="Arial" w:eastAsia="Arial" w:hAnsi="Arial" w:cs="Arial"/>
          <w:i/>
          <w:sz w:val="22"/>
          <w:szCs w:val="22"/>
        </w:rPr>
        <w:t>Nómadas</w:t>
      </w:r>
      <w:r w:rsidRPr="007117B4">
        <w:rPr>
          <w:rFonts w:ascii="Arial" w:eastAsia="Arial" w:hAnsi="Arial" w:cs="Arial"/>
          <w:sz w:val="22"/>
          <w:szCs w:val="22"/>
        </w:rPr>
        <w:t xml:space="preserve">, 50, 111-121. Disponible en </w:t>
      </w:r>
    </w:p>
    <w:p w14:paraId="0000001C" w14:textId="77777777" w:rsidR="00BB7B0F" w:rsidRPr="007117B4" w:rsidRDefault="00FA1A0F">
      <w:pPr>
        <w:widowControl w:val="0"/>
        <w:numPr>
          <w:ilvl w:val="0"/>
          <w:numId w:val="2"/>
        </w:numPr>
        <w:spacing w:before="240" w:after="60" w:line="276" w:lineRule="auto"/>
        <w:ind w:right="-552" w:hanging="2"/>
        <w:jc w:val="left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  <w:u w:val="single"/>
        </w:rPr>
        <w:t>http://www.scielo.org.co/pdf/noma/n50/0121-7550-noma-50-111.pdf</w:t>
      </w:r>
      <w:r w:rsidRPr="007117B4">
        <w:rPr>
          <w:rFonts w:ascii="Arial" w:eastAsia="Arial" w:hAnsi="Arial" w:cs="Arial"/>
          <w:sz w:val="22"/>
          <w:szCs w:val="22"/>
        </w:rPr>
        <w:t xml:space="preserve"> </w:t>
      </w:r>
    </w:p>
    <w:p w14:paraId="165B50F1" w14:textId="7D80C5A4" w:rsidR="002B3D23" w:rsidRPr="007117B4" w:rsidRDefault="002B3D23">
      <w:pPr>
        <w:keepNext/>
        <w:numPr>
          <w:ilvl w:val="0"/>
          <w:numId w:val="2"/>
        </w:numPr>
        <w:spacing w:before="240" w:after="60" w:line="276" w:lineRule="auto"/>
        <w:ind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Fllari, Roberto (2003) Los estudios culturales como teorías débiles, Ponencia Congreso de la LAsA 27 al 29 de marzo de 2003, Dallas, Texas. </w:t>
      </w:r>
    </w:p>
    <w:p w14:paraId="0000001D" w14:textId="325C349E" w:rsidR="00BB7B0F" w:rsidRPr="007117B4" w:rsidRDefault="00FA1A0F">
      <w:pPr>
        <w:keepNext/>
        <w:numPr>
          <w:ilvl w:val="0"/>
          <w:numId w:val="2"/>
        </w:numPr>
        <w:spacing w:before="240" w:after="60" w:line="276" w:lineRule="auto"/>
        <w:ind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Gómez, Pedro Pablo y Walter Mignolo (2012) </w:t>
      </w:r>
      <w:r w:rsidRPr="007117B4">
        <w:rPr>
          <w:rFonts w:ascii="Arial" w:eastAsia="Arial" w:hAnsi="Arial" w:cs="Arial"/>
          <w:i/>
          <w:sz w:val="22"/>
          <w:szCs w:val="22"/>
        </w:rPr>
        <w:t>Estéticas decoloniales</w:t>
      </w:r>
      <w:r w:rsidRPr="007117B4">
        <w:rPr>
          <w:rFonts w:ascii="Arial" w:eastAsia="Arial" w:hAnsi="Arial" w:cs="Arial"/>
          <w:sz w:val="22"/>
          <w:szCs w:val="22"/>
        </w:rPr>
        <w:t>. Bogotá: Universidad Distrital Francisco José de Caldas.</w:t>
      </w:r>
    </w:p>
    <w:p w14:paraId="0000001E" w14:textId="77777777" w:rsidR="00BB7B0F" w:rsidRPr="007117B4" w:rsidRDefault="00FA1A0F">
      <w:pPr>
        <w:widowControl w:val="0"/>
        <w:numPr>
          <w:ilvl w:val="0"/>
          <w:numId w:val="2"/>
        </w:numPr>
        <w:spacing w:before="240" w:after="60" w:line="276" w:lineRule="auto"/>
        <w:ind w:right="-6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Massey, Doreen (2016) La filosofía y la política de la espacialidad: algunas  consideraciones. En: Leonor Arfuch (comp.) </w:t>
      </w:r>
      <w:r w:rsidRPr="007117B4">
        <w:rPr>
          <w:rFonts w:ascii="Arial" w:eastAsia="Arial" w:hAnsi="Arial" w:cs="Arial"/>
          <w:i/>
          <w:sz w:val="22"/>
          <w:szCs w:val="22"/>
        </w:rPr>
        <w:t xml:space="preserve">Pensar este tiempo. Espacios, afectos,  </w:t>
      </w:r>
      <w:r w:rsidRPr="007117B4">
        <w:rPr>
          <w:rFonts w:ascii="Arial" w:eastAsia="Arial" w:hAnsi="Arial" w:cs="Arial"/>
          <w:i/>
          <w:sz w:val="22"/>
          <w:szCs w:val="22"/>
        </w:rPr>
        <w:lastRenderedPageBreak/>
        <w:t>pertenencias</w:t>
      </w:r>
      <w:r w:rsidRPr="007117B4">
        <w:rPr>
          <w:rFonts w:ascii="Arial" w:eastAsia="Arial" w:hAnsi="Arial" w:cs="Arial"/>
          <w:sz w:val="22"/>
          <w:szCs w:val="22"/>
        </w:rPr>
        <w:t xml:space="preserve">. Buenos Aires: Prometeo Libros. Pp. 99-121. </w:t>
      </w:r>
    </w:p>
    <w:p w14:paraId="0000001F" w14:textId="77777777" w:rsidR="00BB7B0F" w:rsidRPr="007117B4" w:rsidRDefault="00FA1A0F">
      <w:pPr>
        <w:widowControl w:val="0"/>
        <w:numPr>
          <w:ilvl w:val="0"/>
          <w:numId w:val="2"/>
        </w:numPr>
        <w:spacing w:before="240" w:after="60" w:line="276" w:lineRule="auto"/>
        <w:ind w:right="-5" w:hanging="2"/>
        <w:jc w:val="left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Restrepo, Eduardo y Axel Rojas (2010) </w:t>
      </w:r>
      <w:r w:rsidRPr="007117B4">
        <w:rPr>
          <w:rFonts w:ascii="Arial" w:eastAsia="Arial" w:hAnsi="Arial" w:cs="Arial"/>
          <w:i/>
          <w:sz w:val="22"/>
          <w:szCs w:val="22"/>
        </w:rPr>
        <w:t>Inflexión decolonial: fuentes, conceptos y  cuestionamientos</w:t>
      </w:r>
      <w:r w:rsidRPr="007117B4">
        <w:rPr>
          <w:rFonts w:ascii="Arial" w:eastAsia="Arial" w:hAnsi="Arial" w:cs="Arial"/>
          <w:sz w:val="22"/>
          <w:szCs w:val="22"/>
        </w:rPr>
        <w:t xml:space="preserve">. Popayán: Editorial Universidad del Cauca. </w:t>
      </w:r>
    </w:p>
    <w:p w14:paraId="00000020" w14:textId="77777777" w:rsidR="00BB7B0F" w:rsidRPr="007117B4" w:rsidRDefault="00FA1A0F">
      <w:pPr>
        <w:widowControl w:val="0"/>
        <w:numPr>
          <w:ilvl w:val="0"/>
          <w:numId w:val="2"/>
        </w:numPr>
        <w:spacing w:before="240" w:after="60" w:line="276" w:lineRule="auto"/>
        <w:ind w:right="-1" w:hanging="2"/>
        <w:jc w:val="left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Richard, Nelly (2009) Derivaciones periféricas en torno a lo intersticial. Alrededor de  la noción de ‘Sur’. Revista </w:t>
      </w:r>
      <w:r w:rsidRPr="007117B4">
        <w:rPr>
          <w:rFonts w:ascii="Arial" w:eastAsia="Arial" w:hAnsi="Arial" w:cs="Arial"/>
          <w:i/>
          <w:sz w:val="22"/>
          <w:szCs w:val="22"/>
        </w:rPr>
        <w:t>ramona</w:t>
      </w:r>
      <w:r w:rsidRPr="007117B4">
        <w:rPr>
          <w:rFonts w:ascii="Arial" w:eastAsia="Arial" w:hAnsi="Arial" w:cs="Arial"/>
          <w:sz w:val="22"/>
          <w:szCs w:val="22"/>
        </w:rPr>
        <w:t xml:space="preserve">, 91, 24-30. </w:t>
      </w:r>
    </w:p>
    <w:p w14:paraId="00000021" w14:textId="6090E98A" w:rsidR="00BB7B0F" w:rsidRPr="007117B4" w:rsidRDefault="002B3D23">
      <w:pPr>
        <w:widowControl w:val="0"/>
        <w:numPr>
          <w:ilvl w:val="0"/>
          <w:numId w:val="2"/>
        </w:numPr>
        <w:spacing w:before="240" w:after="60" w:line="276" w:lineRule="auto"/>
        <w:ind w:right="70" w:hanging="2"/>
        <w:jc w:val="left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Richard, Nelly (Ed.) (2010) </w:t>
      </w:r>
      <w:r w:rsidRPr="007117B4">
        <w:rPr>
          <w:rFonts w:ascii="Arial" w:eastAsia="Arial" w:hAnsi="Arial" w:cs="Arial"/>
          <w:i/>
          <w:sz w:val="22"/>
          <w:szCs w:val="22"/>
        </w:rPr>
        <w:t>En torno a los Estudios Culturales. Localidades, trayectorias y disputas</w:t>
      </w:r>
      <w:r w:rsidRPr="007117B4">
        <w:rPr>
          <w:rFonts w:ascii="Arial" w:eastAsia="Arial" w:hAnsi="Arial" w:cs="Arial"/>
          <w:sz w:val="22"/>
          <w:szCs w:val="22"/>
        </w:rPr>
        <w:t xml:space="preserve">. Santiago de Chile: CLACSO.  </w:t>
      </w:r>
      <w:r w:rsidR="00FA1A0F" w:rsidRPr="007117B4">
        <w:rPr>
          <w:rFonts w:ascii="Arial" w:eastAsia="Arial" w:hAnsi="Arial" w:cs="Arial"/>
          <w:sz w:val="22"/>
          <w:szCs w:val="22"/>
        </w:rPr>
        <w:t xml:space="preserve">  </w:t>
      </w:r>
    </w:p>
    <w:p w14:paraId="00000022" w14:textId="77777777" w:rsidR="00BB7B0F" w:rsidRPr="007117B4" w:rsidRDefault="00BB7B0F">
      <w:pPr>
        <w:widowControl w:val="0"/>
        <w:numPr>
          <w:ilvl w:val="0"/>
          <w:numId w:val="2"/>
        </w:numPr>
        <w:spacing w:before="240" w:after="60" w:line="276" w:lineRule="auto"/>
        <w:ind w:right="-6" w:hanging="2"/>
        <w:rPr>
          <w:rFonts w:ascii="Arial" w:eastAsia="Arial" w:hAnsi="Arial" w:cs="Arial"/>
          <w:sz w:val="22"/>
          <w:szCs w:val="22"/>
        </w:rPr>
      </w:pPr>
    </w:p>
    <w:p w14:paraId="00000023" w14:textId="77777777" w:rsidR="00BB7B0F" w:rsidRPr="007117B4" w:rsidRDefault="00FA1A0F">
      <w:pPr>
        <w:widowControl w:val="0"/>
        <w:numPr>
          <w:ilvl w:val="0"/>
          <w:numId w:val="2"/>
        </w:numPr>
        <w:spacing w:before="240" w:after="60" w:line="276" w:lineRule="auto"/>
        <w:ind w:right="-6" w:hanging="2"/>
        <w:rPr>
          <w:rFonts w:ascii="Arial" w:eastAsia="Arial" w:hAnsi="Arial" w:cs="Arial"/>
          <w:b/>
          <w:sz w:val="22"/>
          <w:szCs w:val="22"/>
        </w:rPr>
      </w:pPr>
      <w:r w:rsidRPr="007117B4">
        <w:rPr>
          <w:rFonts w:ascii="Arial" w:eastAsia="Arial" w:hAnsi="Arial" w:cs="Arial"/>
          <w:b/>
          <w:sz w:val="22"/>
          <w:szCs w:val="22"/>
        </w:rPr>
        <w:t>Bibliografía complementaria</w:t>
      </w:r>
    </w:p>
    <w:p w14:paraId="00000024" w14:textId="77777777" w:rsidR="00BB7B0F" w:rsidRPr="007117B4" w:rsidRDefault="00FA1A0F">
      <w:pPr>
        <w:widowControl w:val="0"/>
        <w:numPr>
          <w:ilvl w:val="0"/>
          <w:numId w:val="2"/>
        </w:numPr>
        <w:spacing w:before="240" w:after="60" w:line="276" w:lineRule="auto"/>
        <w:ind w:right="-6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  <w:highlight w:val="white"/>
        </w:rPr>
        <w:t xml:space="preserve">Álvarez, Miriam y Lorena Cañuqueo (2018) </w:t>
      </w:r>
      <w:hyperlink r:id="rId8">
        <w:r w:rsidRPr="007117B4">
          <w:rPr>
            <w:rFonts w:ascii="Arial" w:eastAsia="Arial" w:hAnsi="Arial" w:cs="Arial"/>
            <w:sz w:val="22"/>
            <w:szCs w:val="22"/>
            <w:highlight w:val="white"/>
          </w:rPr>
          <w:t>Prácticas escénicas mapuche contemporáneas o cómo pensar las propuestas políticas del arte en contextos de violencia estatal</w:t>
        </w:r>
      </w:hyperlink>
      <w:r w:rsidRPr="007117B4">
        <w:rPr>
          <w:rFonts w:ascii="Arial" w:eastAsia="Arial" w:hAnsi="Arial" w:cs="Arial"/>
          <w:sz w:val="22"/>
          <w:szCs w:val="22"/>
          <w:highlight w:val="white"/>
        </w:rPr>
        <w:t xml:space="preserve">. </w:t>
      </w:r>
      <w:r w:rsidRPr="007117B4">
        <w:rPr>
          <w:rFonts w:ascii="Arial" w:eastAsia="Arial" w:hAnsi="Arial" w:cs="Arial"/>
          <w:i/>
          <w:sz w:val="22"/>
          <w:szCs w:val="22"/>
          <w:highlight w:val="white"/>
        </w:rPr>
        <w:t>Transas. Letras y Arte en América Latina</w:t>
      </w:r>
      <w:r w:rsidRPr="007117B4">
        <w:rPr>
          <w:rFonts w:ascii="Arial" w:eastAsia="Arial" w:hAnsi="Arial" w:cs="Arial"/>
          <w:sz w:val="22"/>
          <w:szCs w:val="22"/>
          <w:highlight w:val="white"/>
        </w:rPr>
        <w:t xml:space="preserve">. </w:t>
      </w:r>
    </w:p>
    <w:p w14:paraId="00000026" w14:textId="77777777" w:rsidR="00BB7B0F" w:rsidRPr="007117B4" w:rsidRDefault="00FA1A0F">
      <w:pPr>
        <w:widowControl w:val="0"/>
        <w:numPr>
          <w:ilvl w:val="0"/>
          <w:numId w:val="2"/>
        </w:numPr>
        <w:spacing w:before="240" w:after="60" w:line="276" w:lineRule="auto"/>
        <w:ind w:right="-6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Arancibia, Víctor y Cleopatra Barrios (2017) Disputas culturales: producción audiovisual y configuración de las regiones en Argentina. </w:t>
      </w:r>
      <w:r w:rsidRPr="007117B4">
        <w:rPr>
          <w:rFonts w:ascii="Arial" w:eastAsia="Arial" w:hAnsi="Arial" w:cs="Arial"/>
          <w:i/>
          <w:sz w:val="22"/>
          <w:szCs w:val="22"/>
        </w:rPr>
        <w:t>Folia Histórica del Nordeste</w:t>
      </w:r>
      <w:r w:rsidRPr="007117B4">
        <w:rPr>
          <w:rFonts w:ascii="Arial" w:eastAsia="Arial" w:hAnsi="Arial" w:cs="Arial"/>
          <w:sz w:val="22"/>
          <w:szCs w:val="22"/>
        </w:rPr>
        <w:t>, 30, 53-64.</w:t>
      </w:r>
    </w:p>
    <w:p w14:paraId="00000028" w14:textId="39B59524" w:rsidR="00BB7B0F" w:rsidRPr="007117B4" w:rsidRDefault="00FA1A0F">
      <w:pPr>
        <w:widowControl w:val="0"/>
        <w:numPr>
          <w:ilvl w:val="0"/>
          <w:numId w:val="2"/>
        </w:numPr>
        <w:spacing w:before="240" w:after="60" w:line="276" w:lineRule="auto"/>
        <w:ind w:right="-6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Bertone, Agustina (2022) “«Si no escuchan lo vamos a gritar»: La politización del sujeto indígena en el documental contemporáneo argentino” en Bouhaben, M. A. y Campo, J. (2022) </w:t>
      </w:r>
      <w:r w:rsidRPr="007117B4">
        <w:rPr>
          <w:rFonts w:ascii="Arial" w:eastAsia="Arial" w:hAnsi="Arial" w:cs="Arial"/>
          <w:i/>
          <w:sz w:val="22"/>
          <w:szCs w:val="22"/>
        </w:rPr>
        <w:t xml:space="preserve">Nuevas perspectivas, nuevas denuncias Visualidades del activismo contemporáneo en América </w:t>
      </w:r>
      <w:r w:rsidR="00B53B0D" w:rsidRPr="007117B4">
        <w:rPr>
          <w:rFonts w:ascii="Arial" w:eastAsia="Arial" w:hAnsi="Arial" w:cs="Arial"/>
          <w:i/>
          <w:sz w:val="22"/>
          <w:szCs w:val="22"/>
        </w:rPr>
        <w:t>Latina, Tandil</w:t>
      </w:r>
      <w:r w:rsidRPr="007117B4">
        <w:rPr>
          <w:rFonts w:ascii="Arial" w:eastAsia="Arial" w:hAnsi="Arial" w:cs="Arial"/>
          <w:sz w:val="22"/>
          <w:szCs w:val="22"/>
        </w:rPr>
        <w:t>. Artes Ediciones Ensayo (UNA - Ecuador) y   Publicaciones Arte (FA - UNICEN).</w:t>
      </w:r>
    </w:p>
    <w:p w14:paraId="00000029" w14:textId="77777777" w:rsidR="00BB7B0F" w:rsidRPr="007117B4" w:rsidRDefault="00FA1A0F">
      <w:pPr>
        <w:widowControl w:val="0"/>
        <w:numPr>
          <w:ilvl w:val="0"/>
          <w:numId w:val="2"/>
        </w:numPr>
        <w:spacing w:before="240" w:after="60" w:line="276" w:lineRule="auto"/>
        <w:ind w:right="-6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Cruz Hernández, Delmy Tania y Manuel Bayón Jiménez (2020) </w:t>
      </w:r>
      <w:r w:rsidRPr="007117B4">
        <w:rPr>
          <w:rFonts w:ascii="Arial" w:eastAsia="Arial" w:hAnsi="Arial" w:cs="Arial"/>
          <w:i/>
          <w:sz w:val="22"/>
          <w:szCs w:val="22"/>
        </w:rPr>
        <w:t>Cuerpos, territorios y  feminismos. Compilación latinoamericana de teorías, metodologías y prácticas  políticas</w:t>
      </w:r>
      <w:r w:rsidRPr="007117B4">
        <w:rPr>
          <w:rFonts w:ascii="Arial" w:eastAsia="Arial" w:hAnsi="Arial" w:cs="Arial"/>
          <w:sz w:val="22"/>
          <w:szCs w:val="22"/>
        </w:rPr>
        <w:t xml:space="preserve">. Quito: Ediciones Abya Yala. </w:t>
      </w:r>
    </w:p>
    <w:p w14:paraId="0000002A" w14:textId="77777777" w:rsidR="00BB7B0F" w:rsidRPr="007117B4" w:rsidRDefault="00FA1A0F">
      <w:pPr>
        <w:keepNext/>
        <w:numPr>
          <w:ilvl w:val="0"/>
          <w:numId w:val="2"/>
        </w:numPr>
        <w:spacing w:before="240" w:after="60" w:line="276" w:lineRule="auto"/>
        <w:ind w:hanging="2"/>
        <w:rPr>
          <w:rFonts w:ascii="Arial" w:eastAsia="Arial" w:hAnsi="Arial" w:cs="Arial"/>
          <w:b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Scipione, Nicolás (2022) “El Colectivo Documental Semillas contra el agronegocio” Bouhaben, M. A. y Campo, J. (2022) </w:t>
      </w:r>
      <w:r w:rsidRPr="007117B4">
        <w:rPr>
          <w:rFonts w:ascii="Arial" w:eastAsia="Arial" w:hAnsi="Arial" w:cs="Arial"/>
          <w:i/>
          <w:sz w:val="22"/>
          <w:szCs w:val="22"/>
        </w:rPr>
        <w:t xml:space="preserve">Nuevas perspectivas, nuevas denuncias Visualidades del activismo contemporáneo en América Latina </w:t>
      </w:r>
      <w:r w:rsidRPr="007117B4">
        <w:rPr>
          <w:rFonts w:ascii="Arial" w:eastAsia="Arial" w:hAnsi="Arial" w:cs="Arial"/>
          <w:sz w:val="22"/>
          <w:szCs w:val="22"/>
        </w:rPr>
        <w:t>,Tandil. Artes Ediciones Ensayo (UNA - Ecuador) y   Publicaciones Arte (FA - UNICEN).</w:t>
      </w:r>
    </w:p>
    <w:p w14:paraId="0000002B" w14:textId="77777777" w:rsidR="00BB7B0F" w:rsidRPr="007117B4" w:rsidRDefault="00FA1A0F">
      <w:pPr>
        <w:keepNext/>
        <w:numPr>
          <w:ilvl w:val="0"/>
          <w:numId w:val="2"/>
        </w:numPr>
        <w:spacing w:before="240" w:after="60" w:line="276" w:lineRule="auto"/>
        <w:ind w:hanging="2"/>
        <w:rPr>
          <w:rFonts w:ascii="Arial" w:eastAsia="Arial" w:hAnsi="Arial" w:cs="Arial"/>
          <w:b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Silva, Armando (2006) La ciudad marcada: territorios urbanos. En: </w:t>
      </w:r>
      <w:r w:rsidRPr="007117B4">
        <w:rPr>
          <w:rFonts w:ascii="Arial" w:eastAsia="Arial" w:hAnsi="Arial" w:cs="Arial"/>
          <w:i/>
          <w:sz w:val="22"/>
          <w:szCs w:val="22"/>
        </w:rPr>
        <w:t>Imaginarios urbanos. Bogotá y Sao Paulo: cultura y comunicación urbana en América Latina.</w:t>
      </w:r>
      <w:r w:rsidRPr="007117B4">
        <w:rPr>
          <w:rFonts w:ascii="Arial" w:eastAsia="Arial" w:hAnsi="Arial" w:cs="Arial"/>
          <w:sz w:val="22"/>
          <w:szCs w:val="22"/>
        </w:rPr>
        <w:t xml:space="preserve"> Bogotá: Tercer Mundo Editores. Pp. 53-89. </w:t>
      </w:r>
    </w:p>
    <w:p w14:paraId="0000002C" w14:textId="77777777" w:rsidR="00BB7B0F" w:rsidRPr="007117B4" w:rsidRDefault="00FA1A0F">
      <w:pPr>
        <w:numPr>
          <w:ilvl w:val="0"/>
          <w:numId w:val="2"/>
        </w:numPr>
        <w:spacing w:before="240" w:after="60" w:line="276" w:lineRule="auto"/>
        <w:ind w:hanging="2"/>
        <w:jc w:val="left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Tossi, Mauricio (2015) Los estudios del teatro regional en la posdictadura argentina: desafíos teóricos e implicancias políticas. </w:t>
      </w:r>
      <w:r w:rsidRPr="007117B4">
        <w:rPr>
          <w:rFonts w:ascii="Arial" w:eastAsia="Arial" w:hAnsi="Arial" w:cs="Arial"/>
          <w:i/>
          <w:sz w:val="22"/>
          <w:szCs w:val="22"/>
        </w:rPr>
        <w:t>Mitologías hoy. Revista de pensamiento, crítica y estudios literarios latinoamericanos</w:t>
      </w:r>
      <w:r w:rsidRPr="007117B4">
        <w:rPr>
          <w:rFonts w:ascii="Arial" w:eastAsia="Arial" w:hAnsi="Arial" w:cs="Arial"/>
          <w:sz w:val="22"/>
          <w:szCs w:val="22"/>
        </w:rPr>
        <w:t xml:space="preserve">, 11, 25- 42. </w:t>
      </w:r>
    </w:p>
    <w:p w14:paraId="0000002D" w14:textId="77777777" w:rsidR="00BB7B0F" w:rsidRPr="007117B4" w:rsidRDefault="00BB7B0F">
      <w:pPr>
        <w:keepNext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hanging="2"/>
        <w:rPr>
          <w:rFonts w:ascii="Arial" w:eastAsia="Arial" w:hAnsi="Arial" w:cs="Arial"/>
          <w:b/>
          <w:sz w:val="22"/>
          <w:szCs w:val="22"/>
        </w:rPr>
      </w:pPr>
    </w:p>
    <w:p w14:paraId="0000002E" w14:textId="77777777" w:rsidR="00BB7B0F" w:rsidRPr="007117B4" w:rsidRDefault="00FA1A0F">
      <w:pPr>
        <w:keepNext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hanging="2"/>
        <w:rPr>
          <w:rFonts w:ascii="Arial" w:eastAsia="Arial" w:hAnsi="Arial" w:cs="Arial"/>
          <w:b/>
          <w:sz w:val="22"/>
          <w:szCs w:val="22"/>
        </w:rPr>
      </w:pPr>
      <w:r w:rsidRPr="007117B4">
        <w:rPr>
          <w:rFonts w:ascii="Arial" w:eastAsia="Arial" w:hAnsi="Arial" w:cs="Arial"/>
          <w:b/>
          <w:sz w:val="22"/>
          <w:szCs w:val="22"/>
          <w:u w:val="single"/>
        </w:rPr>
        <w:t>Unidad 2:</w:t>
      </w:r>
      <w:r w:rsidRPr="007117B4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7117B4">
        <w:rPr>
          <w:rFonts w:ascii="Arial" w:eastAsia="Arial" w:hAnsi="Arial" w:cs="Arial"/>
          <w:b/>
          <w:sz w:val="22"/>
          <w:szCs w:val="22"/>
          <w:u w:val="single"/>
        </w:rPr>
        <w:t>Identidad, memoria y representación</w:t>
      </w:r>
    </w:p>
    <w:p w14:paraId="0000002F" w14:textId="77777777" w:rsidR="00BB7B0F" w:rsidRPr="007117B4" w:rsidRDefault="00FA1A0F">
      <w:pPr>
        <w:keepNext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hanging="2"/>
        <w:rPr>
          <w:rFonts w:ascii="Arial" w:eastAsia="Arial" w:hAnsi="Arial" w:cs="Arial"/>
          <w:b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Identidad, identificación, alteridad. Producción simbólica, representación y conflicto. Políticas de la identidad y la diferencia. Temporalidades, memorias, territorialidades. Interpelaciones a la “identidad latinoamericana”.  </w:t>
      </w:r>
    </w:p>
    <w:p w14:paraId="62067077" w14:textId="77777777" w:rsidR="00FA1A0F" w:rsidRPr="007117B4" w:rsidRDefault="00FA1A0F">
      <w:pPr>
        <w:keepNext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hanging="2"/>
        <w:rPr>
          <w:rFonts w:ascii="Arial" w:eastAsia="Arial" w:hAnsi="Arial" w:cs="Arial"/>
          <w:b/>
          <w:sz w:val="22"/>
          <w:szCs w:val="22"/>
        </w:rPr>
      </w:pPr>
    </w:p>
    <w:p w14:paraId="00000031" w14:textId="656EAD97" w:rsidR="00BB7B0F" w:rsidRPr="007117B4" w:rsidRDefault="00FA1A0F">
      <w:pPr>
        <w:keepNext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hanging="2"/>
        <w:rPr>
          <w:rFonts w:ascii="Arial" w:eastAsia="Arial" w:hAnsi="Arial" w:cs="Arial"/>
          <w:b/>
          <w:sz w:val="22"/>
          <w:szCs w:val="22"/>
        </w:rPr>
      </w:pPr>
      <w:r w:rsidRPr="007117B4">
        <w:rPr>
          <w:rFonts w:ascii="Arial" w:eastAsia="Arial" w:hAnsi="Arial" w:cs="Arial"/>
          <w:b/>
          <w:sz w:val="22"/>
          <w:szCs w:val="22"/>
        </w:rPr>
        <w:t>Bibliografía:</w:t>
      </w:r>
    </w:p>
    <w:p w14:paraId="00000032" w14:textId="77777777" w:rsidR="00BB7B0F" w:rsidRPr="007117B4" w:rsidRDefault="00FA1A0F">
      <w:pPr>
        <w:widowControl w:val="0"/>
        <w:spacing w:before="240" w:after="60" w:line="276" w:lineRule="auto"/>
        <w:ind w:left="0" w:right="-7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Arfuch, Leonor (comp.) (2005) </w:t>
      </w:r>
      <w:r w:rsidRPr="007117B4">
        <w:rPr>
          <w:rFonts w:ascii="Arial" w:eastAsia="Arial" w:hAnsi="Arial" w:cs="Arial"/>
          <w:i/>
          <w:sz w:val="22"/>
          <w:szCs w:val="22"/>
        </w:rPr>
        <w:t>Identidades, sujetos y subjetividades</w:t>
      </w:r>
      <w:r w:rsidRPr="007117B4">
        <w:rPr>
          <w:rFonts w:ascii="Arial" w:eastAsia="Arial" w:hAnsi="Arial" w:cs="Arial"/>
          <w:sz w:val="22"/>
          <w:szCs w:val="22"/>
        </w:rPr>
        <w:t xml:space="preserve">. Buenos Aires:  Prometeo Libros. </w:t>
      </w:r>
    </w:p>
    <w:p w14:paraId="00000033" w14:textId="77777777" w:rsidR="00BB7B0F" w:rsidRPr="007117B4" w:rsidRDefault="00FA1A0F">
      <w:pPr>
        <w:widowControl w:val="0"/>
        <w:spacing w:before="240" w:after="60" w:line="276" w:lineRule="auto"/>
        <w:ind w:left="0" w:right="-7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Bourdieu, María Victoria (2014) Convergencias entre Estudios Culturales y Economía Política de la Comunicación y la Cultura: una aproximación a partir de los aportes de Stuart Hall. En: E. Restrepo (coord.) </w:t>
      </w:r>
      <w:r w:rsidRPr="007117B4">
        <w:rPr>
          <w:rFonts w:ascii="Arial" w:eastAsia="Arial" w:hAnsi="Arial" w:cs="Arial"/>
          <w:i/>
          <w:sz w:val="22"/>
          <w:szCs w:val="22"/>
        </w:rPr>
        <w:t>Stuart Hall desde el Sur: legados y apropiaciones.</w:t>
      </w:r>
      <w:r w:rsidRPr="007117B4">
        <w:rPr>
          <w:rFonts w:ascii="Arial" w:eastAsia="Arial" w:hAnsi="Arial" w:cs="Arial"/>
          <w:sz w:val="22"/>
          <w:szCs w:val="22"/>
        </w:rPr>
        <w:t xml:space="preserve"> Buenos Aires: CLACSO. Pp. 45-62. </w:t>
      </w:r>
    </w:p>
    <w:p w14:paraId="00000034" w14:textId="77777777" w:rsidR="00BB7B0F" w:rsidRPr="007117B4" w:rsidRDefault="00FA1A0F">
      <w:pPr>
        <w:widowControl w:val="0"/>
        <w:spacing w:before="240" w:after="60" w:line="276" w:lineRule="auto"/>
        <w:ind w:left="0" w:right="-7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Grüner, Eduardo (2004) El conflicto de la(s) identidad(es) y el debate de la  representación. La relación entre la historia del arte y la crisis de lo político en una teoría crítica de la cultura. </w:t>
      </w:r>
      <w:r w:rsidRPr="007117B4">
        <w:rPr>
          <w:rFonts w:ascii="Arial" w:eastAsia="Arial" w:hAnsi="Arial" w:cs="Arial"/>
          <w:i/>
          <w:sz w:val="22"/>
          <w:szCs w:val="22"/>
        </w:rPr>
        <w:t>La Puerta FBA</w:t>
      </w:r>
      <w:r w:rsidRPr="007117B4">
        <w:rPr>
          <w:rFonts w:ascii="Arial" w:eastAsia="Arial" w:hAnsi="Arial" w:cs="Arial"/>
          <w:sz w:val="22"/>
          <w:szCs w:val="22"/>
        </w:rPr>
        <w:t xml:space="preserve">, 1, 58-68.  </w:t>
      </w:r>
      <w:r w:rsidRPr="007117B4">
        <w:rPr>
          <w:rFonts w:ascii="Arial" w:eastAsia="Arial" w:hAnsi="Arial" w:cs="Arial"/>
          <w:sz w:val="22"/>
          <w:szCs w:val="22"/>
          <w:u w:val="single"/>
        </w:rPr>
        <w:t>http://sedici.unlp.edu.ar/handle/10915/19994</w:t>
      </w:r>
      <w:r w:rsidRPr="007117B4">
        <w:rPr>
          <w:rFonts w:ascii="Arial" w:eastAsia="Arial" w:hAnsi="Arial" w:cs="Arial"/>
          <w:sz w:val="22"/>
          <w:szCs w:val="22"/>
        </w:rPr>
        <w:t xml:space="preserve"> </w:t>
      </w:r>
    </w:p>
    <w:p w14:paraId="00000035" w14:textId="77777777" w:rsidR="00BB7B0F" w:rsidRPr="007117B4" w:rsidRDefault="00FA1A0F">
      <w:pPr>
        <w:widowControl w:val="0"/>
        <w:spacing w:before="240" w:after="60" w:line="276" w:lineRule="auto"/>
        <w:ind w:left="0" w:right="-8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Hall, Stuart (2010) </w:t>
      </w:r>
      <w:r w:rsidRPr="007117B4">
        <w:rPr>
          <w:rFonts w:ascii="Arial" w:eastAsia="Arial" w:hAnsi="Arial" w:cs="Arial"/>
          <w:i/>
          <w:sz w:val="22"/>
          <w:szCs w:val="22"/>
        </w:rPr>
        <w:t>Sin garantías: trayectorias y problemáticas en estudios culturales</w:t>
      </w:r>
      <w:r w:rsidRPr="007117B4">
        <w:rPr>
          <w:rFonts w:ascii="Arial" w:eastAsia="Arial" w:hAnsi="Arial" w:cs="Arial"/>
          <w:sz w:val="22"/>
          <w:szCs w:val="22"/>
        </w:rPr>
        <w:t xml:space="preserve">.  Parte IV. Identidad y representación. Popayán: Envión Editores. Pp. 337-482.  </w:t>
      </w:r>
    </w:p>
    <w:p w14:paraId="00000036" w14:textId="77777777" w:rsidR="00BB7B0F" w:rsidRPr="007117B4" w:rsidRDefault="00FA1A0F">
      <w:pPr>
        <w:widowControl w:val="0"/>
        <w:spacing w:before="240" w:after="60" w:line="276" w:lineRule="auto"/>
        <w:ind w:left="0" w:right="-8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Ludmer, Josefina (2010) </w:t>
      </w:r>
      <w:r w:rsidRPr="007117B4">
        <w:rPr>
          <w:rFonts w:ascii="Arial" w:eastAsia="Arial" w:hAnsi="Arial" w:cs="Arial"/>
          <w:i/>
          <w:sz w:val="22"/>
          <w:szCs w:val="22"/>
        </w:rPr>
        <w:t>Aquí América Latina. Una especulación</w:t>
      </w:r>
      <w:r w:rsidRPr="007117B4">
        <w:rPr>
          <w:rFonts w:ascii="Arial" w:eastAsia="Arial" w:hAnsi="Arial" w:cs="Arial"/>
          <w:sz w:val="22"/>
          <w:szCs w:val="22"/>
        </w:rPr>
        <w:t xml:space="preserve">. Buenos Aires:  Eterna Cadencia. </w:t>
      </w:r>
    </w:p>
    <w:p w14:paraId="00000037" w14:textId="77777777" w:rsidR="00BB7B0F" w:rsidRPr="007117B4" w:rsidRDefault="00FA1A0F">
      <w:pPr>
        <w:widowControl w:val="0"/>
        <w:spacing w:before="240" w:after="60" w:line="276" w:lineRule="auto"/>
        <w:ind w:left="0" w:right="-8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Restrepo, Eduardo (2014) Sujeto e identidad. En: E. Restrepo (coord.) </w:t>
      </w:r>
      <w:r w:rsidRPr="007117B4">
        <w:rPr>
          <w:rFonts w:ascii="Arial" w:eastAsia="Arial" w:hAnsi="Arial" w:cs="Arial"/>
          <w:i/>
          <w:sz w:val="22"/>
          <w:szCs w:val="22"/>
        </w:rPr>
        <w:t>Stuart Hall desde el Sur: legados y apropiaciones.</w:t>
      </w:r>
      <w:r w:rsidRPr="007117B4">
        <w:rPr>
          <w:rFonts w:ascii="Arial" w:eastAsia="Arial" w:hAnsi="Arial" w:cs="Arial"/>
          <w:sz w:val="22"/>
          <w:szCs w:val="22"/>
        </w:rPr>
        <w:t xml:space="preserve"> Buenos Aires: CLACSO. Pp. 97-118.</w:t>
      </w:r>
    </w:p>
    <w:p w14:paraId="00000038" w14:textId="77777777" w:rsidR="00BB7B0F" w:rsidRPr="007117B4" w:rsidRDefault="00FA1A0F">
      <w:pPr>
        <w:widowControl w:val="0"/>
        <w:spacing w:before="240" w:after="60" w:line="276" w:lineRule="auto"/>
        <w:ind w:left="0" w:right="-5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Rivera Cusicanqui, Silvia (2016) </w:t>
      </w:r>
      <w:r w:rsidRPr="007117B4">
        <w:rPr>
          <w:rFonts w:ascii="Arial" w:eastAsia="Arial" w:hAnsi="Arial" w:cs="Arial"/>
          <w:i/>
          <w:sz w:val="22"/>
          <w:szCs w:val="22"/>
        </w:rPr>
        <w:t>Sociología de la imagen. Miradas ch’ixi desde la  historia andina</w:t>
      </w:r>
      <w:r w:rsidRPr="007117B4">
        <w:rPr>
          <w:rFonts w:ascii="Arial" w:eastAsia="Arial" w:hAnsi="Arial" w:cs="Arial"/>
          <w:sz w:val="22"/>
          <w:szCs w:val="22"/>
        </w:rPr>
        <w:t xml:space="preserve">. Buenos Aires: Tinta Limón. </w:t>
      </w:r>
    </w:p>
    <w:p w14:paraId="00000039" w14:textId="77777777" w:rsidR="00BB7B0F" w:rsidRPr="007117B4" w:rsidRDefault="00BB7B0F">
      <w:pPr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3A" w14:textId="77777777" w:rsidR="00BB7B0F" w:rsidRPr="007117B4" w:rsidRDefault="00FA1A0F">
      <w:pPr>
        <w:keepNext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hanging="2"/>
        <w:rPr>
          <w:rFonts w:ascii="Arial" w:eastAsia="Arial" w:hAnsi="Arial" w:cs="Arial"/>
          <w:b/>
          <w:sz w:val="22"/>
          <w:szCs w:val="22"/>
        </w:rPr>
      </w:pPr>
      <w:r w:rsidRPr="007117B4">
        <w:rPr>
          <w:rFonts w:ascii="Arial" w:eastAsia="Arial" w:hAnsi="Arial" w:cs="Arial"/>
          <w:b/>
          <w:sz w:val="22"/>
          <w:szCs w:val="22"/>
          <w:u w:val="single"/>
        </w:rPr>
        <w:t>Unidad 3:</w:t>
      </w:r>
      <w:r w:rsidRPr="007117B4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7117B4">
        <w:rPr>
          <w:rFonts w:ascii="Arial" w:eastAsia="Arial" w:hAnsi="Arial" w:cs="Arial"/>
          <w:b/>
          <w:sz w:val="22"/>
          <w:szCs w:val="22"/>
          <w:u w:val="single"/>
        </w:rPr>
        <w:t xml:space="preserve"> Militancia y artivismo</w:t>
      </w:r>
    </w:p>
    <w:p w14:paraId="0000003B" w14:textId="2628A0F4" w:rsidR="00BB7B0F" w:rsidRPr="007117B4" w:rsidRDefault="00FA1A0F">
      <w:pPr>
        <w:keepNext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Lo político en las artes. Cultura, hegemonía y crítica cultural. </w:t>
      </w:r>
      <w:r w:rsidR="00B53B0D" w:rsidRPr="007117B4">
        <w:rPr>
          <w:rFonts w:ascii="Arial" w:eastAsia="Arial" w:hAnsi="Arial" w:cs="Arial"/>
          <w:sz w:val="22"/>
          <w:szCs w:val="22"/>
        </w:rPr>
        <w:t>Activismos</w:t>
      </w:r>
      <w:r w:rsidRPr="007117B4">
        <w:rPr>
          <w:rFonts w:ascii="Arial" w:eastAsia="Arial" w:hAnsi="Arial" w:cs="Arial"/>
          <w:sz w:val="22"/>
          <w:szCs w:val="22"/>
        </w:rPr>
        <w:t xml:space="preserve">. Arte, identidades y espacio público. Políticas culturales, prácticas artísticas y transformación social. Interpelaciones de la </w:t>
      </w:r>
      <w:r w:rsidR="00B53B0D" w:rsidRPr="007117B4">
        <w:rPr>
          <w:rFonts w:ascii="Arial" w:eastAsia="Arial" w:hAnsi="Arial" w:cs="Arial"/>
          <w:sz w:val="22"/>
          <w:szCs w:val="22"/>
        </w:rPr>
        <w:t>crítica</w:t>
      </w:r>
      <w:r w:rsidRPr="007117B4">
        <w:rPr>
          <w:rFonts w:ascii="Arial" w:eastAsia="Arial" w:hAnsi="Arial" w:cs="Arial"/>
          <w:sz w:val="22"/>
          <w:szCs w:val="22"/>
        </w:rPr>
        <w:t xml:space="preserve"> feminista.</w:t>
      </w:r>
    </w:p>
    <w:p w14:paraId="0000003C" w14:textId="77777777" w:rsidR="00BB7B0F" w:rsidRPr="007117B4" w:rsidRDefault="00BB7B0F">
      <w:pPr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</w:p>
    <w:p w14:paraId="0000003D" w14:textId="77777777" w:rsidR="00BB7B0F" w:rsidRPr="007117B4" w:rsidRDefault="00FA1A0F">
      <w:pPr>
        <w:spacing w:before="240" w:after="60" w:line="276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bookmarkStart w:id="1" w:name="_heading=h.qzdpvcqiis0x" w:colFirst="0" w:colLast="0"/>
      <w:bookmarkEnd w:id="1"/>
      <w:r w:rsidRPr="007117B4">
        <w:rPr>
          <w:rFonts w:ascii="Arial" w:eastAsia="Arial" w:hAnsi="Arial" w:cs="Arial"/>
          <w:b/>
          <w:sz w:val="22"/>
          <w:szCs w:val="22"/>
        </w:rPr>
        <w:t>Bibliografía:</w:t>
      </w:r>
    </w:p>
    <w:p w14:paraId="0000003E" w14:textId="77777777" w:rsidR="00BB7B0F" w:rsidRPr="007117B4" w:rsidRDefault="00FA1A0F">
      <w:pPr>
        <w:widowControl w:val="0"/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Durham, Eunice (2005) Cultura e ideologías. En: Gilberto Giménez Montiel. </w:t>
      </w:r>
      <w:r w:rsidRPr="007117B4">
        <w:rPr>
          <w:rFonts w:ascii="Arial" w:eastAsia="Arial" w:hAnsi="Arial" w:cs="Arial"/>
          <w:i/>
          <w:sz w:val="22"/>
          <w:szCs w:val="22"/>
        </w:rPr>
        <w:t xml:space="preserve">Teoría y </w:t>
      </w:r>
      <w:r w:rsidRPr="007117B4">
        <w:rPr>
          <w:rFonts w:ascii="Arial" w:eastAsia="Arial" w:hAnsi="Arial" w:cs="Arial"/>
          <w:i/>
          <w:sz w:val="22"/>
          <w:szCs w:val="22"/>
        </w:rPr>
        <w:lastRenderedPageBreak/>
        <w:t>análisis de la cultura</w:t>
      </w:r>
      <w:r w:rsidRPr="007117B4">
        <w:rPr>
          <w:rFonts w:ascii="Arial" w:eastAsia="Arial" w:hAnsi="Arial" w:cs="Arial"/>
          <w:sz w:val="22"/>
          <w:szCs w:val="22"/>
        </w:rPr>
        <w:t xml:space="preserve">. Vol. 1. México: Conaculta. Pp. 245-267. </w:t>
      </w:r>
    </w:p>
    <w:p w14:paraId="0000003F" w14:textId="77777777" w:rsidR="00BB7B0F" w:rsidRPr="007117B4" w:rsidRDefault="00FA1A0F">
      <w:pPr>
        <w:widowControl w:val="0"/>
        <w:spacing w:before="240" w:after="60"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De la Puente M. y Manduca, R. (2019) “Los barrios tienen memoria: Dramaturgias liminales en la Ciudad de Buenos Aires” en Aura Revista de Historia y Teoria del Arte, Nro 9, Tandil, FA - UNICEN, 70-89. </w:t>
      </w:r>
    </w:p>
    <w:p w14:paraId="00000042" w14:textId="2B6F31BE" w:rsidR="00BB7B0F" w:rsidRPr="007117B4" w:rsidRDefault="00FA1A0F">
      <w:pPr>
        <w:widowControl w:val="0"/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Hollows, Joanne (2005) Feminismo, estudios culturales y cultura popular. </w:t>
      </w:r>
      <w:r w:rsidRPr="007117B4">
        <w:rPr>
          <w:rFonts w:ascii="Arial" w:eastAsia="Arial" w:hAnsi="Arial" w:cs="Arial"/>
          <w:i/>
          <w:sz w:val="22"/>
          <w:szCs w:val="22"/>
        </w:rPr>
        <w:t>Lectora:  revista de dones i textualitat</w:t>
      </w:r>
      <w:r w:rsidRPr="007117B4">
        <w:rPr>
          <w:rFonts w:ascii="Arial" w:eastAsia="Arial" w:hAnsi="Arial" w:cs="Arial"/>
          <w:sz w:val="22"/>
          <w:szCs w:val="22"/>
        </w:rPr>
        <w:t xml:space="preserve">, 11, 15- 28. </w:t>
      </w:r>
    </w:p>
    <w:p w14:paraId="00000043" w14:textId="77777777" w:rsidR="00BB7B0F" w:rsidRPr="007117B4" w:rsidRDefault="00FA1A0F">
      <w:pPr>
        <w:widowControl w:val="0"/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Infantino, Julieta (2020) Sentidos de la potencialidad crítica, política y transformadora de  las artes. </w:t>
      </w:r>
      <w:r w:rsidRPr="007117B4">
        <w:rPr>
          <w:rFonts w:ascii="Arial" w:eastAsia="Arial" w:hAnsi="Arial" w:cs="Arial"/>
          <w:i/>
          <w:sz w:val="22"/>
          <w:szCs w:val="22"/>
        </w:rPr>
        <w:t>Cadernos de arte e antropología</w:t>
      </w:r>
      <w:r w:rsidRPr="007117B4">
        <w:rPr>
          <w:rFonts w:ascii="Arial" w:eastAsia="Arial" w:hAnsi="Arial" w:cs="Arial"/>
          <w:sz w:val="22"/>
          <w:szCs w:val="22"/>
        </w:rPr>
        <w:t>, 9, 1, 12-28.</w:t>
      </w:r>
    </w:p>
    <w:p w14:paraId="00000044" w14:textId="2233EC21" w:rsidR="00BB7B0F" w:rsidRPr="007117B4" w:rsidRDefault="00FA1A0F">
      <w:pPr>
        <w:widowControl w:val="0"/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Proaño </w:t>
      </w:r>
      <w:r w:rsidR="00B53B0D" w:rsidRPr="007117B4">
        <w:rPr>
          <w:rFonts w:ascii="Arial" w:eastAsia="Arial" w:hAnsi="Arial" w:cs="Arial"/>
          <w:sz w:val="22"/>
          <w:szCs w:val="22"/>
        </w:rPr>
        <w:t>Gómez</w:t>
      </w:r>
      <w:r w:rsidRPr="007117B4">
        <w:rPr>
          <w:rFonts w:ascii="Arial" w:eastAsia="Arial" w:hAnsi="Arial" w:cs="Arial"/>
          <w:sz w:val="22"/>
          <w:szCs w:val="22"/>
        </w:rPr>
        <w:t xml:space="preserve">, Lola (2017) Artivismo y potencia política. El colectivo Fuerza Artística de Choque Comunicativo: cuerpos, memoria y espacio urbano. En </w:t>
      </w:r>
      <w:hyperlink r:id="rId9">
        <w:r w:rsidRPr="007117B4">
          <w:rPr>
            <w:rFonts w:ascii="Arial" w:eastAsia="Arial" w:hAnsi="Arial" w:cs="Arial"/>
            <w:i/>
            <w:sz w:val="22"/>
            <w:szCs w:val="22"/>
            <w:highlight w:val="white"/>
          </w:rPr>
          <w:t>telondefondo. Revista de Teoría y Crítica Teatral</w:t>
        </w:r>
      </w:hyperlink>
      <w:r w:rsidRPr="007117B4">
        <w:rPr>
          <w:rFonts w:ascii="Arial" w:eastAsia="Arial" w:hAnsi="Arial" w:cs="Arial"/>
          <w:i/>
          <w:sz w:val="22"/>
          <w:szCs w:val="22"/>
        </w:rPr>
        <w:t xml:space="preserve">. </w:t>
      </w:r>
      <w:r w:rsidRPr="007117B4">
        <w:rPr>
          <w:rFonts w:ascii="Arial" w:eastAsia="Arial" w:hAnsi="Arial" w:cs="Arial"/>
          <w:sz w:val="22"/>
          <w:szCs w:val="22"/>
        </w:rPr>
        <w:t>26, 48-62.</w:t>
      </w:r>
    </w:p>
    <w:p w14:paraId="00000045" w14:textId="56F9B661" w:rsidR="00BB7B0F" w:rsidRPr="007117B4" w:rsidRDefault="00FA1A0F">
      <w:pPr>
        <w:widowControl w:val="0"/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Proaño </w:t>
      </w:r>
      <w:r w:rsidR="00B53B0D" w:rsidRPr="007117B4">
        <w:rPr>
          <w:rFonts w:ascii="Arial" w:eastAsia="Arial" w:hAnsi="Arial" w:cs="Arial"/>
          <w:sz w:val="22"/>
          <w:szCs w:val="22"/>
        </w:rPr>
        <w:t>Gómez</w:t>
      </w:r>
      <w:r w:rsidRPr="007117B4">
        <w:rPr>
          <w:rFonts w:ascii="Arial" w:eastAsia="Arial" w:hAnsi="Arial" w:cs="Arial"/>
          <w:sz w:val="22"/>
          <w:szCs w:val="22"/>
        </w:rPr>
        <w:t xml:space="preserve">, Lola (2019) </w:t>
      </w:r>
      <w:r w:rsidRPr="007117B4">
        <w:rPr>
          <w:rFonts w:ascii="Arial" w:eastAsia="Arial" w:hAnsi="Arial" w:cs="Arial"/>
          <w:sz w:val="22"/>
          <w:szCs w:val="22"/>
          <w:highlight w:val="white"/>
        </w:rPr>
        <w:t xml:space="preserve">Estallido social/estallido feminista: Chile y Argentina 2015-2019 en </w:t>
      </w:r>
      <w:r w:rsidRPr="007117B4">
        <w:rPr>
          <w:rFonts w:ascii="Arial" w:eastAsia="Arial" w:hAnsi="Arial" w:cs="Arial"/>
          <w:i/>
          <w:sz w:val="22"/>
          <w:szCs w:val="22"/>
          <w:highlight w:val="white"/>
        </w:rPr>
        <w:t>Revista Artescena</w:t>
      </w:r>
      <w:r w:rsidRPr="007117B4">
        <w:rPr>
          <w:rFonts w:ascii="Arial" w:eastAsia="Arial" w:hAnsi="Arial" w:cs="Arial"/>
          <w:sz w:val="22"/>
          <w:szCs w:val="22"/>
          <w:highlight w:val="white"/>
        </w:rPr>
        <w:t>, 9, 1-21.</w:t>
      </w:r>
    </w:p>
    <w:p w14:paraId="00000046" w14:textId="77777777" w:rsidR="00BB7B0F" w:rsidRPr="007117B4" w:rsidRDefault="00FA1A0F">
      <w:pPr>
        <w:widowControl w:val="0"/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Richard, Nelly (2009a) Lo político en el arte: arte, política e instituciones. </w:t>
      </w:r>
      <w:r w:rsidRPr="007117B4">
        <w:rPr>
          <w:rFonts w:ascii="Arial" w:eastAsia="Arial" w:hAnsi="Arial" w:cs="Arial"/>
          <w:i/>
          <w:sz w:val="22"/>
          <w:szCs w:val="22"/>
        </w:rPr>
        <w:t xml:space="preserve">e-misferica 6.2. </w:t>
      </w:r>
      <w:hyperlink r:id="rId10">
        <w:r w:rsidRPr="007117B4">
          <w:rPr>
            <w:rFonts w:ascii="Arial" w:eastAsia="Arial" w:hAnsi="Arial" w:cs="Arial"/>
            <w:sz w:val="22"/>
            <w:szCs w:val="22"/>
            <w:u w:val="single"/>
          </w:rPr>
          <w:t>https://hemisphericinstitute.org/es/emisferica-62/6-2-essays/e62-ensayo-lo-politico-en-el-arte-arte-politica-e-instituciones.html</w:t>
        </w:r>
      </w:hyperlink>
      <w:r w:rsidRPr="007117B4">
        <w:rPr>
          <w:rFonts w:ascii="Arial" w:eastAsia="Arial" w:hAnsi="Arial" w:cs="Arial"/>
          <w:sz w:val="22"/>
          <w:szCs w:val="22"/>
        </w:rPr>
        <w:t xml:space="preserve"> </w:t>
      </w:r>
    </w:p>
    <w:p w14:paraId="00000047" w14:textId="77777777" w:rsidR="00BB7B0F" w:rsidRPr="007117B4" w:rsidRDefault="00FA1A0F">
      <w:pPr>
        <w:widowControl w:val="0"/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Richard, Nelly (2009b) La crítica feminista como modelo de crítica cultural. </w:t>
      </w:r>
      <w:r w:rsidRPr="007117B4">
        <w:rPr>
          <w:rFonts w:ascii="Arial" w:eastAsia="Arial" w:hAnsi="Arial" w:cs="Arial"/>
          <w:i/>
          <w:sz w:val="22"/>
          <w:szCs w:val="22"/>
        </w:rPr>
        <w:t>Debate  feminista</w:t>
      </w:r>
      <w:r w:rsidRPr="007117B4">
        <w:rPr>
          <w:rFonts w:ascii="Arial" w:eastAsia="Arial" w:hAnsi="Arial" w:cs="Arial"/>
          <w:sz w:val="22"/>
          <w:szCs w:val="22"/>
        </w:rPr>
        <w:t xml:space="preserve">, 40, 75-85.  </w:t>
      </w:r>
    </w:p>
    <w:p w14:paraId="00000048" w14:textId="77777777" w:rsidR="00BB7B0F" w:rsidRPr="007117B4" w:rsidRDefault="00BB7B0F">
      <w:pPr>
        <w:widowControl w:val="0"/>
        <w:spacing w:before="240" w:after="60" w:line="276" w:lineRule="auto"/>
        <w:ind w:left="0" w:right="14" w:hanging="2"/>
        <w:jc w:val="left"/>
        <w:rPr>
          <w:rFonts w:ascii="Arial" w:eastAsia="Arial" w:hAnsi="Arial" w:cs="Arial"/>
          <w:sz w:val="22"/>
          <w:szCs w:val="22"/>
        </w:rPr>
      </w:pPr>
    </w:p>
    <w:p w14:paraId="00000049" w14:textId="77777777" w:rsidR="00BB7B0F" w:rsidRPr="007117B4" w:rsidRDefault="00FA1A0F">
      <w:pPr>
        <w:spacing w:before="240" w:after="60" w:line="276" w:lineRule="auto"/>
        <w:ind w:left="0" w:hanging="2"/>
        <w:rPr>
          <w:rFonts w:ascii="Arial" w:eastAsia="Arial" w:hAnsi="Arial" w:cs="Arial"/>
          <w:b/>
          <w:i/>
          <w:sz w:val="22"/>
          <w:szCs w:val="22"/>
        </w:rPr>
      </w:pPr>
      <w:bookmarkStart w:id="2" w:name="_heading=h.wpnkbcttvrgh" w:colFirst="0" w:colLast="0"/>
      <w:bookmarkEnd w:id="2"/>
      <w:r w:rsidRPr="007117B4">
        <w:rPr>
          <w:rFonts w:ascii="Arial" w:eastAsia="Arial" w:hAnsi="Arial" w:cs="Arial"/>
          <w:b/>
          <w:i/>
          <w:sz w:val="22"/>
          <w:szCs w:val="22"/>
        </w:rPr>
        <w:t xml:space="preserve">Modalidad docente </w:t>
      </w:r>
    </w:p>
    <w:p w14:paraId="0000004A" w14:textId="77777777" w:rsidR="00BB7B0F" w:rsidRPr="007117B4" w:rsidRDefault="00FA1A0F">
      <w:pPr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>El seminario será dictado de manera virtual combinando actividades asincrónicas y sincrónicas. Las clases asincrónicas presentarán contenidos del programa a través de propuestas de lectura crítica de la bibliografía y análisis de prácticas artísticas. Los encuentros sincrónicos serán espacios para la puesta en común de lecturas, análisis y opiniones.</w:t>
      </w:r>
    </w:p>
    <w:p w14:paraId="0000004B" w14:textId="77777777" w:rsidR="00BB7B0F" w:rsidRPr="007117B4" w:rsidRDefault="00BB7B0F">
      <w:pPr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4C" w14:textId="77777777" w:rsidR="00BB7B0F" w:rsidRPr="007117B4" w:rsidRDefault="00FA1A0F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hanging="2"/>
        <w:rPr>
          <w:rFonts w:ascii="Arial" w:eastAsia="Arial" w:hAnsi="Arial" w:cs="Arial"/>
          <w:b/>
          <w:i/>
          <w:sz w:val="22"/>
          <w:szCs w:val="22"/>
        </w:rPr>
      </w:pPr>
      <w:r w:rsidRPr="007117B4">
        <w:rPr>
          <w:rFonts w:ascii="Arial" w:eastAsia="Arial" w:hAnsi="Arial" w:cs="Arial"/>
          <w:b/>
          <w:i/>
          <w:sz w:val="22"/>
          <w:szCs w:val="22"/>
        </w:rPr>
        <w:t>Formas de evaluación</w:t>
      </w:r>
    </w:p>
    <w:p w14:paraId="0000004D" w14:textId="77777777" w:rsidR="00BB7B0F" w:rsidRPr="007117B4" w:rsidRDefault="00FA1A0F">
      <w:pPr>
        <w:numPr>
          <w:ilvl w:val="0"/>
          <w:numId w:val="2"/>
        </w:numPr>
        <w:spacing w:before="240" w:after="60" w:line="276" w:lineRule="auto"/>
        <w:ind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>En los últimos encuentros sincrónicos del seminario quienes cursan presentarán una exposición acerca de alguno de los problemas trabajados en las clases. Esta desarrollará, en particular, el análisis original de una o varias prácticas escénicas y/o audiovisuales, acorde a los propios intereses. Se ofrecerá para tal fin, una plantilla como guía de la presentación y se solicitará un breve ensayo complementario de la misma.</w:t>
      </w:r>
    </w:p>
    <w:p w14:paraId="0000004E" w14:textId="77777777" w:rsidR="00BB7B0F" w:rsidRPr="007117B4" w:rsidRDefault="00BB7B0F">
      <w:pPr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4F" w14:textId="77777777" w:rsidR="00BB7B0F" w:rsidRPr="007117B4" w:rsidRDefault="00FA1A0F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hanging="2"/>
        <w:rPr>
          <w:rFonts w:ascii="Arial" w:eastAsia="Arial" w:hAnsi="Arial" w:cs="Arial"/>
          <w:b/>
          <w:i/>
          <w:sz w:val="22"/>
          <w:szCs w:val="22"/>
        </w:rPr>
      </w:pPr>
      <w:r w:rsidRPr="007117B4">
        <w:rPr>
          <w:rFonts w:ascii="Arial" w:eastAsia="Arial" w:hAnsi="Arial" w:cs="Arial"/>
          <w:b/>
          <w:i/>
          <w:sz w:val="22"/>
          <w:szCs w:val="22"/>
        </w:rPr>
        <w:lastRenderedPageBreak/>
        <w:t>Requisitos para la aprobación del seminario</w:t>
      </w:r>
    </w:p>
    <w:p w14:paraId="00000050" w14:textId="77777777" w:rsidR="00BB7B0F" w:rsidRPr="007117B4" w:rsidRDefault="00FA1A0F">
      <w:pPr>
        <w:numPr>
          <w:ilvl w:val="0"/>
          <w:numId w:val="2"/>
        </w:numPr>
        <w:spacing w:before="240" w:after="60" w:line="276" w:lineRule="auto"/>
        <w:ind w:hanging="2"/>
        <w:rPr>
          <w:rFonts w:ascii="Arial" w:eastAsia="Arial" w:hAnsi="Arial" w:cs="Arial"/>
          <w:sz w:val="22"/>
          <w:szCs w:val="22"/>
        </w:rPr>
      </w:pPr>
      <w:r w:rsidRPr="007117B4">
        <w:rPr>
          <w:rFonts w:ascii="Arial" w:eastAsia="Arial" w:hAnsi="Arial" w:cs="Arial"/>
          <w:sz w:val="22"/>
          <w:szCs w:val="22"/>
        </w:rPr>
        <w:t xml:space="preserve">La acreditación de cursada se logrará con la asistencia al menos del 75% de los encuentros sincrónicos, la entrega de las actividades parciales, su revisión si fuera necesario y una exposición acordada con las docentes referida a los temas del programa. </w:t>
      </w:r>
    </w:p>
    <w:p w14:paraId="00000051" w14:textId="77777777" w:rsidR="00BB7B0F" w:rsidRPr="007117B4" w:rsidRDefault="00BB7B0F">
      <w:pPr>
        <w:spacing w:before="240" w:after="6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sectPr w:rsidR="00BB7B0F" w:rsidRPr="007117B4">
      <w:pgSz w:w="11906" w:h="16838"/>
      <w:pgMar w:top="1417" w:right="1701" w:bottom="1417" w:left="198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Yu Gothic"/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4D6C"/>
    <w:multiLevelType w:val="multilevel"/>
    <w:tmpl w:val="E766E3B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7163398A"/>
    <w:multiLevelType w:val="multilevel"/>
    <w:tmpl w:val="4F6C40DA"/>
    <w:lvl w:ilvl="0">
      <w:numFmt w:val="bullet"/>
      <w:pStyle w:val="Ttulo1"/>
      <w:lvlText w:val="●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pStyle w:val="Ttulo2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tulo3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tulo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tulo5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Ttulo6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Ttulo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pStyle w:val="Ttulo8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pStyle w:val="Ttulo9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16182139">
    <w:abstractNumId w:val="1"/>
  </w:num>
  <w:num w:numId="2" w16cid:durableId="77471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B0F"/>
    <w:rsid w:val="00030309"/>
    <w:rsid w:val="002B3D23"/>
    <w:rsid w:val="00563E89"/>
    <w:rsid w:val="00701316"/>
    <w:rsid w:val="007117B4"/>
    <w:rsid w:val="00B53B0D"/>
    <w:rsid w:val="00BB7B0F"/>
    <w:rsid w:val="00E048DA"/>
    <w:rsid w:val="00FA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F243"/>
  <w15:docId w15:val="{9D6DA878-72FA-425E-B20D-68AAD6E7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AR" w:eastAsia="es-A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ind w:left="-1" w:hanging="1"/>
      <w:jc w:val="center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mbria" w:eastAsia="Times New Roman" w:hAnsi="Cambria" w:cs="Cambria"/>
      <w:b/>
      <w:bCs/>
      <w:sz w:val="26"/>
      <w:szCs w:val="26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ind w:left="-1" w:hanging="1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ind w:left="-1" w:hanging="1"/>
      <w:outlineLvl w:val="6"/>
    </w:p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ind w:left="-1" w:hanging="1"/>
      <w:outlineLvl w:val="7"/>
    </w:pPr>
    <w:rPr>
      <w:i/>
      <w:iCs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ind w:left="-1" w:hanging="1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alpie">
    <w:name w:val="Caracteres de nota al pi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notaalpie1">
    <w:name w:val="Ref. de nota al pie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final">
    <w:name w:val="Caracteres de nota final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eresdenotafinal">
    <w:name w:val="WW-Caracteres de nota final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zh-CN"/>
    </w:r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zh-CN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w w:val="100"/>
      <w:position w:val="-1"/>
      <w:sz w:val="26"/>
      <w:szCs w:val="26"/>
      <w:u w:val="single"/>
      <w:effect w:val="none"/>
      <w:vertAlign w:val="baseline"/>
      <w:cs w:val="0"/>
      <w:em w:val="none"/>
    </w:rPr>
  </w:style>
  <w:style w:type="character" w:customStyle="1" w:styleId="Ttulo4Car">
    <w:name w:val="Título 4 Car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ar">
    <w:name w:val="Título 5 C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ar">
    <w:name w:val="Título 6 C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7Car">
    <w:name w:val="Título 7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ar">
    <w:name w:val="Título 8 Car"/>
    <w:rPr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ar">
    <w:name w:val="Título 9 Car"/>
    <w:rPr>
      <w:rFonts w:ascii="Cambria" w:eastAsia="Times New Roman" w:hAnsi="Cambria" w:cs="Cambria"/>
      <w:w w:val="100"/>
      <w:position w:val="-1"/>
      <w:effect w:val="none"/>
      <w:vertAlign w:val="baseline"/>
      <w:cs w:val="0"/>
      <w:em w:val="none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SubttuloCar">
    <w:name w:val="Subtítulo Car"/>
    <w:rPr>
      <w:rFonts w:ascii="Cambria" w:eastAsia="Times New Roman" w:hAnsi="Cambria" w:cs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rFonts w:ascii="Calibri" w:hAnsi="Calibri" w:cs="Calibri"/>
      <w:b/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itaCar">
    <w:name w:val="Cita Car"/>
    <w:rPr>
      <w:i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itadestacadaCar">
    <w:name w:val="Cita destacada Car"/>
    <w:rPr>
      <w:b/>
      <w:i/>
      <w:w w:val="100"/>
      <w:position w:val="-1"/>
      <w:sz w:val="24"/>
      <w:effect w:val="none"/>
      <w:vertAlign w:val="baseline"/>
      <w:cs w:val="0"/>
      <w:em w:val="none"/>
    </w:rPr>
  </w:style>
  <w:style w:type="character" w:styleId="nfasissutil">
    <w:name w:val="Subtle Emphasis"/>
    <w:rPr>
      <w:i/>
      <w:color w:val="5A5A5A"/>
      <w:w w:val="100"/>
      <w:position w:val="-1"/>
      <w:effect w:val="none"/>
      <w:vertAlign w:val="baseline"/>
      <w:cs w:val="0"/>
      <w:em w:val="none"/>
    </w:rPr>
  </w:style>
  <w:style w:type="character" w:styleId="nfasisintenso">
    <w:name w:val="Intense Emphasis"/>
    <w:rPr>
      <w:b/>
      <w:i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styleId="Referenciasutil">
    <w:name w:val="Subtle Reference"/>
    <w:rPr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styleId="Referenciaintensa">
    <w:name w:val="Intense Reference"/>
    <w:rPr>
      <w:b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styleId="Ttulodellibro">
    <w:name w:val="Book Title"/>
    <w:rPr>
      <w:rFonts w:ascii="Cambria" w:eastAsia="Times New Roman" w:hAnsi="Cambria" w:cs="Cambria"/>
      <w:b/>
      <w:i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efdenotaalpie2">
    <w:name w:val="Ref. de nota al pie2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notaalfinal1">
    <w:name w:val="Ref. de nota al final1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tulo30">
    <w:name w:val="Títul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Ttulo20">
    <w:name w:val="Título2"/>
    <w:basedOn w:val="Normal"/>
    <w:next w:val="Normal"/>
    <w:pPr>
      <w:spacing w:before="240" w:after="60"/>
      <w:jc w:val="center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NormalWeb">
    <w:name w:val="Normal (Web)"/>
    <w:basedOn w:val="Normal"/>
    <w:pPr>
      <w:spacing w:before="280" w:after="280"/>
    </w:pPr>
  </w:style>
  <w:style w:type="paragraph" w:styleId="Textonotapie">
    <w:name w:val="footnote text"/>
    <w:basedOn w:val="Normal"/>
    <w:rPr>
      <w:sz w:val="20"/>
      <w:szCs w:val="20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513"/>
        <w:tab w:val="right" w:pos="9026"/>
      </w:tabs>
    </w:pPr>
  </w:style>
  <w:style w:type="paragraph" w:styleId="Piedepgina">
    <w:name w:val="footer"/>
    <w:basedOn w:val="Normal"/>
    <w:pPr>
      <w:tabs>
        <w:tab w:val="center" w:pos="4513"/>
        <w:tab w:val="right" w:pos="9026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basedOn w:val="Normal"/>
    <w:rPr>
      <w:szCs w:val="32"/>
    </w:rPr>
  </w:style>
  <w:style w:type="paragraph" w:styleId="Prrafodelista">
    <w:name w:val="List Paragraph"/>
    <w:basedOn w:val="Normal"/>
    <w:pPr>
      <w:ind w:left="720" w:firstLine="0"/>
      <w:contextualSpacing/>
    </w:pPr>
  </w:style>
  <w:style w:type="paragraph" w:styleId="Cita">
    <w:name w:val="Quote"/>
    <w:basedOn w:val="Normal"/>
    <w:next w:val="Normal"/>
    <w:rPr>
      <w:i/>
    </w:rPr>
  </w:style>
  <w:style w:type="paragraph" w:styleId="Citadestacada">
    <w:name w:val="Intense Quote"/>
    <w:basedOn w:val="Normal"/>
    <w:next w:val="Normal"/>
    <w:pPr>
      <w:ind w:left="720" w:right="720" w:firstLine="0"/>
    </w:pPr>
    <w:rPr>
      <w:b/>
      <w:i/>
      <w:szCs w:val="22"/>
    </w:rPr>
  </w:style>
  <w:style w:type="paragraph" w:styleId="TtuloTDC">
    <w:name w:val="TOC Heading"/>
    <w:basedOn w:val="Ttulo1"/>
    <w:next w:val="Normal"/>
    <w:pPr>
      <w:numPr>
        <w:numId w:val="0"/>
      </w:numPr>
      <w:ind w:leftChars="-1" w:left="-1" w:hangingChars="1" w:hanging="1"/>
    </w:p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03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309"/>
    <w:rPr>
      <w:rFonts w:ascii="Segoe UI" w:hAnsi="Segoe UI" w:cs="Segoe UI"/>
      <w:position w:val="-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istatransas.com/2018/10/11/practicas-escenicas-mapuches-contemporaneas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vistas.unc.edu.ar/index.php/restudios/article/view/13958/1404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emisphericinstitute.org/es/emisferica-62/6-2-essays/e62-ensayo-lo-politico-en-el-arte-arte-politica-e-institucion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vistascientificas.filo.uba.ar/index.php/telondefondo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BcnUoNQnBjwH/W/5BrFmW5JlAw==">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1630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YANINA ANDREA LEONARDI</cp:lastModifiedBy>
  <cp:revision>5</cp:revision>
  <dcterms:created xsi:type="dcterms:W3CDTF">2023-10-31T18:02:00Z</dcterms:created>
  <dcterms:modified xsi:type="dcterms:W3CDTF">2023-10-31T23:22:00Z</dcterms:modified>
</cp:coreProperties>
</file>