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B1679" w14:textId="77777777" w:rsidR="001B5AF0" w:rsidRDefault="001B5AF0" w:rsidP="001B5AF0">
      <w:pPr>
        <w:jc w:val="center"/>
        <w:rPr>
          <w:b/>
          <w:sz w:val="24"/>
          <w:szCs w:val="24"/>
          <w:lang w:val="es-AR"/>
        </w:rPr>
      </w:pPr>
      <w:r>
        <w:rPr>
          <w:b/>
          <w:sz w:val="24"/>
          <w:szCs w:val="24"/>
          <w:lang w:val="es-AR"/>
        </w:rPr>
        <w:t>UNIVERSIDAD DE BUENOS AIRES</w:t>
      </w:r>
    </w:p>
    <w:p w14:paraId="5A29E890" w14:textId="77777777" w:rsidR="001B5AF0" w:rsidRDefault="001B5AF0" w:rsidP="001B5AF0">
      <w:pPr>
        <w:jc w:val="center"/>
        <w:rPr>
          <w:b/>
          <w:sz w:val="24"/>
          <w:szCs w:val="24"/>
          <w:lang w:val="es-AR"/>
        </w:rPr>
      </w:pPr>
      <w:r>
        <w:rPr>
          <w:b/>
          <w:sz w:val="24"/>
          <w:szCs w:val="24"/>
          <w:lang w:val="es-AR"/>
        </w:rPr>
        <w:t>FACULTAD DE FILOSOFÍA Y LETRAS</w:t>
      </w:r>
    </w:p>
    <w:p w14:paraId="14CBB687" w14:textId="77777777" w:rsidR="001B5AF0" w:rsidRDefault="001B5AF0" w:rsidP="001B5AF0">
      <w:pPr>
        <w:jc w:val="center"/>
        <w:rPr>
          <w:b/>
          <w:sz w:val="24"/>
          <w:szCs w:val="24"/>
          <w:lang w:val="es-AR"/>
        </w:rPr>
      </w:pPr>
      <w:r w:rsidRPr="00363D0F">
        <w:rPr>
          <w:b/>
          <w:sz w:val="24"/>
          <w:szCs w:val="24"/>
          <w:lang w:val="es-AR"/>
        </w:rPr>
        <w:t>MAESTRÍA EN ESTUDIOS CLÁSICOS</w:t>
      </w:r>
    </w:p>
    <w:p w14:paraId="66262731" w14:textId="77777777" w:rsidR="001B5AF0" w:rsidRPr="00363D0F" w:rsidRDefault="001B5AF0" w:rsidP="001B5AF0">
      <w:pPr>
        <w:jc w:val="center"/>
        <w:rPr>
          <w:b/>
          <w:sz w:val="24"/>
          <w:szCs w:val="24"/>
          <w:lang w:val="es-AR"/>
        </w:rPr>
      </w:pPr>
      <w:r>
        <w:rPr>
          <w:b/>
          <w:sz w:val="24"/>
          <w:szCs w:val="24"/>
          <w:lang w:val="es-AR"/>
        </w:rPr>
        <w:t xml:space="preserve">ORIENTACIÓN </w:t>
      </w:r>
      <w:r w:rsidRPr="001B5AF0">
        <w:rPr>
          <w:b/>
          <w:i/>
          <w:sz w:val="24"/>
          <w:szCs w:val="24"/>
          <w:lang w:val="es-AR"/>
        </w:rPr>
        <w:t>FILOLOGÍA</w:t>
      </w:r>
    </w:p>
    <w:p w14:paraId="60BA6DF2" w14:textId="77777777" w:rsidR="001B5AF0" w:rsidRDefault="001B5AF0" w:rsidP="001B5AF0">
      <w:pPr>
        <w:jc w:val="center"/>
        <w:rPr>
          <w:b/>
          <w:sz w:val="24"/>
          <w:szCs w:val="24"/>
          <w:lang w:val="es-AR"/>
        </w:rPr>
      </w:pPr>
    </w:p>
    <w:p w14:paraId="6B18D360" w14:textId="4DDC646E" w:rsidR="001B5AF0" w:rsidRDefault="009A2FAA" w:rsidP="001B5AF0">
      <w:pPr>
        <w:jc w:val="center"/>
        <w:rPr>
          <w:b/>
          <w:sz w:val="24"/>
          <w:szCs w:val="24"/>
          <w:lang w:val="es-AR"/>
        </w:rPr>
      </w:pPr>
      <w:r>
        <w:rPr>
          <w:b/>
          <w:sz w:val="24"/>
          <w:szCs w:val="24"/>
          <w:lang w:val="es-AR"/>
        </w:rPr>
        <w:t xml:space="preserve">SEMINARIO </w:t>
      </w:r>
      <w:r w:rsidR="001B5AF0" w:rsidRPr="00363D0F">
        <w:rPr>
          <w:b/>
          <w:sz w:val="24"/>
          <w:szCs w:val="24"/>
          <w:lang w:val="es-AR"/>
        </w:rPr>
        <w:t xml:space="preserve"> SINTAXIS HISTÓRICA GRIEGA Y LATINA</w:t>
      </w:r>
    </w:p>
    <w:p w14:paraId="35AA8839" w14:textId="41BD8140" w:rsidR="001B5AF0" w:rsidRPr="009A2FAA" w:rsidRDefault="009A2FAA" w:rsidP="004C0A0B">
      <w:pPr>
        <w:jc w:val="center"/>
        <w:rPr>
          <w:b/>
          <w:sz w:val="22"/>
          <w:szCs w:val="22"/>
          <w:lang w:val="es-AR"/>
        </w:rPr>
      </w:pPr>
      <w:r w:rsidRPr="009A2FAA">
        <w:rPr>
          <w:b/>
          <w:sz w:val="22"/>
          <w:szCs w:val="22"/>
          <w:lang w:val="es-AR"/>
        </w:rPr>
        <w:t xml:space="preserve">Título del programa: </w:t>
      </w:r>
      <w:r w:rsidR="001B5AF0" w:rsidRPr="009A2FAA">
        <w:rPr>
          <w:b/>
          <w:sz w:val="22"/>
          <w:szCs w:val="22"/>
          <w:lang w:val="es-AR"/>
        </w:rPr>
        <w:t>PARATAXIS E HIPOTAXIS</w:t>
      </w:r>
    </w:p>
    <w:p w14:paraId="0A0C1486" w14:textId="77777777" w:rsidR="004C0A0B" w:rsidRPr="004C0A0B" w:rsidRDefault="004C0A0B" w:rsidP="004C0A0B">
      <w:pPr>
        <w:jc w:val="center"/>
        <w:rPr>
          <w:b/>
          <w:sz w:val="32"/>
          <w:szCs w:val="24"/>
          <w:lang w:val="es-AR"/>
        </w:rPr>
      </w:pPr>
      <w:bookmarkStart w:id="0" w:name="_GoBack"/>
      <w:bookmarkEnd w:id="0"/>
    </w:p>
    <w:p w14:paraId="6A38B7F0" w14:textId="77777777" w:rsidR="001B5AF0" w:rsidRPr="004C0A0B" w:rsidRDefault="001B5AF0" w:rsidP="00B27F96">
      <w:pPr>
        <w:pStyle w:val="Ttulo1"/>
        <w:numPr>
          <w:ilvl w:val="0"/>
          <w:numId w:val="0"/>
        </w:numPr>
        <w:spacing w:before="0"/>
        <w:rPr>
          <w:color w:val="auto"/>
          <w:lang w:val="es-AR"/>
        </w:rPr>
      </w:pPr>
      <w:r w:rsidRPr="004C0A0B">
        <w:rPr>
          <w:rFonts w:ascii="Times New Roman" w:hAnsi="Times New Roman" w:cs="Times New Roman"/>
          <w:color w:val="auto"/>
          <w:sz w:val="24"/>
          <w:szCs w:val="24"/>
          <w:lang w:val="es-AR"/>
        </w:rPr>
        <w:t>FUNDAMENTACIÓN</w:t>
      </w:r>
    </w:p>
    <w:p w14:paraId="1CF56C19" w14:textId="77777777" w:rsidR="001B5AF0" w:rsidRDefault="001B5AF0" w:rsidP="001B5AF0">
      <w:pPr>
        <w:jc w:val="both"/>
        <w:rPr>
          <w:sz w:val="24"/>
          <w:szCs w:val="24"/>
          <w:lang w:val="es-AR"/>
        </w:rPr>
      </w:pPr>
    </w:p>
    <w:p w14:paraId="0E40C2DE" w14:textId="77777777" w:rsidR="004639C8" w:rsidRDefault="001B5AF0" w:rsidP="001B5AF0">
      <w:pPr>
        <w:jc w:val="both"/>
        <w:rPr>
          <w:sz w:val="24"/>
          <w:szCs w:val="24"/>
          <w:lang w:val="es-AR"/>
        </w:rPr>
      </w:pPr>
      <w:r>
        <w:rPr>
          <w:sz w:val="24"/>
          <w:szCs w:val="24"/>
          <w:lang w:val="es-AR"/>
        </w:rPr>
        <w:t xml:space="preserve">Tradicionalmente, los conceptos de </w:t>
      </w:r>
      <w:r w:rsidRPr="00363D0F">
        <w:rPr>
          <w:i/>
          <w:sz w:val="24"/>
          <w:szCs w:val="24"/>
          <w:lang w:val="es-AR"/>
        </w:rPr>
        <w:t>parataxis</w:t>
      </w:r>
      <w:r>
        <w:rPr>
          <w:sz w:val="24"/>
          <w:szCs w:val="24"/>
          <w:lang w:val="es-AR"/>
        </w:rPr>
        <w:t xml:space="preserve"> e </w:t>
      </w:r>
      <w:r w:rsidRPr="00363D0F">
        <w:rPr>
          <w:i/>
          <w:sz w:val="24"/>
          <w:szCs w:val="24"/>
          <w:lang w:val="es-AR"/>
        </w:rPr>
        <w:t>hipotaxis</w:t>
      </w:r>
      <w:r>
        <w:rPr>
          <w:sz w:val="24"/>
          <w:szCs w:val="24"/>
          <w:lang w:val="es-AR"/>
        </w:rPr>
        <w:t xml:space="preserve"> suelen utilizarse </w:t>
      </w:r>
      <w:r w:rsidR="004639C8">
        <w:rPr>
          <w:sz w:val="24"/>
          <w:szCs w:val="24"/>
          <w:lang w:val="es-AR"/>
        </w:rPr>
        <w:t xml:space="preserve">como términos descriptivos del modo en que las cláusulas de un discurso pueden conectarse entre sí. En especial, </w:t>
      </w:r>
      <w:r w:rsidR="00B85555">
        <w:rPr>
          <w:sz w:val="24"/>
          <w:szCs w:val="24"/>
          <w:lang w:val="es-AR"/>
        </w:rPr>
        <w:t>en las gramáticas de las lenguas clásicas,</w:t>
      </w:r>
      <w:r w:rsidR="00B85555" w:rsidRPr="004639C8">
        <w:rPr>
          <w:i/>
          <w:sz w:val="24"/>
          <w:szCs w:val="24"/>
          <w:lang w:val="es-AR"/>
        </w:rPr>
        <w:t xml:space="preserve"> </w:t>
      </w:r>
      <w:r w:rsidR="004639C8" w:rsidRPr="004639C8">
        <w:rPr>
          <w:i/>
          <w:sz w:val="24"/>
          <w:szCs w:val="24"/>
          <w:lang w:val="es-AR"/>
        </w:rPr>
        <w:t>parataxis</w:t>
      </w:r>
      <w:r w:rsidR="004639C8">
        <w:rPr>
          <w:sz w:val="24"/>
          <w:szCs w:val="24"/>
          <w:lang w:val="es-AR"/>
        </w:rPr>
        <w:t xml:space="preserve"> e </w:t>
      </w:r>
      <w:r w:rsidR="004639C8" w:rsidRPr="004639C8">
        <w:rPr>
          <w:i/>
          <w:sz w:val="24"/>
          <w:szCs w:val="24"/>
          <w:lang w:val="es-AR"/>
        </w:rPr>
        <w:t>hipotaxis</w:t>
      </w:r>
      <w:r w:rsidR="004639C8">
        <w:rPr>
          <w:sz w:val="24"/>
          <w:szCs w:val="24"/>
          <w:lang w:val="es-AR"/>
        </w:rPr>
        <w:t xml:space="preserve"> se utilizan</w:t>
      </w:r>
      <w:r w:rsidR="00B85555">
        <w:rPr>
          <w:sz w:val="24"/>
          <w:szCs w:val="24"/>
          <w:lang w:val="es-AR"/>
        </w:rPr>
        <w:t xml:space="preserve"> </w:t>
      </w:r>
      <w:r w:rsidR="004639C8">
        <w:rPr>
          <w:sz w:val="24"/>
          <w:szCs w:val="24"/>
          <w:lang w:val="es-AR"/>
        </w:rPr>
        <w:t>para caracterizar dos tipos de sintaxis que se suponen vinculadas por un nexo evolutivo, una más simple y primitiva (la paratáctica), la</w:t>
      </w:r>
      <w:r w:rsidR="00B85555">
        <w:rPr>
          <w:sz w:val="24"/>
          <w:szCs w:val="24"/>
          <w:lang w:val="es-AR"/>
        </w:rPr>
        <w:t xml:space="preserve"> otra más compleja e históricam</w:t>
      </w:r>
      <w:r w:rsidR="004639C8">
        <w:rPr>
          <w:sz w:val="24"/>
          <w:szCs w:val="24"/>
          <w:lang w:val="es-AR"/>
        </w:rPr>
        <w:t>ente posterior (la hipotáctica). La simplicidad de la parataxis se asoc</w:t>
      </w:r>
      <w:r w:rsidR="004070B4">
        <w:rPr>
          <w:sz w:val="24"/>
          <w:szCs w:val="24"/>
          <w:lang w:val="es-AR"/>
        </w:rPr>
        <w:t xml:space="preserve">ia con la </w:t>
      </w:r>
      <w:r w:rsidR="004070B4" w:rsidRPr="00EE382E">
        <w:rPr>
          <w:i/>
          <w:sz w:val="24"/>
          <w:szCs w:val="24"/>
          <w:lang w:val="es-AR"/>
        </w:rPr>
        <w:t>yuxtaposición</w:t>
      </w:r>
      <w:r w:rsidR="004070B4">
        <w:rPr>
          <w:sz w:val="24"/>
          <w:szCs w:val="24"/>
          <w:lang w:val="es-AR"/>
        </w:rPr>
        <w:t xml:space="preserve">, como un tipo peculiar de </w:t>
      </w:r>
      <w:r w:rsidR="004070B4" w:rsidRPr="00EE382E">
        <w:rPr>
          <w:i/>
          <w:sz w:val="24"/>
          <w:szCs w:val="24"/>
          <w:lang w:val="es-AR"/>
        </w:rPr>
        <w:t>coordinación</w:t>
      </w:r>
      <w:r w:rsidR="004639C8">
        <w:rPr>
          <w:sz w:val="24"/>
          <w:szCs w:val="24"/>
          <w:lang w:val="es-AR"/>
        </w:rPr>
        <w:t>; la complejidad hipotáctica, en cambio, con la s</w:t>
      </w:r>
      <w:r w:rsidR="004639C8" w:rsidRPr="00EE382E">
        <w:rPr>
          <w:i/>
          <w:sz w:val="24"/>
          <w:szCs w:val="24"/>
          <w:lang w:val="es-AR"/>
        </w:rPr>
        <w:t>ubordinación</w:t>
      </w:r>
      <w:r w:rsidR="00EE382E">
        <w:rPr>
          <w:sz w:val="24"/>
          <w:szCs w:val="24"/>
          <w:lang w:val="es-AR"/>
        </w:rPr>
        <w:t xml:space="preserve">, frecuentemente entendida como la </w:t>
      </w:r>
      <w:r w:rsidR="00EE382E" w:rsidRPr="00EE382E">
        <w:rPr>
          <w:i/>
          <w:sz w:val="24"/>
          <w:szCs w:val="24"/>
          <w:lang w:val="es-AR"/>
        </w:rPr>
        <w:t>dependencia</w:t>
      </w:r>
      <w:r w:rsidR="00EE382E">
        <w:rPr>
          <w:sz w:val="24"/>
          <w:szCs w:val="24"/>
          <w:lang w:val="es-AR"/>
        </w:rPr>
        <w:t xml:space="preserve"> de una cláusula finita respecto de otra</w:t>
      </w:r>
      <w:r w:rsidR="004639C8">
        <w:rPr>
          <w:sz w:val="24"/>
          <w:szCs w:val="24"/>
          <w:lang w:val="es-AR"/>
        </w:rPr>
        <w:t xml:space="preserve">. </w:t>
      </w:r>
    </w:p>
    <w:p w14:paraId="65807292" w14:textId="77777777" w:rsidR="005B256C" w:rsidRDefault="004070B4" w:rsidP="001B5AF0">
      <w:pPr>
        <w:jc w:val="both"/>
        <w:rPr>
          <w:sz w:val="24"/>
          <w:szCs w:val="24"/>
          <w:lang w:val="es-AR"/>
        </w:rPr>
      </w:pPr>
      <w:r>
        <w:rPr>
          <w:sz w:val="24"/>
          <w:szCs w:val="24"/>
          <w:lang w:val="es-AR"/>
        </w:rPr>
        <w:t xml:space="preserve">Sin embargo, el estudio de lo que las gramáticas de latín o griego consideran efectivamente casos de parataxis revela que no cualquier tipo de yuxtaposición califica como paratáctico. Por otro lado, tanto los tratados tradicionales de gramática en lenguas clásicas como los actuales estudios lingüísticos </w:t>
      </w:r>
      <w:r w:rsidR="003633A8">
        <w:rPr>
          <w:sz w:val="24"/>
          <w:szCs w:val="24"/>
          <w:lang w:val="es-AR"/>
        </w:rPr>
        <w:t xml:space="preserve">demuestran </w:t>
      </w:r>
      <w:r>
        <w:rPr>
          <w:sz w:val="24"/>
          <w:szCs w:val="24"/>
          <w:lang w:val="es-AR"/>
        </w:rPr>
        <w:t xml:space="preserve">que existen diversos grados de </w:t>
      </w:r>
      <w:r w:rsidR="00EE382E">
        <w:rPr>
          <w:sz w:val="24"/>
          <w:szCs w:val="24"/>
          <w:lang w:val="es-AR"/>
        </w:rPr>
        <w:t xml:space="preserve">hipotaxis, </w:t>
      </w:r>
      <w:r>
        <w:rPr>
          <w:sz w:val="24"/>
          <w:szCs w:val="24"/>
          <w:lang w:val="es-AR"/>
        </w:rPr>
        <w:t>relativos todos ellos a la estructura argumental de</w:t>
      </w:r>
      <w:r w:rsidR="005B256C">
        <w:rPr>
          <w:sz w:val="24"/>
          <w:szCs w:val="24"/>
          <w:lang w:val="es-AR"/>
        </w:rPr>
        <w:t>l</w:t>
      </w:r>
      <w:r>
        <w:rPr>
          <w:sz w:val="24"/>
          <w:szCs w:val="24"/>
          <w:lang w:val="es-AR"/>
        </w:rPr>
        <w:t xml:space="preserve"> verbo, y consecuentemente </w:t>
      </w:r>
      <w:r w:rsidR="00EE382E">
        <w:rPr>
          <w:sz w:val="24"/>
          <w:szCs w:val="24"/>
          <w:lang w:val="es-AR"/>
        </w:rPr>
        <w:t>a la función sintáctica desempeñada por la cláusula subordinada.</w:t>
      </w:r>
      <w:r w:rsidR="005B256C">
        <w:rPr>
          <w:sz w:val="24"/>
          <w:szCs w:val="24"/>
          <w:lang w:val="es-AR"/>
        </w:rPr>
        <w:t xml:space="preserve"> </w:t>
      </w:r>
    </w:p>
    <w:p w14:paraId="0BB84686" w14:textId="0056AB07" w:rsidR="005B256C" w:rsidRDefault="005B256C" w:rsidP="001B5AF0">
      <w:pPr>
        <w:jc w:val="both"/>
        <w:rPr>
          <w:sz w:val="24"/>
          <w:szCs w:val="24"/>
          <w:lang w:val="es-AR"/>
        </w:rPr>
      </w:pPr>
      <w:r>
        <w:rPr>
          <w:sz w:val="24"/>
          <w:szCs w:val="24"/>
          <w:lang w:val="es-AR"/>
        </w:rPr>
        <w:t xml:space="preserve">Por otra parte, la asociación de estos dos tipos de sintaxis con etapas evolutivas dentro de una lengua parece </w:t>
      </w:r>
      <w:r w:rsidR="00F2740A">
        <w:rPr>
          <w:sz w:val="24"/>
          <w:szCs w:val="24"/>
          <w:lang w:val="es-AR"/>
        </w:rPr>
        <w:t xml:space="preserve">la </w:t>
      </w:r>
      <w:r>
        <w:rPr>
          <w:sz w:val="24"/>
          <w:szCs w:val="24"/>
          <w:lang w:val="es-AR"/>
        </w:rPr>
        <w:t>transposición de los mecanismos de adquisición lingüísticos</w:t>
      </w:r>
      <w:r w:rsidR="00F2740A">
        <w:rPr>
          <w:sz w:val="24"/>
          <w:szCs w:val="24"/>
          <w:lang w:val="es-AR"/>
        </w:rPr>
        <w:t xml:space="preserve"> a la formación del sistema en sí, cosa prácticamente imposible de comprobar</w:t>
      </w:r>
      <w:r>
        <w:rPr>
          <w:sz w:val="24"/>
          <w:szCs w:val="24"/>
          <w:lang w:val="es-AR"/>
        </w:rPr>
        <w:t xml:space="preserve">: desde Aristóteles en adelante, </w:t>
      </w:r>
      <w:r w:rsidR="00D11519">
        <w:rPr>
          <w:sz w:val="24"/>
          <w:szCs w:val="24"/>
          <w:lang w:val="es-ES_tradnl"/>
        </w:rPr>
        <w:t xml:space="preserve">y aun cuando se dice que la parataxis es antigua, </w:t>
      </w:r>
      <w:r>
        <w:rPr>
          <w:sz w:val="24"/>
          <w:szCs w:val="24"/>
          <w:lang w:val="es-AR"/>
        </w:rPr>
        <w:t>es mucho más propio afirmar que la parataxis o hipotaxis se asocian con tipos discursivos, o incluso registros lingüísticos, es decir, con el manejo y el uso concreto que los hablantes hacen de la lengua en diversas circunstancias comunicativas</w:t>
      </w:r>
      <w:r w:rsidR="00F2740A">
        <w:rPr>
          <w:sz w:val="24"/>
          <w:szCs w:val="24"/>
          <w:lang w:val="es-AR"/>
        </w:rPr>
        <w:t xml:space="preserve"> y </w:t>
      </w:r>
      <w:r w:rsidR="00B85555">
        <w:rPr>
          <w:sz w:val="24"/>
          <w:szCs w:val="24"/>
          <w:lang w:val="es-AR"/>
        </w:rPr>
        <w:t xml:space="preserve">también con </w:t>
      </w:r>
      <w:r w:rsidR="00F2740A">
        <w:rPr>
          <w:sz w:val="24"/>
          <w:szCs w:val="24"/>
          <w:lang w:val="es-AR"/>
        </w:rPr>
        <w:t>el despliegue de sus habilidades y competencias</w:t>
      </w:r>
      <w:r>
        <w:rPr>
          <w:sz w:val="24"/>
          <w:szCs w:val="24"/>
          <w:lang w:val="es-AR"/>
        </w:rPr>
        <w:t xml:space="preserve">. </w:t>
      </w:r>
      <w:r w:rsidR="00F2740A">
        <w:rPr>
          <w:sz w:val="24"/>
          <w:szCs w:val="24"/>
          <w:lang w:val="es-AR"/>
        </w:rPr>
        <w:t xml:space="preserve">Desde esta perspectiva, y siempre desde el punto de vista de la sintaxis, las descripciones más modernas consideran que existe un </w:t>
      </w:r>
      <w:r w:rsidR="00F2740A" w:rsidRPr="00F2740A">
        <w:rPr>
          <w:i/>
          <w:sz w:val="24"/>
          <w:szCs w:val="24"/>
          <w:lang w:val="es-AR"/>
        </w:rPr>
        <w:t>continuum</w:t>
      </w:r>
      <w:r w:rsidR="00B85555">
        <w:rPr>
          <w:sz w:val="24"/>
          <w:szCs w:val="24"/>
          <w:lang w:val="es-AR"/>
        </w:rPr>
        <w:t xml:space="preserve"> de relaciones interclausul</w:t>
      </w:r>
      <w:r w:rsidR="00F2740A">
        <w:rPr>
          <w:sz w:val="24"/>
          <w:szCs w:val="24"/>
          <w:lang w:val="es-AR"/>
        </w:rPr>
        <w:t>ares que</w:t>
      </w:r>
      <w:r w:rsidR="003C22EA">
        <w:rPr>
          <w:sz w:val="24"/>
          <w:szCs w:val="24"/>
          <w:lang w:val="es-AR"/>
        </w:rPr>
        <w:t xml:space="preserve"> va desde la parataxis hasta los grados de subordinación más notorios en que la estructura interna de la cláusula sufre modificaciones sustanciales que la convierten en un sintagma nominal.</w:t>
      </w:r>
    </w:p>
    <w:p w14:paraId="0D3AAE12" w14:textId="45F978E9" w:rsidR="002971DB" w:rsidRDefault="0033096B" w:rsidP="001B5AF0">
      <w:pPr>
        <w:jc w:val="both"/>
        <w:rPr>
          <w:sz w:val="24"/>
          <w:szCs w:val="24"/>
          <w:lang w:val="es-AR"/>
        </w:rPr>
      </w:pPr>
      <w:r>
        <w:rPr>
          <w:sz w:val="24"/>
          <w:szCs w:val="24"/>
          <w:lang w:val="es-AR"/>
        </w:rPr>
        <w:t xml:space="preserve">Es precisamente en la huella de los análisis lingüísticos más recientes que este seminario se propone </w:t>
      </w:r>
      <w:r w:rsidR="00E768E6">
        <w:rPr>
          <w:sz w:val="24"/>
          <w:szCs w:val="24"/>
          <w:lang w:val="es-AR"/>
        </w:rPr>
        <w:t xml:space="preserve">discutir </w:t>
      </w:r>
      <w:r w:rsidR="00586002">
        <w:rPr>
          <w:sz w:val="24"/>
          <w:szCs w:val="24"/>
          <w:lang w:val="es-AR"/>
        </w:rPr>
        <w:t xml:space="preserve">la </w:t>
      </w:r>
      <w:r w:rsidR="002971DB">
        <w:rPr>
          <w:sz w:val="24"/>
          <w:szCs w:val="24"/>
          <w:lang w:val="es-AR"/>
        </w:rPr>
        <w:t>(in)</w:t>
      </w:r>
      <w:r w:rsidR="00586002">
        <w:rPr>
          <w:sz w:val="24"/>
          <w:szCs w:val="24"/>
          <w:lang w:val="es-AR"/>
        </w:rPr>
        <w:t xml:space="preserve">especificidad de los términos </w:t>
      </w:r>
      <w:r w:rsidR="00586002" w:rsidRPr="00E768E6">
        <w:rPr>
          <w:i/>
          <w:sz w:val="24"/>
          <w:szCs w:val="24"/>
          <w:lang w:val="es-AR"/>
        </w:rPr>
        <w:t>parataxis</w:t>
      </w:r>
      <w:r w:rsidR="00586002">
        <w:rPr>
          <w:sz w:val="24"/>
          <w:szCs w:val="24"/>
          <w:lang w:val="es-AR"/>
        </w:rPr>
        <w:t xml:space="preserve"> e </w:t>
      </w:r>
      <w:r w:rsidR="00586002" w:rsidRPr="00E768E6">
        <w:rPr>
          <w:i/>
          <w:sz w:val="24"/>
          <w:szCs w:val="24"/>
          <w:lang w:val="es-AR"/>
        </w:rPr>
        <w:t>hipotaxis</w:t>
      </w:r>
      <w:r w:rsidR="00586002">
        <w:rPr>
          <w:sz w:val="24"/>
          <w:szCs w:val="24"/>
          <w:lang w:val="es-AR"/>
        </w:rPr>
        <w:t xml:space="preserve">, </w:t>
      </w:r>
      <w:r w:rsidR="00E768E6">
        <w:rPr>
          <w:sz w:val="24"/>
          <w:szCs w:val="24"/>
          <w:lang w:val="es-AR"/>
        </w:rPr>
        <w:t>por un lado, y por otro, examinar casos concretos de conexiones interclausulares para determinar el grado de integración sintáctica, y las adaptaciones estructurales que acompañan los distintos niveles de dependencia, tanto en latín como en griego.</w:t>
      </w:r>
    </w:p>
    <w:p w14:paraId="1F34AE4D" w14:textId="77777777" w:rsidR="002971DB" w:rsidRDefault="002971DB" w:rsidP="001B5AF0">
      <w:pPr>
        <w:jc w:val="both"/>
        <w:rPr>
          <w:sz w:val="24"/>
          <w:szCs w:val="24"/>
          <w:lang w:val="es-AR"/>
        </w:rPr>
      </w:pPr>
    </w:p>
    <w:p w14:paraId="430F7792" w14:textId="77777777" w:rsidR="002971DB" w:rsidRDefault="002971DB" w:rsidP="001B5AF0">
      <w:pPr>
        <w:jc w:val="both"/>
        <w:rPr>
          <w:sz w:val="24"/>
          <w:szCs w:val="24"/>
          <w:lang w:val="es-AR"/>
        </w:rPr>
      </w:pPr>
    </w:p>
    <w:p w14:paraId="436AED56" w14:textId="77777777" w:rsidR="002971DB" w:rsidRDefault="002971DB" w:rsidP="001B5AF0">
      <w:pPr>
        <w:jc w:val="both"/>
        <w:rPr>
          <w:sz w:val="24"/>
          <w:szCs w:val="24"/>
          <w:lang w:val="es-AR"/>
        </w:rPr>
      </w:pPr>
    </w:p>
    <w:p w14:paraId="0EA06601" w14:textId="77777777" w:rsidR="004C0A0B" w:rsidRDefault="004C0A0B" w:rsidP="001B5AF0">
      <w:pPr>
        <w:jc w:val="both"/>
        <w:rPr>
          <w:sz w:val="24"/>
          <w:szCs w:val="24"/>
          <w:lang w:val="es-AR"/>
        </w:rPr>
      </w:pPr>
    </w:p>
    <w:p w14:paraId="3A75E24C" w14:textId="77777777" w:rsidR="004C0A0B" w:rsidRDefault="004C0A0B" w:rsidP="001B5AF0">
      <w:pPr>
        <w:jc w:val="both"/>
        <w:rPr>
          <w:sz w:val="24"/>
          <w:szCs w:val="24"/>
          <w:lang w:val="es-AR"/>
        </w:rPr>
      </w:pPr>
    </w:p>
    <w:p w14:paraId="57773E59" w14:textId="77777777" w:rsidR="004C0A0B" w:rsidRDefault="004C0A0B" w:rsidP="001B5AF0">
      <w:pPr>
        <w:jc w:val="both"/>
        <w:rPr>
          <w:sz w:val="24"/>
          <w:szCs w:val="24"/>
          <w:lang w:val="es-AR"/>
        </w:rPr>
      </w:pPr>
    </w:p>
    <w:p w14:paraId="149FB3C7" w14:textId="77777777" w:rsidR="004C0A0B" w:rsidRDefault="004C0A0B" w:rsidP="001B5AF0">
      <w:pPr>
        <w:jc w:val="both"/>
        <w:rPr>
          <w:sz w:val="24"/>
          <w:szCs w:val="24"/>
          <w:lang w:val="es-AR"/>
        </w:rPr>
      </w:pPr>
    </w:p>
    <w:p w14:paraId="781FD926" w14:textId="77777777" w:rsidR="001B5AF0" w:rsidRPr="004C0A0B" w:rsidRDefault="001B5AF0" w:rsidP="00B27F96">
      <w:pPr>
        <w:pStyle w:val="Ttulo1"/>
        <w:numPr>
          <w:ilvl w:val="0"/>
          <w:numId w:val="0"/>
        </w:numPr>
        <w:spacing w:before="0"/>
        <w:rPr>
          <w:rFonts w:ascii="Times New Roman" w:hAnsi="Times New Roman" w:cs="Times New Roman"/>
          <w:color w:val="auto"/>
          <w:sz w:val="24"/>
          <w:szCs w:val="24"/>
          <w:lang w:val="es-AR"/>
        </w:rPr>
      </w:pPr>
      <w:r w:rsidRPr="004C0A0B">
        <w:rPr>
          <w:rFonts w:ascii="Times New Roman" w:hAnsi="Times New Roman" w:cs="Times New Roman"/>
          <w:color w:val="auto"/>
          <w:sz w:val="24"/>
          <w:szCs w:val="24"/>
          <w:lang w:val="es-AR"/>
        </w:rPr>
        <w:lastRenderedPageBreak/>
        <w:t>OBJETIVOS</w:t>
      </w:r>
    </w:p>
    <w:p w14:paraId="78DA8FFF" w14:textId="77777777" w:rsidR="002971DB" w:rsidRPr="004C0A0B" w:rsidRDefault="002971DB" w:rsidP="004C0A0B">
      <w:pPr>
        <w:jc w:val="both"/>
        <w:rPr>
          <w:b/>
          <w:sz w:val="24"/>
          <w:szCs w:val="24"/>
          <w:lang w:val="es-AR"/>
        </w:rPr>
      </w:pPr>
    </w:p>
    <w:p w14:paraId="73D319F4" w14:textId="77777777" w:rsidR="002971DB" w:rsidRPr="004C0A0B" w:rsidRDefault="002971DB" w:rsidP="00B27F96">
      <w:pPr>
        <w:pStyle w:val="Ttulo2"/>
        <w:numPr>
          <w:ilvl w:val="0"/>
          <w:numId w:val="0"/>
        </w:numPr>
        <w:spacing w:before="0"/>
        <w:rPr>
          <w:rFonts w:ascii="Times New Roman" w:hAnsi="Times New Roman" w:cs="Times New Roman"/>
          <w:color w:val="auto"/>
          <w:sz w:val="24"/>
          <w:szCs w:val="24"/>
          <w:lang w:val="es-AR"/>
        </w:rPr>
      </w:pPr>
      <w:r w:rsidRPr="004C0A0B">
        <w:rPr>
          <w:rFonts w:ascii="Times New Roman" w:hAnsi="Times New Roman" w:cs="Times New Roman"/>
          <w:color w:val="auto"/>
          <w:sz w:val="24"/>
          <w:szCs w:val="24"/>
          <w:lang w:val="es-AR"/>
        </w:rPr>
        <w:t>Generales</w:t>
      </w:r>
    </w:p>
    <w:p w14:paraId="04978A46" w14:textId="77777777" w:rsidR="002971DB" w:rsidRPr="004C0A0B" w:rsidRDefault="002971DB" w:rsidP="004C0A0B">
      <w:pPr>
        <w:jc w:val="both"/>
        <w:rPr>
          <w:sz w:val="24"/>
          <w:szCs w:val="24"/>
          <w:lang w:val="es-ES"/>
        </w:rPr>
      </w:pPr>
    </w:p>
    <w:p w14:paraId="44A050CF" w14:textId="39866BFF" w:rsidR="002971DB" w:rsidRDefault="00135DE7" w:rsidP="002971DB">
      <w:pPr>
        <w:pStyle w:val="Prrafodelista"/>
        <w:numPr>
          <w:ilvl w:val="0"/>
          <w:numId w:val="9"/>
        </w:numPr>
        <w:jc w:val="both"/>
        <w:rPr>
          <w:sz w:val="24"/>
          <w:szCs w:val="24"/>
          <w:lang w:val="es-ES"/>
        </w:rPr>
      </w:pPr>
      <w:r>
        <w:rPr>
          <w:sz w:val="24"/>
          <w:szCs w:val="24"/>
          <w:lang w:val="es-ES"/>
        </w:rPr>
        <w:t>Que el alumno adquiera familiaridad con la terminología específica, los criterios y los métodos descriptivos de los estudios l</w:t>
      </w:r>
      <w:r w:rsidR="00DE379D">
        <w:rPr>
          <w:sz w:val="24"/>
          <w:szCs w:val="24"/>
          <w:lang w:val="es-ES"/>
        </w:rPr>
        <w:t>ingüísticos en lenguas clásicas y se los apropi</w:t>
      </w:r>
      <w:r w:rsidR="001E695A">
        <w:rPr>
          <w:sz w:val="24"/>
          <w:szCs w:val="24"/>
          <w:lang w:val="es-ES"/>
        </w:rPr>
        <w:t>e para poder trabajar con ellos;</w:t>
      </w:r>
    </w:p>
    <w:p w14:paraId="5548E393" w14:textId="36B65B6D" w:rsidR="00135DE7" w:rsidRDefault="00135DE7" w:rsidP="002971DB">
      <w:pPr>
        <w:pStyle w:val="Prrafodelista"/>
        <w:numPr>
          <w:ilvl w:val="0"/>
          <w:numId w:val="9"/>
        </w:numPr>
        <w:jc w:val="both"/>
        <w:rPr>
          <w:sz w:val="24"/>
          <w:szCs w:val="24"/>
          <w:lang w:val="es-ES"/>
        </w:rPr>
      </w:pPr>
      <w:r>
        <w:rPr>
          <w:sz w:val="24"/>
          <w:szCs w:val="24"/>
          <w:lang w:val="es-ES"/>
        </w:rPr>
        <w:t>establezca similitudes y diferencias de naturaleza sintáctica entre el latín y el griego, y de</w:t>
      </w:r>
      <w:r w:rsidR="001E695A">
        <w:rPr>
          <w:sz w:val="24"/>
          <w:szCs w:val="24"/>
          <w:lang w:val="es-ES"/>
        </w:rPr>
        <w:t xml:space="preserve"> estas lenguas con las modernas;</w:t>
      </w:r>
    </w:p>
    <w:p w14:paraId="684F5817" w14:textId="0CDE32FA" w:rsidR="002971DB" w:rsidRPr="00DE379D" w:rsidRDefault="00135DE7" w:rsidP="002971DB">
      <w:pPr>
        <w:pStyle w:val="Prrafodelista"/>
        <w:numPr>
          <w:ilvl w:val="0"/>
          <w:numId w:val="9"/>
        </w:numPr>
        <w:jc w:val="both"/>
        <w:rPr>
          <w:sz w:val="24"/>
          <w:szCs w:val="24"/>
          <w:lang w:val="es-ES"/>
        </w:rPr>
      </w:pPr>
      <w:r>
        <w:rPr>
          <w:sz w:val="24"/>
          <w:szCs w:val="24"/>
          <w:lang w:val="es-ES"/>
        </w:rPr>
        <w:t xml:space="preserve">adquiera las herramientas y estrategias necesarias para llevar adelante el análisis de un problema gramatical en una lengua clásica, a través de la constitución de un </w:t>
      </w:r>
      <w:r w:rsidRPr="00135DE7">
        <w:rPr>
          <w:i/>
          <w:sz w:val="24"/>
          <w:szCs w:val="24"/>
          <w:lang w:val="es-ES"/>
        </w:rPr>
        <w:t>corpus</w:t>
      </w:r>
      <w:r>
        <w:rPr>
          <w:sz w:val="24"/>
          <w:szCs w:val="24"/>
          <w:lang w:val="es-ES"/>
        </w:rPr>
        <w:t xml:space="preserve"> de datos.</w:t>
      </w:r>
    </w:p>
    <w:p w14:paraId="46F35474" w14:textId="77777777" w:rsidR="002971DB" w:rsidRPr="002971DB" w:rsidRDefault="002971DB" w:rsidP="004C0A0B">
      <w:pPr>
        <w:jc w:val="both"/>
        <w:rPr>
          <w:b/>
          <w:sz w:val="24"/>
          <w:szCs w:val="24"/>
          <w:lang w:val="es-AR"/>
        </w:rPr>
      </w:pPr>
    </w:p>
    <w:p w14:paraId="7FFBC7C5" w14:textId="77777777" w:rsidR="002971DB" w:rsidRPr="004C0A0B" w:rsidRDefault="002971DB" w:rsidP="00B27F96">
      <w:pPr>
        <w:pStyle w:val="Ttulo2"/>
        <w:numPr>
          <w:ilvl w:val="0"/>
          <w:numId w:val="0"/>
        </w:numPr>
        <w:spacing w:before="0"/>
        <w:rPr>
          <w:color w:val="auto"/>
          <w:lang w:val="es-AR"/>
        </w:rPr>
      </w:pPr>
      <w:r w:rsidRPr="004C0A0B">
        <w:rPr>
          <w:rFonts w:ascii="Times New Roman" w:hAnsi="Times New Roman" w:cs="Times New Roman"/>
          <w:color w:val="auto"/>
          <w:sz w:val="24"/>
          <w:szCs w:val="24"/>
          <w:lang w:val="es-AR"/>
        </w:rPr>
        <w:t>Específicos</w:t>
      </w:r>
    </w:p>
    <w:p w14:paraId="792BC467" w14:textId="77777777" w:rsidR="001B5AF0" w:rsidRDefault="001B5AF0" w:rsidP="004C0A0B">
      <w:pPr>
        <w:jc w:val="both"/>
        <w:rPr>
          <w:sz w:val="24"/>
          <w:szCs w:val="24"/>
          <w:lang w:val="es-ES"/>
        </w:rPr>
      </w:pPr>
    </w:p>
    <w:p w14:paraId="1F1A9CBB" w14:textId="61E6F98A" w:rsidR="002971DB" w:rsidRPr="002971DB" w:rsidRDefault="001E695A" w:rsidP="002971DB">
      <w:pPr>
        <w:pStyle w:val="Prrafodelista"/>
        <w:numPr>
          <w:ilvl w:val="0"/>
          <w:numId w:val="10"/>
        </w:numPr>
        <w:jc w:val="both"/>
        <w:rPr>
          <w:sz w:val="24"/>
          <w:szCs w:val="24"/>
          <w:lang w:val="es-ES"/>
        </w:rPr>
      </w:pPr>
      <w:r>
        <w:rPr>
          <w:sz w:val="24"/>
          <w:szCs w:val="24"/>
          <w:lang w:val="es-ES"/>
        </w:rPr>
        <w:t>Que el alumno e</w:t>
      </w:r>
      <w:r w:rsidR="002971DB" w:rsidRPr="002971DB">
        <w:rPr>
          <w:sz w:val="24"/>
          <w:szCs w:val="24"/>
          <w:lang w:val="es-ES"/>
        </w:rPr>
        <w:t>stable</w:t>
      </w:r>
      <w:r>
        <w:rPr>
          <w:sz w:val="24"/>
          <w:szCs w:val="24"/>
          <w:lang w:val="es-ES"/>
        </w:rPr>
        <w:t>zca</w:t>
      </w:r>
      <w:r w:rsidR="002971DB" w:rsidRPr="002971DB">
        <w:rPr>
          <w:sz w:val="24"/>
          <w:szCs w:val="24"/>
          <w:lang w:val="es-ES"/>
        </w:rPr>
        <w:t xml:space="preserve"> el origen, la tradición y significado de la dicotomía </w:t>
      </w:r>
      <w:r w:rsidR="002971DB" w:rsidRPr="002971DB">
        <w:rPr>
          <w:i/>
          <w:sz w:val="24"/>
          <w:szCs w:val="24"/>
          <w:lang w:val="es-ES"/>
        </w:rPr>
        <w:t>parataxis-hipotaxis</w:t>
      </w:r>
      <w:r w:rsidR="002971DB" w:rsidRPr="002971DB">
        <w:rPr>
          <w:sz w:val="24"/>
          <w:szCs w:val="24"/>
          <w:lang w:val="es-ES"/>
        </w:rPr>
        <w:t xml:space="preserve"> en el campo </w:t>
      </w:r>
      <w:r>
        <w:rPr>
          <w:sz w:val="24"/>
          <w:szCs w:val="24"/>
          <w:lang w:val="es-ES"/>
        </w:rPr>
        <w:t>de las sintaxis latina y griega;</w:t>
      </w:r>
    </w:p>
    <w:p w14:paraId="5AFB6868" w14:textId="4681D233" w:rsidR="002971DB" w:rsidRDefault="001E695A" w:rsidP="002971DB">
      <w:pPr>
        <w:pStyle w:val="Prrafodelista"/>
        <w:numPr>
          <w:ilvl w:val="0"/>
          <w:numId w:val="10"/>
        </w:numPr>
        <w:jc w:val="both"/>
        <w:rPr>
          <w:sz w:val="24"/>
          <w:szCs w:val="24"/>
          <w:lang w:val="es-ES"/>
        </w:rPr>
      </w:pPr>
      <w:r>
        <w:rPr>
          <w:sz w:val="24"/>
          <w:szCs w:val="24"/>
          <w:lang w:val="es-ES"/>
        </w:rPr>
        <w:t>discuta</w:t>
      </w:r>
      <w:r w:rsidR="002971DB" w:rsidRPr="002971DB">
        <w:rPr>
          <w:sz w:val="24"/>
          <w:szCs w:val="24"/>
          <w:lang w:val="es-ES"/>
        </w:rPr>
        <w:t xml:space="preserve"> la utilización de ambas nociones como dicotómicas en el marco de los estudios lingüísticos tradicionales del latín y del griego, y </w:t>
      </w:r>
      <w:r w:rsidR="00975D41">
        <w:rPr>
          <w:sz w:val="24"/>
          <w:szCs w:val="24"/>
          <w:lang w:val="es-ES"/>
        </w:rPr>
        <w:t xml:space="preserve">como parte de un </w:t>
      </w:r>
      <w:r w:rsidR="00975D41" w:rsidRPr="00975D41">
        <w:rPr>
          <w:i/>
          <w:sz w:val="24"/>
          <w:szCs w:val="24"/>
          <w:lang w:val="es-ES"/>
        </w:rPr>
        <w:t>continuum</w:t>
      </w:r>
      <w:r w:rsidR="00975D41">
        <w:rPr>
          <w:sz w:val="24"/>
          <w:szCs w:val="24"/>
          <w:lang w:val="es-ES"/>
        </w:rPr>
        <w:t xml:space="preserve"> de tipos de relaciones </w:t>
      </w:r>
      <w:proofErr w:type="spellStart"/>
      <w:r w:rsidR="00975D41">
        <w:rPr>
          <w:sz w:val="24"/>
          <w:szCs w:val="24"/>
          <w:lang w:val="es-ES"/>
        </w:rPr>
        <w:t>interclausulares</w:t>
      </w:r>
      <w:proofErr w:type="spellEnd"/>
      <w:r w:rsidR="00975D41">
        <w:rPr>
          <w:sz w:val="24"/>
          <w:szCs w:val="24"/>
          <w:lang w:val="es-ES"/>
        </w:rPr>
        <w:t xml:space="preserve"> </w:t>
      </w:r>
      <w:r w:rsidR="002971DB" w:rsidRPr="002971DB">
        <w:rPr>
          <w:sz w:val="24"/>
          <w:szCs w:val="24"/>
          <w:lang w:val="es-ES"/>
        </w:rPr>
        <w:t>en el de las</w:t>
      </w:r>
      <w:r>
        <w:rPr>
          <w:sz w:val="24"/>
          <w:szCs w:val="24"/>
          <w:lang w:val="es-ES"/>
        </w:rPr>
        <w:t xml:space="preserve"> modernas perspectivas teóricas;</w:t>
      </w:r>
    </w:p>
    <w:p w14:paraId="79E139A4" w14:textId="0BEC5083" w:rsidR="00DE379D" w:rsidRDefault="001E695A" w:rsidP="002971DB">
      <w:pPr>
        <w:pStyle w:val="Prrafodelista"/>
        <w:numPr>
          <w:ilvl w:val="0"/>
          <w:numId w:val="10"/>
        </w:numPr>
        <w:jc w:val="both"/>
        <w:rPr>
          <w:sz w:val="24"/>
          <w:szCs w:val="24"/>
          <w:lang w:val="es-ES"/>
        </w:rPr>
      </w:pPr>
      <w:r>
        <w:rPr>
          <w:sz w:val="24"/>
          <w:szCs w:val="24"/>
          <w:lang w:val="es-ES"/>
        </w:rPr>
        <w:t>delimite</w:t>
      </w:r>
      <w:r w:rsidR="00DE379D">
        <w:rPr>
          <w:sz w:val="24"/>
          <w:szCs w:val="24"/>
          <w:lang w:val="es-ES"/>
        </w:rPr>
        <w:t xml:space="preserve"> las similitudes y diferencias </w:t>
      </w:r>
      <w:r w:rsidR="00975D41">
        <w:rPr>
          <w:sz w:val="24"/>
          <w:szCs w:val="24"/>
          <w:lang w:val="es-ES"/>
        </w:rPr>
        <w:t xml:space="preserve">de los conceptos generales </w:t>
      </w:r>
      <w:r w:rsidR="00975D41" w:rsidRPr="00975D41">
        <w:rPr>
          <w:i/>
          <w:sz w:val="24"/>
          <w:szCs w:val="24"/>
          <w:lang w:val="es-ES"/>
        </w:rPr>
        <w:t>parataxis-hipotaxis</w:t>
      </w:r>
      <w:r w:rsidR="00975D41">
        <w:rPr>
          <w:sz w:val="24"/>
          <w:szCs w:val="24"/>
          <w:lang w:val="es-ES"/>
        </w:rPr>
        <w:t xml:space="preserve"> </w:t>
      </w:r>
      <w:r w:rsidR="00DE379D">
        <w:rPr>
          <w:sz w:val="24"/>
          <w:szCs w:val="24"/>
          <w:lang w:val="es-ES"/>
        </w:rPr>
        <w:t xml:space="preserve">con los de </w:t>
      </w:r>
      <w:r w:rsidR="00DE379D" w:rsidRPr="00FE188F">
        <w:rPr>
          <w:i/>
          <w:sz w:val="24"/>
          <w:szCs w:val="24"/>
          <w:lang w:val="es-ES"/>
        </w:rPr>
        <w:t>coordinación</w:t>
      </w:r>
      <w:r w:rsidR="00DE379D">
        <w:rPr>
          <w:i/>
          <w:sz w:val="24"/>
          <w:szCs w:val="24"/>
          <w:lang w:val="es-ES"/>
        </w:rPr>
        <w:t xml:space="preserve">, yuxtaposición </w:t>
      </w:r>
      <w:r w:rsidR="00DE379D" w:rsidRPr="002971DB">
        <w:rPr>
          <w:sz w:val="24"/>
          <w:szCs w:val="24"/>
          <w:lang w:val="es-ES"/>
        </w:rPr>
        <w:t>y</w:t>
      </w:r>
      <w:r w:rsidR="00DE379D" w:rsidRPr="00FE188F">
        <w:rPr>
          <w:i/>
          <w:sz w:val="24"/>
          <w:szCs w:val="24"/>
          <w:lang w:val="es-ES"/>
        </w:rPr>
        <w:t xml:space="preserve"> subordinación</w:t>
      </w:r>
      <w:r w:rsidR="00975D41">
        <w:rPr>
          <w:sz w:val="24"/>
          <w:szCs w:val="24"/>
          <w:lang w:val="es-ES"/>
        </w:rPr>
        <w:t xml:space="preserve"> a la luz de las distinciones ensayadas </w:t>
      </w:r>
      <w:r>
        <w:rPr>
          <w:sz w:val="24"/>
          <w:szCs w:val="24"/>
          <w:lang w:val="es-ES"/>
        </w:rPr>
        <w:t>por la literatura especializada;</w:t>
      </w:r>
    </w:p>
    <w:p w14:paraId="22D87C62" w14:textId="2784D7EE" w:rsidR="00975D41" w:rsidRDefault="001E695A" w:rsidP="002971DB">
      <w:pPr>
        <w:pStyle w:val="Prrafodelista"/>
        <w:numPr>
          <w:ilvl w:val="0"/>
          <w:numId w:val="10"/>
        </w:numPr>
        <w:jc w:val="both"/>
        <w:rPr>
          <w:sz w:val="24"/>
          <w:szCs w:val="24"/>
          <w:lang w:val="es-ES"/>
        </w:rPr>
      </w:pPr>
      <w:r>
        <w:rPr>
          <w:sz w:val="24"/>
          <w:szCs w:val="24"/>
          <w:lang w:val="es-ES"/>
        </w:rPr>
        <w:t xml:space="preserve">analice críticamente las descripciones y generalizaciones teóricas presentes en la bibliografía que ha de leer; </w:t>
      </w:r>
      <w:r w:rsidR="00975D41">
        <w:rPr>
          <w:sz w:val="24"/>
          <w:szCs w:val="24"/>
          <w:lang w:val="es-ES"/>
        </w:rPr>
        <w:t xml:space="preserve"> </w:t>
      </w:r>
    </w:p>
    <w:p w14:paraId="369DCA09" w14:textId="67BCD489" w:rsidR="00975D41" w:rsidRPr="001E695A" w:rsidRDefault="001E695A" w:rsidP="00975D41">
      <w:pPr>
        <w:pStyle w:val="Prrafodelista"/>
        <w:numPr>
          <w:ilvl w:val="0"/>
          <w:numId w:val="10"/>
        </w:numPr>
        <w:jc w:val="both"/>
        <w:rPr>
          <w:sz w:val="24"/>
          <w:szCs w:val="24"/>
          <w:lang w:val="es-ES"/>
        </w:rPr>
      </w:pPr>
      <w:r>
        <w:rPr>
          <w:sz w:val="24"/>
          <w:szCs w:val="24"/>
          <w:lang w:val="es-ES"/>
        </w:rPr>
        <w:t>realice</w:t>
      </w:r>
      <w:r w:rsidR="00975D41">
        <w:rPr>
          <w:sz w:val="24"/>
          <w:szCs w:val="24"/>
          <w:lang w:val="es-ES"/>
        </w:rPr>
        <w:t xml:space="preserve"> estudios de casos tanto en lengua latina como en lengua griega</w:t>
      </w:r>
      <w:r>
        <w:rPr>
          <w:sz w:val="24"/>
          <w:szCs w:val="24"/>
          <w:lang w:val="es-ES"/>
        </w:rPr>
        <w:t xml:space="preserve"> a través de los cuales aplique críticamente </w:t>
      </w:r>
      <w:r w:rsidR="00975D41">
        <w:rPr>
          <w:sz w:val="24"/>
          <w:szCs w:val="24"/>
          <w:lang w:val="es-ES"/>
        </w:rPr>
        <w:t>las descripciones y teorizacione</w:t>
      </w:r>
      <w:r>
        <w:rPr>
          <w:sz w:val="24"/>
          <w:szCs w:val="24"/>
          <w:lang w:val="es-ES"/>
        </w:rPr>
        <w:t>s contenidas en la bibliografía.</w:t>
      </w:r>
    </w:p>
    <w:p w14:paraId="09C7C6D7" w14:textId="77777777" w:rsidR="002971DB" w:rsidRPr="004C0A0B" w:rsidRDefault="002971DB" w:rsidP="004C0A0B">
      <w:pPr>
        <w:jc w:val="both"/>
        <w:rPr>
          <w:sz w:val="24"/>
          <w:szCs w:val="24"/>
          <w:lang w:val="es-ES"/>
        </w:rPr>
      </w:pPr>
    </w:p>
    <w:p w14:paraId="5023DF0D" w14:textId="77777777" w:rsidR="001B5AF0" w:rsidRPr="004C0A0B" w:rsidRDefault="001B5AF0" w:rsidP="004C0A0B">
      <w:pPr>
        <w:jc w:val="both"/>
        <w:rPr>
          <w:sz w:val="24"/>
          <w:szCs w:val="24"/>
          <w:lang w:val="es-ES"/>
        </w:rPr>
      </w:pPr>
    </w:p>
    <w:p w14:paraId="3FC7C3FD" w14:textId="2072CBEB" w:rsidR="001B5AF0" w:rsidRPr="004C0A0B" w:rsidRDefault="001B5AF0" w:rsidP="00B27F96">
      <w:pPr>
        <w:pStyle w:val="Ttulo1"/>
        <w:numPr>
          <w:ilvl w:val="0"/>
          <w:numId w:val="0"/>
        </w:numPr>
        <w:spacing w:before="0"/>
        <w:rPr>
          <w:rFonts w:ascii="Times New Roman" w:hAnsi="Times New Roman" w:cs="Times New Roman"/>
          <w:color w:val="auto"/>
          <w:sz w:val="24"/>
          <w:szCs w:val="24"/>
          <w:lang w:val="es-ES"/>
        </w:rPr>
      </w:pPr>
      <w:r w:rsidRPr="004C0A0B">
        <w:rPr>
          <w:rFonts w:ascii="Times New Roman" w:hAnsi="Times New Roman" w:cs="Times New Roman"/>
          <w:color w:val="auto"/>
          <w:sz w:val="24"/>
          <w:szCs w:val="24"/>
          <w:lang w:val="es-ES"/>
        </w:rPr>
        <w:t>CONTENIDOS</w:t>
      </w:r>
    </w:p>
    <w:p w14:paraId="75FA5A9A" w14:textId="6A311916" w:rsidR="001E695A" w:rsidRPr="004C0A0B" w:rsidRDefault="002F2D4C" w:rsidP="004C0A0B">
      <w:pPr>
        <w:jc w:val="both"/>
        <w:rPr>
          <w:sz w:val="24"/>
          <w:szCs w:val="24"/>
          <w:lang w:val="es-ES"/>
        </w:rPr>
      </w:pPr>
      <w:r w:rsidRPr="004C0A0B">
        <w:rPr>
          <w:sz w:val="24"/>
          <w:szCs w:val="24"/>
          <w:lang w:val="es-ES"/>
        </w:rPr>
        <w:t>(</w:t>
      </w:r>
      <w:r w:rsidR="004571CC" w:rsidRPr="004C0A0B">
        <w:rPr>
          <w:sz w:val="24"/>
          <w:szCs w:val="24"/>
          <w:lang w:val="es-ES"/>
        </w:rPr>
        <w:t xml:space="preserve">Las referencias </w:t>
      </w:r>
      <w:r w:rsidRPr="004C0A0B">
        <w:rPr>
          <w:sz w:val="24"/>
          <w:szCs w:val="24"/>
          <w:lang w:val="es-ES"/>
        </w:rPr>
        <w:t xml:space="preserve">abreviadas </w:t>
      </w:r>
      <w:r w:rsidR="004571CC" w:rsidRPr="004C0A0B">
        <w:rPr>
          <w:sz w:val="24"/>
          <w:szCs w:val="24"/>
          <w:lang w:val="es-ES"/>
        </w:rPr>
        <w:t xml:space="preserve">incluidas junto a cada unidad </w:t>
      </w:r>
      <w:r w:rsidRPr="004C0A0B">
        <w:rPr>
          <w:sz w:val="24"/>
          <w:szCs w:val="24"/>
          <w:lang w:val="es-ES"/>
        </w:rPr>
        <w:t>indican la que se propone como bibliografía obligatoria)</w:t>
      </w:r>
    </w:p>
    <w:p w14:paraId="3AFE867C" w14:textId="77777777" w:rsidR="004571CC" w:rsidRPr="001E695A" w:rsidRDefault="004571CC" w:rsidP="001E695A">
      <w:pPr>
        <w:jc w:val="both"/>
        <w:rPr>
          <w:b/>
          <w:sz w:val="24"/>
          <w:szCs w:val="24"/>
          <w:lang w:val="es-ES"/>
        </w:rPr>
      </w:pPr>
    </w:p>
    <w:p w14:paraId="0F4AA139" w14:textId="33480B74" w:rsidR="001B5AF0" w:rsidRDefault="001B5AF0" w:rsidP="001B5AF0">
      <w:pPr>
        <w:jc w:val="both"/>
        <w:rPr>
          <w:b/>
          <w:smallCaps/>
          <w:color w:val="FF0000"/>
          <w:sz w:val="24"/>
          <w:szCs w:val="24"/>
          <w:lang w:val="es-ES"/>
        </w:rPr>
      </w:pPr>
      <w:r w:rsidRPr="001E695A">
        <w:rPr>
          <w:b/>
          <w:smallCaps/>
          <w:sz w:val="24"/>
          <w:szCs w:val="24"/>
          <w:lang w:val="es-ES"/>
        </w:rPr>
        <w:t>Unidad 1</w:t>
      </w:r>
      <w:r w:rsidR="000609FF">
        <w:rPr>
          <w:b/>
          <w:smallCaps/>
          <w:sz w:val="24"/>
          <w:szCs w:val="24"/>
          <w:lang w:val="es-ES"/>
        </w:rPr>
        <w:t xml:space="preserve"> </w:t>
      </w:r>
    </w:p>
    <w:p w14:paraId="3B8CE0F3" w14:textId="27CA9A1B" w:rsidR="000609FF" w:rsidRDefault="00181153" w:rsidP="001B5AF0">
      <w:pPr>
        <w:jc w:val="both"/>
        <w:rPr>
          <w:iCs/>
          <w:sz w:val="24"/>
          <w:szCs w:val="24"/>
          <w:lang w:val="es-ES"/>
        </w:rPr>
      </w:pPr>
      <w:r w:rsidRPr="00181153">
        <w:rPr>
          <w:bCs/>
          <w:i/>
          <w:sz w:val="24"/>
          <w:szCs w:val="24"/>
          <w:lang w:val="es-ES"/>
        </w:rPr>
        <w:t>Parataxis</w:t>
      </w:r>
      <w:r w:rsidRPr="00181153">
        <w:rPr>
          <w:bCs/>
          <w:sz w:val="24"/>
          <w:szCs w:val="24"/>
          <w:lang w:val="es-ES"/>
        </w:rPr>
        <w:t xml:space="preserve"> e </w:t>
      </w:r>
      <w:r w:rsidRPr="00181153">
        <w:rPr>
          <w:bCs/>
          <w:i/>
          <w:sz w:val="24"/>
          <w:szCs w:val="24"/>
          <w:lang w:val="es-ES"/>
        </w:rPr>
        <w:t>hipotaxis</w:t>
      </w:r>
      <w:r>
        <w:rPr>
          <w:bCs/>
          <w:sz w:val="24"/>
          <w:szCs w:val="24"/>
          <w:lang w:val="es-ES"/>
        </w:rPr>
        <w:t>:</w:t>
      </w:r>
      <w:r w:rsidR="00C609E3">
        <w:rPr>
          <w:bCs/>
          <w:sz w:val="24"/>
          <w:szCs w:val="24"/>
          <w:lang w:val="es-ES"/>
        </w:rPr>
        <w:t xml:space="preserve"> d</w:t>
      </w:r>
      <w:r>
        <w:rPr>
          <w:bCs/>
          <w:sz w:val="24"/>
          <w:szCs w:val="24"/>
          <w:lang w:val="es-ES"/>
        </w:rPr>
        <w:t xml:space="preserve">efiniciones </w:t>
      </w:r>
      <w:r w:rsidR="00C609E3">
        <w:rPr>
          <w:bCs/>
          <w:sz w:val="24"/>
          <w:szCs w:val="24"/>
          <w:lang w:val="es-ES"/>
        </w:rPr>
        <w:t xml:space="preserve">y utilización de los términos en las principales gramáticas de latín y griego. La concepción “evolucionista”; la </w:t>
      </w:r>
      <w:r w:rsidR="00C609E3">
        <w:rPr>
          <w:iCs/>
          <w:sz w:val="24"/>
          <w:szCs w:val="24"/>
          <w:lang w:val="es-ES"/>
        </w:rPr>
        <w:t xml:space="preserve">relación con las variaciones </w:t>
      </w:r>
      <w:proofErr w:type="spellStart"/>
      <w:r w:rsidR="00C609E3" w:rsidRPr="00D60D1D">
        <w:rPr>
          <w:iCs/>
          <w:sz w:val="24"/>
          <w:szCs w:val="24"/>
          <w:lang w:val="es-ES"/>
        </w:rPr>
        <w:t>diastráticas</w:t>
      </w:r>
      <w:proofErr w:type="spellEnd"/>
      <w:r w:rsidR="00C609E3">
        <w:rPr>
          <w:iCs/>
          <w:sz w:val="24"/>
          <w:szCs w:val="24"/>
          <w:lang w:val="es-ES"/>
        </w:rPr>
        <w:t>: la lengua familiar, la lengua escrita.</w:t>
      </w:r>
    </w:p>
    <w:p w14:paraId="155EEB66" w14:textId="5C630A73" w:rsidR="00DE2080" w:rsidRDefault="00C609E3" w:rsidP="001B5AF0">
      <w:pPr>
        <w:jc w:val="both"/>
        <w:rPr>
          <w:iCs/>
          <w:sz w:val="24"/>
          <w:szCs w:val="24"/>
          <w:lang w:val="es-ES_tradnl"/>
        </w:rPr>
      </w:pPr>
      <w:r>
        <w:rPr>
          <w:iCs/>
          <w:sz w:val="24"/>
          <w:szCs w:val="24"/>
          <w:lang w:val="es-ES"/>
        </w:rPr>
        <w:t xml:space="preserve">Historia de </w:t>
      </w:r>
      <w:r w:rsidR="00D11519">
        <w:rPr>
          <w:iCs/>
          <w:sz w:val="24"/>
          <w:szCs w:val="24"/>
          <w:lang w:val="es-ES"/>
        </w:rPr>
        <w:t xml:space="preserve">los términos: Aristóteles. </w:t>
      </w:r>
      <w:proofErr w:type="spellStart"/>
      <w:r w:rsidR="00D11519">
        <w:rPr>
          <w:iCs/>
          <w:sz w:val="24"/>
          <w:szCs w:val="24"/>
          <w:lang w:val="es-ES"/>
        </w:rPr>
        <w:t>Εl</w:t>
      </w:r>
      <w:proofErr w:type="spellEnd"/>
      <w:r w:rsidR="00D11519">
        <w:rPr>
          <w:iCs/>
          <w:sz w:val="24"/>
          <w:szCs w:val="24"/>
          <w:lang w:val="es-ES"/>
        </w:rPr>
        <w:t xml:space="preserve"> </w:t>
      </w:r>
      <w:r w:rsidRPr="00D11519">
        <w:rPr>
          <w:i/>
          <w:iCs/>
          <w:sz w:val="24"/>
          <w:szCs w:val="24"/>
          <w:lang w:val="es-ES"/>
        </w:rPr>
        <w:t>estilo continuo</w:t>
      </w:r>
      <w:r>
        <w:rPr>
          <w:iCs/>
          <w:sz w:val="24"/>
          <w:szCs w:val="24"/>
          <w:lang w:val="es-ES"/>
        </w:rPr>
        <w:t xml:space="preserve"> (</w:t>
      </w:r>
      <w:r w:rsidR="00D11519">
        <w:rPr>
          <w:iCs/>
          <w:sz w:val="24"/>
          <w:szCs w:val="24"/>
          <w:lang w:val="el-GR"/>
        </w:rPr>
        <w:t xml:space="preserve">λέξις εἰρομήνη) </w:t>
      </w:r>
      <w:r w:rsidR="00D11519">
        <w:rPr>
          <w:iCs/>
          <w:sz w:val="24"/>
          <w:szCs w:val="24"/>
          <w:lang w:val="es-ES_tradnl"/>
        </w:rPr>
        <w:t xml:space="preserve">y el </w:t>
      </w:r>
      <w:r w:rsidR="00D11519" w:rsidRPr="00D11519">
        <w:rPr>
          <w:i/>
          <w:iCs/>
          <w:sz w:val="24"/>
          <w:szCs w:val="24"/>
          <w:lang w:val="es-ES_tradnl"/>
        </w:rPr>
        <w:t>estilo subordinado</w:t>
      </w:r>
      <w:r w:rsidR="00D11519">
        <w:rPr>
          <w:iCs/>
          <w:sz w:val="24"/>
          <w:szCs w:val="24"/>
          <w:lang w:val="es-ES_tradnl"/>
        </w:rPr>
        <w:t xml:space="preserve"> (</w:t>
      </w:r>
      <w:r w:rsidR="00D11519">
        <w:rPr>
          <w:iCs/>
          <w:sz w:val="24"/>
          <w:szCs w:val="24"/>
          <w:lang w:val="el-GR"/>
        </w:rPr>
        <w:t>λέξις κατεστραμμένη</w:t>
      </w:r>
      <w:r w:rsidR="00D11519">
        <w:rPr>
          <w:iCs/>
          <w:sz w:val="24"/>
          <w:szCs w:val="24"/>
          <w:lang w:val="es-ES_tradnl"/>
        </w:rPr>
        <w:t>); Apolonio Díscolo y el modo subjuntivo (</w:t>
      </w:r>
      <w:r w:rsidR="00D11519">
        <w:rPr>
          <w:iCs/>
          <w:sz w:val="24"/>
          <w:szCs w:val="24"/>
          <w:lang w:val="el-GR"/>
        </w:rPr>
        <w:t>ὑποτακτικὴ ἔγκλισις</w:t>
      </w:r>
      <w:r w:rsidR="00C058FA">
        <w:rPr>
          <w:iCs/>
          <w:sz w:val="24"/>
          <w:szCs w:val="24"/>
          <w:lang w:val="es-ES_tradnl"/>
        </w:rPr>
        <w:t xml:space="preserve">); relación con las conjunciones. </w:t>
      </w:r>
      <w:proofErr w:type="spellStart"/>
      <w:r w:rsidR="00C058FA">
        <w:rPr>
          <w:iCs/>
          <w:sz w:val="24"/>
          <w:szCs w:val="24"/>
          <w:lang w:val="es-ES_tradnl"/>
        </w:rPr>
        <w:t>Prisciano</w:t>
      </w:r>
      <w:proofErr w:type="spellEnd"/>
      <w:r w:rsidR="00C058FA">
        <w:rPr>
          <w:iCs/>
          <w:sz w:val="24"/>
          <w:szCs w:val="24"/>
          <w:lang w:val="es-ES_tradnl"/>
        </w:rPr>
        <w:t xml:space="preserve"> y la aplicación de la descripción de Apolonio al latín. Morris (1901): la introducción del término </w:t>
      </w:r>
      <w:r w:rsidR="00C058FA" w:rsidRPr="00C058FA">
        <w:rPr>
          <w:i/>
          <w:iCs/>
          <w:sz w:val="24"/>
          <w:szCs w:val="24"/>
          <w:lang w:val="es-ES_tradnl"/>
        </w:rPr>
        <w:t>parataxis</w:t>
      </w:r>
      <w:r w:rsidR="00C058FA">
        <w:rPr>
          <w:iCs/>
          <w:sz w:val="24"/>
          <w:szCs w:val="24"/>
          <w:lang w:val="es-ES_tradnl"/>
        </w:rPr>
        <w:t xml:space="preserve"> y su aceptación; dificultades de su definición. </w:t>
      </w:r>
      <w:proofErr w:type="spellStart"/>
      <w:r w:rsidR="00DE2080">
        <w:rPr>
          <w:iCs/>
          <w:sz w:val="24"/>
          <w:szCs w:val="24"/>
          <w:lang w:val="es-ES_tradnl"/>
        </w:rPr>
        <w:t>Touratier</w:t>
      </w:r>
      <w:proofErr w:type="spellEnd"/>
      <w:r w:rsidR="00DE2080">
        <w:rPr>
          <w:iCs/>
          <w:sz w:val="24"/>
          <w:szCs w:val="24"/>
          <w:lang w:val="es-ES_tradnl"/>
        </w:rPr>
        <w:t xml:space="preserve"> (2002) y su definición de </w:t>
      </w:r>
      <w:r w:rsidR="00DE2080" w:rsidRPr="00DE2080">
        <w:rPr>
          <w:i/>
          <w:iCs/>
          <w:sz w:val="24"/>
          <w:szCs w:val="24"/>
          <w:lang w:val="es-ES_tradnl"/>
        </w:rPr>
        <w:t>parataxis</w:t>
      </w:r>
      <w:r w:rsidR="00DE2080">
        <w:rPr>
          <w:iCs/>
          <w:sz w:val="24"/>
          <w:szCs w:val="24"/>
          <w:lang w:val="es-ES_tradnl"/>
        </w:rPr>
        <w:t>: subordinación sin subordinante; casos específicos.</w:t>
      </w:r>
    </w:p>
    <w:p w14:paraId="5E94BD16" w14:textId="11D08BD8" w:rsidR="00DE2080" w:rsidRPr="00DE2080" w:rsidRDefault="00DE2080" w:rsidP="001B5AF0">
      <w:pPr>
        <w:jc w:val="both"/>
        <w:rPr>
          <w:iCs/>
          <w:sz w:val="24"/>
          <w:szCs w:val="24"/>
          <w:lang w:val="es-ES_tradnl"/>
        </w:rPr>
      </w:pPr>
      <w:r w:rsidRPr="00181153">
        <w:rPr>
          <w:bCs/>
          <w:i/>
          <w:sz w:val="24"/>
          <w:szCs w:val="24"/>
          <w:lang w:val="es-ES"/>
        </w:rPr>
        <w:t>Parataxis</w:t>
      </w:r>
      <w:r w:rsidRPr="00181153">
        <w:rPr>
          <w:bCs/>
          <w:sz w:val="24"/>
          <w:szCs w:val="24"/>
          <w:lang w:val="es-ES"/>
        </w:rPr>
        <w:t xml:space="preserve"> e </w:t>
      </w:r>
      <w:r w:rsidRPr="00181153">
        <w:rPr>
          <w:bCs/>
          <w:i/>
          <w:sz w:val="24"/>
          <w:szCs w:val="24"/>
          <w:lang w:val="es-ES"/>
        </w:rPr>
        <w:t>hipotaxis</w:t>
      </w:r>
      <w:r>
        <w:rPr>
          <w:bCs/>
          <w:sz w:val="24"/>
          <w:szCs w:val="24"/>
          <w:lang w:val="es-ES"/>
        </w:rPr>
        <w:t>: entre el discurso y la oración.</w:t>
      </w:r>
    </w:p>
    <w:p w14:paraId="1EE80B7A" w14:textId="77777777" w:rsidR="00DE2080" w:rsidRDefault="00DE2080" w:rsidP="00DE2080">
      <w:pPr>
        <w:jc w:val="both"/>
        <w:rPr>
          <w:smallCaps/>
          <w:sz w:val="22"/>
          <w:szCs w:val="22"/>
          <w:lang w:val="es-ES"/>
        </w:rPr>
      </w:pPr>
    </w:p>
    <w:p w14:paraId="4D7865D9" w14:textId="77777777" w:rsidR="00DE2080" w:rsidRPr="001E695A" w:rsidRDefault="00DE2080" w:rsidP="00DE2080">
      <w:pPr>
        <w:jc w:val="both"/>
        <w:rPr>
          <w:smallCaps/>
          <w:sz w:val="22"/>
          <w:szCs w:val="22"/>
          <w:lang w:val="es-ES"/>
        </w:rPr>
      </w:pPr>
      <w:r w:rsidRPr="001E695A">
        <w:rPr>
          <w:smallCaps/>
          <w:sz w:val="22"/>
          <w:szCs w:val="22"/>
          <w:lang w:val="es-ES"/>
        </w:rPr>
        <w:t>Bibliografía:</w:t>
      </w:r>
    </w:p>
    <w:p w14:paraId="51105BC8" w14:textId="5A707982" w:rsidR="001B5AF0" w:rsidRDefault="00DE2080" w:rsidP="00DE2080">
      <w:pPr>
        <w:jc w:val="both"/>
        <w:rPr>
          <w:iCs/>
          <w:sz w:val="22"/>
          <w:szCs w:val="24"/>
          <w:lang w:val="es-ES"/>
        </w:rPr>
      </w:pPr>
      <w:proofErr w:type="spellStart"/>
      <w:r w:rsidRPr="001E695A">
        <w:rPr>
          <w:iCs/>
          <w:sz w:val="22"/>
          <w:szCs w:val="24"/>
          <w:lang w:val="es-ES"/>
        </w:rPr>
        <w:t>Bassols</w:t>
      </w:r>
      <w:proofErr w:type="spellEnd"/>
      <w:r w:rsidRPr="001E695A">
        <w:rPr>
          <w:iCs/>
          <w:sz w:val="22"/>
          <w:szCs w:val="24"/>
          <w:lang w:val="es-ES"/>
        </w:rPr>
        <w:t xml:space="preserve"> (1956)</w:t>
      </w:r>
      <w:r>
        <w:rPr>
          <w:iCs/>
          <w:sz w:val="22"/>
          <w:szCs w:val="24"/>
          <w:lang w:val="es-ES"/>
        </w:rPr>
        <w:t xml:space="preserve">, </w:t>
      </w:r>
      <w:r w:rsidRPr="001E695A">
        <w:rPr>
          <w:iCs/>
          <w:sz w:val="22"/>
          <w:szCs w:val="24"/>
          <w:lang w:val="es-ES"/>
        </w:rPr>
        <w:t xml:space="preserve">Bennett (1910), </w:t>
      </w:r>
      <w:r w:rsidR="008B4804">
        <w:rPr>
          <w:iCs/>
          <w:sz w:val="22"/>
          <w:szCs w:val="24"/>
          <w:lang w:val="es-ES"/>
        </w:rPr>
        <w:t xml:space="preserve">Crespo </w:t>
      </w:r>
      <w:r w:rsidR="008B4804" w:rsidRPr="008B4804">
        <w:rPr>
          <w:i/>
          <w:iCs/>
          <w:sz w:val="22"/>
          <w:szCs w:val="24"/>
          <w:lang w:val="es-ES"/>
        </w:rPr>
        <w:t>et al.</w:t>
      </w:r>
      <w:r w:rsidR="008B4804">
        <w:rPr>
          <w:iCs/>
          <w:sz w:val="22"/>
          <w:szCs w:val="24"/>
          <w:lang w:val="es-ES"/>
        </w:rPr>
        <w:t xml:space="preserve"> (2003), </w:t>
      </w:r>
      <w:r w:rsidRPr="001E695A">
        <w:rPr>
          <w:iCs/>
          <w:sz w:val="22"/>
          <w:szCs w:val="24"/>
          <w:lang w:val="es-ES"/>
        </w:rPr>
        <w:t xml:space="preserve">Devoto (1944), </w:t>
      </w:r>
      <w:proofErr w:type="spellStart"/>
      <w:r w:rsidR="005F57A1">
        <w:rPr>
          <w:iCs/>
          <w:sz w:val="22"/>
          <w:szCs w:val="24"/>
          <w:lang w:val="es-ES"/>
        </w:rPr>
        <w:t>Ernout</w:t>
      </w:r>
      <w:proofErr w:type="spellEnd"/>
      <w:r w:rsidR="005F57A1">
        <w:rPr>
          <w:iCs/>
          <w:sz w:val="22"/>
          <w:szCs w:val="24"/>
          <w:lang w:val="es-ES"/>
        </w:rPr>
        <w:t>-Thomas (1953</w:t>
      </w:r>
      <w:r w:rsidR="004C0A0B" w:rsidRPr="004C0A0B">
        <w:rPr>
          <w:iCs/>
          <w:sz w:val="22"/>
          <w:szCs w:val="24"/>
          <w:vertAlign w:val="superscript"/>
          <w:lang w:val="es-ES"/>
        </w:rPr>
        <w:t>2</w:t>
      </w:r>
      <w:r w:rsidR="005F57A1">
        <w:rPr>
          <w:iCs/>
          <w:sz w:val="22"/>
          <w:szCs w:val="24"/>
          <w:lang w:val="es-ES"/>
        </w:rPr>
        <w:t xml:space="preserve">), </w:t>
      </w:r>
      <w:proofErr w:type="spellStart"/>
      <w:r w:rsidR="005F57A1">
        <w:rPr>
          <w:iCs/>
          <w:sz w:val="22"/>
          <w:szCs w:val="24"/>
          <w:lang w:val="es-ES"/>
        </w:rPr>
        <w:t>Givón</w:t>
      </w:r>
      <w:proofErr w:type="spellEnd"/>
      <w:r w:rsidR="005F57A1">
        <w:rPr>
          <w:iCs/>
          <w:sz w:val="22"/>
          <w:szCs w:val="24"/>
          <w:lang w:val="es-ES"/>
        </w:rPr>
        <w:t xml:space="preserve"> (2001), </w:t>
      </w:r>
      <w:proofErr w:type="spellStart"/>
      <w:r w:rsidR="005F57A1" w:rsidRPr="001E695A">
        <w:rPr>
          <w:iCs/>
          <w:sz w:val="22"/>
          <w:szCs w:val="24"/>
          <w:lang w:val="es-ES"/>
        </w:rPr>
        <w:t>Halliday-Matthiesen</w:t>
      </w:r>
      <w:proofErr w:type="spellEnd"/>
      <w:r w:rsidR="005F57A1" w:rsidRPr="001E695A">
        <w:rPr>
          <w:iCs/>
          <w:sz w:val="22"/>
          <w:szCs w:val="24"/>
          <w:lang w:val="es-ES"/>
        </w:rPr>
        <w:t xml:space="preserve"> (2004</w:t>
      </w:r>
      <w:r w:rsidR="005F57A1">
        <w:rPr>
          <w:iCs/>
          <w:sz w:val="22"/>
          <w:szCs w:val="24"/>
          <w:lang w:val="es-ES"/>
        </w:rPr>
        <w:t xml:space="preserve">), </w:t>
      </w:r>
      <w:proofErr w:type="spellStart"/>
      <w:r w:rsidRPr="001E695A">
        <w:rPr>
          <w:iCs/>
          <w:sz w:val="22"/>
          <w:szCs w:val="24"/>
          <w:lang w:val="es-ES"/>
        </w:rPr>
        <w:t>Hofmann</w:t>
      </w:r>
      <w:proofErr w:type="spellEnd"/>
      <w:r w:rsidRPr="001E695A">
        <w:rPr>
          <w:iCs/>
          <w:sz w:val="22"/>
          <w:szCs w:val="24"/>
          <w:lang w:val="es-ES"/>
        </w:rPr>
        <w:t xml:space="preserve"> (1958), </w:t>
      </w:r>
      <w:proofErr w:type="spellStart"/>
      <w:r w:rsidR="005F57A1">
        <w:rPr>
          <w:iCs/>
          <w:sz w:val="22"/>
          <w:szCs w:val="24"/>
          <w:lang w:val="es-ES"/>
        </w:rPr>
        <w:t>Humbert</w:t>
      </w:r>
      <w:proofErr w:type="spellEnd"/>
      <w:r w:rsidR="005F57A1">
        <w:rPr>
          <w:iCs/>
          <w:sz w:val="22"/>
          <w:szCs w:val="24"/>
          <w:lang w:val="es-ES"/>
        </w:rPr>
        <w:t xml:space="preserve"> </w:t>
      </w:r>
      <w:r w:rsidR="00525D2A" w:rsidRPr="00525D2A">
        <w:rPr>
          <w:iCs/>
          <w:sz w:val="22"/>
          <w:szCs w:val="24"/>
          <w:lang w:val="es-ES"/>
        </w:rPr>
        <w:t>(1986</w:t>
      </w:r>
      <w:r w:rsidR="005F57A1" w:rsidRPr="00525D2A">
        <w:rPr>
          <w:iCs/>
          <w:sz w:val="22"/>
          <w:szCs w:val="24"/>
          <w:lang w:val="es-ES"/>
        </w:rPr>
        <w:t>)</w:t>
      </w:r>
      <w:r w:rsidR="005F57A1">
        <w:rPr>
          <w:iCs/>
          <w:sz w:val="22"/>
          <w:szCs w:val="24"/>
          <w:lang w:val="es-ES"/>
        </w:rPr>
        <w:t xml:space="preserve">, </w:t>
      </w:r>
      <w:proofErr w:type="spellStart"/>
      <w:r w:rsidR="005F57A1">
        <w:rPr>
          <w:iCs/>
          <w:sz w:val="22"/>
          <w:szCs w:val="24"/>
          <w:lang w:val="es-ES"/>
        </w:rPr>
        <w:t>Kühner-Gerth</w:t>
      </w:r>
      <w:proofErr w:type="spellEnd"/>
      <w:r w:rsidR="005F57A1">
        <w:rPr>
          <w:iCs/>
          <w:sz w:val="22"/>
          <w:szCs w:val="24"/>
          <w:lang w:val="es-ES"/>
        </w:rPr>
        <w:t xml:space="preserve"> </w:t>
      </w:r>
      <w:r w:rsidR="005F57A1" w:rsidRPr="00525D2A">
        <w:rPr>
          <w:iCs/>
          <w:sz w:val="22"/>
          <w:szCs w:val="24"/>
          <w:lang w:val="es-ES"/>
        </w:rPr>
        <w:lastRenderedPageBreak/>
        <w:t>(</w:t>
      </w:r>
      <w:r w:rsidR="00525D2A">
        <w:rPr>
          <w:iCs/>
          <w:sz w:val="22"/>
          <w:szCs w:val="24"/>
          <w:lang w:val="es-ES"/>
        </w:rPr>
        <w:t>1955</w:t>
      </w:r>
      <w:r w:rsidR="005F57A1" w:rsidRPr="00525D2A">
        <w:rPr>
          <w:iCs/>
          <w:sz w:val="22"/>
          <w:szCs w:val="24"/>
          <w:lang w:val="es-ES"/>
        </w:rPr>
        <w:t>),</w:t>
      </w:r>
      <w:r w:rsidR="005F57A1">
        <w:rPr>
          <w:iCs/>
          <w:sz w:val="22"/>
          <w:szCs w:val="24"/>
          <w:lang w:val="es-ES"/>
        </w:rPr>
        <w:t xml:space="preserve"> </w:t>
      </w:r>
      <w:proofErr w:type="spellStart"/>
      <w:r w:rsidRPr="001E695A">
        <w:rPr>
          <w:iCs/>
          <w:sz w:val="22"/>
          <w:szCs w:val="24"/>
          <w:lang w:val="es-ES"/>
        </w:rPr>
        <w:t>Kühner-Stegmann</w:t>
      </w:r>
      <w:proofErr w:type="spellEnd"/>
      <w:r w:rsidRPr="001E695A">
        <w:rPr>
          <w:iCs/>
          <w:sz w:val="22"/>
          <w:szCs w:val="24"/>
          <w:lang w:val="es-ES"/>
        </w:rPr>
        <w:t xml:space="preserve"> (1955), </w:t>
      </w:r>
      <w:r w:rsidR="005F57A1" w:rsidRPr="001E695A">
        <w:rPr>
          <w:iCs/>
          <w:sz w:val="22"/>
          <w:szCs w:val="24"/>
          <w:lang w:val="es-ES"/>
        </w:rPr>
        <w:t>Lindsay (1907), López García (1999)</w:t>
      </w:r>
      <w:r w:rsidR="005F57A1">
        <w:rPr>
          <w:iCs/>
          <w:sz w:val="22"/>
          <w:szCs w:val="24"/>
          <w:lang w:val="es-ES"/>
        </w:rPr>
        <w:t>,</w:t>
      </w:r>
      <w:r w:rsidRPr="001E695A">
        <w:rPr>
          <w:iCs/>
          <w:sz w:val="22"/>
          <w:szCs w:val="24"/>
          <w:lang w:val="es-ES"/>
        </w:rPr>
        <w:t xml:space="preserve"> </w:t>
      </w:r>
      <w:r w:rsidR="005F57A1">
        <w:rPr>
          <w:iCs/>
          <w:sz w:val="22"/>
          <w:szCs w:val="24"/>
          <w:lang w:val="es-ES"/>
        </w:rPr>
        <w:t xml:space="preserve">Morris (1901), </w:t>
      </w:r>
      <w:r w:rsidRPr="001E695A">
        <w:rPr>
          <w:iCs/>
          <w:sz w:val="22"/>
          <w:szCs w:val="24"/>
          <w:lang w:val="es-ES"/>
        </w:rPr>
        <w:t>Prieto (1959)</w:t>
      </w:r>
      <w:r>
        <w:rPr>
          <w:iCs/>
          <w:sz w:val="22"/>
          <w:szCs w:val="24"/>
          <w:lang w:val="es-ES"/>
        </w:rPr>
        <w:t>,</w:t>
      </w:r>
      <w:r w:rsidRPr="00DE2080">
        <w:rPr>
          <w:iCs/>
          <w:sz w:val="22"/>
          <w:szCs w:val="24"/>
          <w:lang w:val="es-ES"/>
        </w:rPr>
        <w:t xml:space="preserve"> </w:t>
      </w:r>
      <w:proofErr w:type="spellStart"/>
      <w:r w:rsidRPr="001E695A">
        <w:rPr>
          <w:iCs/>
          <w:sz w:val="22"/>
          <w:szCs w:val="24"/>
          <w:lang w:val="es-ES"/>
        </w:rPr>
        <w:t>Touratier</w:t>
      </w:r>
      <w:proofErr w:type="spellEnd"/>
      <w:r w:rsidRPr="001E695A">
        <w:rPr>
          <w:iCs/>
          <w:sz w:val="22"/>
          <w:szCs w:val="24"/>
          <w:lang w:val="es-ES"/>
        </w:rPr>
        <w:t xml:space="preserve"> (2002)</w:t>
      </w:r>
      <w:r w:rsidR="005F57A1">
        <w:rPr>
          <w:iCs/>
          <w:sz w:val="22"/>
          <w:szCs w:val="24"/>
          <w:lang w:val="es-ES"/>
        </w:rPr>
        <w:t>,</w:t>
      </w:r>
      <w:r w:rsidRPr="001E695A">
        <w:rPr>
          <w:iCs/>
          <w:sz w:val="22"/>
          <w:szCs w:val="24"/>
          <w:lang w:val="es-ES"/>
        </w:rPr>
        <w:t xml:space="preserve"> Tovar (1946)</w:t>
      </w:r>
      <w:r w:rsidR="005F57A1">
        <w:rPr>
          <w:iCs/>
          <w:sz w:val="22"/>
          <w:szCs w:val="24"/>
          <w:lang w:val="es-ES"/>
        </w:rPr>
        <w:t>.</w:t>
      </w:r>
    </w:p>
    <w:p w14:paraId="20929E2F" w14:textId="77777777" w:rsidR="005F57A1" w:rsidRDefault="005F57A1" w:rsidP="00DE2080">
      <w:pPr>
        <w:jc w:val="both"/>
        <w:rPr>
          <w:iCs/>
          <w:sz w:val="24"/>
          <w:szCs w:val="24"/>
          <w:lang w:val="es-ES"/>
        </w:rPr>
      </w:pPr>
    </w:p>
    <w:p w14:paraId="31830F38" w14:textId="06DD40F5" w:rsidR="00DE2080" w:rsidRDefault="00DE2080" w:rsidP="00DE2080">
      <w:pPr>
        <w:jc w:val="both"/>
        <w:rPr>
          <w:b/>
          <w:smallCaps/>
          <w:color w:val="FF0000"/>
          <w:sz w:val="24"/>
          <w:szCs w:val="24"/>
          <w:lang w:val="es-ES"/>
        </w:rPr>
      </w:pPr>
      <w:r>
        <w:rPr>
          <w:b/>
          <w:smallCaps/>
          <w:sz w:val="24"/>
          <w:szCs w:val="24"/>
          <w:lang w:val="es-ES"/>
        </w:rPr>
        <w:t xml:space="preserve">Unidad 2 </w:t>
      </w:r>
      <w:r>
        <w:rPr>
          <w:b/>
          <w:smallCaps/>
          <w:color w:val="FF0000"/>
          <w:sz w:val="24"/>
          <w:szCs w:val="24"/>
          <w:lang w:val="es-ES"/>
        </w:rPr>
        <w:t xml:space="preserve"> </w:t>
      </w:r>
    </w:p>
    <w:p w14:paraId="188E98A7" w14:textId="720DBB6E" w:rsidR="00DE2080" w:rsidRDefault="00DE2080" w:rsidP="00561A6D">
      <w:pPr>
        <w:jc w:val="both"/>
        <w:rPr>
          <w:iCs/>
          <w:sz w:val="24"/>
          <w:szCs w:val="24"/>
          <w:lang w:val="es-ES"/>
        </w:rPr>
      </w:pPr>
      <w:r w:rsidRPr="00D60D1D">
        <w:rPr>
          <w:sz w:val="24"/>
          <w:szCs w:val="24"/>
          <w:lang w:val="es-AR"/>
        </w:rPr>
        <w:t xml:space="preserve">La perspectiva </w:t>
      </w:r>
      <w:r w:rsidR="00323F4E">
        <w:rPr>
          <w:sz w:val="24"/>
          <w:szCs w:val="24"/>
          <w:lang w:val="es-AR"/>
        </w:rPr>
        <w:t>“evolucionista”:</w:t>
      </w:r>
      <w:r w:rsidRPr="00D60D1D">
        <w:rPr>
          <w:sz w:val="24"/>
          <w:szCs w:val="24"/>
          <w:lang w:val="es-AR"/>
        </w:rPr>
        <w:t xml:space="preserve"> el pasaje de la parataxis a la hipotaxis. </w:t>
      </w:r>
      <w:r w:rsidR="009A45EA">
        <w:rPr>
          <w:sz w:val="24"/>
          <w:szCs w:val="24"/>
          <w:lang w:val="es-AR"/>
        </w:rPr>
        <w:t>L</w:t>
      </w:r>
      <w:r w:rsidR="009A45EA" w:rsidRPr="00D60D1D">
        <w:rPr>
          <w:sz w:val="24"/>
          <w:szCs w:val="24"/>
          <w:lang w:val="es-AR"/>
        </w:rPr>
        <w:t>as críticas desde la perspectiva de lo</w:t>
      </w:r>
      <w:r w:rsidR="009A45EA">
        <w:rPr>
          <w:sz w:val="24"/>
          <w:szCs w:val="24"/>
          <w:lang w:val="es-AR"/>
        </w:rPr>
        <w:t>s estudios sobre el indoeuropeo;</w:t>
      </w:r>
      <w:r w:rsidR="009A45EA" w:rsidRPr="00D60D1D">
        <w:rPr>
          <w:sz w:val="24"/>
          <w:szCs w:val="24"/>
          <w:lang w:val="es-AR"/>
        </w:rPr>
        <w:t xml:space="preserve"> </w:t>
      </w:r>
      <w:r w:rsidR="009A45EA">
        <w:rPr>
          <w:sz w:val="24"/>
          <w:szCs w:val="24"/>
          <w:lang w:val="es-AR"/>
        </w:rPr>
        <w:t>el modelo de Haudry:</w:t>
      </w:r>
      <w:r w:rsidR="00323F4E">
        <w:rPr>
          <w:sz w:val="24"/>
          <w:szCs w:val="24"/>
          <w:lang w:val="es-AR"/>
        </w:rPr>
        <w:t xml:space="preserve"> la importancia diacrónica de las estructuras correlativas; </w:t>
      </w:r>
      <w:r w:rsidR="009A45EA">
        <w:rPr>
          <w:sz w:val="24"/>
          <w:szCs w:val="24"/>
          <w:lang w:val="es-AR"/>
        </w:rPr>
        <w:t>la formación de los subordinantes a partir de los correlativos.</w:t>
      </w:r>
    </w:p>
    <w:p w14:paraId="063EAC11" w14:textId="608AC0DE" w:rsidR="00561A6D" w:rsidRDefault="00FC1D0F" w:rsidP="00561A6D">
      <w:pPr>
        <w:jc w:val="both"/>
        <w:rPr>
          <w:iCs/>
          <w:sz w:val="24"/>
          <w:szCs w:val="24"/>
          <w:lang w:val="es-ES"/>
        </w:rPr>
      </w:pPr>
      <w:r>
        <w:rPr>
          <w:iCs/>
          <w:sz w:val="24"/>
          <w:szCs w:val="24"/>
          <w:lang w:val="es-ES"/>
        </w:rPr>
        <w:t>La perspectiva de los estudios tipológicos: e</w:t>
      </w:r>
      <w:r w:rsidR="00561A6D">
        <w:rPr>
          <w:iCs/>
          <w:sz w:val="24"/>
          <w:szCs w:val="24"/>
          <w:lang w:val="es-ES"/>
        </w:rPr>
        <w:t xml:space="preserve">l </w:t>
      </w:r>
      <w:r w:rsidR="00561A6D" w:rsidRPr="00326800">
        <w:rPr>
          <w:i/>
          <w:iCs/>
          <w:sz w:val="24"/>
          <w:szCs w:val="24"/>
          <w:lang w:val="es-ES"/>
        </w:rPr>
        <w:t>continuum</w:t>
      </w:r>
      <w:r w:rsidR="00561A6D">
        <w:rPr>
          <w:iCs/>
          <w:sz w:val="24"/>
          <w:szCs w:val="24"/>
          <w:lang w:val="es-ES"/>
        </w:rPr>
        <w:t xml:space="preserve"> </w:t>
      </w:r>
      <w:r>
        <w:rPr>
          <w:iCs/>
          <w:sz w:val="24"/>
          <w:szCs w:val="24"/>
          <w:lang w:val="es-ES"/>
        </w:rPr>
        <w:t xml:space="preserve">de las conexión </w:t>
      </w:r>
      <w:proofErr w:type="spellStart"/>
      <w:r>
        <w:rPr>
          <w:iCs/>
          <w:sz w:val="24"/>
          <w:szCs w:val="24"/>
          <w:lang w:val="es-ES"/>
        </w:rPr>
        <w:t>interclausular</w:t>
      </w:r>
      <w:proofErr w:type="spellEnd"/>
      <w:r>
        <w:rPr>
          <w:iCs/>
          <w:sz w:val="24"/>
          <w:szCs w:val="24"/>
          <w:lang w:val="es-ES"/>
        </w:rPr>
        <w:t>. El binomio tradicional parataxis-hipotaxis vs. subordinación; grados de subordinación; relación con la teoría funcionalista de los niveles de la predicación; subordinantes y pérdida de “</w:t>
      </w:r>
      <w:proofErr w:type="spellStart"/>
      <w:r>
        <w:rPr>
          <w:iCs/>
          <w:sz w:val="24"/>
          <w:szCs w:val="24"/>
          <w:lang w:val="es-ES"/>
        </w:rPr>
        <w:t>oracionalidad</w:t>
      </w:r>
      <w:proofErr w:type="spellEnd"/>
      <w:r>
        <w:rPr>
          <w:iCs/>
          <w:sz w:val="24"/>
          <w:szCs w:val="24"/>
          <w:lang w:val="es-ES"/>
        </w:rPr>
        <w:t>”: análisis de las características estructurales de las cláusulas subordinadas.</w:t>
      </w:r>
    </w:p>
    <w:p w14:paraId="4615E442" w14:textId="77777777" w:rsidR="00FC1D0F" w:rsidRDefault="00FC1D0F" w:rsidP="001B5AF0">
      <w:pPr>
        <w:jc w:val="both"/>
        <w:rPr>
          <w:iCs/>
          <w:sz w:val="24"/>
          <w:szCs w:val="24"/>
          <w:lang w:val="es-ES"/>
        </w:rPr>
      </w:pPr>
    </w:p>
    <w:p w14:paraId="60D4B0D6" w14:textId="2F01B1E3" w:rsidR="001B5AF0" w:rsidRPr="005F57A1" w:rsidRDefault="001B5AF0" w:rsidP="001B5AF0">
      <w:pPr>
        <w:jc w:val="both"/>
        <w:rPr>
          <w:smallCaps/>
          <w:sz w:val="22"/>
          <w:szCs w:val="22"/>
          <w:lang w:val="es-ES"/>
        </w:rPr>
      </w:pPr>
      <w:r w:rsidRPr="001E695A">
        <w:rPr>
          <w:smallCaps/>
          <w:sz w:val="22"/>
          <w:szCs w:val="22"/>
          <w:lang w:val="es-ES"/>
        </w:rPr>
        <w:t>Bibliografía:</w:t>
      </w:r>
      <w:r w:rsidRPr="001E695A">
        <w:rPr>
          <w:iCs/>
          <w:sz w:val="22"/>
          <w:szCs w:val="24"/>
          <w:lang w:val="es-ES"/>
        </w:rPr>
        <w:t xml:space="preserve"> </w:t>
      </w:r>
      <w:proofErr w:type="spellStart"/>
      <w:r w:rsidR="00FC1D0F">
        <w:rPr>
          <w:iCs/>
          <w:sz w:val="22"/>
          <w:szCs w:val="24"/>
          <w:lang w:val="es-ES"/>
        </w:rPr>
        <w:t>Clackson</w:t>
      </w:r>
      <w:proofErr w:type="spellEnd"/>
      <w:r w:rsidR="00FC1D0F">
        <w:rPr>
          <w:iCs/>
          <w:sz w:val="22"/>
          <w:szCs w:val="24"/>
          <w:lang w:val="es-ES"/>
        </w:rPr>
        <w:t xml:space="preserve"> (2007), </w:t>
      </w:r>
      <w:proofErr w:type="spellStart"/>
      <w:r w:rsidR="00FC1D0F">
        <w:rPr>
          <w:iCs/>
          <w:sz w:val="22"/>
          <w:szCs w:val="24"/>
          <w:lang w:val="es-ES"/>
        </w:rPr>
        <w:t>Cristofaro</w:t>
      </w:r>
      <w:proofErr w:type="spellEnd"/>
      <w:r w:rsidR="00FC1D0F">
        <w:rPr>
          <w:iCs/>
          <w:sz w:val="22"/>
          <w:szCs w:val="24"/>
          <w:lang w:val="es-ES"/>
        </w:rPr>
        <w:t xml:space="preserve"> (20</w:t>
      </w:r>
      <w:r w:rsidR="00355324">
        <w:rPr>
          <w:iCs/>
          <w:sz w:val="22"/>
          <w:szCs w:val="24"/>
          <w:lang w:val="es-ES"/>
        </w:rPr>
        <w:t>03</w:t>
      </w:r>
      <w:r w:rsidR="00FC1D0F">
        <w:rPr>
          <w:iCs/>
          <w:sz w:val="22"/>
          <w:szCs w:val="24"/>
          <w:lang w:val="es-ES"/>
        </w:rPr>
        <w:t xml:space="preserve">), </w:t>
      </w:r>
      <w:proofErr w:type="spellStart"/>
      <w:r w:rsidR="00323F4E">
        <w:rPr>
          <w:iCs/>
          <w:sz w:val="22"/>
          <w:szCs w:val="24"/>
          <w:lang w:val="es-ES"/>
        </w:rPr>
        <w:t>Haudry</w:t>
      </w:r>
      <w:proofErr w:type="spellEnd"/>
      <w:r w:rsidR="00323F4E">
        <w:rPr>
          <w:iCs/>
          <w:sz w:val="22"/>
          <w:szCs w:val="24"/>
          <w:lang w:val="es-ES"/>
        </w:rPr>
        <w:t xml:space="preserve"> (1973</w:t>
      </w:r>
      <w:r w:rsidR="005F57A1">
        <w:rPr>
          <w:iCs/>
          <w:sz w:val="22"/>
          <w:szCs w:val="24"/>
          <w:lang w:val="es-ES"/>
        </w:rPr>
        <w:t>), Hopper-</w:t>
      </w:r>
      <w:proofErr w:type="spellStart"/>
      <w:r w:rsidR="005F57A1">
        <w:rPr>
          <w:iCs/>
          <w:sz w:val="22"/>
          <w:szCs w:val="24"/>
          <w:lang w:val="es-ES"/>
        </w:rPr>
        <w:t>Traugott</w:t>
      </w:r>
      <w:proofErr w:type="spellEnd"/>
      <w:r w:rsidR="005F57A1">
        <w:rPr>
          <w:iCs/>
          <w:sz w:val="22"/>
          <w:szCs w:val="24"/>
          <w:lang w:val="es-ES"/>
        </w:rPr>
        <w:t xml:space="preserve"> (1993), </w:t>
      </w:r>
      <w:proofErr w:type="spellStart"/>
      <w:r w:rsidR="005F57A1">
        <w:rPr>
          <w:iCs/>
          <w:sz w:val="22"/>
          <w:szCs w:val="24"/>
          <w:lang w:val="es-ES"/>
        </w:rPr>
        <w:t>Lehmann</w:t>
      </w:r>
      <w:proofErr w:type="spellEnd"/>
      <w:r w:rsidR="005F57A1">
        <w:rPr>
          <w:iCs/>
          <w:sz w:val="22"/>
          <w:szCs w:val="24"/>
          <w:lang w:val="es-ES"/>
        </w:rPr>
        <w:t xml:space="preserve"> (1988, 1989), Torrego (2009)</w:t>
      </w:r>
    </w:p>
    <w:p w14:paraId="5A90E5FF" w14:textId="77777777" w:rsidR="001B5AF0" w:rsidRDefault="001B5AF0" w:rsidP="001B5AF0">
      <w:pPr>
        <w:jc w:val="both"/>
        <w:rPr>
          <w:b/>
          <w:sz w:val="24"/>
          <w:szCs w:val="24"/>
          <w:lang w:val="es-ES"/>
        </w:rPr>
      </w:pPr>
    </w:p>
    <w:p w14:paraId="6659B673" w14:textId="6E21BBD1" w:rsidR="00536529" w:rsidRPr="009A45EA" w:rsidRDefault="000609FF" w:rsidP="00536529">
      <w:pPr>
        <w:jc w:val="both"/>
        <w:rPr>
          <w:b/>
          <w:smallCaps/>
          <w:sz w:val="24"/>
          <w:szCs w:val="24"/>
          <w:lang w:val="es-ES"/>
        </w:rPr>
      </w:pPr>
      <w:r>
        <w:rPr>
          <w:b/>
          <w:smallCaps/>
          <w:sz w:val="24"/>
          <w:szCs w:val="24"/>
          <w:lang w:val="es-ES"/>
        </w:rPr>
        <w:t>Unidad 3</w:t>
      </w:r>
      <w:r w:rsidR="001B5AF0" w:rsidRPr="001E695A">
        <w:rPr>
          <w:b/>
          <w:smallCaps/>
          <w:sz w:val="24"/>
          <w:szCs w:val="24"/>
          <w:lang w:val="es-ES"/>
        </w:rPr>
        <w:t xml:space="preserve"> </w:t>
      </w:r>
    </w:p>
    <w:p w14:paraId="45513428" w14:textId="3065DD29" w:rsidR="003D2C56" w:rsidRDefault="000609FF" w:rsidP="009A45EA">
      <w:pPr>
        <w:jc w:val="both"/>
        <w:rPr>
          <w:sz w:val="24"/>
          <w:szCs w:val="24"/>
          <w:lang w:val="es-AR"/>
        </w:rPr>
      </w:pPr>
      <w:r>
        <w:rPr>
          <w:sz w:val="24"/>
          <w:szCs w:val="24"/>
          <w:lang w:val="es-AR"/>
        </w:rPr>
        <w:t>Estudio de caso: las est</w:t>
      </w:r>
      <w:r w:rsidR="009A45EA">
        <w:rPr>
          <w:sz w:val="24"/>
          <w:szCs w:val="24"/>
          <w:lang w:val="es-AR"/>
        </w:rPr>
        <w:t xml:space="preserve">ructuras correlativas en latín. </w:t>
      </w:r>
      <w:r w:rsidR="009A45EA" w:rsidRPr="00D60D1D">
        <w:rPr>
          <w:sz w:val="24"/>
          <w:szCs w:val="24"/>
          <w:lang w:val="es-AR"/>
        </w:rPr>
        <w:t>El tema *qwi- *qwo- d</w:t>
      </w:r>
      <w:r w:rsidR="009A45EA">
        <w:rPr>
          <w:sz w:val="24"/>
          <w:szCs w:val="24"/>
          <w:lang w:val="es-AR"/>
        </w:rPr>
        <w:t>el relativo-indefinido en latín;</w:t>
      </w:r>
      <w:r w:rsidR="009A45EA" w:rsidRPr="00D60D1D">
        <w:rPr>
          <w:sz w:val="24"/>
          <w:szCs w:val="24"/>
          <w:lang w:val="es-AR"/>
        </w:rPr>
        <w:t xml:space="preserve"> </w:t>
      </w:r>
      <w:r w:rsidR="009A45EA">
        <w:rPr>
          <w:sz w:val="24"/>
          <w:szCs w:val="24"/>
          <w:lang w:val="es-AR"/>
        </w:rPr>
        <w:t>el correlativo *to</w:t>
      </w:r>
      <w:r w:rsidR="003D2C56">
        <w:rPr>
          <w:sz w:val="24"/>
          <w:szCs w:val="24"/>
          <w:lang w:val="es-AR"/>
        </w:rPr>
        <w:t>; otros correlativos; el modelo descriptivo de Touratier (1994).</w:t>
      </w:r>
      <w:r w:rsidR="009A45EA">
        <w:rPr>
          <w:sz w:val="24"/>
          <w:szCs w:val="24"/>
          <w:lang w:val="es-AR"/>
        </w:rPr>
        <w:t xml:space="preserve"> </w:t>
      </w:r>
    </w:p>
    <w:p w14:paraId="79BA6ED8" w14:textId="5A658006" w:rsidR="009A45EA" w:rsidRPr="00D60D1D" w:rsidRDefault="003D2C56" w:rsidP="009A45EA">
      <w:pPr>
        <w:jc w:val="both"/>
        <w:rPr>
          <w:sz w:val="24"/>
          <w:szCs w:val="24"/>
          <w:lang w:val="es-AR"/>
        </w:rPr>
      </w:pPr>
      <w:r>
        <w:rPr>
          <w:iCs/>
          <w:sz w:val="24"/>
          <w:szCs w:val="24"/>
          <w:lang w:val="es-ES"/>
        </w:rPr>
        <w:t>E</w:t>
      </w:r>
      <w:r w:rsidR="009A45EA" w:rsidRPr="00D60D1D">
        <w:rPr>
          <w:iCs/>
          <w:sz w:val="24"/>
          <w:szCs w:val="24"/>
          <w:lang w:val="es-ES"/>
        </w:rPr>
        <w:t>structuras correlativas</w:t>
      </w:r>
      <w:r w:rsidR="009A45EA">
        <w:rPr>
          <w:iCs/>
          <w:sz w:val="24"/>
          <w:szCs w:val="24"/>
          <w:lang w:val="es-ES"/>
        </w:rPr>
        <w:t xml:space="preserve"> comparativas</w:t>
      </w:r>
      <w:r w:rsidR="009A45EA" w:rsidRPr="00D60D1D">
        <w:rPr>
          <w:i/>
          <w:iCs/>
          <w:sz w:val="24"/>
          <w:szCs w:val="24"/>
          <w:lang w:val="es-ES"/>
        </w:rPr>
        <w:t xml:space="preserve"> </w:t>
      </w:r>
      <w:proofErr w:type="spellStart"/>
      <w:r w:rsidR="009A45EA" w:rsidRPr="00D60D1D">
        <w:rPr>
          <w:i/>
          <w:iCs/>
          <w:sz w:val="24"/>
          <w:szCs w:val="24"/>
          <w:lang w:val="es-ES"/>
        </w:rPr>
        <w:t>quam</w:t>
      </w:r>
      <w:proofErr w:type="spellEnd"/>
      <w:r w:rsidR="009A45EA" w:rsidRPr="00D60D1D">
        <w:rPr>
          <w:i/>
          <w:iCs/>
          <w:sz w:val="24"/>
          <w:szCs w:val="24"/>
          <w:lang w:val="es-ES"/>
        </w:rPr>
        <w:t>...</w:t>
      </w:r>
      <w:proofErr w:type="spellStart"/>
      <w:r w:rsidR="009A45EA" w:rsidRPr="00D60D1D">
        <w:rPr>
          <w:i/>
          <w:iCs/>
          <w:sz w:val="24"/>
          <w:szCs w:val="24"/>
          <w:lang w:val="es-ES"/>
        </w:rPr>
        <w:t>tam</w:t>
      </w:r>
      <w:proofErr w:type="spellEnd"/>
      <w:r w:rsidR="009A45EA" w:rsidRPr="00D60D1D">
        <w:rPr>
          <w:iCs/>
          <w:sz w:val="24"/>
          <w:szCs w:val="24"/>
          <w:lang w:val="es-ES"/>
        </w:rPr>
        <w:t>,</w:t>
      </w:r>
      <w:r>
        <w:rPr>
          <w:iCs/>
          <w:sz w:val="24"/>
          <w:szCs w:val="24"/>
          <w:lang w:val="es-ES"/>
        </w:rPr>
        <w:t xml:space="preserve"> </w:t>
      </w:r>
      <w:proofErr w:type="spellStart"/>
      <w:r w:rsidRPr="003D2C56">
        <w:rPr>
          <w:i/>
          <w:iCs/>
          <w:sz w:val="24"/>
          <w:szCs w:val="24"/>
          <w:lang w:val="es-ES"/>
        </w:rPr>
        <w:t>quanto</w:t>
      </w:r>
      <w:proofErr w:type="spellEnd"/>
      <w:r w:rsidRPr="003D2C56">
        <w:rPr>
          <w:i/>
          <w:iCs/>
          <w:sz w:val="24"/>
          <w:szCs w:val="24"/>
          <w:lang w:val="es-ES"/>
        </w:rPr>
        <w:t>…tanto</w:t>
      </w:r>
      <w:r>
        <w:rPr>
          <w:iCs/>
          <w:sz w:val="24"/>
          <w:szCs w:val="24"/>
          <w:lang w:val="es-ES"/>
        </w:rPr>
        <w:t xml:space="preserve">; </w:t>
      </w:r>
      <w:r w:rsidRPr="003D2C56">
        <w:rPr>
          <w:i/>
          <w:iCs/>
          <w:sz w:val="24"/>
          <w:szCs w:val="24"/>
          <w:lang w:val="es-ES"/>
        </w:rPr>
        <w:t xml:space="preserve">quo </w:t>
      </w:r>
      <w:proofErr w:type="spellStart"/>
      <w:r w:rsidRPr="003D2C56">
        <w:rPr>
          <w:i/>
          <w:iCs/>
          <w:sz w:val="24"/>
          <w:szCs w:val="24"/>
          <w:lang w:val="es-ES"/>
        </w:rPr>
        <w:t>magis</w:t>
      </w:r>
      <w:proofErr w:type="spellEnd"/>
      <w:r w:rsidRPr="003D2C56">
        <w:rPr>
          <w:i/>
          <w:iCs/>
          <w:sz w:val="24"/>
          <w:szCs w:val="24"/>
          <w:lang w:val="es-ES"/>
        </w:rPr>
        <w:t>…</w:t>
      </w:r>
      <w:proofErr w:type="spellStart"/>
      <w:r w:rsidRPr="003D2C56">
        <w:rPr>
          <w:i/>
          <w:iCs/>
          <w:sz w:val="24"/>
          <w:szCs w:val="24"/>
          <w:lang w:val="es-ES"/>
        </w:rPr>
        <w:t>eo</w:t>
      </w:r>
      <w:proofErr w:type="spellEnd"/>
      <w:r w:rsidRPr="003D2C56">
        <w:rPr>
          <w:i/>
          <w:iCs/>
          <w:sz w:val="24"/>
          <w:szCs w:val="24"/>
          <w:lang w:val="es-ES"/>
        </w:rPr>
        <w:t xml:space="preserve"> </w:t>
      </w:r>
      <w:proofErr w:type="spellStart"/>
      <w:r w:rsidRPr="003D2C56">
        <w:rPr>
          <w:i/>
          <w:iCs/>
          <w:sz w:val="24"/>
          <w:szCs w:val="24"/>
          <w:lang w:val="es-ES"/>
        </w:rPr>
        <w:t>magis</w:t>
      </w:r>
      <w:proofErr w:type="spellEnd"/>
      <w:r>
        <w:rPr>
          <w:iCs/>
          <w:sz w:val="24"/>
          <w:szCs w:val="24"/>
          <w:lang w:val="es-ES"/>
        </w:rPr>
        <w:t>.</w:t>
      </w:r>
      <w:r w:rsidR="009A45EA" w:rsidRPr="009A45EA">
        <w:rPr>
          <w:sz w:val="24"/>
          <w:szCs w:val="24"/>
          <w:lang w:val="es-AR"/>
        </w:rPr>
        <w:t xml:space="preserve"> </w:t>
      </w:r>
      <w:r>
        <w:rPr>
          <w:sz w:val="24"/>
          <w:szCs w:val="24"/>
          <w:lang w:val="es-AR"/>
        </w:rPr>
        <w:t>Constitución del díptico correlativo: díptico 1, díptico 2; distribución</w:t>
      </w:r>
      <w:r w:rsidR="0073378C">
        <w:rPr>
          <w:sz w:val="24"/>
          <w:szCs w:val="24"/>
          <w:lang w:val="es-AR"/>
        </w:rPr>
        <w:t xml:space="preserve"> de los dípticos</w:t>
      </w:r>
      <w:r>
        <w:rPr>
          <w:sz w:val="24"/>
          <w:szCs w:val="24"/>
          <w:lang w:val="es-AR"/>
        </w:rPr>
        <w:t>; gramaticalización de las fórmulas correlativas.</w:t>
      </w:r>
      <w:r w:rsidR="0073378C">
        <w:rPr>
          <w:sz w:val="24"/>
          <w:szCs w:val="24"/>
          <w:lang w:val="es-AR"/>
        </w:rPr>
        <w:t xml:space="preserve"> Niveles de integración.</w:t>
      </w:r>
    </w:p>
    <w:p w14:paraId="098AE284" w14:textId="04ADE806" w:rsidR="001B5AF0" w:rsidRPr="00D60D1D" w:rsidRDefault="003D2C56" w:rsidP="001B5AF0">
      <w:pPr>
        <w:jc w:val="both"/>
        <w:rPr>
          <w:sz w:val="24"/>
          <w:szCs w:val="24"/>
          <w:lang w:val="es-AR"/>
        </w:rPr>
      </w:pPr>
      <w:r w:rsidRPr="0073378C">
        <w:rPr>
          <w:smallCaps/>
          <w:sz w:val="24"/>
          <w:szCs w:val="24"/>
          <w:lang w:val="es-AR"/>
        </w:rPr>
        <w:t>Corpus propuesto</w:t>
      </w:r>
      <w:r>
        <w:rPr>
          <w:sz w:val="24"/>
          <w:szCs w:val="24"/>
          <w:lang w:val="es-AR"/>
        </w:rPr>
        <w:t xml:space="preserve">: Cato </w:t>
      </w:r>
      <w:r w:rsidRPr="003D2C56">
        <w:rPr>
          <w:i/>
          <w:sz w:val="24"/>
          <w:szCs w:val="24"/>
          <w:lang w:val="es-AR"/>
        </w:rPr>
        <w:t>Agr.</w:t>
      </w:r>
      <w:r>
        <w:rPr>
          <w:sz w:val="24"/>
          <w:szCs w:val="24"/>
          <w:lang w:val="es-AR"/>
        </w:rPr>
        <w:t xml:space="preserve">, Cic. </w:t>
      </w:r>
      <w:r w:rsidRPr="003D2C56">
        <w:rPr>
          <w:i/>
          <w:sz w:val="24"/>
          <w:szCs w:val="24"/>
          <w:lang w:val="es-AR"/>
        </w:rPr>
        <w:t>Am., Sen</w:t>
      </w:r>
      <w:r>
        <w:rPr>
          <w:sz w:val="24"/>
          <w:szCs w:val="24"/>
          <w:lang w:val="es-AR"/>
        </w:rPr>
        <w:t xml:space="preserve">., Var. </w:t>
      </w:r>
      <w:r w:rsidRPr="003D2C56">
        <w:rPr>
          <w:i/>
          <w:sz w:val="24"/>
          <w:szCs w:val="24"/>
          <w:lang w:val="es-AR"/>
        </w:rPr>
        <w:t>R.,</w:t>
      </w:r>
      <w:r>
        <w:rPr>
          <w:sz w:val="24"/>
          <w:szCs w:val="24"/>
          <w:lang w:val="es-AR"/>
        </w:rPr>
        <w:t xml:space="preserve"> Petr. </w:t>
      </w:r>
      <w:r w:rsidRPr="003D2C56">
        <w:rPr>
          <w:i/>
          <w:sz w:val="24"/>
          <w:szCs w:val="24"/>
          <w:lang w:val="es-AR"/>
        </w:rPr>
        <w:t>Sat.</w:t>
      </w:r>
    </w:p>
    <w:p w14:paraId="1EAACE2D" w14:textId="77777777" w:rsidR="003D2C56" w:rsidRDefault="003D2C56" w:rsidP="001B5AF0">
      <w:pPr>
        <w:jc w:val="both"/>
        <w:rPr>
          <w:smallCaps/>
          <w:sz w:val="22"/>
          <w:szCs w:val="22"/>
          <w:lang w:val="es-AR"/>
        </w:rPr>
      </w:pPr>
    </w:p>
    <w:p w14:paraId="654A9C9E" w14:textId="77777777" w:rsidR="004571CC" w:rsidRPr="004571CC" w:rsidRDefault="001B5AF0" w:rsidP="001B5AF0">
      <w:pPr>
        <w:jc w:val="both"/>
        <w:rPr>
          <w:smallCaps/>
          <w:sz w:val="22"/>
          <w:szCs w:val="22"/>
          <w:lang w:val="es-AR"/>
        </w:rPr>
      </w:pPr>
      <w:r w:rsidRPr="004571CC">
        <w:rPr>
          <w:smallCaps/>
          <w:sz w:val="22"/>
          <w:szCs w:val="22"/>
          <w:lang w:val="es-AR"/>
        </w:rPr>
        <w:t xml:space="preserve">Bibliografía: </w:t>
      </w:r>
    </w:p>
    <w:p w14:paraId="3020A7DD" w14:textId="3AC8A58F" w:rsidR="001B5AF0" w:rsidRPr="00A35318" w:rsidRDefault="003D2C56" w:rsidP="001B5AF0">
      <w:pPr>
        <w:jc w:val="both"/>
        <w:rPr>
          <w:sz w:val="24"/>
          <w:szCs w:val="24"/>
          <w:lang w:val="es-AR"/>
        </w:rPr>
      </w:pPr>
      <w:proofErr w:type="spellStart"/>
      <w:r w:rsidRPr="004571CC">
        <w:rPr>
          <w:iCs/>
          <w:sz w:val="22"/>
          <w:szCs w:val="24"/>
          <w:lang w:val="es-ES"/>
        </w:rPr>
        <w:t>Bertocchi-Maraldi</w:t>
      </w:r>
      <w:proofErr w:type="spellEnd"/>
      <w:r w:rsidRPr="004571CC">
        <w:rPr>
          <w:iCs/>
          <w:sz w:val="22"/>
          <w:szCs w:val="24"/>
          <w:lang w:val="es-ES"/>
        </w:rPr>
        <w:t xml:space="preserve"> (2010)</w:t>
      </w:r>
      <w:r>
        <w:rPr>
          <w:iCs/>
          <w:sz w:val="22"/>
          <w:szCs w:val="24"/>
          <w:lang w:val="es-ES"/>
        </w:rPr>
        <w:t>,</w:t>
      </w:r>
      <w:r w:rsidRPr="003D2C56">
        <w:rPr>
          <w:sz w:val="22"/>
          <w:szCs w:val="24"/>
          <w:lang w:val="es-AR"/>
        </w:rPr>
        <w:t xml:space="preserve"> </w:t>
      </w:r>
      <w:proofErr w:type="spellStart"/>
      <w:r w:rsidR="00C5401A">
        <w:rPr>
          <w:iCs/>
          <w:sz w:val="22"/>
          <w:szCs w:val="24"/>
          <w:lang w:val="es-ES"/>
        </w:rPr>
        <w:t>Cabrillana</w:t>
      </w:r>
      <w:r w:rsidR="0073378C" w:rsidRPr="004571CC">
        <w:rPr>
          <w:iCs/>
          <w:sz w:val="22"/>
          <w:szCs w:val="24"/>
          <w:lang w:val="es-ES"/>
        </w:rPr>
        <w:t>-Tarriño</w:t>
      </w:r>
      <w:proofErr w:type="spellEnd"/>
      <w:r w:rsidR="0073378C" w:rsidRPr="004571CC">
        <w:rPr>
          <w:iCs/>
          <w:sz w:val="22"/>
          <w:szCs w:val="24"/>
          <w:lang w:val="es-ES"/>
        </w:rPr>
        <w:t xml:space="preserve"> (2009)</w:t>
      </w:r>
      <w:r w:rsidR="0073378C">
        <w:rPr>
          <w:iCs/>
          <w:sz w:val="22"/>
          <w:szCs w:val="24"/>
          <w:lang w:val="es-ES"/>
        </w:rPr>
        <w:t xml:space="preserve">, Fontana </w:t>
      </w:r>
      <w:proofErr w:type="spellStart"/>
      <w:r w:rsidR="0073378C">
        <w:rPr>
          <w:iCs/>
          <w:sz w:val="22"/>
          <w:szCs w:val="24"/>
          <w:lang w:val="es-ES"/>
        </w:rPr>
        <w:t>Elboj</w:t>
      </w:r>
      <w:proofErr w:type="spellEnd"/>
      <w:r w:rsidR="0073378C">
        <w:rPr>
          <w:iCs/>
          <w:sz w:val="22"/>
          <w:szCs w:val="24"/>
          <w:lang w:val="es-ES"/>
        </w:rPr>
        <w:t xml:space="preserve"> (1997), </w:t>
      </w:r>
      <w:proofErr w:type="spellStart"/>
      <w:r w:rsidRPr="004571CC">
        <w:rPr>
          <w:iCs/>
          <w:sz w:val="22"/>
          <w:szCs w:val="24"/>
          <w:lang w:val="es-ES"/>
        </w:rPr>
        <w:t>Fruyt</w:t>
      </w:r>
      <w:proofErr w:type="spellEnd"/>
      <w:r w:rsidRPr="004571CC">
        <w:rPr>
          <w:iCs/>
          <w:sz w:val="22"/>
          <w:szCs w:val="24"/>
          <w:lang w:val="es-ES"/>
        </w:rPr>
        <w:t xml:space="preserve"> (</w:t>
      </w:r>
      <w:r w:rsidR="00B27F96">
        <w:rPr>
          <w:iCs/>
          <w:sz w:val="22"/>
          <w:szCs w:val="24"/>
          <w:lang w:val="es-ES"/>
        </w:rPr>
        <w:t>2004,</w:t>
      </w:r>
      <w:r>
        <w:rPr>
          <w:iCs/>
          <w:sz w:val="22"/>
          <w:szCs w:val="24"/>
          <w:lang w:val="es-ES"/>
        </w:rPr>
        <w:t xml:space="preserve"> </w:t>
      </w:r>
      <w:r w:rsidRPr="004571CC">
        <w:rPr>
          <w:iCs/>
          <w:sz w:val="22"/>
          <w:szCs w:val="24"/>
          <w:lang w:val="es-ES"/>
        </w:rPr>
        <w:t>2005</w:t>
      </w:r>
      <w:r>
        <w:rPr>
          <w:iCs/>
          <w:sz w:val="22"/>
          <w:szCs w:val="24"/>
          <w:lang w:val="es-ES"/>
        </w:rPr>
        <w:t>), Gutiérrez Ordóñez (1994</w:t>
      </w:r>
      <w:r w:rsidR="00F50531">
        <w:rPr>
          <w:iCs/>
          <w:sz w:val="22"/>
          <w:szCs w:val="24"/>
          <w:lang w:val="es-ES"/>
        </w:rPr>
        <w:t>a, 1994b</w:t>
      </w:r>
      <w:r>
        <w:rPr>
          <w:iCs/>
          <w:sz w:val="22"/>
          <w:szCs w:val="24"/>
          <w:lang w:val="es-ES"/>
        </w:rPr>
        <w:t xml:space="preserve">), </w:t>
      </w:r>
      <w:proofErr w:type="spellStart"/>
      <w:r w:rsidR="00F50531">
        <w:rPr>
          <w:iCs/>
          <w:sz w:val="22"/>
          <w:szCs w:val="24"/>
          <w:lang w:val="es-ES"/>
        </w:rPr>
        <w:t>Haspelmath-Buchholz</w:t>
      </w:r>
      <w:proofErr w:type="spellEnd"/>
      <w:r w:rsidR="00F50531">
        <w:rPr>
          <w:iCs/>
          <w:sz w:val="22"/>
          <w:szCs w:val="24"/>
          <w:lang w:val="es-ES"/>
        </w:rPr>
        <w:t xml:space="preserve"> (1998), </w:t>
      </w:r>
      <w:r w:rsidRPr="004571CC">
        <w:rPr>
          <w:sz w:val="22"/>
          <w:szCs w:val="24"/>
          <w:lang w:val="es-AR"/>
        </w:rPr>
        <w:t>Ha</w:t>
      </w:r>
      <w:r w:rsidR="001B5AF0" w:rsidRPr="004571CC">
        <w:rPr>
          <w:sz w:val="22"/>
          <w:szCs w:val="24"/>
          <w:lang w:val="es-AR"/>
        </w:rPr>
        <w:t xml:space="preserve">udry (1973), </w:t>
      </w:r>
      <w:r>
        <w:rPr>
          <w:sz w:val="22"/>
          <w:szCs w:val="24"/>
          <w:lang w:val="es-AR"/>
        </w:rPr>
        <w:t>Kortmann (1997)</w:t>
      </w:r>
      <w:r w:rsidR="00B27F96">
        <w:rPr>
          <w:iCs/>
          <w:sz w:val="22"/>
          <w:szCs w:val="24"/>
          <w:lang w:val="es-ES"/>
        </w:rPr>
        <w:t>, Manfredini (2014,</w:t>
      </w:r>
      <w:r>
        <w:rPr>
          <w:iCs/>
          <w:sz w:val="22"/>
          <w:szCs w:val="24"/>
          <w:lang w:val="es-ES"/>
        </w:rPr>
        <w:t xml:space="preserve"> 2015)</w:t>
      </w:r>
      <w:r w:rsidR="00F50531">
        <w:rPr>
          <w:iCs/>
          <w:sz w:val="22"/>
          <w:szCs w:val="24"/>
          <w:lang w:val="es-ES"/>
        </w:rPr>
        <w:t>,</w:t>
      </w:r>
      <w:r w:rsidR="0073378C" w:rsidRPr="0073378C">
        <w:rPr>
          <w:iCs/>
          <w:sz w:val="22"/>
          <w:szCs w:val="24"/>
          <w:lang w:val="es-ES"/>
        </w:rPr>
        <w:t xml:space="preserve"> </w:t>
      </w:r>
      <w:r w:rsidR="0073378C" w:rsidRPr="004571CC">
        <w:rPr>
          <w:iCs/>
          <w:sz w:val="22"/>
          <w:szCs w:val="24"/>
          <w:lang w:val="es-ES"/>
        </w:rPr>
        <w:t>Narbona (1983)</w:t>
      </w:r>
      <w:r w:rsidR="00F50531">
        <w:rPr>
          <w:iCs/>
          <w:sz w:val="22"/>
          <w:szCs w:val="24"/>
          <w:lang w:val="es-ES"/>
        </w:rPr>
        <w:t>,</w:t>
      </w:r>
      <w:r w:rsidR="0073378C" w:rsidRPr="0073378C">
        <w:rPr>
          <w:iCs/>
          <w:sz w:val="22"/>
          <w:szCs w:val="24"/>
          <w:lang w:val="es-ES"/>
        </w:rPr>
        <w:t xml:space="preserve"> </w:t>
      </w:r>
      <w:proofErr w:type="spellStart"/>
      <w:r w:rsidR="0073378C" w:rsidRPr="004571CC">
        <w:rPr>
          <w:iCs/>
          <w:sz w:val="22"/>
          <w:szCs w:val="24"/>
          <w:lang w:val="es-ES"/>
        </w:rPr>
        <w:t>Touratier</w:t>
      </w:r>
      <w:proofErr w:type="spellEnd"/>
      <w:r w:rsidR="0073378C" w:rsidRPr="004571CC">
        <w:rPr>
          <w:iCs/>
          <w:sz w:val="22"/>
          <w:szCs w:val="24"/>
          <w:lang w:val="es-ES"/>
        </w:rPr>
        <w:t xml:space="preserve"> (1994)</w:t>
      </w:r>
      <w:r w:rsidR="00F50531">
        <w:rPr>
          <w:iCs/>
          <w:sz w:val="22"/>
          <w:szCs w:val="24"/>
          <w:lang w:val="es-ES"/>
        </w:rPr>
        <w:t>.</w:t>
      </w:r>
    </w:p>
    <w:p w14:paraId="6FD48ED1" w14:textId="77777777" w:rsidR="001B5AF0" w:rsidRDefault="001B5AF0" w:rsidP="001B5AF0">
      <w:pPr>
        <w:jc w:val="both"/>
        <w:rPr>
          <w:iCs/>
          <w:sz w:val="24"/>
          <w:szCs w:val="24"/>
          <w:lang w:val="es-ES"/>
        </w:rPr>
      </w:pPr>
    </w:p>
    <w:p w14:paraId="4877D758" w14:textId="639ABA8C" w:rsidR="001B5AF0" w:rsidRPr="004571CC" w:rsidRDefault="000609FF" w:rsidP="001B5AF0">
      <w:pPr>
        <w:jc w:val="both"/>
        <w:rPr>
          <w:b/>
          <w:smallCaps/>
          <w:sz w:val="24"/>
          <w:szCs w:val="24"/>
          <w:lang w:val="es-ES"/>
        </w:rPr>
      </w:pPr>
      <w:r>
        <w:rPr>
          <w:b/>
          <w:smallCaps/>
          <w:sz w:val="24"/>
          <w:szCs w:val="24"/>
          <w:lang w:val="es-ES"/>
        </w:rPr>
        <w:t>Unidad 4</w:t>
      </w:r>
    </w:p>
    <w:p w14:paraId="1A5F6426" w14:textId="44AD9953" w:rsidR="001B5AF0" w:rsidRPr="00227F02" w:rsidRDefault="0073378C" w:rsidP="00561A6D">
      <w:pPr>
        <w:jc w:val="both"/>
        <w:rPr>
          <w:iCs/>
          <w:sz w:val="24"/>
          <w:szCs w:val="24"/>
          <w:lang w:val="es-ES"/>
        </w:rPr>
      </w:pPr>
      <w:r>
        <w:rPr>
          <w:iCs/>
          <w:sz w:val="24"/>
          <w:szCs w:val="24"/>
          <w:lang w:val="es-ES"/>
        </w:rPr>
        <w:t xml:space="preserve">Estudio de caso: las cláusulas de participio en griego. Cláusulas de participio como predicaciones secundarias; las cláusulas absolutas: el genitivo absoluto; valores semánticos; </w:t>
      </w:r>
      <w:r w:rsidR="007022B9">
        <w:rPr>
          <w:iCs/>
          <w:sz w:val="24"/>
          <w:szCs w:val="24"/>
          <w:lang w:val="es-ES"/>
        </w:rPr>
        <w:t xml:space="preserve">degradación sintáctica. </w:t>
      </w:r>
      <w:r>
        <w:rPr>
          <w:iCs/>
          <w:sz w:val="24"/>
          <w:szCs w:val="24"/>
          <w:lang w:val="es-ES"/>
        </w:rPr>
        <w:t xml:space="preserve">Distribución </w:t>
      </w:r>
      <w:r w:rsidR="007022B9">
        <w:rPr>
          <w:iCs/>
          <w:sz w:val="24"/>
          <w:szCs w:val="24"/>
          <w:lang w:val="es-ES"/>
        </w:rPr>
        <w:t xml:space="preserve">de los tipos clausulares; </w:t>
      </w:r>
      <w:r>
        <w:rPr>
          <w:iCs/>
          <w:sz w:val="24"/>
          <w:szCs w:val="24"/>
          <w:lang w:val="es-ES"/>
        </w:rPr>
        <w:t xml:space="preserve">nivel de integración. </w:t>
      </w:r>
    </w:p>
    <w:p w14:paraId="136E0FCF" w14:textId="465C33D3" w:rsidR="00561A6D" w:rsidRPr="00525D2A" w:rsidRDefault="0073378C" w:rsidP="001B5AF0">
      <w:pPr>
        <w:jc w:val="both"/>
        <w:rPr>
          <w:sz w:val="22"/>
          <w:szCs w:val="22"/>
          <w:lang w:val="es-ES"/>
        </w:rPr>
      </w:pPr>
      <w:r w:rsidRPr="00525D2A">
        <w:rPr>
          <w:smallCaps/>
          <w:sz w:val="22"/>
          <w:szCs w:val="22"/>
          <w:lang w:val="es-ES"/>
        </w:rPr>
        <w:t>Corpus propuesto</w:t>
      </w:r>
      <w:r w:rsidRPr="00525D2A">
        <w:rPr>
          <w:sz w:val="22"/>
          <w:szCs w:val="22"/>
          <w:lang w:val="es-ES"/>
        </w:rPr>
        <w:t xml:space="preserve">: </w:t>
      </w:r>
      <w:proofErr w:type="spellStart"/>
      <w:r w:rsidRPr="00525D2A">
        <w:rPr>
          <w:sz w:val="22"/>
          <w:szCs w:val="22"/>
          <w:lang w:val="es-ES"/>
        </w:rPr>
        <w:t>Xen</w:t>
      </w:r>
      <w:proofErr w:type="spellEnd"/>
      <w:r w:rsidRPr="00525D2A">
        <w:rPr>
          <w:sz w:val="22"/>
          <w:szCs w:val="22"/>
          <w:lang w:val="es-ES"/>
        </w:rPr>
        <w:t xml:space="preserve">. </w:t>
      </w:r>
      <w:r w:rsidRPr="00525D2A">
        <w:rPr>
          <w:i/>
          <w:sz w:val="22"/>
          <w:szCs w:val="22"/>
          <w:lang w:val="es-ES"/>
        </w:rPr>
        <w:t>Ap</w:t>
      </w:r>
      <w:r w:rsidRPr="00525D2A">
        <w:rPr>
          <w:sz w:val="22"/>
          <w:szCs w:val="22"/>
          <w:lang w:val="es-ES"/>
        </w:rPr>
        <w:t xml:space="preserve">. 1-9; Pl. </w:t>
      </w:r>
      <w:proofErr w:type="spellStart"/>
      <w:r w:rsidR="0018115D" w:rsidRPr="00525D2A">
        <w:rPr>
          <w:i/>
          <w:sz w:val="22"/>
          <w:szCs w:val="22"/>
          <w:lang w:val="es-ES"/>
        </w:rPr>
        <w:t>Phdr</w:t>
      </w:r>
      <w:proofErr w:type="spellEnd"/>
      <w:r w:rsidR="0018115D" w:rsidRPr="00525D2A">
        <w:rPr>
          <w:sz w:val="22"/>
          <w:szCs w:val="22"/>
          <w:lang w:val="es-ES"/>
        </w:rPr>
        <w:t xml:space="preserve">. 232a-e, 237c-238c; </w:t>
      </w:r>
      <w:proofErr w:type="spellStart"/>
      <w:r w:rsidR="0018115D" w:rsidRPr="00525D2A">
        <w:rPr>
          <w:sz w:val="22"/>
          <w:szCs w:val="22"/>
          <w:lang w:val="es-ES"/>
        </w:rPr>
        <w:t>Longus</w:t>
      </w:r>
      <w:proofErr w:type="spellEnd"/>
      <w:r w:rsidR="0018115D" w:rsidRPr="00525D2A">
        <w:rPr>
          <w:sz w:val="22"/>
          <w:szCs w:val="22"/>
          <w:lang w:val="es-ES"/>
        </w:rPr>
        <w:t xml:space="preserve">, </w:t>
      </w:r>
      <w:proofErr w:type="spellStart"/>
      <w:r w:rsidR="0018115D" w:rsidRPr="00525D2A">
        <w:rPr>
          <w:i/>
          <w:sz w:val="22"/>
          <w:szCs w:val="22"/>
          <w:lang w:val="es-ES"/>
        </w:rPr>
        <w:t>Daphnis</w:t>
      </w:r>
      <w:proofErr w:type="spellEnd"/>
      <w:r w:rsidR="0018115D" w:rsidRPr="00525D2A">
        <w:rPr>
          <w:i/>
          <w:sz w:val="22"/>
          <w:szCs w:val="22"/>
          <w:lang w:val="es-ES"/>
        </w:rPr>
        <w:t xml:space="preserve"> et </w:t>
      </w:r>
      <w:proofErr w:type="spellStart"/>
      <w:r w:rsidR="0018115D" w:rsidRPr="00525D2A">
        <w:rPr>
          <w:i/>
          <w:sz w:val="22"/>
          <w:szCs w:val="22"/>
          <w:lang w:val="es-ES"/>
        </w:rPr>
        <w:t>Chloe</w:t>
      </w:r>
      <w:proofErr w:type="spellEnd"/>
      <w:r w:rsidRPr="00525D2A">
        <w:rPr>
          <w:sz w:val="22"/>
          <w:szCs w:val="22"/>
          <w:lang w:val="es-ES"/>
        </w:rPr>
        <w:t>, 1.</w:t>
      </w:r>
    </w:p>
    <w:p w14:paraId="184DA8F1" w14:textId="77777777" w:rsidR="0073378C" w:rsidRDefault="0073378C" w:rsidP="001B5AF0">
      <w:pPr>
        <w:jc w:val="both"/>
        <w:rPr>
          <w:smallCaps/>
          <w:sz w:val="22"/>
          <w:szCs w:val="22"/>
          <w:lang w:val="es-ES"/>
        </w:rPr>
      </w:pPr>
    </w:p>
    <w:p w14:paraId="69A03DB8" w14:textId="77777777" w:rsidR="004571CC" w:rsidRPr="004571CC" w:rsidRDefault="001B5AF0" w:rsidP="001B5AF0">
      <w:pPr>
        <w:jc w:val="both"/>
        <w:rPr>
          <w:smallCaps/>
          <w:sz w:val="22"/>
          <w:szCs w:val="22"/>
          <w:lang w:val="es-ES"/>
        </w:rPr>
      </w:pPr>
      <w:r w:rsidRPr="004571CC">
        <w:rPr>
          <w:smallCaps/>
          <w:sz w:val="22"/>
          <w:szCs w:val="22"/>
          <w:lang w:val="es-ES"/>
        </w:rPr>
        <w:t xml:space="preserve">Bibliografía: </w:t>
      </w:r>
    </w:p>
    <w:p w14:paraId="2F871D99" w14:textId="7006271E" w:rsidR="00DA2C85" w:rsidRPr="00DA2C85" w:rsidRDefault="0073378C" w:rsidP="001B5AF0">
      <w:pPr>
        <w:jc w:val="both"/>
        <w:rPr>
          <w:iCs/>
          <w:sz w:val="24"/>
          <w:szCs w:val="24"/>
          <w:lang w:val="es-ES"/>
        </w:rPr>
      </w:pPr>
      <w:proofErr w:type="spellStart"/>
      <w:r>
        <w:rPr>
          <w:iCs/>
          <w:sz w:val="22"/>
          <w:szCs w:val="24"/>
          <w:lang w:val="es-ES"/>
        </w:rPr>
        <w:t>Lehmann</w:t>
      </w:r>
      <w:proofErr w:type="spellEnd"/>
      <w:r>
        <w:rPr>
          <w:iCs/>
          <w:sz w:val="22"/>
          <w:szCs w:val="24"/>
          <w:lang w:val="es-ES"/>
        </w:rPr>
        <w:t xml:space="preserve"> (</w:t>
      </w:r>
      <w:r w:rsidR="007022B9">
        <w:rPr>
          <w:iCs/>
          <w:sz w:val="22"/>
          <w:szCs w:val="24"/>
          <w:lang w:val="es-ES"/>
        </w:rPr>
        <w:t>1988</w:t>
      </w:r>
      <w:r>
        <w:rPr>
          <w:iCs/>
          <w:sz w:val="22"/>
          <w:szCs w:val="24"/>
          <w:lang w:val="es-ES"/>
        </w:rPr>
        <w:t>),</w:t>
      </w:r>
      <w:r w:rsidR="001B5AF0" w:rsidRPr="004571CC">
        <w:rPr>
          <w:iCs/>
          <w:sz w:val="22"/>
          <w:szCs w:val="24"/>
          <w:lang w:val="es-ES"/>
        </w:rPr>
        <w:t xml:space="preserve"> Hopper-</w:t>
      </w:r>
      <w:proofErr w:type="spellStart"/>
      <w:r w:rsidR="001B5AF0" w:rsidRPr="004571CC">
        <w:rPr>
          <w:iCs/>
          <w:sz w:val="22"/>
          <w:szCs w:val="24"/>
          <w:lang w:val="es-ES"/>
        </w:rPr>
        <w:t>Traugott</w:t>
      </w:r>
      <w:proofErr w:type="spellEnd"/>
      <w:r w:rsidR="001B5AF0" w:rsidRPr="004571CC">
        <w:rPr>
          <w:iCs/>
          <w:sz w:val="22"/>
          <w:szCs w:val="24"/>
          <w:lang w:val="es-ES"/>
        </w:rPr>
        <w:t xml:space="preserve"> (1993), </w:t>
      </w:r>
      <w:proofErr w:type="spellStart"/>
      <w:r w:rsidR="001B5AF0" w:rsidRPr="004571CC">
        <w:rPr>
          <w:sz w:val="22"/>
          <w:szCs w:val="24"/>
          <w:lang w:val="es-ES"/>
        </w:rPr>
        <w:t>Clackson</w:t>
      </w:r>
      <w:proofErr w:type="spellEnd"/>
      <w:r w:rsidR="001B5AF0" w:rsidRPr="004571CC">
        <w:rPr>
          <w:sz w:val="22"/>
          <w:szCs w:val="24"/>
          <w:lang w:val="es-ES"/>
        </w:rPr>
        <w:t xml:space="preserve"> (2007), </w:t>
      </w:r>
      <w:proofErr w:type="spellStart"/>
      <w:r w:rsidR="00757FE6">
        <w:rPr>
          <w:sz w:val="22"/>
          <w:szCs w:val="24"/>
          <w:lang w:val="es-ES"/>
        </w:rPr>
        <w:t>Cristofaro</w:t>
      </w:r>
      <w:proofErr w:type="spellEnd"/>
      <w:r w:rsidR="00757FE6">
        <w:rPr>
          <w:sz w:val="22"/>
          <w:szCs w:val="24"/>
          <w:lang w:val="es-ES"/>
        </w:rPr>
        <w:t xml:space="preserve"> (1998), </w:t>
      </w:r>
      <w:r w:rsidR="00757FE6">
        <w:rPr>
          <w:iCs/>
          <w:sz w:val="22"/>
          <w:szCs w:val="24"/>
          <w:lang w:val="es-ES"/>
        </w:rPr>
        <w:t xml:space="preserve">Jiménez (1998), </w:t>
      </w:r>
      <w:proofErr w:type="spellStart"/>
      <w:r w:rsidR="00757FE6">
        <w:rPr>
          <w:iCs/>
          <w:sz w:val="22"/>
          <w:szCs w:val="24"/>
          <w:lang w:val="es-ES"/>
        </w:rPr>
        <w:t>König</w:t>
      </w:r>
      <w:proofErr w:type="spellEnd"/>
      <w:r w:rsidR="00757FE6">
        <w:rPr>
          <w:iCs/>
          <w:sz w:val="22"/>
          <w:szCs w:val="24"/>
          <w:lang w:val="es-ES"/>
        </w:rPr>
        <w:t xml:space="preserve">-van der </w:t>
      </w:r>
      <w:proofErr w:type="spellStart"/>
      <w:r w:rsidR="00757FE6">
        <w:rPr>
          <w:iCs/>
          <w:sz w:val="22"/>
          <w:szCs w:val="24"/>
          <w:lang w:val="es-ES"/>
        </w:rPr>
        <w:t>Auwera</w:t>
      </w:r>
      <w:proofErr w:type="spellEnd"/>
      <w:r w:rsidR="00757FE6">
        <w:rPr>
          <w:iCs/>
          <w:sz w:val="22"/>
          <w:szCs w:val="24"/>
          <w:lang w:val="es-ES"/>
        </w:rPr>
        <w:t xml:space="preserve"> (1990), </w:t>
      </w:r>
      <w:proofErr w:type="spellStart"/>
      <w:r w:rsidR="00943718">
        <w:rPr>
          <w:iCs/>
          <w:sz w:val="22"/>
          <w:szCs w:val="24"/>
          <w:lang w:val="es-ES"/>
        </w:rPr>
        <w:t>Maiocco</w:t>
      </w:r>
      <w:proofErr w:type="spellEnd"/>
      <w:r w:rsidR="00943718">
        <w:rPr>
          <w:iCs/>
          <w:sz w:val="22"/>
          <w:szCs w:val="24"/>
          <w:lang w:val="es-ES"/>
        </w:rPr>
        <w:t xml:space="preserve"> (2005), </w:t>
      </w:r>
      <w:proofErr w:type="spellStart"/>
      <w:r w:rsidR="008B4804">
        <w:rPr>
          <w:iCs/>
          <w:sz w:val="22"/>
          <w:szCs w:val="24"/>
          <w:lang w:val="es-ES"/>
        </w:rPr>
        <w:t>Mugler</w:t>
      </w:r>
      <w:proofErr w:type="spellEnd"/>
      <w:r w:rsidR="008B4804">
        <w:rPr>
          <w:iCs/>
          <w:sz w:val="22"/>
          <w:szCs w:val="24"/>
          <w:lang w:val="es-ES"/>
        </w:rPr>
        <w:t xml:space="preserve"> (1938)</w:t>
      </w:r>
      <w:r w:rsidR="00894A9B">
        <w:rPr>
          <w:iCs/>
          <w:sz w:val="22"/>
          <w:szCs w:val="24"/>
          <w:lang w:val="es-ES"/>
        </w:rPr>
        <w:t xml:space="preserve">, </w:t>
      </w:r>
      <w:proofErr w:type="spellStart"/>
      <w:r w:rsidR="00943718">
        <w:rPr>
          <w:iCs/>
          <w:sz w:val="22"/>
          <w:szCs w:val="24"/>
          <w:lang w:val="es-ES"/>
        </w:rPr>
        <w:t>Paulin</w:t>
      </w:r>
      <w:proofErr w:type="spellEnd"/>
      <w:r w:rsidR="00943718">
        <w:rPr>
          <w:iCs/>
          <w:sz w:val="22"/>
          <w:szCs w:val="24"/>
          <w:lang w:val="es-ES"/>
        </w:rPr>
        <w:t xml:space="preserve"> (2010).</w:t>
      </w:r>
      <w:r w:rsidR="000766CA">
        <w:rPr>
          <w:iCs/>
          <w:sz w:val="22"/>
          <w:szCs w:val="24"/>
          <w:lang w:val="es-ES"/>
        </w:rPr>
        <w:t xml:space="preserve"> </w:t>
      </w:r>
    </w:p>
    <w:p w14:paraId="6D8737B1" w14:textId="77777777" w:rsidR="00DA2C85" w:rsidRDefault="00DA2C85" w:rsidP="001B5AF0">
      <w:pPr>
        <w:jc w:val="both"/>
        <w:rPr>
          <w:b/>
          <w:sz w:val="24"/>
          <w:szCs w:val="24"/>
          <w:lang w:val="es-ES"/>
        </w:rPr>
      </w:pPr>
    </w:p>
    <w:p w14:paraId="77707B95" w14:textId="77777777" w:rsidR="00DA2C85" w:rsidRDefault="00DA2C85" w:rsidP="001B5AF0">
      <w:pPr>
        <w:jc w:val="both"/>
        <w:rPr>
          <w:b/>
          <w:sz w:val="24"/>
          <w:szCs w:val="24"/>
          <w:lang w:val="es-ES"/>
        </w:rPr>
      </w:pPr>
    </w:p>
    <w:p w14:paraId="27F251C9" w14:textId="77777777" w:rsidR="00525D2A" w:rsidRDefault="00525D2A" w:rsidP="001B5AF0">
      <w:pPr>
        <w:jc w:val="both"/>
        <w:rPr>
          <w:b/>
          <w:sz w:val="24"/>
          <w:szCs w:val="24"/>
          <w:lang w:val="es-ES"/>
        </w:rPr>
      </w:pPr>
    </w:p>
    <w:p w14:paraId="16385288" w14:textId="77777777" w:rsidR="00525D2A" w:rsidRDefault="00525D2A" w:rsidP="001B5AF0">
      <w:pPr>
        <w:jc w:val="both"/>
        <w:rPr>
          <w:b/>
          <w:sz w:val="24"/>
          <w:szCs w:val="24"/>
          <w:lang w:val="es-ES"/>
        </w:rPr>
      </w:pPr>
    </w:p>
    <w:p w14:paraId="09C2DBF7" w14:textId="77777777" w:rsidR="00525D2A" w:rsidRDefault="00525D2A" w:rsidP="001B5AF0">
      <w:pPr>
        <w:jc w:val="both"/>
        <w:rPr>
          <w:b/>
          <w:sz w:val="24"/>
          <w:szCs w:val="24"/>
          <w:lang w:val="es-ES"/>
        </w:rPr>
      </w:pPr>
    </w:p>
    <w:p w14:paraId="137D3AD2" w14:textId="77777777" w:rsidR="00525D2A" w:rsidRDefault="00525D2A" w:rsidP="001B5AF0">
      <w:pPr>
        <w:jc w:val="both"/>
        <w:rPr>
          <w:b/>
          <w:sz w:val="24"/>
          <w:szCs w:val="24"/>
          <w:lang w:val="es-ES"/>
        </w:rPr>
      </w:pPr>
    </w:p>
    <w:p w14:paraId="46464495" w14:textId="77777777" w:rsidR="00525D2A" w:rsidRDefault="00525D2A" w:rsidP="001B5AF0">
      <w:pPr>
        <w:jc w:val="both"/>
        <w:rPr>
          <w:b/>
          <w:sz w:val="24"/>
          <w:szCs w:val="24"/>
          <w:lang w:val="es-ES"/>
        </w:rPr>
      </w:pPr>
    </w:p>
    <w:p w14:paraId="3141EDC1" w14:textId="77777777" w:rsidR="00DA2C85" w:rsidRDefault="00DA2C85" w:rsidP="001B5AF0">
      <w:pPr>
        <w:jc w:val="both"/>
        <w:rPr>
          <w:b/>
          <w:sz w:val="24"/>
          <w:szCs w:val="24"/>
          <w:lang w:val="es-ES"/>
        </w:rPr>
      </w:pPr>
    </w:p>
    <w:p w14:paraId="494ACADF" w14:textId="77777777" w:rsidR="00DA2C85" w:rsidRDefault="00DA2C85" w:rsidP="001B5AF0">
      <w:pPr>
        <w:jc w:val="both"/>
        <w:rPr>
          <w:b/>
          <w:sz w:val="24"/>
          <w:szCs w:val="24"/>
          <w:lang w:val="es-ES"/>
        </w:rPr>
      </w:pPr>
    </w:p>
    <w:p w14:paraId="097AA1DC" w14:textId="7A8C02E6" w:rsidR="001B5AF0" w:rsidRPr="00DA2C85" w:rsidRDefault="001B5AF0" w:rsidP="00B27F96">
      <w:pPr>
        <w:pStyle w:val="Ttulo1"/>
        <w:numPr>
          <w:ilvl w:val="0"/>
          <w:numId w:val="0"/>
        </w:numPr>
        <w:spacing w:before="0"/>
        <w:rPr>
          <w:rFonts w:ascii="Times New Roman" w:hAnsi="Times New Roman" w:cs="Times New Roman"/>
          <w:color w:val="auto"/>
          <w:sz w:val="24"/>
          <w:szCs w:val="24"/>
          <w:lang w:val="es-ES"/>
        </w:rPr>
      </w:pPr>
      <w:r w:rsidRPr="00DA2C85">
        <w:rPr>
          <w:rFonts w:ascii="Times New Roman" w:hAnsi="Times New Roman" w:cs="Times New Roman"/>
          <w:color w:val="auto"/>
          <w:sz w:val="24"/>
          <w:szCs w:val="24"/>
          <w:lang w:val="es-ES"/>
        </w:rPr>
        <w:lastRenderedPageBreak/>
        <w:t>BIBLIOGRAFÍA</w:t>
      </w:r>
    </w:p>
    <w:p w14:paraId="40A02720" w14:textId="77777777" w:rsidR="001B5AF0" w:rsidRPr="00DA2C85" w:rsidRDefault="001B5AF0" w:rsidP="00DA2C85">
      <w:pPr>
        <w:jc w:val="both"/>
        <w:rPr>
          <w:sz w:val="24"/>
          <w:szCs w:val="24"/>
          <w:lang w:val="es-ES"/>
        </w:rPr>
      </w:pPr>
    </w:p>
    <w:p w14:paraId="52D31466" w14:textId="5DCB7C7E" w:rsidR="00807CA2" w:rsidRPr="00B27F96" w:rsidRDefault="00807CA2" w:rsidP="00B27F96">
      <w:pPr>
        <w:pStyle w:val="Ttulo2"/>
        <w:numPr>
          <w:ilvl w:val="0"/>
          <w:numId w:val="0"/>
        </w:numPr>
        <w:spacing w:before="0"/>
        <w:rPr>
          <w:rFonts w:ascii="Times New Roman" w:hAnsi="Times New Roman" w:cs="Times New Roman"/>
          <w:smallCaps/>
          <w:color w:val="auto"/>
          <w:sz w:val="24"/>
          <w:szCs w:val="24"/>
          <w:lang w:val="es-ES"/>
        </w:rPr>
      </w:pPr>
      <w:r w:rsidRPr="00B27F96">
        <w:rPr>
          <w:rFonts w:ascii="Times New Roman" w:hAnsi="Times New Roman" w:cs="Times New Roman"/>
          <w:smallCaps/>
          <w:color w:val="auto"/>
          <w:sz w:val="24"/>
          <w:szCs w:val="24"/>
          <w:lang w:val="es-ES"/>
        </w:rPr>
        <w:t>Ediciones</w:t>
      </w:r>
    </w:p>
    <w:p w14:paraId="31A5D977" w14:textId="77777777" w:rsidR="00DA2C85" w:rsidRPr="00DA2C85" w:rsidRDefault="00DA2C85" w:rsidP="00DA2C85">
      <w:pPr>
        <w:jc w:val="both"/>
        <w:rPr>
          <w:b/>
          <w:sz w:val="24"/>
          <w:szCs w:val="24"/>
          <w:lang w:val="es-ES"/>
        </w:rPr>
      </w:pPr>
    </w:p>
    <w:p w14:paraId="2991B972" w14:textId="10CE8114" w:rsidR="00C5401A" w:rsidRPr="00DA2C85" w:rsidRDefault="00807CA2" w:rsidP="00B27F96">
      <w:pPr>
        <w:pStyle w:val="Ttulo3"/>
        <w:numPr>
          <w:ilvl w:val="0"/>
          <w:numId w:val="0"/>
        </w:numPr>
        <w:spacing w:before="0"/>
        <w:rPr>
          <w:rFonts w:ascii="Times New Roman" w:eastAsia="Times New Roman" w:hAnsi="Times New Roman" w:cs="Times New Roman"/>
          <w:color w:val="auto"/>
          <w:sz w:val="24"/>
          <w:szCs w:val="24"/>
          <w:lang w:val="es-ES"/>
        </w:rPr>
      </w:pPr>
      <w:r w:rsidRPr="00DA2C85">
        <w:rPr>
          <w:rFonts w:ascii="Times New Roman" w:hAnsi="Times New Roman" w:cs="Times New Roman"/>
          <w:color w:val="auto"/>
          <w:sz w:val="24"/>
          <w:szCs w:val="24"/>
          <w:lang w:val="es-ES"/>
        </w:rPr>
        <w:t>Autores latinos</w:t>
      </w:r>
    </w:p>
    <w:p w14:paraId="528CE3C1" w14:textId="77777777" w:rsidR="00DA2C85" w:rsidRPr="00DA2C85" w:rsidRDefault="00DA2C85" w:rsidP="00DA2C85">
      <w:pPr>
        <w:widowControl w:val="0"/>
        <w:autoSpaceDE w:val="0"/>
        <w:autoSpaceDN w:val="0"/>
        <w:adjustRightInd w:val="0"/>
        <w:jc w:val="both"/>
        <w:rPr>
          <w:rFonts w:eastAsiaTheme="minorEastAsia"/>
          <w:sz w:val="24"/>
          <w:szCs w:val="24"/>
          <w:lang w:val="en-US" w:eastAsia="en-US"/>
        </w:rPr>
      </w:pPr>
    </w:p>
    <w:p w14:paraId="540D5BF7" w14:textId="56841198" w:rsidR="00807CA2" w:rsidRPr="00C5401A" w:rsidRDefault="00807CA2" w:rsidP="00807CA2">
      <w:pPr>
        <w:widowControl w:val="0"/>
        <w:autoSpaceDE w:val="0"/>
        <w:autoSpaceDN w:val="0"/>
        <w:adjustRightInd w:val="0"/>
        <w:jc w:val="both"/>
        <w:rPr>
          <w:rFonts w:ascii="Times" w:eastAsiaTheme="minorEastAsia" w:hAnsi="Times" w:cs="Times"/>
          <w:sz w:val="24"/>
          <w:szCs w:val="24"/>
          <w:lang w:val="en-US" w:eastAsia="en-US"/>
        </w:rPr>
      </w:pPr>
      <w:proofErr w:type="spellStart"/>
      <w:r w:rsidRPr="00C5401A">
        <w:rPr>
          <w:rFonts w:eastAsiaTheme="minorEastAsia"/>
          <w:sz w:val="24"/>
          <w:szCs w:val="24"/>
          <w:lang w:val="en-US" w:eastAsia="en-US"/>
        </w:rPr>
        <w:t>Cicéron</w:t>
      </w:r>
      <w:proofErr w:type="spellEnd"/>
      <w:r w:rsidRPr="00C5401A">
        <w:rPr>
          <w:rFonts w:eastAsiaTheme="minorEastAsia"/>
          <w:sz w:val="24"/>
          <w:szCs w:val="24"/>
          <w:lang w:val="en-US" w:eastAsia="en-US"/>
        </w:rPr>
        <w:t xml:space="preserve">. </w:t>
      </w:r>
      <w:proofErr w:type="spellStart"/>
      <w:r w:rsidRPr="00C5401A">
        <w:rPr>
          <w:rFonts w:ascii="Times" w:eastAsiaTheme="minorEastAsia" w:hAnsi="Times" w:cs="Times"/>
          <w:i/>
          <w:iCs/>
          <w:sz w:val="24"/>
          <w:szCs w:val="24"/>
          <w:lang w:val="en-US" w:eastAsia="en-US"/>
        </w:rPr>
        <w:t>Caton</w:t>
      </w:r>
      <w:proofErr w:type="spellEnd"/>
      <w:r w:rsidRPr="00C5401A">
        <w:rPr>
          <w:rFonts w:ascii="Times" w:eastAsiaTheme="minorEastAsia" w:hAnsi="Times" w:cs="Times"/>
          <w:i/>
          <w:iCs/>
          <w:sz w:val="24"/>
          <w:szCs w:val="24"/>
          <w:lang w:val="en-US" w:eastAsia="en-US"/>
        </w:rPr>
        <w:t xml:space="preserve"> </w:t>
      </w:r>
      <w:proofErr w:type="spellStart"/>
      <w:r w:rsidRPr="00C5401A">
        <w:rPr>
          <w:rFonts w:ascii="Times" w:eastAsiaTheme="minorEastAsia" w:hAnsi="Times" w:cs="Times"/>
          <w:i/>
          <w:iCs/>
          <w:sz w:val="24"/>
          <w:szCs w:val="24"/>
          <w:lang w:val="en-US" w:eastAsia="en-US"/>
        </w:rPr>
        <w:t>L’Ancien</w:t>
      </w:r>
      <w:proofErr w:type="spellEnd"/>
      <w:r w:rsidRPr="00C5401A">
        <w:rPr>
          <w:rFonts w:ascii="Times" w:eastAsiaTheme="minorEastAsia" w:hAnsi="Times" w:cs="Times"/>
          <w:i/>
          <w:iCs/>
          <w:sz w:val="24"/>
          <w:szCs w:val="24"/>
          <w:lang w:val="en-US" w:eastAsia="en-US"/>
        </w:rPr>
        <w:t xml:space="preserve"> (De la </w:t>
      </w:r>
      <w:proofErr w:type="spellStart"/>
      <w:r w:rsidRPr="00C5401A">
        <w:rPr>
          <w:rFonts w:ascii="Times" w:eastAsiaTheme="minorEastAsia" w:hAnsi="Times" w:cs="Times"/>
          <w:i/>
          <w:iCs/>
          <w:sz w:val="24"/>
          <w:szCs w:val="24"/>
          <w:lang w:val="en-US" w:eastAsia="en-US"/>
        </w:rPr>
        <w:t>vieillesse</w:t>
      </w:r>
      <w:proofErr w:type="spellEnd"/>
      <w:r w:rsidRPr="00C5401A">
        <w:rPr>
          <w:rFonts w:ascii="Times" w:eastAsiaTheme="minorEastAsia" w:hAnsi="Times" w:cs="Times"/>
          <w:i/>
          <w:iCs/>
          <w:sz w:val="24"/>
          <w:szCs w:val="24"/>
          <w:lang w:val="en-US" w:eastAsia="en-US"/>
        </w:rPr>
        <w:t>)</w:t>
      </w:r>
      <w:r w:rsidRPr="00C5401A">
        <w:rPr>
          <w:rFonts w:eastAsiaTheme="minorEastAsia"/>
          <w:sz w:val="24"/>
          <w:szCs w:val="24"/>
          <w:lang w:val="en-US" w:eastAsia="en-US"/>
        </w:rPr>
        <w:t xml:space="preserve">. </w:t>
      </w:r>
      <w:proofErr w:type="spellStart"/>
      <w:r w:rsidRPr="00C5401A">
        <w:rPr>
          <w:rFonts w:eastAsiaTheme="minorEastAsia"/>
          <w:sz w:val="24"/>
          <w:szCs w:val="24"/>
          <w:lang w:val="en-US" w:eastAsia="en-US"/>
        </w:rPr>
        <w:t>Texte</w:t>
      </w:r>
      <w:proofErr w:type="spellEnd"/>
      <w:r w:rsidRPr="00C5401A">
        <w:rPr>
          <w:rFonts w:eastAsiaTheme="minorEastAsia"/>
          <w:sz w:val="24"/>
          <w:szCs w:val="24"/>
          <w:lang w:val="en-US" w:eastAsia="en-US"/>
        </w:rPr>
        <w:t xml:space="preserve"> </w:t>
      </w:r>
      <w:proofErr w:type="spellStart"/>
      <w:r w:rsidRPr="00C5401A">
        <w:rPr>
          <w:rFonts w:eastAsiaTheme="minorEastAsia"/>
          <w:sz w:val="24"/>
          <w:szCs w:val="24"/>
          <w:lang w:val="en-US" w:eastAsia="en-US"/>
        </w:rPr>
        <w:t>ét</w:t>
      </w:r>
      <w:proofErr w:type="spellEnd"/>
      <w:r w:rsidRPr="00C5401A">
        <w:rPr>
          <w:rFonts w:eastAsiaTheme="minorEastAsia"/>
          <w:sz w:val="24"/>
          <w:szCs w:val="24"/>
          <w:lang w:val="en-US" w:eastAsia="en-US"/>
        </w:rPr>
        <w:t xml:space="preserve">. </w:t>
      </w:r>
      <w:proofErr w:type="gramStart"/>
      <w:r w:rsidRPr="00C5401A">
        <w:rPr>
          <w:rFonts w:eastAsiaTheme="minorEastAsia"/>
          <w:sz w:val="24"/>
          <w:szCs w:val="24"/>
          <w:lang w:val="en-US" w:eastAsia="en-US"/>
        </w:rPr>
        <w:t>et</w:t>
      </w:r>
      <w:proofErr w:type="gramEnd"/>
      <w:r w:rsidRPr="00C5401A">
        <w:rPr>
          <w:rFonts w:eastAsiaTheme="minorEastAsia"/>
          <w:sz w:val="24"/>
          <w:szCs w:val="24"/>
          <w:lang w:val="en-US" w:eastAsia="en-US"/>
        </w:rPr>
        <w:t xml:space="preserve"> </w:t>
      </w:r>
      <w:proofErr w:type="spellStart"/>
      <w:r w:rsidRPr="00C5401A">
        <w:rPr>
          <w:rFonts w:eastAsiaTheme="minorEastAsia"/>
          <w:sz w:val="24"/>
          <w:szCs w:val="24"/>
          <w:lang w:val="en-US" w:eastAsia="en-US"/>
        </w:rPr>
        <w:t>traduit</w:t>
      </w:r>
      <w:proofErr w:type="spellEnd"/>
      <w:r w:rsidRPr="00C5401A">
        <w:rPr>
          <w:rFonts w:eastAsiaTheme="minorEastAsia"/>
          <w:sz w:val="24"/>
          <w:szCs w:val="24"/>
          <w:lang w:val="en-US" w:eastAsia="en-US"/>
        </w:rPr>
        <w:t xml:space="preserve"> par P. </w:t>
      </w:r>
      <w:proofErr w:type="spellStart"/>
      <w:r w:rsidRPr="00C5401A">
        <w:rPr>
          <w:rFonts w:eastAsiaTheme="minorEastAsia"/>
          <w:sz w:val="24"/>
          <w:szCs w:val="24"/>
          <w:lang w:val="en-US" w:eastAsia="en-US"/>
        </w:rPr>
        <w:t>Wuilleumier</w:t>
      </w:r>
      <w:proofErr w:type="spellEnd"/>
      <w:r w:rsidRPr="00C5401A">
        <w:rPr>
          <w:rFonts w:eastAsiaTheme="minorEastAsia"/>
          <w:sz w:val="24"/>
          <w:szCs w:val="24"/>
          <w:lang w:val="en-US" w:eastAsia="en-US"/>
        </w:rPr>
        <w:t xml:space="preserve">, Paris, Les Belles </w:t>
      </w:r>
      <w:proofErr w:type="spellStart"/>
      <w:r w:rsidRPr="00C5401A">
        <w:rPr>
          <w:rFonts w:eastAsiaTheme="minorEastAsia"/>
          <w:sz w:val="24"/>
          <w:szCs w:val="24"/>
          <w:lang w:val="en-US" w:eastAsia="en-US"/>
        </w:rPr>
        <w:t>Lettres</w:t>
      </w:r>
      <w:proofErr w:type="spellEnd"/>
      <w:r w:rsidRPr="00C5401A">
        <w:rPr>
          <w:rFonts w:eastAsiaTheme="minorEastAsia"/>
          <w:sz w:val="24"/>
          <w:szCs w:val="24"/>
          <w:lang w:val="en-US" w:eastAsia="en-US"/>
        </w:rPr>
        <w:t xml:space="preserve">, 1961. </w:t>
      </w:r>
    </w:p>
    <w:p w14:paraId="11C1F96A" w14:textId="77777777" w:rsidR="007B0FCC" w:rsidRDefault="007B0FCC" w:rsidP="00807CA2">
      <w:pPr>
        <w:widowControl w:val="0"/>
        <w:autoSpaceDE w:val="0"/>
        <w:autoSpaceDN w:val="0"/>
        <w:adjustRightInd w:val="0"/>
        <w:jc w:val="both"/>
        <w:rPr>
          <w:rFonts w:eastAsiaTheme="minorEastAsia"/>
          <w:sz w:val="26"/>
          <w:szCs w:val="26"/>
          <w:lang w:val="en-US" w:eastAsia="en-US"/>
        </w:rPr>
      </w:pPr>
    </w:p>
    <w:p w14:paraId="1F8E00F4" w14:textId="77777777" w:rsidR="00807CA2" w:rsidRDefault="00807CA2" w:rsidP="00807CA2">
      <w:pPr>
        <w:widowControl w:val="0"/>
        <w:autoSpaceDE w:val="0"/>
        <w:autoSpaceDN w:val="0"/>
        <w:adjustRightInd w:val="0"/>
        <w:jc w:val="both"/>
        <w:rPr>
          <w:rFonts w:ascii="Times" w:eastAsiaTheme="minorEastAsia" w:hAnsi="Times" w:cs="Times"/>
          <w:sz w:val="24"/>
          <w:szCs w:val="24"/>
          <w:lang w:val="en-US" w:eastAsia="en-US"/>
        </w:rPr>
      </w:pPr>
      <w:proofErr w:type="spellStart"/>
      <w:r>
        <w:rPr>
          <w:rFonts w:eastAsiaTheme="minorEastAsia"/>
          <w:sz w:val="26"/>
          <w:szCs w:val="26"/>
          <w:lang w:val="en-US" w:eastAsia="en-US"/>
        </w:rPr>
        <w:t>Cicéron</w:t>
      </w:r>
      <w:proofErr w:type="spellEnd"/>
      <w:r>
        <w:rPr>
          <w:rFonts w:eastAsiaTheme="minorEastAsia"/>
          <w:sz w:val="26"/>
          <w:szCs w:val="26"/>
          <w:lang w:val="en-US" w:eastAsia="en-US"/>
        </w:rPr>
        <w:t xml:space="preserve">. </w:t>
      </w:r>
      <w:proofErr w:type="spellStart"/>
      <w:r>
        <w:rPr>
          <w:rFonts w:ascii="Times" w:eastAsiaTheme="minorEastAsia" w:hAnsi="Times" w:cs="Times"/>
          <w:i/>
          <w:iCs/>
          <w:sz w:val="26"/>
          <w:szCs w:val="26"/>
          <w:lang w:val="en-US" w:eastAsia="en-US"/>
        </w:rPr>
        <w:t>Laelius</w:t>
      </w:r>
      <w:proofErr w:type="spellEnd"/>
      <w:r>
        <w:rPr>
          <w:rFonts w:ascii="Times" w:eastAsiaTheme="minorEastAsia" w:hAnsi="Times" w:cs="Times"/>
          <w:i/>
          <w:iCs/>
          <w:sz w:val="26"/>
          <w:szCs w:val="26"/>
          <w:lang w:val="en-US" w:eastAsia="en-US"/>
        </w:rPr>
        <w:t xml:space="preserve"> de </w:t>
      </w:r>
      <w:proofErr w:type="spellStart"/>
      <w:r>
        <w:rPr>
          <w:rFonts w:ascii="Times" w:eastAsiaTheme="minorEastAsia" w:hAnsi="Times" w:cs="Times"/>
          <w:i/>
          <w:iCs/>
          <w:sz w:val="26"/>
          <w:szCs w:val="26"/>
          <w:lang w:val="en-US" w:eastAsia="en-US"/>
        </w:rPr>
        <w:t>Amicitia</w:t>
      </w:r>
      <w:proofErr w:type="spellEnd"/>
      <w:r>
        <w:rPr>
          <w:rFonts w:ascii="Times" w:eastAsiaTheme="minorEastAsia" w:hAnsi="Times" w:cs="Times"/>
          <w:i/>
          <w:iCs/>
          <w:sz w:val="26"/>
          <w:szCs w:val="26"/>
          <w:lang w:val="en-US" w:eastAsia="en-US"/>
        </w:rPr>
        <w:t xml:space="preserve">. </w:t>
      </w:r>
      <w:proofErr w:type="spellStart"/>
      <w:r>
        <w:rPr>
          <w:rFonts w:eastAsiaTheme="minorEastAsia"/>
          <w:sz w:val="26"/>
          <w:szCs w:val="26"/>
          <w:lang w:val="en-US" w:eastAsia="en-US"/>
        </w:rPr>
        <w:t>Texte</w:t>
      </w:r>
      <w:proofErr w:type="spellEnd"/>
      <w:r>
        <w:rPr>
          <w:rFonts w:eastAsiaTheme="minorEastAsia"/>
          <w:sz w:val="26"/>
          <w:szCs w:val="26"/>
          <w:lang w:val="en-US" w:eastAsia="en-US"/>
        </w:rPr>
        <w:t xml:space="preserve"> </w:t>
      </w:r>
      <w:proofErr w:type="spellStart"/>
      <w:r>
        <w:rPr>
          <w:rFonts w:eastAsiaTheme="minorEastAsia"/>
          <w:sz w:val="26"/>
          <w:szCs w:val="26"/>
          <w:lang w:val="en-US" w:eastAsia="en-US"/>
        </w:rPr>
        <w:t>ét</w:t>
      </w:r>
      <w:proofErr w:type="spellEnd"/>
      <w:r>
        <w:rPr>
          <w:rFonts w:eastAsiaTheme="minorEastAsia"/>
          <w:sz w:val="26"/>
          <w:szCs w:val="26"/>
          <w:lang w:val="en-US" w:eastAsia="en-US"/>
        </w:rPr>
        <w:t xml:space="preserve">. </w:t>
      </w:r>
      <w:proofErr w:type="gramStart"/>
      <w:r>
        <w:rPr>
          <w:rFonts w:eastAsiaTheme="minorEastAsia"/>
          <w:sz w:val="26"/>
          <w:szCs w:val="26"/>
          <w:lang w:val="en-US" w:eastAsia="en-US"/>
        </w:rPr>
        <w:t>et</w:t>
      </w:r>
      <w:proofErr w:type="gramEnd"/>
      <w:r>
        <w:rPr>
          <w:rFonts w:eastAsiaTheme="minorEastAsia"/>
          <w:sz w:val="26"/>
          <w:szCs w:val="26"/>
          <w:lang w:val="en-US" w:eastAsia="en-US"/>
        </w:rPr>
        <w:t xml:space="preserve"> </w:t>
      </w:r>
      <w:proofErr w:type="spellStart"/>
      <w:r>
        <w:rPr>
          <w:rFonts w:eastAsiaTheme="minorEastAsia"/>
          <w:sz w:val="26"/>
          <w:szCs w:val="26"/>
          <w:lang w:val="en-US" w:eastAsia="en-US"/>
        </w:rPr>
        <w:t>traduit</w:t>
      </w:r>
      <w:proofErr w:type="spellEnd"/>
      <w:r>
        <w:rPr>
          <w:rFonts w:eastAsiaTheme="minorEastAsia"/>
          <w:sz w:val="26"/>
          <w:szCs w:val="26"/>
          <w:lang w:val="en-US" w:eastAsia="en-US"/>
        </w:rPr>
        <w:t xml:space="preserve"> par R. </w:t>
      </w:r>
      <w:proofErr w:type="spellStart"/>
      <w:r>
        <w:rPr>
          <w:rFonts w:eastAsiaTheme="minorEastAsia"/>
          <w:sz w:val="26"/>
          <w:szCs w:val="26"/>
          <w:lang w:val="en-US" w:eastAsia="en-US"/>
        </w:rPr>
        <w:t>Combès</w:t>
      </w:r>
      <w:proofErr w:type="spellEnd"/>
      <w:r>
        <w:rPr>
          <w:rFonts w:eastAsiaTheme="minorEastAsia"/>
          <w:sz w:val="26"/>
          <w:szCs w:val="26"/>
          <w:lang w:val="en-US" w:eastAsia="en-US"/>
        </w:rPr>
        <w:t xml:space="preserve">, Paris, Les Belles </w:t>
      </w:r>
      <w:proofErr w:type="spellStart"/>
      <w:r>
        <w:rPr>
          <w:rFonts w:eastAsiaTheme="minorEastAsia"/>
          <w:sz w:val="26"/>
          <w:szCs w:val="26"/>
          <w:lang w:val="en-US" w:eastAsia="en-US"/>
        </w:rPr>
        <w:t>Lettres</w:t>
      </w:r>
      <w:proofErr w:type="spellEnd"/>
      <w:r>
        <w:rPr>
          <w:rFonts w:eastAsiaTheme="minorEastAsia"/>
          <w:sz w:val="26"/>
          <w:szCs w:val="26"/>
          <w:lang w:val="en-US" w:eastAsia="en-US"/>
        </w:rPr>
        <w:t xml:space="preserve">, 1971. </w:t>
      </w:r>
    </w:p>
    <w:p w14:paraId="25C74B89" w14:textId="77777777" w:rsidR="00807CA2" w:rsidRDefault="00807CA2" w:rsidP="00807CA2">
      <w:pPr>
        <w:widowControl w:val="0"/>
        <w:autoSpaceDE w:val="0"/>
        <w:autoSpaceDN w:val="0"/>
        <w:adjustRightInd w:val="0"/>
        <w:jc w:val="both"/>
        <w:rPr>
          <w:rFonts w:eastAsiaTheme="minorEastAsia"/>
          <w:sz w:val="26"/>
          <w:szCs w:val="26"/>
          <w:lang w:val="en-US" w:eastAsia="en-US"/>
        </w:rPr>
      </w:pPr>
    </w:p>
    <w:p w14:paraId="69A997C4" w14:textId="598A14DF" w:rsidR="00807CA2" w:rsidRDefault="00807CA2" w:rsidP="00807CA2">
      <w:pPr>
        <w:widowControl w:val="0"/>
        <w:autoSpaceDE w:val="0"/>
        <w:autoSpaceDN w:val="0"/>
        <w:adjustRightInd w:val="0"/>
        <w:jc w:val="both"/>
        <w:rPr>
          <w:rFonts w:ascii="Times" w:eastAsiaTheme="minorEastAsia" w:hAnsi="Times" w:cs="Times"/>
          <w:sz w:val="24"/>
          <w:szCs w:val="24"/>
          <w:lang w:val="en-US" w:eastAsia="en-US"/>
        </w:rPr>
      </w:pPr>
      <w:r>
        <w:rPr>
          <w:rFonts w:eastAsiaTheme="minorEastAsia"/>
          <w:sz w:val="26"/>
          <w:szCs w:val="26"/>
          <w:lang w:val="en-US" w:eastAsia="en-US"/>
        </w:rPr>
        <w:t xml:space="preserve">Marcus </w:t>
      </w:r>
      <w:proofErr w:type="spellStart"/>
      <w:r>
        <w:rPr>
          <w:rFonts w:eastAsiaTheme="minorEastAsia"/>
          <w:sz w:val="26"/>
          <w:szCs w:val="26"/>
          <w:lang w:val="en-US" w:eastAsia="en-US"/>
        </w:rPr>
        <w:t>Porcius</w:t>
      </w:r>
      <w:proofErr w:type="spellEnd"/>
      <w:r>
        <w:rPr>
          <w:rFonts w:eastAsiaTheme="minorEastAsia"/>
          <w:sz w:val="26"/>
          <w:szCs w:val="26"/>
          <w:lang w:val="en-US" w:eastAsia="en-US"/>
        </w:rPr>
        <w:t xml:space="preserve"> Cato. </w:t>
      </w:r>
      <w:proofErr w:type="gramStart"/>
      <w:r>
        <w:rPr>
          <w:rFonts w:ascii="Times" w:eastAsiaTheme="minorEastAsia" w:hAnsi="Times" w:cs="Times"/>
          <w:i/>
          <w:iCs/>
          <w:sz w:val="26"/>
          <w:szCs w:val="26"/>
          <w:lang w:val="en-US" w:eastAsia="en-US"/>
        </w:rPr>
        <w:t>On Agriculture</w:t>
      </w:r>
      <w:r>
        <w:rPr>
          <w:rFonts w:eastAsiaTheme="minorEastAsia"/>
          <w:sz w:val="26"/>
          <w:szCs w:val="26"/>
          <w:lang w:val="en-US" w:eastAsia="en-US"/>
        </w:rPr>
        <w:t>.</w:t>
      </w:r>
      <w:proofErr w:type="gramEnd"/>
      <w:r>
        <w:rPr>
          <w:rFonts w:eastAsiaTheme="minorEastAsia"/>
          <w:sz w:val="26"/>
          <w:szCs w:val="26"/>
          <w:lang w:val="en-US" w:eastAsia="en-US"/>
        </w:rPr>
        <w:t xml:space="preserve"> With an English translation by W.D.</w:t>
      </w:r>
      <w:r w:rsidR="007B0FCC">
        <w:rPr>
          <w:rFonts w:eastAsiaTheme="minorEastAsia"/>
          <w:sz w:val="26"/>
          <w:szCs w:val="26"/>
          <w:lang w:val="en-US" w:eastAsia="en-US"/>
        </w:rPr>
        <w:t xml:space="preserve"> </w:t>
      </w:r>
      <w:r>
        <w:rPr>
          <w:rFonts w:eastAsiaTheme="minorEastAsia"/>
          <w:sz w:val="26"/>
          <w:szCs w:val="26"/>
          <w:lang w:val="en-US" w:eastAsia="en-US"/>
        </w:rPr>
        <w:t xml:space="preserve">Hooper, London, Heinemann Ltd., Cambridge, Mass., Harvard University Press, The Loeb Classical Library, 1960. </w:t>
      </w:r>
    </w:p>
    <w:p w14:paraId="2A30219B" w14:textId="77777777" w:rsidR="00807CA2" w:rsidRDefault="00807CA2" w:rsidP="00807CA2">
      <w:pPr>
        <w:widowControl w:val="0"/>
        <w:autoSpaceDE w:val="0"/>
        <w:autoSpaceDN w:val="0"/>
        <w:adjustRightInd w:val="0"/>
        <w:jc w:val="both"/>
        <w:rPr>
          <w:rFonts w:eastAsiaTheme="minorEastAsia"/>
          <w:sz w:val="26"/>
          <w:szCs w:val="26"/>
          <w:lang w:val="en-US" w:eastAsia="en-US"/>
        </w:rPr>
      </w:pPr>
    </w:p>
    <w:p w14:paraId="13860443" w14:textId="77777777" w:rsidR="00807CA2" w:rsidRDefault="00807CA2" w:rsidP="00807CA2">
      <w:pPr>
        <w:widowControl w:val="0"/>
        <w:autoSpaceDE w:val="0"/>
        <w:autoSpaceDN w:val="0"/>
        <w:adjustRightInd w:val="0"/>
        <w:jc w:val="both"/>
        <w:rPr>
          <w:rFonts w:ascii="Times" w:eastAsiaTheme="minorEastAsia" w:hAnsi="Times" w:cs="Times"/>
          <w:sz w:val="24"/>
          <w:szCs w:val="24"/>
          <w:lang w:val="en-US" w:eastAsia="en-US"/>
        </w:rPr>
      </w:pPr>
      <w:r>
        <w:rPr>
          <w:rFonts w:eastAsiaTheme="minorEastAsia"/>
          <w:sz w:val="26"/>
          <w:szCs w:val="26"/>
          <w:lang w:val="en-US" w:eastAsia="en-US"/>
        </w:rPr>
        <w:t xml:space="preserve">M. </w:t>
      </w:r>
      <w:proofErr w:type="spellStart"/>
      <w:r>
        <w:rPr>
          <w:rFonts w:eastAsiaTheme="minorEastAsia"/>
          <w:sz w:val="26"/>
          <w:szCs w:val="26"/>
          <w:lang w:val="en-US" w:eastAsia="en-US"/>
        </w:rPr>
        <w:t>Terenti</w:t>
      </w:r>
      <w:proofErr w:type="spellEnd"/>
      <w:r>
        <w:rPr>
          <w:rFonts w:eastAsiaTheme="minorEastAsia"/>
          <w:sz w:val="26"/>
          <w:szCs w:val="26"/>
          <w:lang w:val="en-US" w:eastAsia="en-US"/>
        </w:rPr>
        <w:t xml:space="preserve"> </w:t>
      </w:r>
      <w:proofErr w:type="spellStart"/>
      <w:r>
        <w:rPr>
          <w:rFonts w:eastAsiaTheme="minorEastAsia"/>
          <w:sz w:val="26"/>
          <w:szCs w:val="26"/>
          <w:lang w:val="en-US" w:eastAsia="en-US"/>
        </w:rPr>
        <w:t>Varronis</w:t>
      </w:r>
      <w:proofErr w:type="spellEnd"/>
      <w:r>
        <w:rPr>
          <w:rFonts w:eastAsiaTheme="minorEastAsia"/>
          <w:sz w:val="26"/>
          <w:szCs w:val="26"/>
          <w:lang w:val="en-US" w:eastAsia="en-US"/>
        </w:rPr>
        <w:t xml:space="preserve"> </w:t>
      </w:r>
      <w:proofErr w:type="spellStart"/>
      <w:r>
        <w:rPr>
          <w:rFonts w:ascii="Times" w:eastAsiaTheme="minorEastAsia" w:hAnsi="Times" w:cs="Times"/>
          <w:i/>
          <w:iCs/>
          <w:sz w:val="26"/>
          <w:szCs w:val="26"/>
          <w:lang w:val="en-US" w:eastAsia="en-US"/>
        </w:rPr>
        <w:t>Rerum</w:t>
      </w:r>
      <w:proofErr w:type="spellEnd"/>
      <w:r>
        <w:rPr>
          <w:rFonts w:ascii="Times" w:eastAsiaTheme="minorEastAsia" w:hAnsi="Times" w:cs="Times"/>
          <w:i/>
          <w:iCs/>
          <w:sz w:val="26"/>
          <w:szCs w:val="26"/>
          <w:lang w:val="en-US" w:eastAsia="en-US"/>
        </w:rPr>
        <w:t xml:space="preserve"> </w:t>
      </w:r>
      <w:proofErr w:type="spellStart"/>
      <w:r>
        <w:rPr>
          <w:rFonts w:ascii="Times" w:eastAsiaTheme="minorEastAsia" w:hAnsi="Times" w:cs="Times"/>
          <w:i/>
          <w:iCs/>
          <w:sz w:val="26"/>
          <w:szCs w:val="26"/>
          <w:lang w:val="en-US" w:eastAsia="en-US"/>
        </w:rPr>
        <w:t>Rusticarum</w:t>
      </w:r>
      <w:proofErr w:type="spellEnd"/>
      <w:r>
        <w:rPr>
          <w:rFonts w:ascii="Times" w:eastAsiaTheme="minorEastAsia" w:hAnsi="Times" w:cs="Times"/>
          <w:i/>
          <w:iCs/>
          <w:sz w:val="26"/>
          <w:szCs w:val="26"/>
          <w:lang w:val="en-US" w:eastAsia="en-US"/>
        </w:rPr>
        <w:t xml:space="preserve"> </w:t>
      </w:r>
      <w:proofErr w:type="spellStart"/>
      <w:r>
        <w:rPr>
          <w:rFonts w:ascii="Times" w:eastAsiaTheme="minorEastAsia" w:hAnsi="Times" w:cs="Times"/>
          <w:i/>
          <w:iCs/>
          <w:sz w:val="26"/>
          <w:szCs w:val="26"/>
          <w:lang w:val="en-US" w:eastAsia="en-US"/>
        </w:rPr>
        <w:t>Libri</w:t>
      </w:r>
      <w:proofErr w:type="spellEnd"/>
      <w:r>
        <w:rPr>
          <w:rFonts w:ascii="Times" w:eastAsiaTheme="minorEastAsia" w:hAnsi="Times" w:cs="Times"/>
          <w:i/>
          <w:iCs/>
          <w:sz w:val="26"/>
          <w:szCs w:val="26"/>
          <w:lang w:val="en-US" w:eastAsia="en-US"/>
        </w:rPr>
        <w:t xml:space="preserve"> </w:t>
      </w:r>
      <w:proofErr w:type="spellStart"/>
      <w:r>
        <w:rPr>
          <w:rFonts w:ascii="Times" w:eastAsiaTheme="minorEastAsia" w:hAnsi="Times" w:cs="Times"/>
          <w:i/>
          <w:iCs/>
          <w:sz w:val="26"/>
          <w:szCs w:val="26"/>
          <w:lang w:val="en-US" w:eastAsia="en-US"/>
        </w:rPr>
        <w:t>Tres</w:t>
      </w:r>
      <w:proofErr w:type="spellEnd"/>
      <w:r>
        <w:rPr>
          <w:rFonts w:eastAsiaTheme="minorEastAsia"/>
          <w:sz w:val="26"/>
          <w:szCs w:val="26"/>
          <w:lang w:val="en-US" w:eastAsia="en-US"/>
        </w:rPr>
        <w:t xml:space="preserve">. Ed. G. Goetz, </w:t>
      </w:r>
      <w:proofErr w:type="spellStart"/>
      <w:r>
        <w:rPr>
          <w:rFonts w:eastAsiaTheme="minorEastAsia"/>
          <w:sz w:val="26"/>
          <w:szCs w:val="26"/>
          <w:lang w:val="en-US" w:eastAsia="en-US"/>
        </w:rPr>
        <w:t>Lipsiae</w:t>
      </w:r>
      <w:proofErr w:type="spellEnd"/>
      <w:r>
        <w:rPr>
          <w:rFonts w:eastAsiaTheme="minorEastAsia"/>
          <w:sz w:val="26"/>
          <w:szCs w:val="26"/>
          <w:lang w:val="en-US" w:eastAsia="en-US"/>
        </w:rPr>
        <w:t xml:space="preserve">, 1929. </w:t>
      </w:r>
    </w:p>
    <w:p w14:paraId="175E46B9" w14:textId="77777777" w:rsidR="00807CA2" w:rsidRDefault="00807CA2" w:rsidP="00807CA2">
      <w:pPr>
        <w:jc w:val="both"/>
        <w:rPr>
          <w:b/>
          <w:sz w:val="24"/>
          <w:szCs w:val="24"/>
          <w:lang w:val="es-ES"/>
        </w:rPr>
      </w:pPr>
    </w:p>
    <w:p w14:paraId="16CBEC85" w14:textId="77777777" w:rsidR="00807CA2" w:rsidRDefault="00807CA2" w:rsidP="00807CA2">
      <w:pPr>
        <w:widowControl w:val="0"/>
        <w:autoSpaceDE w:val="0"/>
        <w:autoSpaceDN w:val="0"/>
        <w:adjustRightInd w:val="0"/>
        <w:jc w:val="both"/>
        <w:rPr>
          <w:rFonts w:ascii="Times" w:eastAsiaTheme="minorEastAsia" w:hAnsi="Times" w:cs="Times"/>
          <w:sz w:val="24"/>
          <w:szCs w:val="24"/>
          <w:lang w:val="en-US" w:eastAsia="en-US"/>
        </w:rPr>
      </w:pPr>
      <w:r>
        <w:rPr>
          <w:rFonts w:eastAsiaTheme="minorEastAsia"/>
          <w:sz w:val="26"/>
          <w:szCs w:val="26"/>
          <w:lang w:val="en-US" w:eastAsia="en-US"/>
        </w:rPr>
        <w:t xml:space="preserve">Marcus </w:t>
      </w:r>
      <w:proofErr w:type="spellStart"/>
      <w:r>
        <w:rPr>
          <w:rFonts w:eastAsiaTheme="minorEastAsia"/>
          <w:sz w:val="26"/>
          <w:szCs w:val="26"/>
          <w:lang w:val="en-US" w:eastAsia="en-US"/>
        </w:rPr>
        <w:t>Terentius</w:t>
      </w:r>
      <w:proofErr w:type="spellEnd"/>
      <w:r>
        <w:rPr>
          <w:rFonts w:eastAsiaTheme="minorEastAsia"/>
          <w:sz w:val="26"/>
          <w:szCs w:val="26"/>
          <w:lang w:val="en-US" w:eastAsia="en-US"/>
        </w:rPr>
        <w:t xml:space="preserve"> Varro. </w:t>
      </w:r>
      <w:proofErr w:type="gramStart"/>
      <w:r>
        <w:rPr>
          <w:rFonts w:ascii="Times" w:eastAsiaTheme="minorEastAsia" w:hAnsi="Times" w:cs="Times"/>
          <w:i/>
          <w:iCs/>
          <w:sz w:val="26"/>
          <w:szCs w:val="26"/>
          <w:lang w:val="en-US" w:eastAsia="en-US"/>
        </w:rPr>
        <w:t>On Agriculture</w:t>
      </w:r>
      <w:r>
        <w:rPr>
          <w:rFonts w:eastAsiaTheme="minorEastAsia"/>
          <w:sz w:val="26"/>
          <w:szCs w:val="26"/>
          <w:lang w:val="en-US" w:eastAsia="en-US"/>
        </w:rPr>
        <w:t>.</w:t>
      </w:r>
      <w:proofErr w:type="gramEnd"/>
      <w:r>
        <w:rPr>
          <w:rFonts w:eastAsiaTheme="minorEastAsia"/>
          <w:sz w:val="26"/>
          <w:szCs w:val="26"/>
          <w:lang w:val="en-US" w:eastAsia="en-US"/>
        </w:rPr>
        <w:t xml:space="preserve"> With an English translation by </w:t>
      </w:r>
      <w:proofErr w:type="spellStart"/>
      <w:r>
        <w:rPr>
          <w:rFonts w:eastAsiaTheme="minorEastAsia"/>
          <w:sz w:val="26"/>
          <w:szCs w:val="26"/>
          <w:lang w:val="en-US" w:eastAsia="en-US"/>
        </w:rPr>
        <w:t>W.D.Hooper</w:t>
      </w:r>
      <w:proofErr w:type="spellEnd"/>
      <w:r>
        <w:rPr>
          <w:rFonts w:eastAsiaTheme="minorEastAsia"/>
          <w:sz w:val="26"/>
          <w:szCs w:val="26"/>
          <w:lang w:val="en-US" w:eastAsia="en-US"/>
        </w:rPr>
        <w:t xml:space="preserve">, London, Heinemann Ltd., Cambridge, Mass., Harvard University Press, The Loeb Classical Library, 1960. </w:t>
      </w:r>
    </w:p>
    <w:p w14:paraId="283D5E78" w14:textId="77777777" w:rsidR="00807CA2" w:rsidRDefault="00807CA2" w:rsidP="00807CA2">
      <w:pPr>
        <w:widowControl w:val="0"/>
        <w:autoSpaceDE w:val="0"/>
        <w:autoSpaceDN w:val="0"/>
        <w:adjustRightInd w:val="0"/>
        <w:jc w:val="both"/>
        <w:rPr>
          <w:rFonts w:eastAsiaTheme="minorEastAsia"/>
          <w:sz w:val="26"/>
          <w:szCs w:val="26"/>
          <w:lang w:val="en-US" w:eastAsia="en-US"/>
        </w:rPr>
      </w:pPr>
    </w:p>
    <w:p w14:paraId="555DE541" w14:textId="77777777" w:rsidR="00807CA2" w:rsidRDefault="00807CA2" w:rsidP="00807CA2">
      <w:pPr>
        <w:widowControl w:val="0"/>
        <w:autoSpaceDE w:val="0"/>
        <w:autoSpaceDN w:val="0"/>
        <w:adjustRightInd w:val="0"/>
        <w:jc w:val="both"/>
        <w:rPr>
          <w:rFonts w:ascii="Times" w:eastAsiaTheme="minorEastAsia" w:hAnsi="Times" w:cs="Times"/>
          <w:sz w:val="24"/>
          <w:szCs w:val="24"/>
          <w:lang w:val="en-US" w:eastAsia="en-US"/>
        </w:rPr>
      </w:pPr>
      <w:r>
        <w:rPr>
          <w:rFonts w:eastAsiaTheme="minorEastAsia"/>
          <w:sz w:val="26"/>
          <w:szCs w:val="26"/>
          <w:lang w:val="en-US" w:eastAsia="en-US"/>
        </w:rPr>
        <w:t xml:space="preserve">Petronius. </w:t>
      </w:r>
      <w:proofErr w:type="spellStart"/>
      <w:r>
        <w:rPr>
          <w:rFonts w:ascii="Times" w:eastAsiaTheme="minorEastAsia" w:hAnsi="Times" w:cs="Times"/>
          <w:i/>
          <w:iCs/>
          <w:sz w:val="26"/>
          <w:szCs w:val="26"/>
          <w:lang w:val="en-US" w:eastAsia="en-US"/>
        </w:rPr>
        <w:t>Satyricon</w:t>
      </w:r>
      <w:proofErr w:type="spellEnd"/>
      <w:r>
        <w:rPr>
          <w:rFonts w:ascii="Times" w:eastAsiaTheme="minorEastAsia" w:hAnsi="Times" w:cs="Times"/>
          <w:i/>
          <w:iCs/>
          <w:sz w:val="26"/>
          <w:szCs w:val="26"/>
          <w:lang w:val="en-US" w:eastAsia="en-US"/>
        </w:rPr>
        <w:t xml:space="preserve"> </w:t>
      </w:r>
      <w:proofErr w:type="spellStart"/>
      <w:r>
        <w:rPr>
          <w:rFonts w:ascii="Times" w:eastAsiaTheme="minorEastAsia" w:hAnsi="Times" w:cs="Times"/>
          <w:i/>
          <w:iCs/>
          <w:sz w:val="26"/>
          <w:szCs w:val="26"/>
          <w:lang w:val="en-US" w:eastAsia="en-US"/>
        </w:rPr>
        <w:t>Reliquiae</w:t>
      </w:r>
      <w:proofErr w:type="spellEnd"/>
      <w:r>
        <w:rPr>
          <w:rFonts w:eastAsiaTheme="minorEastAsia"/>
          <w:sz w:val="26"/>
          <w:szCs w:val="26"/>
          <w:lang w:val="en-US" w:eastAsia="en-US"/>
        </w:rPr>
        <w:t xml:space="preserve">. Ed. K. Müller, </w:t>
      </w:r>
      <w:proofErr w:type="spellStart"/>
      <w:r>
        <w:rPr>
          <w:rFonts w:eastAsiaTheme="minorEastAsia"/>
          <w:sz w:val="26"/>
          <w:szCs w:val="26"/>
          <w:lang w:val="en-US" w:eastAsia="en-US"/>
        </w:rPr>
        <w:t>Monachii</w:t>
      </w:r>
      <w:proofErr w:type="spellEnd"/>
      <w:r>
        <w:rPr>
          <w:rFonts w:eastAsiaTheme="minorEastAsia"/>
          <w:sz w:val="26"/>
          <w:szCs w:val="26"/>
          <w:lang w:val="en-US" w:eastAsia="en-US"/>
        </w:rPr>
        <w:t xml:space="preserve"> </w:t>
      </w:r>
      <w:proofErr w:type="gramStart"/>
      <w:r>
        <w:rPr>
          <w:rFonts w:eastAsiaTheme="minorEastAsia"/>
          <w:sz w:val="26"/>
          <w:szCs w:val="26"/>
          <w:lang w:val="en-US" w:eastAsia="en-US"/>
        </w:rPr>
        <w:t>et</w:t>
      </w:r>
      <w:proofErr w:type="gramEnd"/>
      <w:r>
        <w:rPr>
          <w:rFonts w:eastAsiaTheme="minorEastAsia"/>
          <w:sz w:val="26"/>
          <w:szCs w:val="26"/>
          <w:lang w:val="en-US" w:eastAsia="en-US"/>
        </w:rPr>
        <w:t xml:space="preserve"> </w:t>
      </w:r>
      <w:proofErr w:type="spellStart"/>
      <w:r>
        <w:rPr>
          <w:rFonts w:eastAsiaTheme="minorEastAsia"/>
          <w:sz w:val="26"/>
          <w:szCs w:val="26"/>
          <w:lang w:val="en-US" w:eastAsia="en-US"/>
        </w:rPr>
        <w:t>Lipsiae</w:t>
      </w:r>
      <w:proofErr w:type="spellEnd"/>
      <w:r>
        <w:rPr>
          <w:rFonts w:eastAsiaTheme="minorEastAsia"/>
          <w:sz w:val="26"/>
          <w:szCs w:val="26"/>
          <w:lang w:val="en-US" w:eastAsia="en-US"/>
        </w:rPr>
        <w:t xml:space="preserve">, in </w:t>
      </w:r>
      <w:proofErr w:type="spellStart"/>
      <w:r>
        <w:rPr>
          <w:rFonts w:eastAsiaTheme="minorEastAsia"/>
          <w:sz w:val="26"/>
          <w:szCs w:val="26"/>
          <w:lang w:val="en-US" w:eastAsia="en-US"/>
        </w:rPr>
        <w:t>aedibus</w:t>
      </w:r>
      <w:proofErr w:type="spellEnd"/>
      <w:r>
        <w:rPr>
          <w:rFonts w:eastAsiaTheme="minorEastAsia"/>
          <w:sz w:val="26"/>
          <w:szCs w:val="26"/>
          <w:lang w:val="en-US" w:eastAsia="en-US"/>
        </w:rPr>
        <w:t xml:space="preserve"> K.G. Saur, 2003. </w:t>
      </w:r>
    </w:p>
    <w:p w14:paraId="24510254" w14:textId="77777777" w:rsidR="00807CA2" w:rsidRDefault="00807CA2" w:rsidP="00B27F96">
      <w:pPr>
        <w:jc w:val="both"/>
        <w:rPr>
          <w:sz w:val="24"/>
          <w:szCs w:val="24"/>
          <w:lang w:val="es-ES"/>
        </w:rPr>
      </w:pPr>
    </w:p>
    <w:p w14:paraId="4837EDF6" w14:textId="09A9F79F" w:rsidR="00807CA2" w:rsidRPr="00DA2C85" w:rsidRDefault="00807CA2" w:rsidP="00B27F96">
      <w:pPr>
        <w:pStyle w:val="Ttulo3"/>
        <w:numPr>
          <w:ilvl w:val="0"/>
          <w:numId w:val="0"/>
        </w:numPr>
        <w:spacing w:before="0"/>
        <w:rPr>
          <w:rFonts w:ascii="Times New Roman" w:hAnsi="Times New Roman" w:cs="Times New Roman"/>
          <w:color w:val="auto"/>
          <w:sz w:val="24"/>
          <w:szCs w:val="24"/>
          <w:lang w:val="es-ES"/>
        </w:rPr>
      </w:pPr>
      <w:r w:rsidRPr="00DA2C85">
        <w:rPr>
          <w:rFonts w:ascii="Times New Roman" w:hAnsi="Times New Roman" w:cs="Times New Roman"/>
          <w:color w:val="auto"/>
          <w:sz w:val="24"/>
          <w:szCs w:val="24"/>
          <w:lang w:val="es-ES"/>
        </w:rPr>
        <w:t>Autores griegos</w:t>
      </w:r>
    </w:p>
    <w:p w14:paraId="020A4007" w14:textId="77777777" w:rsidR="00DA2C85" w:rsidRDefault="00DA2C85" w:rsidP="0005608C">
      <w:pPr>
        <w:widowControl w:val="0"/>
        <w:autoSpaceDE w:val="0"/>
        <w:autoSpaceDN w:val="0"/>
        <w:adjustRightInd w:val="0"/>
        <w:jc w:val="both"/>
        <w:rPr>
          <w:sz w:val="24"/>
          <w:szCs w:val="24"/>
          <w:lang w:val="es-ES"/>
        </w:rPr>
      </w:pPr>
    </w:p>
    <w:p w14:paraId="6CFC94AA" w14:textId="07A5D24E" w:rsidR="0005608C" w:rsidRPr="0005608C" w:rsidRDefault="00BF105A" w:rsidP="0005608C">
      <w:pPr>
        <w:widowControl w:val="0"/>
        <w:autoSpaceDE w:val="0"/>
        <w:autoSpaceDN w:val="0"/>
        <w:adjustRightInd w:val="0"/>
        <w:jc w:val="both"/>
        <w:rPr>
          <w:rFonts w:eastAsiaTheme="minorEastAsia"/>
          <w:sz w:val="24"/>
          <w:szCs w:val="24"/>
          <w:lang w:val="en-US" w:eastAsia="en-US"/>
        </w:rPr>
      </w:pPr>
      <w:proofErr w:type="spellStart"/>
      <w:r w:rsidRPr="0005608C">
        <w:rPr>
          <w:sz w:val="24"/>
          <w:szCs w:val="24"/>
          <w:lang w:val="es-ES"/>
        </w:rPr>
        <w:t>Aristotelis</w:t>
      </w:r>
      <w:proofErr w:type="spellEnd"/>
      <w:r w:rsidRPr="0005608C">
        <w:rPr>
          <w:sz w:val="24"/>
          <w:szCs w:val="24"/>
          <w:lang w:val="es-ES"/>
        </w:rPr>
        <w:t xml:space="preserve"> </w:t>
      </w:r>
      <w:proofErr w:type="spellStart"/>
      <w:r w:rsidRPr="0005608C">
        <w:rPr>
          <w:i/>
          <w:sz w:val="24"/>
          <w:szCs w:val="24"/>
          <w:lang w:val="es-ES"/>
        </w:rPr>
        <w:t>Ars</w:t>
      </w:r>
      <w:proofErr w:type="spellEnd"/>
      <w:r w:rsidRPr="0005608C">
        <w:rPr>
          <w:i/>
          <w:sz w:val="24"/>
          <w:szCs w:val="24"/>
          <w:lang w:val="es-ES"/>
        </w:rPr>
        <w:t xml:space="preserve"> </w:t>
      </w:r>
      <w:proofErr w:type="spellStart"/>
      <w:r w:rsidRPr="0005608C">
        <w:rPr>
          <w:i/>
          <w:sz w:val="24"/>
          <w:szCs w:val="24"/>
          <w:lang w:val="es-ES"/>
        </w:rPr>
        <w:t>Rhetorica</w:t>
      </w:r>
      <w:proofErr w:type="spellEnd"/>
      <w:r w:rsidR="00F27328">
        <w:rPr>
          <w:i/>
          <w:sz w:val="24"/>
          <w:szCs w:val="24"/>
          <w:lang w:val="es-ES"/>
        </w:rPr>
        <w:t>.</w:t>
      </w:r>
      <w:r w:rsidR="00F27328">
        <w:rPr>
          <w:rFonts w:eastAsiaTheme="minorEastAsia"/>
          <w:sz w:val="24"/>
          <w:szCs w:val="24"/>
          <w:lang w:val="en-US" w:eastAsia="en-US"/>
        </w:rPr>
        <w:t xml:space="preserve"> </w:t>
      </w:r>
      <w:proofErr w:type="spellStart"/>
      <w:r w:rsidRPr="0005608C">
        <w:rPr>
          <w:rFonts w:eastAsiaTheme="minorEastAsia"/>
          <w:sz w:val="24"/>
          <w:szCs w:val="24"/>
          <w:lang w:val="en-US" w:eastAsia="en-US"/>
        </w:rPr>
        <w:t>Recognovit</w:t>
      </w:r>
      <w:proofErr w:type="spellEnd"/>
      <w:r w:rsidRPr="0005608C">
        <w:rPr>
          <w:rFonts w:eastAsiaTheme="minorEastAsia"/>
          <w:sz w:val="24"/>
          <w:szCs w:val="24"/>
          <w:lang w:val="en-US" w:eastAsia="en-US"/>
        </w:rPr>
        <w:t xml:space="preserve"> </w:t>
      </w:r>
      <w:proofErr w:type="spellStart"/>
      <w:r w:rsidRPr="0005608C">
        <w:rPr>
          <w:rFonts w:eastAsiaTheme="minorEastAsia"/>
          <w:sz w:val="24"/>
          <w:szCs w:val="24"/>
          <w:lang w:val="en-US" w:eastAsia="en-US"/>
        </w:rPr>
        <w:t>brevique</w:t>
      </w:r>
      <w:proofErr w:type="spellEnd"/>
      <w:r w:rsidRPr="0005608C">
        <w:rPr>
          <w:rFonts w:eastAsiaTheme="minorEastAsia"/>
          <w:sz w:val="24"/>
          <w:szCs w:val="24"/>
          <w:lang w:val="en-US" w:eastAsia="en-US"/>
        </w:rPr>
        <w:t xml:space="preserve"> </w:t>
      </w:r>
      <w:proofErr w:type="spellStart"/>
      <w:r w:rsidRPr="0005608C">
        <w:rPr>
          <w:rFonts w:eastAsiaTheme="minorEastAsia"/>
          <w:sz w:val="24"/>
          <w:szCs w:val="24"/>
          <w:lang w:val="en-US" w:eastAsia="en-US"/>
        </w:rPr>
        <w:t>adnotatione</w:t>
      </w:r>
      <w:proofErr w:type="spellEnd"/>
      <w:r w:rsidRPr="0005608C">
        <w:rPr>
          <w:rFonts w:eastAsiaTheme="minorEastAsia"/>
          <w:sz w:val="24"/>
          <w:szCs w:val="24"/>
          <w:lang w:val="en-US" w:eastAsia="en-US"/>
        </w:rPr>
        <w:t xml:space="preserve"> </w:t>
      </w:r>
      <w:proofErr w:type="spellStart"/>
      <w:r w:rsidRPr="0005608C">
        <w:rPr>
          <w:rFonts w:eastAsiaTheme="minorEastAsia"/>
          <w:sz w:val="24"/>
          <w:szCs w:val="24"/>
          <w:lang w:val="en-US" w:eastAsia="en-US"/>
        </w:rPr>
        <w:t>critica</w:t>
      </w:r>
      <w:proofErr w:type="spellEnd"/>
      <w:r w:rsidRPr="0005608C">
        <w:rPr>
          <w:rFonts w:eastAsiaTheme="minorEastAsia"/>
          <w:sz w:val="24"/>
          <w:szCs w:val="24"/>
          <w:lang w:val="en-US" w:eastAsia="en-US"/>
        </w:rPr>
        <w:t xml:space="preserve"> </w:t>
      </w:r>
      <w:proofErr w:type="spellStart"/>
      <w:r w:rsidRPr="0005608C">
        <w:rPr>
          <w:rFonts w:eastAsiaTheme="minorEastAsia"/>
          <w:sz w:val="24"/>
          <w:szCs w:val="24"/>
          <w:lang w:val="en-US" w:eastAsia="en-US"/>
        </w:rPr>
        <w:t>instruxit</w:t>
      </w:r>
      <w:proofErr w:type="spellEnd"/>
      <w:r w:rsidRPr="0005608C">
        <w:rPr>
          <w:rFonts w:eastAsiaTheme="minorEastAsia"/>
          <w:sz w:val="24"/>
          <w:szCs w:val="24"/>
          <w:lang w:val="en-US" w:eastAsia="en-US"/>
        </w:rPr>
        <w:t xml:space="preserve"> </w:t>
      </w:r>
      <w:proofErr w:type="spellStart"/>
      <w:r w:rsidR="007B0FCC">
        <w:rPr>
          <w:rFonts w:eastAsiaTheme="minorEastAsia"/>
          <w:sz w:val="24"/>
          <w:szCs w:val="24"/>
          <w:lang w:val="en-US" w:eastAsia="en-US"/>
        </w:rPr>
        <w:t>W.D.Ross</w:t>
      </w:r>
      <w:proofErr w:type="spellEnd"/>
      <w:proofErr w:type="gramStart"/>
      <w:r w:rsidR="007B0FCC">
        <w:rPr>
          <w:rFonts w:eastAsiaTheme="minorEastAsia"/>
          <w:sz w:val="24"/>
          <w:szCs w:val="24"/>
          <w:lang w:val="en-US" w:eastAsia="en-US"/>
        </w:rPr>
        <w:t xml:space="preserve">, </w:t>
      </w:r>
      <w:r w:rsidR="0005608C" w:rsidRPr="0005608C">
        <w:rPr>
          <w:rFonts w:eastAsiaTheme="minorEastAsia"/>
          <w:sz w:val="24"/>
          <w:szCs w:val="24"/>
          <w:lang w:val="en-US" w:eastAsia="en-US"/>
        </w:rPr>
        <w:t xml:space="preserve"> </w:t>
      </w:r>
      <w:proofErr w:type="spellStart"/>
      <w:r w:rsidR="0005608C" w:rsidRPr="0005608C">
        <w:rPr>
          <w:rFonts w:eastAsiaTheme="minorEastAsia"/>
          <w:sz w:val="24"/>
          <w:szCs w:val="24"/>
          <w:lang w:val="en-US" w:eastAsia="en-US"/>
        </w:rPr>
        <w:t>Oxonii</w:t>
      </w:r>
      <w:proofErr w:type="spellEnd"/>
      <w:proofErr w:type="gramEnd"/>
      <w:r w:rsidR="0005608C" w:rsidRPr="0005608C">
        <w:rPr>
          <w:rFonts w:eastAsiaTheme="minorEastAsia"/>
          <w:sz w:val="24"/>
          <w:szCs w:val="24"/>
          <w:lang w:val="en-US" w:eastAsia="en-US"/>
        </w:rPr>
        <w:t xml:space="preserve">, e </w:t>
      </w:r>
      <w:proofErr w:type="spellStart"/>
      <w:r w:rsidR="0005608C" w:rsidRPr="0005608C">
        <w:rPr>
          <w:rFonts w:eastAsiaTheme="minorEastAsia"/>
          <w:sz w:val="24"/>
          <w:szCs w:val="24"/>
          <w:lang w:val="en-US" w:eastAsia="en-US"/>
        </w:rPr>
        <w:t>typographeo</w:t>
      </w:r>
      <w:proofErr w:type="spellEnd"/>
      <w:r w:rsidR="0005608C" w:rsidRPr="0005608C">
        <w:rPr>
          <w:rFonts w:eastAsiaTheme="minorEastAsia"/>
          <w:sz w:val="24"/>
          <w:szCs w:val="24"/>
          <w:lang w:val="en-US" w:eastAsia="en-US"/>
        </w:rPr>
        <w:t xml:space="preserve"> </w:t>
      </w:r>
      <w:proofErr w:type="spellStart"/>
      <w:r w:rsidR="0005608C" w:rsidRPr="0005608C">
        <w:rPr>
          <w:rFonts w:eastAsiaTheme="minorEastAsia"/>
          <w:sz w:val="24"/>
          <w:szCs w:val="24"/>
          <w:lang w:val="en-US" w:eastAsia="en-US"/>
        </w:rPr>
        <w:t>Clarendoniano</w:t>
      </w:r>
      <w:proofErr w:type="spellEnd"/>
      <w:r w:rsidR="0005608C" w:rsidRPr="0005608C">
        <w:rPr>
          <w:rFonts w:eastAsiaTheme="minorEastAsia"/>
          <w:sz w:val="24"/>
          <w:szCs w:val="24"/>
          <w:lang w:val="en-US" w:eastAsia="en-US"/>
        </w:rPr>
        <w:t>, 1959.</w:t>
      </w:r>
    </w:p>
    <w:p w14:paraId="24150AF1" w14:textId="77777777" w:rsidR="0005608C" w:rsidRDefault="0005608C" w:rsidP="0005608C">
      <w:pPr>
        <w:widowControl w:val="0"/>
        <w:autoSpaceDE w:val="0"/>
        <w:autoSpaceDN w:val="0"/>
        <w:adjustRightInd w:val="0"/>
        <w:jc w:val="both"/>
        <w:rPr>
          <w:rFonts w:eastAsiaTheme="minorEastAsia"/>
          <w:sz w:val="26"/>
          <w:szCs w:val="26"/>
          <w:lang w:val="en-US" w:eastAsia="en-US"/>
        </w:rPr>
      </w:pPr>
    </w:p>
    <w:p w14:paraId="01EF49DC" w14:textId="5651969E" w:rsidR="0005608C" w:rsidRPr="0005608C" w:rsidRDefault="0005608C" w:rsidP="0005608C">
      <w:pPr>
        <w:widowControl w:val="0"/>
        <w:autoSpaceDE w:val="0"/>
        <w:autoSpaceDN w:val="0"/>
        <w:adjustRightInd w:val="0"/>
        <w:jc w:val="both"/>
        <w:rPr>
          <w:rFonts w:ascii="Times" w:eastAsiaTheme="minorEastAsia" w:hAnsi="Times" w:cs="Times"/>
          <w:sz w:val="24"/>
          <w:szCs w:val="24"/>
          <w:lang w:val="en-US" w:eastAsia="en-US"/>
        </w:rPr>
      </w:pPr>
      <w:proofErr w:type="spellStart"/>
      <w:r w:rsidRPr="0005608C">
        <w:rPr>
          <w:rFonts w:eastAsiaTheme="minorEastAsia"/>
          <w:sz w:val="24"/>
          <w:szCs w:val="24"/>
          <w:lang w:val="en-US" w:eastAsia="en-US"/>
        </w:rPr>
        <w:t>Aristotelis</w:t>
      </w:r>
      <w:proofErr w:type="spellEnd"/>
      <w:r w:rsidRPr="0005608C">
        <w:rPr>
          <w:rFonts w:eastAsiaTheme="minorEastAsia"/>
          <w:sz w:val="24"/>
          <w:szCs w:val="24"/>
          <w:lang w:val="en-US" w:eastAsia="en-US"/>
        </w:rPr>
        <w:t xml:space="preserve"> </w:t>
      </w:r>
      <w:r w:rsidRPr="0005608C">
        <w:rPr>
          <w:rFonts w:eastAsiaTheme="minorEastAsia"/>
          <w:i/>
          <w:sz w:val="24"/>
          <w:szCs w:val="24"/>
          <w:lang w:val="en-US" w:eastAsia="en-US"/>
        </w:rPr>
        <w:t xml:space="preserve">De Arte </w:t>
      </w:r>
      <w:proofErr w:type="spellStart"/>
      <w:r w:rsidRPr="0005608C">
        <w:rPr>
          <w:rFonts w:eastAsiaTheme="minorEastAsia"/>
          <w:i/>
          <w:sz w:val="24"/>
          <w:szCs w:val="24"/>
          <w:lang w:val="en-US" w:eastAsia="en-US"/>
        </w:rPr>
        <w:t>Poetica</w:t>
      </w:r>
      <w:proofErr w:type="spellEnd"/>
      <w:r w:rsidRPr="0005608C">
        <w:rPr>
          <w:rFonts w:eastAsiaTheme="minorEastAsia"/>
          <w:i/>
          <w:sz w:val="24"/>
          <w:szCs w:val="24"/>
          <w:lang w:val="en-US" w:eastAsia="en-US"/>
        </w:rPr>
        <w:t xml:space="preserve"> Liber</w:t>
      </w:r>
      <w:r w:rsidRPr="0005608C">
        <w:rPr>
          <w:rFonts w:eastAsiaTheme="minorEastAsia"/>
          <w:sz w:val="24"/>
          <w:szCs w:val="24"/>
          <w:lang w:val="en-US" w:eastAsia="en-US"/>
        </w:rPr>
        <w:t xml:space="preserve">. </w:t>
      </w:r>
      <w:proofErr w:type="spellStart"/>
      <w:proofErr w:type="gramStart"/>
      <w:r w:rsidRPr="0005608C">
        <w:rPr>
          <w:rFonts w:eastAsiaTheme="minorEastAsia"/>
          <w:sz w:val="24"/>
          <w:szCs w:val="24"/>
          <w:lang w:val="en-US" w:eastAsia="en-US"/>
        </w:rPr>
        <w:t>Recognovit</w:t>
      </w:r>
      <w:proofErr w:type="spellEnd"/>
      <w:r w:rsidRPr="0005608C">
        <w:rPr>
          <w:rFonts w:eastAsiaTheme="minorEastAsia"/>
          <w:sz w:val="24"/>
          <w:szCs w:val="24"/>
          <w:lang w:val="en-US" w:eastAsia="en-US"/>
        </w:rPr>
        <w:t xml:space="preserve"> </w:t>
      </w:r>
      <w:proofErr w:type="spellStart"/>
      <w:r w:rsidRPr="0005608C">
        <w:rPr>
          <w:rFonts w:eastAsiaTheme="minorEastAsia"/>
          <w:sz w:val="24"/>
          <w:szCs w:val="24"/>
          <w:lang w:val="en-US" w:eastAsia="en-US"/>
        </w:rPr>
        <w:t>brevique</w:t>
      </w:r>
      <w:proofErr w:type="spellEnd"/>
      <w:r w:rsidRPr="0005608C">
        <w:rPr>
          <w:rFonts w:eastAsiaTheme="minorEastAsia"/>
          <w:sz w:val="24"/>
          <w:szCs w:val="24"/>
          <w:lang w:val="en-US" w:eastAsia="en-US"/>
        </w:rPr>
        <w:t xml:space="preserve"> </w:t>
      </w:r>
      <w:proofErr w:type="spellStart"/>
      <w:r w:rsidRPr="0005608C">
        <w:rPr>
          <w:rFonts w:eastAsiaTheme="minorEastAsia"/>
          <w:sz w:val="24"/>
          <w:szCs w:val="24"/>
          <w:lang w:val="en-US" w:eastAsia="en-US"/>
        </w:rPr>
        <w:t>adnotatione</w:t>
      </w:r>
      <w:proofErr w:type="spellEnd"/>
      <w:r w:rsidRPr="0005608C">
        <w:rPr>
          <w:rFonts w:eastAsiaTheme="minorEastAsia"/>
          <w:sz w:val="24"/>
          <w:szCs w:val="24"/>
          <w:lang w:val="en-US" w:eastAsia="en-US"/>
        </w:rPr>
        <w:t xml:space="preserve"> </w:t>
      </w:r>
      <w:proofErr w:type="spellStart"/>
      <w:r w:rsidRPr="0005608C">
        <w:rPr>
          <w:rFonts w:eastAsiaTheme="minorEastAsia"/>
          <w:sz w:val="24"/>
          <w:szCs w:val="24"/>
          <w:lang w:val="en-US" w:eastAsia="en-US"/>
        </w:rPr>
        <w:t>critica</w:t>
      </w:r>
      <w:proofErr w:type="spellEnd"/>
      <w:r w:rsidRPr="0005608C">
        <w:rPr>
          <w:rFonts w:eastAsiaTheme="minorEastAsia"/>
          <w:sz w:val="24"/>
          <w:szCs w:val="24"/>
          <w:lang w:val="en-US" w:eastAsia="en-US"/>
        </w:rPr>
        <w:t xml:space="preserve"> </w:t>
      </w:r>
      <w:proofErr w:type="spellStart"/>
      <w:r w:rsidRPr="0005608C">
        <w:rPr>
          <w:rFonts w:eastAsiaTheme="minorEastAsia"/>
          <w:sz w:val="24"/>
          <w:szCs w:val="24"/>
          <w:lang w:val="en-US" w:eastAsia="en-US"/>
        </w:rPr>
        <w:t>instruxit</w:t>
      </w:r>
      <w:proofErr w:type="spellEnd"/>
      <w:r w:rsidRPr="0005608C">
        <w:rPr>
          <w:rFonts w:eastAsiaTheme="minorEastAsia"/>
          <w:sz w:val="24"/>
          <w:szCs w:val="24"/>
          <w:lang w:val="en-US" w:eastAsia="en-US"/>
        </w:rPr>
        <w:t xml:space="preserve"> </w:t>
      </w:r>
      <w:proofErr w:type="spellStart"/>
      <w:r w:rsidRPr="0005608C">
        <w:rPr>
          <w:rFonts w:eastAsiaTheme="minorEastAsia"/>
          <w:sz w:val="24"/>
          <w:szCs w:val="24"/>
          <w:lang w:val="en-US" w:eastAsia="en-US"/>
        </w:rPr>
        <w:t>Rudolfus</w:t>
      </w:r>
      <w:proofErr w:type="spellEnd"/>
      <w:r w:rsidRPr="0005608C">
        <w:rPr>
          <w:rFonts w:eastAsiaTheme="minorEastAsia"/>
          <w:sz w:val="24"/>
          <w:szCs w:val="24"/>
          <w:lang w:val="en-US" w:eastAsia="en-US"/>
        </w:rPr>
        <w:t xml:space="preserve"> Kassel, </w:t>
      </w:r>
      <w:proofErr w:type="spellStart"/>
      <w:r w:rsidRPr="0005608C">
        <w:rPr>
          <w:rFonts w:eastAsiaTheme="minorEastAsia"/>
          <w:sz w:val="24"/>
          <w:szCs w:val="24"/>
          <w:lang w:val="en-US" w:eastAsia="en-US"/>
        </w:rPr>
        <w:t>Oxonii</w:t>
      </w:r>
      <w:proofErr w:type="spellEnd"/>
      <w:r w:rsidRPr="0005608C">
        <w:rPr>
          <w:rFonts w:eastAsiaTheme="minorEastAsia"/>
          <w:sz w:val="24"/>
          <w:szCs w:val="24"/>
          <w:lang w:val="en-US" w:eastAsia="en-US"/>
        </w:rPr>
        <w:t xml:space="preserve">, e </w:t>
      </w:r>
      <w:proofErr w:type="spellStart"/>
      <w:r w:rsidRPr="0005608C">
        <w:rPr>
          <w:rFonts w:eastAsiaTheme="minorEastAsia"/>
          <w:sz w:val="24"/>
          <w:szCs w:val="24"/>
          <w:lang w:val="en-US" w:eastAsia="en-US"/>
        </w:rPr>
        <w:t>typographeo</w:t>
      </w:r>
      <w:proofErr w:type="spellEnd"/>
      <w:r w:rsidRPr="0005608C">
        <w:rPr>
          <w:rFonts w:eastAsiaTheme="minorEastAsia"/>
          <w:sz w:val="24"/>
          <w:szCs w:val="24"/>
          <w:lang w:val="en-US" w:eastAsia="en-US"/>
        </w:rPr>
        <w:t xml:space="preserve"> </w:t>
      </w:r>
      <w:proofErr w:type="spellStart"/>
      <w:r w:rsidRPr="0005608C">
        <w:rPr>
          <w:rFonts w:eastAsiaTheme="minorEastAsia"/>
          <w:sz w:val="24"/>
          <w:szCs w:val="24"/>
          <w:lang w:val="en-US" w:eastAsia="en-US"/>
        </w:rPr>
        <w:t>Clarendoniano</w:t>
      </w:r>
      <w:proofErr w:type="spellEnd"/>
      <w:r w:rsidRPr="0005608C">
        <w:rPr>
          <w:rFonts w:eastAsiaTheme="minorEastAsia"/>
          <w:sz w:val="24"/>
          <w:szCs w:val="24"/>
          <w:lang w:val="en-US" w:eastAsia="en-US"/>
        </w:rPr>
        <w:t>, 1965.</w:t>
      </w:r>
      <w:proofErr w:type="gramEnd"/>
      <w:r w:rsidRPr="0005608C">
        <w:rPr>
          <w:rFonts w:eastAsiaTheme="minorEastAsia"/>
          <w:sz w:val="24"/>
          <w:szCs w:val="24"/>
          <w:lang w:val="en-US" w:eastAsia="en-US"/>
        </w:rPr>
        <w:t xml:space="preserve"> </w:t>
      </w:r>
    </w:p>
    <w:p w14:paraId="130C07CA" w14:textId="77777777" w:rsidR="0005608C" w:rsidRDefault="0005608C" w:rsidP="00BF105A">
      <w:pPr>
        <w:jc w:val="both"/>
        <w:rPr>
          <w:rFonts w:ascii="Times" w:eastAsiaTheme="minorEastAsia" w:hAnsi="Times" w:cs="Times"/>
          <w:sz w:val="24"/>
          <w:szCs w:val="24"/>
          <w:lang w:val="en-US" w:eastAsia="en-US"/>
        </w:rPr>
      </w:pPr>
    </w:p>
    <w:p w14:paraId="0E30C948" w14:textId="5B063158" w:rsidR="00807CA2" w:rsidRDefault="00B27F96" w:rsidP="00BF105A">
      <w:pPr>
        <w:jc w:val="both"/>
        <w:rPr>
          <w:sz w:val="24"/>
          <w:szCs w:val="24"/>
          <w:lang w:val="es-ES"/>
        </w:rPr>
      </w:pPr>
      <w:proofErr w:type="spellStart"/>
      <w:r>
        <w:rPr>
          <w:sz w:val="24"/>
          <w:szCs w:val="24"/>
          <w:lang w:val="es-ES"/>
        </w:rPr>
        <w:t>Longus</w:t>
      </w:r>
      <w:proofErr w:type="spellEnd"/>
      <w:r>
        <w:rPr>
          <w:sz w:val="24"/>
          <w:szCs w:val="24"/>
          <w:lang w:val="es-ES"/>
        </w:rPr>
        <w:t>,</w:t>
      </w:r>
      <w:r w:rsidR="00BF105A" w:rsidRPr="00BF105A">
        <w:rPr>
          <w:sz w:val="24"/>
          <w:szCs w:val="24"/>
          <w:lang w:val="es-ES"/>
        </w:rPr>
        <w:t xml:space="preserve"> </w:t>
      </w:r>
      <w:r w:rsidR="00BF105A" w:rsidRPr="00BF105A">
        <w:rPr>
          <w:i/>
          <w:sz w:val="24"/>
          <w:szCs w:val="24"/>
          <w:lang w:val="es-ES"/>
        </w:rPr>
        <w:t>Pastorales</w:t>
      </w:r>
      <w:r w:rsidR="00BF105A" w:rsidRPr="00BF105A">
        <w:rPr>
          <w:sz w:val="24"/>
          <w:szCs w:val="24"/>
          <w:lang w:val="es-ES"/>
        </w:rPr>
        <w:t xml:space="preserve"> </w:t>
      </w:r>
      <w:r w:rsidR="00BF105A" w:rsidRPr="007B0FCC">
        <w:rPr>
          <w:i/>
          <w:sz w:val="24"/>
          <w:szCs w:val="24"/>
          <w:lang w:val="es-ES"/>
        </w:rPr>
        <w:t>(</w:t>
      </w:r>
      <w:proofErr w:type="spellStart"/>
      <w:r w:rsidR="00BF105A" w:rsidRPr="007B0FCC">
        <w:rPr>
          <w:i/>
          <w:sz w:val="24"/>
          <w:szCs w:val="24"/>
          <w:lang w:val="es-ES"/>
        </w:rPr>
        <w:t>Daphnis</w:t>
      </w:r>
      <w:proofErr w:type="spellEnd"/>
      <w:r w:rsidR="00BF105A" w:rsidRPr="007B0FCC">
        <w:rPr>
          <w:i/>
          <w:sz w:val="24"/>
          <w:szCs w:val="24"/>
          <w:lang w:val="es-ES"/>
        </w:rPr>
        <w:t xml:space="preserve"> et </w:t>
      </w:r>
      <w:proofErr w:type="spellStart"/>
      <w:r w:rsidR="00BF105A" w:rsidRPr="007B0FCC">
        <w:rPr>
          <w:i/>
          <w:sz w:val="24"/>
          <w:szCs w:val="24"/>
          <w:lang w:val="es-ES"/>
        </w:rPr>
        <w:t>Chloé</w:t>
      </w:r>
      <w:proofErr w:type="spellEnd"/>
      <w:r w:rsidR="00BF105A" w:rsidRPr="007B0FCC">
        <w:rPr>
          <w:i/>
          <w:sz w:val="24"/>
          <w:szCs w:val="24"/>
          <w:lang w:val="es-ES"/>
        </w:rPr>
        <w:t>)</w:t>
      </w:r>
      <w:r w:rsidR="00BF105A">
        <w:rPr>
          <w:sz w:val="24"/>
          <w:szCs w:val="24"/>
          <w:lang w:val="es-ES"/>
        </w:rPr>
        <w:t xml:space="preserve">. Ed. G. </w:t>
      </w:r>
      <w:proofErr w:type="spellStart"/>
      <w:r w:rsidR="00BF105A">
        <w:rPr>
          <w:sz w:val="24"/>
          <w:szCs w:val="24"/>
          <w:lang w:val="es-ES"/>
        </w:rPr>
        <w:t>Dalmeyda</w:t>
      </w:r>
      <w:proofErr w:type="spellEnd"/>
      <w:r w:rsidR="00BF105A">
        <w:rPr>
          <w:sz w:val="24"/>
          <w:szCs w:val="24"/>
          <w:lang w:val="es-ES"/>
        </w:rPr>
        <w:t>, Paris,</w:t>
      </w:r>
      <w:r w:rsidR="00BF105A" w:rsidRPr="00BF105A">
        <w:rPr>
          <w:sz w:val="24"/>
          <w:szCs w:val="24"/>
          <w:lang w:val="es-ES"/>
        </w:rPr>
        <w:t xml:space="preserve"> Les </w:t>
      </w:r>
      <w:proofErr w:type="spellStart"/>
      <w:r w:rsidR="00BF105A" w:rsidRPr="00BF105A">
        <w:rPr>
          <w:sz w:val="24"/>
          <w:szCs w:val="24"/>
          <w:lang w:val="es-ES"/>
        </w:rPr>
        <w:t>Belles</w:t>
      </w:r>
      <w:proofErr w:type="spellEnd"/>
      <w:r w:rsidR="00BF105A" w:rsidRPr="00BF105A">
        <w:rPr>
          <w:sz w:val="24"/>
          <w:szCs w:val="24"/>
          <w:lang w:val="es-ES"/>
        </w:rPr>
        <w:t xml:space="preserve"> </w:t>
      </w:r>
      <w:proofErr w:type="spellStart"/>
      <w:r w:rsidR="00BF105A" w:rsidRPr="00BF105A">
        <w:rPr>
          <w:sz w:val="24"/>
          <w:szCs w:val="24"/>
          <w:lang w:val="es-ES"/>
        </w:rPr>
        <w:t>Lettres</w:t>
      </w:r>
      <w:proofErr w:type="spellEnd"/>
      <w:r w:rsidR="00BF105A" w:rsidRPr="00BF105A">
        <w:rPr>
          <w:sz w:val="24"/>
          <w:szCs w:val="24"/>
          <w:lang w:val="es-ES"/>
        </w:rPr>
        <w:t>, 1934</w:t>
      </w:r>
      <w:r w:rsidR="00BF105A">
        <w:rPr>
          <w:sz w:val="24"/>
          <w:szCs w:val="24"/>
          <w:lang w:val="es-ES"/>
        </w:rPr>
        <w:t>.</w:t>
      </w:r>
    </w:p>
    <w:p w14:paraId="7D8F401E" w14:textId="77777777" w:rsidR="00BF105A" w:rsidRDefault="00BF105A" w:rsidP="00BF105A">
      <w:pPr>
        <w:jc w:val="both"/>
        <w:rPr>
          <w:sz w:val="24"/>
          <w:szCs w:val="24"/>
          <w:lang w:val="es-ES"/>
        </w:rPr>
      </w:pPr>
    </w:p>
    <w:p w14:paraId="7D607D4B" w14:textId="2CE1B724" w:rsidR="0005608C" w:rsidRDefault="0005608C" w:rsidP="0005608C">
      <w:pPr>
        <w:widowControl w:val="0"/>
        <w:autoSpaceDE w:val="0"/>
        <w:autoSpaceDN w:val="0"/>
        <w:adjustRightInd w:val="0"/>
        <w:jc w:val="both"/>
        <w:rPr>
          <w:rFonts w:eastAsiaTheme="minorEastAsia"/>
          <w:sz w:val="24"/>
          <w:szCs w:val="24"/>
          <w:lang w:val="en-US" w:eastAsia="en-US"/>
        </w:rPr>
      </w:pPr>
      <w:proofErr w:type="spellStart"/>
      <w:r>
        <w:rPr>
          <w:sz w:val="24"/>
          <w:szCs w:val="24"/>
          <w:lang w:val="es-ES"/>
        </w:rPr>
        <w:t>Platonis</w:t>
      </w:r>
      <w:proofErr w:type="spellEnd"/>
      <w:r>
        <w:rPr>
          <w:sz w:val="24"/>
          <w:szCs w:val="24"/>
          <w:lang w:val="es-ES"/>
        </w:rPr>
        <w:t xml:space="preserve"> </w:t>
      </w:r>
      <w:r w:rsidRPr="00F27328">
        <w:rPr>
          <w:i/>
          <w:sz w:val="24"/>
          <w:szCs w:val="24"/>
          <w:lang w:val="es-ES"/>
        </w:rPr>
        <w:t>Opera</w:t>
      </w:r>
      <w:r>
        <w:rPr>
          <w:sz w:val="24"/>
          <w:szCs w:val="24"/>
          <w:lang w:val="es-ES"/>
        </w:rPr>
        <w:t xml:space="preserve">, </w:t>
      </w:r>
      <w:proofErr w:type="spellStart"/>
      <w:r>
        <w:rPr>
          <w:sz w:val="24"/>
          <w:szCs w:val="24"/>
          <w:lang w:val="es-ES"/>
        </w:rPr>
        <w:t>vol.II</w:t>
      </w:r>
      <w:proofErr w:type="spellEnd"/>
      <w:r>
        <w:rPr>
          <w:sz w:val="24"/>
          <w:szCs w:val="24"/>
          <w:lang w:val="es-ES"/>
        </w:rPr>
        <w:t>.</w:t>
      </w:r>
      <w:r w:rsidRPr="0005608C">
        <w:rPr>
          <w:rFonts w:eastAsiaTheme="minorEastAsia"/>
          <w:sz w:val="24"/>
          <w:szCs w:val="24"/>
          <w:lang w:val="en-US" w:eastAsia="en-US"/>
        </w:rPr>
        <w:t xml:space="preserve"> </w:t>
      </w:r>
      <w:proofErr w:type="spellStart"/>
      <w:proofErr w:type="gramStart"/>
      <w:r w:rsidRPr="0005608C">
        <w:rPr>
          <w:rFonts w:eastAsiaTheme="minorEastAsia"/>
          <w:sz w:val="24"/>
          <w:szCs w:val="24"/>
          <w:lang w:val="en-US" w:eastAsia="en-US"/>
        </w:rPr>
        <w:t>Recognovit</w:t>
      </w:r>
      <w:proofErr w:type="spellEnd"/>
      <w:r w:rsidRPr="0005608C">
        <w:rPr>
          <w:rFonts w:eastAsiaTheme="minorEastAsia"/>
          <w:sz w:val="24"/>
          <w:szCs w:val="24"/>
          <w:lang w:val="en-US" w:eastAsia="en-US"/>
        </w:rPr>
        <w:t xml:space="preserve"> </w:t>
      </w:r>
      <w:proofErr w:type="spellStart"/>
      <w:r w:rsidRPr="0005608C">
        <w:rPr>
          <w:rFonts w:eastAsiaTheme="minorEastAsia"/>
          <w:sz w:val="24"/>
          <w:szCs w:val="24"/>
          <w:lang w:val="en-US" w:eastAsia="en-US"/>
        </w:rPr>
        <w:t>brevique</w:t>
      </w:r>
      <w:proofErr w:type="spellEnd"/>
      <w:r w:rsidRPr="0005608C">
        <w:rPr>
          <w:rFonts w:eastAsiaTheme="minorEastAsia"/>
          <w:sz w:val="24"/>
          <w:szCs w:val="24"/>
          <w:lang w:val="en-US" w:eastAsia="en-US"/>
        </w:rPr>
        <w:t xml:space="preserve"> </w:t>
      </w:r>
      <w:proofErr w:type="spellStart"/>
      <w:r w:rsidRPr="0005608C">
        <w:rPr>
          <w:rFonts w:eastAsiaTheme="minorEastAsia"/>
          <w:sz w:val="24"/>
          <w:szCs w:val="24"/>
          <w:lang w:val="en-US" w:eastAsia="en-US"/>
        </w:rPr>
        <w:t>adnotatione</w:t>
      </w:r>
      <w:proofErr w:type="spellEnd"/>
      <w:r w:rsidRPr="0005608C">
        <w:rPr>
          <w:rFonts w:eastAsiaTheme="minorEastAsia"/>
          <w:sz w:val="24"/>
          <w:szCs w:val="24"/>
          <w:lang w:val="en-US" w:eastAsia="en-US"/>
        </w:rPr>
        <w:t xml:space="preserve"> </w:t>
      </w:r>
      <w:proofErr w:type="spellStart"/>
      <w:r w:rsidRPr="0005608C">
        <w:rPr>
          <w:rFonts w:eastAsiaTheme="minorEastAsia"/>
          <w:sz w:val="24"/>
          <w:szCs w:val="24"/>
          <w:lang w:val="en-US" w:eastAsia="en-US"/>
        </w:rPr>
        <w:t>critica</w:t>
      </w:r>
      <w:proofErr w:type="spellEnd"/>
      <w:r w:rsidRPr="0005608C">
        <w:rPr>
          <w:rFonts w:eastAsiaTheme="minorEastAsia"/>
          <w:sz w:val="24"/>
          <w:szCs w:val="24"/>
          <w:lang w:val="en-US" w:eastAsia="en-US"/>
        </w:rPr>
        <w:t xml:space="preserve"> </w:t>
      </w:r>
      <w:proofErr w:type="spellStart"/>
      <w:r w:rsidRPr="0005608C">
        <w:rPr>
          <w:rFonts w:eastAsiaTheme="minorEastAsia"/>
          <w:sz w:val="24"/>
          <w:szCs w:val="24"/>
          <w:lang w:val="en-US" w:eastAsia="en-US"/>
        </w:rPr>
        <w:t>instruxit</w:t>
      </w:r>
      <w:proofErr w:type="spellEnd"/>
      <w:r w:rsidR="00F27328">
        <w:rPr>
          <w:rFonts w:eastAsiaTheme="minorEastAsia"/>
          <w:sz w:val="24"/>
          <w:szCs w:val="24"/>
          <w:lang w:val="en-US" w:eastAsia="en-US"/>
        </w:rPr>
        <w:t xml:space="preserve"> </w:t>
      </w:r>
      <w:proofErr w:type="spellStart"/>
      <w:r w:rsidR="00F27328">
        <w:rPr>
          <w:rFonts w:eastAsiaTheme="minorEastAsia"/>
          <w:sz w:val="24"/>
          <w:szCs w:val="24"/>
          <w:lang w:val="en-US" w:eastAsia="en-US"/>
        </w:rPr>
        <w:t>Ioannes</w:t>
      </w:r>
      <w:proofErr w:type="spellEnd"/>
      <w:r w:rsidR="00F27328">
        <w:rPr>
          <w:rFonts w:eastAsiaTheme="minorEastAsia"/>
          <w:sz w:val="24"/>
          <w:szCs w:val="24"/>
          <w:lang w:val="en-US" w:eastAsia="en-US"/>
        </w:rPr>
        <w:t xml:space="preserve"> Burnet</w:t>
      </w:r>
      <w:r w:rsidR="007B0FCC">
        <w:rPr>
          <w:rFonts w:eastAsiaTheme="minorEastAsia"/>
          <w:sz w:val="24"/>
          <w:szCs w:val="24"/>
          <w:lang w:val="en-US" w:eastAsia="en-US"/>
        </w:rPr>
        <w:t xml:space="preserve">, </w:t>
      </w:r>
      <w:proofErr w:type="spellStart"/>
      <w:r w:rsidRPr="0005608C">
        <w:rPr>
          <w:rFonts w:eastAsiaTheme="minorEastAsia"/>
          <w:sz w:val="24"/>
          <w:szCs w:val="24"/>
          <w:lang w:val="en-US" w:eastAsia="en-US"/>
        </w:rPr>
        <w:t>Oxonii</w:t>
      </w:r>
      <w:proofErr w:type="spellEnd"/>
      <w:r w:rsidRPr="0005608C">
        <w:rPr>
          <w:rFonts w:eastAsiaTheme="minorEastAsia"/>
          <w:sz w:val="24"/>
          <w:szCs w:val="24"/>
          <w:lang w:val="en-US" w:eastAsia="en-US"/>
        </w:rPr>
        <w:t>, e</w:t>
      </w:r>
      <w:r w:rsidR="00F27328">
        <w:rPr>
          <w:rFonts w:eastAsiaTheme="minorEastAsia"/>
          <w:sz w:val="24"/>
          <w:szCs w:val="24"/>
          <w:lang w:val="en-US" w:eastAsia="en-US"/>
        </w:rPr>
        <w:t xml:space="preserve"> </w:t>
      </w:r>
      <w:proofErr w:type="spellStart"/>
      <w:r w:rsidR="00F27328">
        <w:rPr>
          <w:rFonts w:eastAsiaTheme="minorEastAsia"/>
          <w:sz w:val="24"/>
          <w:szCs w:val="24"/>
          <w:lang w:val="en-US" w:eastAsia="en-US"/>
        </w:rPr>
        <w:t>typographeo</w:t>
      </w:r>
      <w:proofErr w:type="spellEnd"/>
      <w:r w:rsidR="00F27328">
        <w:rPr>
          <w:rFonts w:eastAsiaTheme="minorEastAsia"/>
          <w:sz w:val="24"/>
          <w:szCs w:val="24"/>
          <w:lang w:val="en-US" w:eastAsia="en-US"/>
        </w:rPr>
        <w:t xml:space="preserve"> </w:t>
      </w:r>
      <w:proofErr w:type="spellStart"/>
      <w:r w:rsidR="00F27328">
        <w:rPr>
          <w:rFonts w:eastAsiaTheme="minorEastAsia"/>
          <w:sz w:val="24"/>
          <w:szCs w:val="24"/>
          <w:lang w:val="en-US" w:eastAsia="en-US"/>
        </w:rPr>
        <w:t>Clarendoniano</w:t>
      </w:r>
      <w:proofErr w:type="spellEnd"/>
      <w:r w:rsidR="00F27328">
        <w:rPr>
          <w:rFonts w:eastAsiaTheme="minorEastAsia"/>
          <w:sz w:val="24"/>
          <w:szCs w:val="24"/>
          <w:lang w:val="en-US" w:eastAsia="en-US"/>
        </w:rPr>
        <w:t>, 1910</w:t>
      </w:r>
      <w:r w:rsidRPr="0005608C">
        <w:rPr>
          <w:rFonts w:eastAsiaTheme="minorEastAsia"/>
          <w:sz w:val="24"/>
          <w:szCs w:val="24"/>
          <w:lang w:val="en-US" w:eastAsia="en-US"/>
        </w:rPr>
        <w:t>.</w:t>
      </w:r>
      <w:proofErr w:type="gramEnd"/>
      <w:r w:rsidRPr="0005608C">
        <w:rPr>
          <w:rFonts w:eastAsiaTheme="minorEastAsia"/>
          <w:sz w:val="24"/>
          <w:szCs w:val="24"/>
          <w:lang w:val="en-US" w:eastAsia="en-US"/>
        </w:rPr>
        <w:t xml:space="preserve"> </w:t>
      </w:r>
    </w:p>
    <w:p w14:paraId="5D7FEA1D" w14:textId="77777777" w:rsidR="00F27328" w:rsidRDefault="00F27328" w:rsidP="0005608C">
      <w:pPr>
        <w:widowControl w:val="0"/>
        <w:autoSpaceDE w:val="0"/>
        <w:autoSpaceDN w:val="0"/>
        <w:adjustRightInd w:val="0"/>
        <w:jc w:val="both"/>
        <w:rPr>
          <w:rFonts w:eastAsiaTheme="minorEastAsia"/>
          <w:sz w:val="24"/>
          <w:szCs w:val="24"/>
          <w:lang w:val="en-US" w:eastAsia="en-US"/>
        </w:rPr>
      </w:pPr>
    </w:p>
    <w:p w14:paraId="0F453713" w14:textId="77984880" w:rsidR="00F27328" w:rsidRDefault="00F27328" w:rsidP="0005608C">
      <w:pPr>
        <w:widowControl w:val="0"/>
        <w:autoSpaceDE w:val="0"/>
        <w:autoSpaceDN w:val="0"/>
        <w:adjustRightInd w:val="0"/>
        <w:jc w:val="both"/>
        <w:rPr>
          <w:rFonts w:eastAsiaTheme="minorEastAsia"/>
          <w:sz w:val="24"/>
          <w:szCs w:val="24"/>
          <w:lang w:val="en-US" w:eastAsia="en-US"/>
        </w:rPr>
      </w:pPr>
      <w:proofErr w:type="spellStart"/>
      <w:r>
        <w:rPr>
          <w:rFonts w:eastAsiaTheme="minorEastAsia"/>
          <w:sz w:val="24"/>
          <w:szCs w:val="24"/>
          <w:lang w:val="en-US" w:eastAsia="en-US"/>
        </w:rPr>
        <w:t>Platon</w:t>
      </w:r>
      <w:proofErr w:type="spellEnd"/>
      <w:r>
        <w:rPr>
          <w:rFonts w:eastAsiaTheme="minorEastAsia"/>
          <w:sz w:val="24"/>
          <w:szCs w:val="24"/>
          <w:lang w:val="en-US" w:eastAsia="en-US"/>
        </w:rPr>
        <w:t xml:space="preserve">, </w:t>
      </w:r>
      <w:proofErr w:type="spellStart"/>
      <w:r w:rsidRPr="00F27328">
        <w:rPr>
          <w:rFonts w:eastAsiaTheme="minorEastAsia"/>
          <w:i/>
          <w:sz w:val="24"/>
          <w:szCs w:val="24"/>
          <w:lang w:val="en-US" w:eastAsia="en-US"/>
        </w:rPr>
        <w:t>Phèdre</w:t>
      </w:r>
      <w:proofErr w:type="spellEnd"/>
      <w:r w:rsidRPr="00F27328">
        <w:rPr>
          <w:rFonts w:eastAsiaTheme="minorEastAsia"/>
          <w:i/>
          <w:sz w:val="24"/>
          <w:szCs w:val="24"/>
          <w:lang w:val="en-US" w:eastAsia="en-US"/>
        </w:rPr>
        <w:t>.</w:t>
      </w:r>
      <w:r>
        <w:rPr>
          <w:rFonts w:eastAsiaTheme="minorEastAsia"/>
          <w:sz w:val="24"/>
          <w:szCs w:val="24"/>
          <w:lang w:val="en-US" w:eastAsia="en-US"/>
        </w:rPr>
        <w:t xml:space="preserve"> </w:t>
      </w:r>
      <w:proofErr w:type="spellStart"/>
      <w:r>
        <w:rPr>
          <w:rFonts w:eastAsiaTheme="minorEastAsia"/>
          <w:sz w:val="24"/>
          <w:szCs w:val="24"/>
          <w:lang w:val="en-US" w:eastAsia="en-US"/>
        </w:rPr>
        <w:t>Texte</w:t>
      </w:r>
      <w:proofErr w:type="spellEnd"/>
      <w:r>
        <w:rPr>
          <w:rFonts w:eastAsiaTheme="minorEastAsia"/>
          <w:sz w:val="24"/>
          <w:szCs w:val="24"/>
          <w:lang w:val="en-US" w:eastAsia="en-US"/>
        </w:rPr>
        <w:t xml:space="preserve"> </w:t>
      </w:r>
      <w:proofErr w:type="spellStart"/>
      <w:r>
        <w:rPr>
          <w:rFonts w:eastAsiaTheme="minorEastAsia"/>
          <w:sz w:val="24"/>
          <w:szCs w:val="24"/>
          <w:lang w:val="en-US" w:eastAsia="en-US"/>
        </w:rPr>
        <w:t>ét</w:t>
      </w:r>
      <w:proofErr w:type="spellEnd"/>
      <w:r>
        <w:rPr>
          <w:rFonts w:eastAsiaTheme="minorEastAsia"/>
          <w:sz w:val="24"/>
          <w:szCs w:val="24"/>
          <w:lang w:val="en-US" w:eastAsia="en-US"/>
        </w:rPr>
        <w:t xml:space="preserve">. Et </w:t>
      </w:r>
      <w:proofErr w:type="spellStart"/>
      <w:r>
        <w:rPr>
          <w:rFonts w:eastAsiaTheme="minorEastAsia"/>
          <w:sz w:val="24"/>
          <w:szCs w:val="24"/>
          <w:lang w:val="en-US" w:eastAsia="en-US"/>
        </w:rPr>
        <w:t>traduit</w:t>
      </w:r>
      <w:proofErr w:type="spellEnd"/>
      <w:r>
        <w:rPr>
          <w:rFonts w:eastAsiaTheme="minorEastAsia"/>
          <w:sz w:val="24"/>
          <w:szCs w:val="24"/>
          <w:lang w:val="en-US" w:eastAsia="en-US"/>
        </w:rPr>
        <w:t xml:space="preserve"> </w:t>
      </w:r>
      <w:proofErr w:type="spellStart"/>
      <w:r>
        <w:rPr>
          <w:rFonts w:eastAsiaTheme="minorEastAsia"/>
          <w:sz w:val="24"/>
          <w:szCs w:val="24"/>
          <w:lang w:val="en-US" w:eastAsia="en-US"/>
        </w:rPr>
        <w:t>par</w:t>
      </w:r>
      <w:proofErr w:type="spellEnd"/>
      <w:r>
        <w:rPr>
          <w:rFonts w:eastAsiaTheme="minorEastAsia"/>
          <w:sz w:val="24"/>
          <w:szCs w:val="24"/>
          <w:lang w:val="en-US" w:eastAsia="en-US"/>
        </w:rPr>
        <w:t xml:space="preserve"> L. Robin, Paris, Les Belles </w:t>
      </w:r>
      <w:proofErr w:type="spellStart"/>
      <w:r>
        <w:rPr>
          <w:rFonts w:eastAsiaTheme="minorEastAsia"/>
          <w:sz w:val="24"/>
          <w:szCs w:val="24"/>
          <w:lang w:val="en-US" w:eastAsia="en-US"/>
        </w:rPr>
        <w:t>Lettres</w:t>
      </w:r>
      <w:proofErr w:type="spellEnd"/>
      <w:r>
        <w:rPr>
          <w:rFonts w:eastAsiaTheme="minorEastAsia"/>
          <w:sz w:val="24"/>
          <w:szCs w:val="24"/>
          <w:lang w:val="en-US" w:eastAsia="en-US"/>
        </w:rPr>
        <w:t>, 1961.</w:t>
      </w:r>
    </w:p>
    <w:p w14:paraId="282248B1" w14:textId="77777777" w:rsidR="00F27328" w:rsidRDefault="00F27328" w:rsidP="0005608C">
      <w:pPr>
        <w:widowControl w:val="0"/>
        <w:autoSpaceDE w:val="0"/>
        <w:autoSpaceDN w:val="0"/>
        <w:adjustRightInd w:val="0"/>
        <w:jc w:val="both"/>
        <w:rPr>
          <w:rFonts w:eastAsiaTheme="minorEastAsia"/>
          <w:sz w:val="24"/>
          <w:szCs w:val="24"/>
          <w:lang w:val="en-US" w:eastAsia="en-US"/>
        </w:rPr>
      </w:pPr>
    </w:p>
    <w:p w14:paraId="464B813F" w14:textId="277E0BA6" w:rsidR="00F27328" w:rsidRPr="0005608C" w:rsidRDefault="00F27328" w:rsidP="00B27F96">
      <w:pPr>
        <w:widowControl w:val="0"/>
        <w:autoSpaceDE w:val="0"/>
        <w:autoSpaceDN w:val="0"/>
        <w:adjustRightInd w:val="0"/>
        <w:jc w:val="both"/>
        <w:rPr>
          <w:rFonts w:ascii="Times" w:eastAsiaTheme="minorEastAsia" w:hAnsi="Times" w:cs="Times"/>
          <w:sz w:val="24"/>
          <w:szCs w:val="24"/>
          <w:lang w:val="en-US" w:eastAsia="en-US"/>
        </w:rPr>
      </w:pPr>
      <w:proofErr w:type="spellStart"/>
      <w:proofErr w:type="gramStart"/>
      <w:r>
        <w:rPr>
          <w:rFonts w:eastAsiaTheme="minorEastAsia"/>
          <w:sz w:val="24"/>
          <w:szCs w:val="24"/>
          <w:lang w:val="en-US" w:eastAsia="en-US"/>
        </w:rPr>
        <w:t>Xenophontis</w:t>
      </w:r>
      <w:proofErr w:type="spellEnd"/>
      <w:r>
        <w:rPr>
          <w:rFonts w:eastAsiaTheme="minorEastAsia"/>
          <w:sz w:val="24"/>
          <w:szCs w:val="24"/>
          <w:lang w:val="en-US" w:eastAsia="en-US"/>
        </w:rPr>
        <w:t xml:space="preserve"> </w:t>
      </w:r>
      <w:r w:rsidRPr="00F27328">
        <w:rPr>
          <w:rFonts w:eastAsiaTheme="minorEastAsia"/>
          <w:i/>
          <w:sz w:val="24"/>
          <w:szCs w:val="24"/>
          <w:lang w:val="en-US" w:eastAsia="en-US"/>
        </w:rPr>
        <w:t>Opera Omnia</w:t>
      </w:r>
      <w:r>
        <w:rPr>
          <w:rFonts w:eastAsiaTheme="minorEastAsia"/>
          <w:sz w:val="24"/>
          <w:szCs w:val="24"/>
          <w:lang w:val="en-US" w:eastAsia="en-US"/>
        </w:rPr>
        <w:t>, vol. II.</w:t>
      </w:r>
      <w:proofErr w:type="gramEnd"/>
      <w:r>
        <w:rPr>
          <w:rFonts w:eastAsiaTheme="minorEastAsia"/>
          <w:sz w:val="24"/>
          <w:szCs w:val="24"/>
          <w:lang w:val="en-US" w:eastAsia="en-US"/>
        </w:rPr>
        <w:t xml:space="preserve"> </w:t>
      </w:r>
      <w:proofErr w:type="spellStart"/>
      <w:proofErr w:type="gramStart"/>
      <w:r w:rsidRPr="0005608C">
        <w:rPr>
          <w:rFonts w:eastAsiaTheme="minorEastAsia"/>
          <w:sz w:val="24"/>
          <w:szCs w:val="24"/>
          <w:lang w:val="en-US" w:eastAsia="en-US"/>
        </w:rPr>
        <w:t>Recognovit</w:t>
      </w:r>
      <w:proofErr w:type="spellEnd"/>
      <w:r w:rsidRPr="0005608C">
        <w:rPr>
          <w:rFonts w:eastAsiaTheme="minorEastAsia"/>
          <w:sz w:val="24"/>
          <w:szCs w:val="24"/>
          <w:lang w:val="en-US" w:eastAsia="en-US"/>
        </w:rPr>
        <w:t xml:space="preserve"> </w:t>
      </w:r>
      <w:proofErr w:type="spellStart"/>
      <w:r w:rsidRPr="0005608C">
        <w:rPr>
          <w:rFonts w:eastAsiaTheme="minorEastAsia"/>
          <w:sz w:val="24"/>
          <w:szCs w:val="24"/>
          <w:lang w:val="en-US" w:eastAsia="en-US"/>
        </w:rPr>
        <w:t>brevique</w:t>
      </w:r>
      <w:proofErr w:type="spellEnd"/>
      <w:r w:rsidRPr="0005608C">
        <w:rPr>
          <w:rFonts w:eastAsiaTheme="minorEastAsia"/>
          <w:sz w:val="24"/>
          <w:szCs w:val="24"/>
          <w:lang w:val="en-US" w:eastAsia="en-US"/>
        </w:rPr>
        <w:t xml:space="preserve"> </w:t>
      </w:r>
      <w:proofErr w:type="spellStart"/>
      <w:r w:rsidRPr="0005608C">
        <w:rPr>
          <w:rFonts w:eastAsiaTheme="minorEastAsia"/>
          <w:sz w:val="24"/>
          <w:szCs w:val="24"/>
          <w:lang w:val="en-US" w:eastAsia="en-US"/>
        </w:rPr>
        <w:t>adnotatione</w:t>
      </w:r>
      <w:proofErr w:type="spellEnd"/>
      <w:r w:rsidRPr="0005608C">
        <w:rPr>
          <w:rFonts w:eastAsiaTheme="minorEastAsia"/>
          <w:sz w:val="24"/>
          <w:szCs w:val="24"/>
          <w:lang w:val="en-US" w:eastAsia="en-US"/>
        </w:rPr>
        <w:t xml:space="preserve"> </w:t>
      </w:r>
      <w:proofErr w:type="spellStart"/>
      <w:r w:rsidRPr="0005608C">
        <w:rPr>
          <w:rFonts w:eastAsiaTheme="minorEastAsia"/>
          <w:sz w:val="24"/>
          <w:szCs w:val="24"/>
          <w:lang w:val="en-US" w:eastAsia="en-US"/>
        </w:rPr>
        <w:t>critica</w:t>
      </w:r>
      <w:proofErr w:type="spellEnd"/>
      <w:r w:rsidRPr="0005608C">
        <w:rPr>
          <w:rFonts w:eastAsiaTheme="minorEastAsia"/>
          <w:sz w:val="24"/>
          <w:szCs w:val="24"/>
          <w:lang w:val="en-US" w:eastAsia="en-US"/>
        </w:rPr>
        <w:t xml:space="preserve"> </w:t>
      </w:r>
      <w:proofErr w:type="spellStart"/>
      <w:r w:rsidRPr="0005608C">
        <w:rPr>
          <w:rFonts w:eastAsiaTheme="minorEastAsia"/>
          <w:sz w:val="24"/>
          <w:szCs w:val="24"/>
          <w:lang w:val="en-US" w:eastAsia="en-US"/>
        </w:rPr>
        <w:t>instruxit</w:t>
      </w:r>
      <w:proofErr w:type="spellEnd"/>
      <w:r>
        <w:rPr>
          <w:rFonts w:eastAsiaTheme="minorEastAsia"/>
          <w:sz w:val="24"/>
          <w:szCs w:val="24"/>
          <w:lang w:val="en-US" w:eastAsia="en-US"/>
        </w:rPr>
        <w:t xml:space="preserve"> E.C. </w:t>
      </w:r>
      <w:proofErr w:type="spellStart"/>
      <w:r>
        <w:rPr>
          <w:rFonts w:eastAsiaTheme="minorEastAsia"/>
          <w:sz w:val="24"/>
          <w:szCs w:val="24"/>
          <w:lang w:val="en-US" w:eastAsia="en-US"/>
        </w:rPr>
        <w:t>Marchant</w:t>
      </w:r>
      <w:proofErr w:type="spellEnd"/>
      <w:r w:rsidRPr="0005608C">
        <w:rPr>
          <w:rFonts w:eastAsiaTheme="minorEastAsia"/>
          <w:sz w:val="24"/>
          <w:szCs w:val="24"/>
          <w:lang w:val="en-US" w:eastAsia="en-US"/>
        </w:rPr>
        <w:t xml:space="preserve">, </w:t>
      </w:r>
      <w:proofErr w:type="spellStart"/>
      <w:r w:rsidRPr="0005608C">
        <w:rPr>
          <w:rFonts w:eastAsiaTheme="minorEastAsia"/>
          <w:sz w:val="24"/>
          <w:szCs w:val="24"/>
          <w:lang w:val="en-US" w:eastAsia="en-US"/>
        </w:rPr>
        <w:t>Oxonii</w:t>
      </w:r>
      <w:proofErr w:type="spellEnd"/>
      <w:r w:rsidRPr="0005608C">
        <w:rPr>
          <w:rFonts w:eastAsiaTheme="minorEastAsia"/>
          <w:sz w:val="24"/>
          <w:szCs w:val="24"/>
          <w:lang w:val="en-US" w:eastAsia="en-US"/>
        </w:rPr>
        <w:t>, e</w:t>
      </w:r>
      <w:r>
        <w:rPr>
          <w:rFonts w:eastAsiaTheme="minorEastAsia"/>
          <w:sz w:val="24"/>
          <w:szCs w:val="24"/>
          <w:lang w:val="en-US" w:eastAsia="en-US"/>
        </w:rPr>
        <w:t xml:space="preserve"> </w:t>
      </w:r>
      <w:proofErr w:type="spellStart"/>
      <w:r>
        <w:rPr>
          <w:rFonts w:eastAsiaTheme="minorEastAsia"/>
          <w:sz w:val="24"/>
          <w:szCs w:val="24"/>
          <w:lang w:val="en-US" w:eastAsia="en-US"/>
        </w:rPr>
        <w:t>typographeo</w:t>
      </w:r>
      <w:proofErr w:type="spellEnd"/>
      <w:r>
        <w:rPr>
          <w:rFonts w:eastAsiaTheme="minorEastAsia"/>
          <w:sz w:val="24"/>
          <w:szCs w:val="24"/>
          <w:lang w:val="en-US" w:eastAsia="en-US"/>
        </w:rPr>
        <w:t xml:space="preserve"> </w:t>
      </w:r>
      <w:proofErr w:type="spellStart"/>
      <w:r>
        <w:rPr>
          <w:rFonts w:eastAsiaTheme="minorEastAsia"/>
          <w:sz w:val="24"/>
          <w:szCs w:val="24"/>
          <w:lang w:val="en-US" w:eastAsia="en-US"/>
        </w:rPr>
        <w:t>Clarendoniano</w:t>
      </w:r>
      <w:proofErr w:type="spellEnd"/>
      <w:r>
        <w:rPr>
          <w:rFonts w:eastAsiaTheme="minorEastAsia"/>
          <w:sz w:val="24"/>
          <w:szCs w:val="24"/>
          <w:lang w:val="en-US" w:eastAsia="en-US"/>
        </w:rPr>
        <w:t>,</w:t>
      </w:r>
      <w:r w:rsidR="00C5401A">
        <w:rPr>
          <w:rFonts w:eastAsiaTheme="minorEastAsia"/>
          <w:sz w:val="24"/>
          <w:szCs w:val="24"/>
          <w:lang w:val="en-US" w:eastAsia="en-US"/>
        </w:rPr>
        <w:t xml:space="preserve"> 1946-1949</w:t>
      </w:r>
      <w:r w:rsidRPr="0005608C">
        <w:rPr>
          <w:rFonts w:eastAsiaTheme="minorEastAsia"/>
          <w:sz w:val="24"/>
          <w:szCs w:val="24"/>
          <w:lang w:val="en-US" w:eastAsia="en-US"/>
        </w:rPr>
        <w:t>.</w:t>
      </w:r>
      <w:proofErr w:type="gramEnd"/>
    </w:p>
    <w:p w14:paraId="4F93826F" w14:textId="36EAA4B0" w:rsidR="0005608C" w:rsidRPr="00525D2A" w:rsidRDefault="0005608C" w:rsidP="00B27F96">
      <w:pPr>
        <w:jc w:val="both"/>
        <w:rPr>
          <w:i/>
          <w:sz w:val="24"/>
          <w:szCs w:val="24"/>
          <w:lang w:val="es-ES"/>
        </w:rPr>
      </w:pPr>
    </w:p>
    <w:p w14:paraId="3944ED69" w14:textId="77777777" w:rsidR="00BF105A" w:rsidRPr="00525D2A" w:rsidRDefault="00BF105A" w:rsidP="00B27F96">
      <w:pPr>
        <w:jc w:val="both"/>
        <w:rPr>
          <w:i/>
          <w:sz w:val="24"/>
          <w:szCs w:val="24"/>
          <w:lang w:val="es-ES"/>
        </w:rPr>
      </w:pPr>
    </w:p>
    <w:p w14:paraId="3835301C" w14:textId="1453FBAF" w:rsidR="00807CA2" w:rsidRPr="00B27F96" w:rsidRDefault="0018115D" w:rsidP="00B27F96">
      <w:pPr>
        <w:pStyle w:val="Ttulo2"/>
        <w:numPr>
          <w:ilvl w:val="0"/>
          <w:numId w:val="0"/>
        </w:numPr>
        <w:spacing w:before="0"/>
        <w:rPr>
          <w:rFonts w:ascii="Times New Roman" w:hAnsi="Times New Roman" w:cs="Times New Roman"/>
          <w:i/>
          <w:iCs/>
          <w:smallCaps/>
          <w:color w:val="auto"/>
          <w:sz w:val="24"/>
          <w:szCs w:val="24"/>
          <w:lang w:val="es-ES"/>
        </w:rPr>
      </w:pPr>
      <w:r w:rsidRPr="00B27F96">
        <w:rPr>
          <w:rFonts w:ascii="Times New Roman" w:hAnsi="Times New Roman" w:cs="Times New Roman"/>
          <w:i/>
          <w:iCs/>
          <w:smallCaps/>
          <w:color w:val="auto"/>
          <w:sz w:val="24"/>
          <w:szCs w:val="24"/>
          <w:lang w:val="es-ES"/>
        </w:rPr>
        <w:t>Instrumenta studiorum</w:t>
      </w:r>
    </w:p>
    <w:p w14:paraId="3A233AA0" w14:textId="77777777" w:rsidR="00DA2C85" w:rsidRPr="00525D2A" w:rsidRDefault="00DA2C85" w:rsidP="00525D2A">
      <w:pPr>
        <w:jc w:val="both"/>
        <w:rPr>
          <w:b/>
          <w:i/>
          <w:sz w:val="24"/>
          <w:szCs w:val="24"/>
          <w:lang w:val="es-ES"/>
        </w:rPr>
      </w:pPr>
    </w:p>
    <w:p w14:paraId="78808FB8" w14:textId="72D97FA9" w:rsidR="00807CA2" w:rsidRDefault="00807CA2" w:rsidP="00807CA2">
      <w:pPr>
        <w:widowControl w:val="0"/>
        <w:autoSpaceDE w:val="0"/>
        <w:autoSpaceDN w:val="0"/>
        <w:adjustRightInd w:val="0"/>
        <w:rPr>
          <w:rFonts w:eastAsiaTheme="minorEastAsia"/>
          <w:sz w:val="26"/>
          <w:szCs w:val="26"/>
          <w:lang w:val="en-US" w:eastAsia="en-US"/>
        </w:rPr>
      </w:pPr>
      <w:proofErr w:type="gramStart"/>
      <w:r>
        <w:rPr>
          <w:rFonts w:ascii="Times" w:eastAsiaTheme="minorEastAsia" w:hAnsi="Times" w:cs="Times"/>
          <w:i/>
          <w:iCs/>
          <w:sz w:val="26"/>
          <w:szCs w:val="26"/>
          <w:lang w:val="en-US" w:eastAsia="en-US"/>
        </w:rPr>
        <w:t>Classical Latin Texts</w:t>
      </w:r>
      <w:r>
        <w:rPr>
          <w:rFonts w:eastAsiaTheme="minorEastAsia"/>
          <w:sz w:val="26"/>
          <w:szCs w:val="26"/>
          <w:lang w:val="en-US" w:eastAsia="en-US"/>
        </w:rPr>
        <w:t>.</w:t>
      </w:r>
      <w:proofErr w:type="gramEnd"/>
      <w:r>
        <w:rPr>
          <w:rFonts w:eastAsiaTheme="minorEastAsia"/>
          <w:sz w:val="26"/>
          <w:szCs w:val="26"/>
          <w:lang w:val="en-US" w:eastAsia="en-US"/>
        </w:rPr>
        <w:t xml:space="preserve"> A resource prepared by The Packard Humanities Institute (PHI), </w:t>
      </w:r>
      <w:proofErr w:type="spellStart"/>
      <w:r>
        <w:rPr>
          <w:rFonts w:eastAsiaTheme="minorEastAsia"/>
          <w:sz w:val="26"/>
          <w:szCs w:val="26"/>
          <w:lang w:val="en-US" w:eastAsia="en-US"/>
        </w:rPr>
        <w:t>disponible</w:t>
      </w:r>
      <w:proofErr w:type="spellEnd"/>
      <w:r>
        <w:rPr>
          <w:rFonts w:eastAsiaTheme="minorEastAsia"/>
          <w:sz w:val="26"/>
          <w:szCs w:val="26"/>
          <w:lang w:val="en-US" w:eastAsia="en-US"/>
        </w:rPr>
        <w:t xml:space="preserve"> en </w:t>
      </w:r>
      <w:hyperlink r:id="rId6" w:history="1">
        <w:r w:rsidRPr="00231FCF">
          <w:rPr>
            <w:rStyle w:val="Hipervnculo"/>
            <w:rFonts w:eastAsiaTheme="minorEastAsia"/>
            <w:sz w:val="26"/>
            <w:szCs w:val="26"/>
            <w:lang w:val="en-US" w:eastAsia="en-US"/>
          </w:rPr>
          <w:t>http://latin.packhum.org/index</w:t>
        </w:r>
      </w:hyperlink>
      <w:r>
        <w:rPr>
          <w:rFonts w:eastAsiaTheme="minorEastAsia"/>
          <w:sz w:val="26"/>
          <w:szCs w:val="26"/>
          <w:lang w:val="en-US" w:eastAsia="en-US"/>
        </w:rPr>
        <w:t>.</w:t>
      </w:r>
    </w:p>
    <w:p w14:paraId="6079F312" w14:textId="54A21BA3" w:rsidR="00554C73" w:rsidRDefault="007B0FCC" w:rsidP="00554C73">
      <w:pPr>
        <w:widowControl w:val="0"/>
        <w:autoSpaceDE w:val="0"/>
        <w:autoSpaceDN w:val="0"/>
        <w:adjustRightInd w:val="0"/>
        <w:jc w:val="both"/>
        <w:rPr>
          <w:iCs/>
          <w:sz w:val="24"/>
          <w:szCs w:val="24"/>
        </w:rPr>
      </w:pPr>
      <w:proofErr w:type="spellStart"/>
      <w:r>
        <w:rPr>
          <w:i/>
          <w:iCs/>
          <w:sz w:val="24"/>
          <w:szCs w:val="24"/>
        </w:rPr>
        <w:lastRenderedPageBreak/>
        <w:t>Grammatici</w:t>
      </w:r>
      <w:proofErr w:type="spellEnd"/>
      <w:r>
        <w:rPr>
          <w:i/>
          <w:iCs/>
          <w:sz w:val="24"/>
          <w:szCs w:val="24"/>
        </w:rPr>
        <w:t xml:space="preserve"> </w:t>
      </w:r>
      <w:proofErr w:type="spellStart"/>
      <w:r>
        <w:rPr>
          <w:i/>
          <w:iCs/>
          <w:sz w:val="24"/>
          <w:szCs w:val="24"/>
        </w:rPr>
        <w:t>Graeci</w:t>
      </w:r>
      <w:proofErr w:type="spellEnd"/>
      <w:r>
        <w:rPr>
          <w:i/>
          <w:iCs/>
          <w:sz w:val="24"/>
          <w:szCs w:val="24"/>
        </w:rPr>
        <w:t>,</w:t>
      </w:r>
      <w:r w:rsidR="00554C73">
        <w:rPr>
          <w:i/>
          <w:iCs/>
          <w:sz w:val="24"/>
          <w:szCs w:val="24"/>
        </w:rPr>
        <w:t xml:space="preserve"> </w:t>
      </w:r>
      <w:r w:rsidR="00554C73">
        <w:rPr>
          <w:iCs/>
          <w:sz w:val="24"/>
          <w:szCs w:val="24"/>
        </w:rPr>
        <w:t xml:space="preserve">Vol. </w:t>
      </w:r>
      <w:r>
        <w:rPr>
          <w:iCs/>
          <w:sz w:val="24"/>
          <w:szCs w:val="24"/>
        </w:rPr>
        <w:t xml:space="preserve">II. </w:t>
      </w:r>
      <w:proofErr w:type="spellStart"/>
      <w:r>
        <w:rPr>
          <w:iCs/>
          <w:sz w:val="24"/>
          <w:szCs w:val="24"/>
        </w:rPr>
        <w:t>R</w:t>
      </w:r>
      <w:r w:rsidR="00554C73">
        <w:rPr>
          <w:iCs/>
          <w:sz w:val="24"/>
          <w:szCs w:val="24"/>
        </w:rPr>
        <w:t>ecensuit</w:t>
      </w:r>
      <w:proofErr w:type="spellEnd"/>
      <w:r w:rsidR="00554C73">
        <w:rPr>
          <w:iCs/>
          <w:sz w:val="24"/>
          <w:szCs w:val="24"/>
        </w:rPr>
        <w:t xml:space="preserve"> </w:t>
      </w:r>
      <w:proofErr w:type="spellStart"/>
      <w:r w:rsidR="00554C73">
        <w:rPr>
          <w:iCs/>
          <w:sz w:val="24"/>
          <w:szCs w:val="24"/>
        </w:rPr>
        <w:t>appartu</w:t>
      </w:r>
      <w:proofErr w:type="spellEnd"/>
      <w:r w:rsidR="00554C73">
        <w:rPr>
          <w:iCs/>
          <w:sz w:val="24"/>
          <w:szCs w:val="24"/>
        </w:rPr>
        <w:t xml:space="preserve"> </w:t>
      </w:r>
      <w:proofErr w:type="spellStart"/>
      <w:r w:rsidR="00554C73">
        <w:rPr>
          <w:iCs/>
          <w:sz w:val="24"/>
          <w:szCs w:val="24"/>
        </w:rPr>
        <w:t>critico</w:t>
      </w:r>
      <w:proofErr w:type="spellEnd"/>
      <w:r w:rsidR="00554C73">
        <w:rPr>
          <w:iCs/>
          <w:sz w:val="24"/>
          <w:szCs w:val="24"/>
        </w:rPr>
        <w:t xml:space="preserve"> et </w:t>
      </w:r>
      <w:proofErr w:type="spellStart"/>
      <w:r w:rsidR="00554C73">
        <w:rPr>
          <w:iCs/>
          <w:sz w:val="24"/>
          <w:szCs w:val="24"/>
        </w:rPr>
        <w:t>explanationibus</w:t>
      </w:r>
      <w:proofErr w:type="spellEnd"/>
      <w:r w:rsidR="00554C73">
        <w:rPr>
          <w:iCs/>
          <w:sz w:val="24"/>
          <w:szCs w:val="24"/>
        </w:rPr>
        <w:t xml:space="preserve"> </w:t>
      </w:r>
      <w:proofErr w:type="spellStart"/>
      <w:r w:rsidR="00554C73">
        <w:rPr>
          <w:iCs/>
          <w:sz w:val="24"/>
          <w:szCs w:val="24"/>
        </w:rPr>
        <w:t>instruxit</w:t>
      </w:r>
      <w:proofErr w:type="spellEnd"/>
      <w:r w:rsidR="00554C73">
        <w:rPr>
          <w:iCs/>
          <w:sz w:val="24"/>
          <w:szCs w:val="24"/>
        </w:rPr>
        <w:t xml:space="preserve"> </w:t>
      </w:r>
      <w:proofErr w:type="spellStart"/>
      <w:r w:rsidR="00554C73">
        <w:rPr>
          <w:iCs/>
          <w:sz w:val="24"/>
          <w:szCs w:val="24"/>
        </w:rPr>
        <w:t>Gustavus</w:t>
      </w:r>
      <w:proofErr w:type="spellEnd"/>
      <w:r w:rsidR="00554C73">
        <w:rPr>
          <w:iCs/>
          <w:sz w:val="24"/>
          <w:szCs w:val="24"/>
        </w:rPr>
        <w:t xml:space="preserve"> </w:t>
      </w:r>
      <w:proofErr w:type="spellStart"/>
      <w:r w:rsidR="00554C73">
        <w:rPr>
          <w:iCs/>
          <w:sz w:val="24"/>
          <w:szCs w:val="24"/>
        </w:rPr>
        <w:t>Uhlig</w:t>
      </w:r>
      <w:proofErr w:type="spellEnd"/>
      <w:r w:rsidR="00554C73">
        <w:rPr>
          <w:iCs/>
          <w:sz w:val="24"/>
          <w:szCs w:val="24"/>
        </w:rPr>
        <w:t xml:space="preserve">, </w:t>
      </w:r>
      <w:proofErr w:type="spellStart"/>
      <w:r w:rsidR="00554C73">
        <w:rPr>
          <w:iCs/>
          <w:sz w:val="24"/>
          <w:szCs w:val="24"/>
        </w:rPr>
        <w:t>Hildescheim</w:t>
      </w:r>
      <w:proofErr w:type="spellEnd"/>
      <w:r w:rsidR="00554C73">
        <w:rPr>
          <w:iCs/>
          <w:sz w:val="24"/>
          <w:szCs w:val="24"/>
        </w:rPr>
        <w:t xml:space="preserve">, Georg </w:t>
      </w:r>
      <w:proofErr w:type="spellStart"/>
      <w:r w:rsidR="00554C73">
        <w:rPr>
          <w:iCs/>
          <w:sz w:val="24"/>
          <w:szCs w:val="24"/>
        </w:rPr>
        <w:t>Olms</w:t>
      </w:r>
      <w:proofErr w:type="spellEnd"/>
      <w:r w:rsidR="00554C73">
        <w:rPr>
          <w:iCs/>
          <w:sz w:val="24"/>
          <w:szCs w:val="24"/>
        </w:rPr>
        <w:t xml:space="preserve"> </w:t>
      </w:r>
      <w:proofErr w:type="spellStart"/>
      <w:r w:rsidR="00554C73">
        <w:rPr>
          <w:iCs/>
          <w:sz w:val="24"/>
          <w:szCs w:val="24"/>
        </w:rPr>
        <w:t>Verlag</w:t>
      </w:r>
      <w:proofErr w:type="spellEnd"/>
      <w:r w:rsidR="00554C73">
        <w:rPr>
          <w:iCs/>
          <w:sz w:val="24"/>
          <w:szCs w:val="24"/>
        </w:rPr>
        <w:t>., 1965.</w:t>
      </w:r>
    </w:p>
    <w:p w14:paraId="54B47E50" w14:textId="77777777" w:rsidR="00554C73" w:rsidRPr="00554C73" w:rsidRDefault="00554C73" w:rsidP="00554C73">
      <w:pPr>
        <w:widowControl w:val="0"/>
        <w:autoSpaceDE w:val="0"/>
        <w:autoSpaceDN w:val="0"/>
        <w:adjustRightInd w:val="0"/>
        <w:jc w:val="both"/>
        <w:rPr>
          <w:iCs/>
          <w:sz w:val="24"/>
          <w:szCs w:val="24"/>
        </w:rPr>
      </w:pPr>
    </w:p>
    <w:p w14:paraId="7FD16873" w14:textId="492D813B" w:rsidR="00554C73" w:rsidRDefault="00554C73" w:rsidP="00554C73">
      <w:pPr>
        <w:widowControl w:val="0"/>
        <w:autoSpaceDE w:val="0"/>
        <w:autoSpaceDN w:val="0"/>
        <w:adjustRightInd w:val="0"/>
        <w:jc w:val="both"/>
        <w:rPr>
          <w:sz w:val="24"/>
          <w:szCs w:val="24"/>
          <w:lang w:val="en-US"/>
        </w:rPr>
      </w:pPr>
      <w:proofErr w:type="spellStart"/>
      <w:r w:rsidRPr="00796CEC">
        <w:rPr>
          <w:i/>
          <w:iCs/>
          <w:sz w:val="24"/>
          <w:szCs w:val="24"/>
        </w:rPr>
        <w:t>Grammatici</w:t>
      </w:r>
      <w:proofErr w:type="spellEnd"/>
      <w:r w:rsidRPr="00796CEC">
        <w:rPr>
          <w:i/>
          <w:iCs/>
          <w:sz w:val="24"/>
          <w:szCs w:val="24"/>
        </w:rPr>
        <w:t xml:space="preserve"> Latini</w:t>
      </w:r>
      <w:r w:rsidR="007B0FCC">
        <w:rPr>
          <w:sz w:val="24"/>
          <w:szCs w:val="24"/>
        </w:rPr>
        <w:t>, Vol. II. E</w:t>
      </w:r>
      <w:r w:rsidRPr="00875879">
        <w:rPr>
          <w:sz w:val="24"/>
          <w:szCs w:val="24"/>
        </w:rPr>
        <w:t xml:space="preserve">x </w:t>
      </w:r>
      <w:proofErr w:type="spellStart"/>
      <w:r w:rsidRPr="00875879">
        <w:rPr>
          <w:sz w:val="24"/>
          <w:szCs w:val="24"/>
        </w:rPr>
        <w:t>Recensione</w:t>
      </w:r>
      <w:proofErr w:type="spellEnd"/>
      <w:r w:rsidRPr="00875879">
        <w:rPr>
          <w:sz w:val="24"/>
          <w:szCs w:val="24"/>
        </w:rPr>
        <w:t xml:space="preserve"> </w:t>
      </w:r>
      <w:proofErr w:type="spellStart"/>
      <w:r w:rsidRPr="00875879">
        <w:rPr>
          <w:sz w:val="24"/>
          <w:szCs w:val="24"/>
        </w:rPr>
        <w:t>Henrici</w:t>
      </w:r>
      <w:proofErr w:type="spellEnd"/>
      <w:r w:rsidRPr="00875879">
        <w:rPr>
          <w:sz w:val="24"/>
          <w:szCs w:val="24"/>
        </w:rPr>
        <w:t xml:space="preserve"> </w:t>
      </w:r>
      <w:proofErr w:type="spellStart"/>
      <w:r w:rsidRPr="00875879">
        <w:rPr>
          <w:sz w:val="24"/>
          <w:szCs w:val="24"/>
        </w:rPr>
        <w:t>Keilii</w:t>
      </w:r>
      <w:proofErr w:type="spellEnd"/>
      <w:r>
        <w:rPr>
          <w:sz w:val="24"/>
          <w:szCs w:val="24"/>
          <w:lang w:val="en-US"/>
        </w:rPr>
        <w:t xml:space="preserve">, Hildesheim, New York, </w:t>
      </w:r>
      <w:r w:rsidRPr="00875879">
        <w:rPr>
          <w:sz w:val="24"/>
          <w:szCs w:val="24"/>
          <w:lang w:val="en-US"/>
        </w:rPr>
        <w:t xml:space="preserve">Georg </w:t>
      </w:r>
      <w:proofErr w:type="spellStart"/>
      <w:r w:rsidRPr="00875879">
        <w:rPr>
          <w:sz w:val="24"/>
          <w:szCs w:val="24"/>
          <w:lang w:val="en-US"/>
        </w:rPr>
        <w:t>Olms</w:t>
      </w:r>
      <w:proofErr w:type="spellEnd"/>
      <w:r w:rsidRPr="00875879">
        <w:rPr>
          <w:sz w:val="24"/>
          <w:szCs w:val="24"/>
          <w:lang w:val="en-US"/>
        </w:rPr>
        <w:t xml:space="preserve"> </w:t>
      </w:r>
      <w:proofErr w:type="spellStart"/>
      <w:r w:rsidRPr="00875879">
        <w:rPr>
          <w:sz w:val="24"/>
          <w:szCs w:val="24"/>
          <w:lang w:val="en-US"/>
        </w:rPr>
        <w:t>Verlag</w:t>
      </w:r>
      <w:proofErr w:type="spellEnd"/>
      <w:r>
        <w:rPr>
          <w:sz w:val="24"/>
          <w:szCs w:val="24"/>
          <w:lang w:val="en-US"/>
        </w:rPr>
        <w:t>.</w:t>
      </w:r>
      <w:r w:rsidRPr="00875879">
        <w:rPr>
          <w:sz w:val="24"/>
          <w:szCs w:val="24"/>
          <w:lang w:val="en-US"/>
        </w:rPr>
        <w:t>, 1981.</w:t>
      </w:r>
    </w:p>
    <w:p w14:paraId="00087B97" w14:textId="77777777" w:rsidR="00554C73" w:rsidRDefault="00554C73" w:rsidP="00807CA2">
      <w:pPr>
        <w:widowControl w:val="0"/>
        <w:autoSpaceDE w:val="0"/>
        <w:autoSpaceDN w:val="0"/>
        <w:adjustRightInd w:val="0"/>
        <w:rPr>
          <w:rFonts w:eastAsiaTheme="minorEastAsia"/>
          <w:sz w:val="26"/>
          <w:szCs w:val="26"/>
          <w:lang w:val="en-US" w:eastAsia="en-US"/>
        </w:rPr>
      </w:pPr>
    </w:p>
    <w:p w14:paraId="08BEE3E4" w14:textId="362247B3" w:rsidR="00A75F29" w:rsidRDefault="00A75F29" w:rsidP="00A75F29">
      <w:pPr>
        <w:widowControl w:val="0"/>
        <w:autoSpaceDE w:val="0"/>
        <w:autoSpaceDN w:val="0"/>
        <w:adjustRightInd w:val="0"/>
        <w:jc w:val="both"/>
        <w:rPr>
          <w:rFonts w:eastAsiaTheme="minorEastAsia"/>
          <w:sz w:val="26"/>
          <w:szCs w:val="26"/>
          <w:lang w:val="en-US" w:eastAsia="en-US"/>
        </w:rPr>
      </w:pPr>
      <w:r>
        <w:rPr>
          <w:rFonts w:eastAsiaTheme="minorEastAsia"/>
          <w:sz w:val="26"/>
          <w:szCs w:val="26"/>
          <w:lang w:val="en-US" w:eastAsia="en-US"/>
        </w:rPr>
        <w:t>Liddell, H</w:t>
      </w:r>
      <w:proofErr w:type="gramStart"/>
      <w:r>
        <w:rPr>
          <w:rFonts w:eastAsiaTheme="minorEastAsia"/>
          <w:sz w:val="26"/>
          <w:szCs w:val="26"/>
          <w:lang w:val="en-US" w:eastAsia="en-US"/>
        </w:rPr>
        <w:t>.-</w:t>
      </w:r>
      <w:proofErr w:type="gramEnd"/>
      <w:r w:rsidR="006549BA">
        <w:rPr>
          <w:rFonts w:eastAsiaTheme="minorEastAsia"/>
          <w:sz w:val="26"/>
          <w:szCs w:val="26"/>
          <w:lang w:val="en-US" w:eastAsia="en-US"/>
        </w:rPr>
        <w:t xml:space="preserve"> </w:t>
      </w:r>
      <w:r>
        <w:rPr>
          <w:rFonts w:eastAsiaTheme="minorEastAsia"/>
          <w:sz w:val="26"/>
          <w:szCs w:val="26"/>
          <w:lang w:val="en-US" w:eastAsia="en-US"/>
        </w:rPr>
        <w:t>R.</w:t>
      </w:r>
      <w:r w:rsidR="007B0FCC">
        <w:rPr>
          <w:rFonts w:eastAsiaTheme="minorEastAsia"/>
          <w:sz w:val="26"/>
          <w:szCs w:val="26"/>
          <w:lang w:val="en-US" w:eastAsia="en-US"/>
        </w:rPr>
        <w:t xml:space="preserve"> </w:t>
      </w:r>
      <w:r>
        <w:rPr>
          <w:rFonts w:eastAsiaTheme="minorEastAsia"/>
          <w:sz w:val="26"/>
          <w:szCs w:val="26"/>
          <w:lang w:val="en-US" w:eastAsia="en-US"/>
        </w:rPr>
        <w:t>Scott (1940</w:t>
      </w:r>
      <w:r w:rsidRPr="00A75F29">
        <w:rPr>
          <w:rFonts w:eastAsiaTheme="minorEastAsia"/>
          <w:sz w:val="26"/>
          <w:szCs w:val="26"/>
          <w:vertAlign w:val="superscript"/>
          <w:lang w:val="en-US" w:eastAsia="en-US"/>
        </w:rPr>
        <w:t>9</w:t>
      </w:r>
      <w:r>
        <w:rPr>
          <w:rFonts w:eastAsiaTheme="minorEastAsia"/>
          <w:sz w:val="26"/>
          <w:szCs w:val="26"/>
          <w:lang w:val="en-US" w:eastAsia="en-US"/>
        </w:rPr>
        <w:t xml:space="preserve">) </w:t>
      </w:r>
      <w:r w:rsidRPr="00A75F29">
        <w:rPr>
          <w:rFonts w:eastAsiaTheme="minorEastAsia"/>
          <w:i/>
          <w:sz w:val="26"/>
          <w:szCs w:val="26"/>
          <w:lang w:val="en-US" w:eastAsia="en-US"/>
        </w:rPr>
        <w:t>A Greek-English Lexicon</w:t>
      </w:r>
      <w:r w:rsidR="007B0FCC">
        <w:rPr>
          <w:rFonts w:eastAsiaTheme="minorEastAsia"/>
          <w:sz w:val="26"/>
          <w:szCs w:val="26"/>
          <w:lang w:val="en-US" w:eastAsia="en-US"/>
        </w:rPr>
        <w:t>.</w:t>
      </w:r>
      <w:r>
        <w:rPr>
          <w:rFonts w:eastAsiaTheme="minorEastAsia"/>
          <w:sz w:val="26"/>
          <w:szCs w:val="26"/>
          <w:lang w:val="en-US" w:eastAsia="en-US"/>
        </w:rPr>
        <w:t xml:space="preserve"> </w:t>
      </w:r>
      <w:proofErr w:type="gramStart"/>
      <w:r>
        <w:rPr>
          <w:rFonts w:eastAsiaTheme="minorEastAsia"/>
          <w:sz w:val="26"/>
          <w:szCs w:val="26"/>
          <w:lang w:val="en-US" w:eastAsia="en-US"/>
        </w:rPr>
        <w:t>Oxford, at the Clarendon Press.</w:t>
      </w:r>
      <w:proofErr w:type="gramEnd"/>
    </w:p>
    <w:p w14:paraId="58941F67" w14:textId="77777777" w:rsidR="00A75F29" w:rsidRDefault="00A75F29" w:rsidP="00A75F29">
      <w:pPr>
        <w:widowControl w:val="0"/>
        <w:autoSpaceDE w:val="0"/>
        <w:autoSpaceDN w:val="0"/>
        <w:adjustRightInd w:val="0"/>
        <w:jc w:val="both"/>
        <w:rPr>
          <w:rFonts w:ascii="Times" w:eastAsiaTheme="minorEastAsia" w:hAnsi="Times" w:cs="Times"/>
          <w:sz w:val="24"/>
          <w:szCs w:val="24"/>
          <w:lang w:val="en-US" w:eastAsia="en-US"/>
        </w:rPr>
      </w:pPr>
    </w:p>
    <w:p w14:paraId="7716903C" w14:textId="4A56CFED" w:rsidR="00807CA2" w:rsidRDefault="00807CA2" w:rsidP="00A75F29">
      <w:pPr>
        <w:widowControl w:val="0"/>
        <w:autoSpaceDE w:val="0"/>
        <w:autoSpaceDN w:val="0"/>
        <w:adjustRightInd w:val="0"/>
        <w:jc w:val="both"/>
        <w:rPr>
          <w:rFonts w:ascii="Times" w:eastAsiaTheme="minorEastAsia" w:hAnsi="Times" w:cs="Times"/>
          <w:sz w:val="24"/>
          <w:szCs w:val="24"/>
          <w:lang w:val="en-US" w:eastAsia="en-US"/>
        </w:rPr>
      </w:pPr>
      <w:proofErr w:type="gramStart"/>
      <w:r>
        <w:rPr>
          <w:rFonts w:ascii="Times" w:eastAsiaTheme="minorEastAsia" w:hAnsi="Times" w:cs="Times"/>
          <w:i/>
          <w:iCs/>
          <w:sz w:val="26"/>
          <w:szCs w:val="26"/>
          <w:lang w:val="en-US" w:eastAsia="en-US"/>
        </w:rPr>
        <w:t xml:space="preserve">Oxford Latin Dictionary </w:t>
      </w:r>
      <w:r>
        <w:rPr>
          <w:rFonts w:eastAsiaTheme="minorEastAsia"/>
          <w:sz w:val="26"/>
          <w:szCs w:val="26"/>
          <w:lang w:val="en-US" w:eastAsia="en-US"/>
        </w:rPr>
        <w:t>(l968-l982) Oxford, at the Clarendon Press.</w:t>
      </w:r>
      <w:proofErr w:type="gramEnd"/>
      <w:r>
        <w:rPr>
          <w:rFonts w:eastAsiaTheme="minorEastAsia"/>
          <w:sz w:val="26"/>
          <w:szCs w:val="26"/>
          <w:lang w:val="en-US" w:eastAsia="en-US"/>
        </w:rPr>
        <w:t xml:space="preserve"> </w:t>
      </w:r>
    </w:p>
    <w:p w14:paraId="7CD81587" w14:textId="77777777" w:rsidR="00A75F29" w:rsidRDefault="00A75F29" w:rsidP="00807CA2">
      <w:pPr>
        <w:widowControl w:val="0"/>
        <w:autoSpaceDE w:val="0"/>
        <w:autoSpaceDN w:val="0"/>
        <w:adjustRightInd w:val="0"/>
        <w:rPr>
          <w:rFonts w:ascii="Times" w:eastAsiaTheme="minorEastAsia" w:hAnsi="Times" w:cs="Times"/>
          <w:i/>
          <w:iCs/>
          <w:sz w:val="26"/>
          <w:szCs w:val="26"/>
          <w:lang w:val="en-US" w:eastAsia="en-US"/>
        </w:rPr>
      </w:pPr>
    </w:p>
    <w:p w14:paraId="37A83A85" w14:textId="39AEF8F1" w:rsidR="00807CA2" w:rsidRDefault="00807CA2" w:rsidP="00554C73">
      <w:pPr>
        <w:widowControl w:val="0"/>
        <w:autoSpaceDE w:val="0"/>
        <w:autoSpaceDN w:val="0"/>
        <w:adjustRightInd w:val="0"/>
        <w:jc w:val="both"/>
        <w:rPr>
          <w:rFonts w:ascii="Times" w:eastAsiaTheme="minorEastAsia" w:hAnsi="Times" w:cs="Times"/>
          <w:sz w:val="24"/>
          <w:szCs w:val="24"/>
          <w:lang w:val="en-US" w:eastAsia="en-US"/>
        </w:rPr>
      </w:pPr>
      <w:r>
        <w:rPr>
          <w:rFonts w:ascii="Times" w:eastAsiaTheme="minorEastAsia" w:hAnsi="Times" w:cs="Times"/>
          <w:i/>
          <w:iCs/>
          <w:sz w:val="26"/>
          <w:szCs w:val="26"/>
          <w:lang w:val="en-US" w:eastAsia="en-US"/>
        </w:rPr>
        <w:t xml:space="preserve">Thesaurus Linguae </w:t>
      </w:r>
      <w:proofErr w:type="spellStart"/>
      <w:r>
        <w:rPr>
          <w:rFonts w:ascii="Times" w:eastAsiaTheme="minorEastAsia" w:hAnsi="Times" w:cs="Times"/>
          <w:i/>
          <w:iCs/>
          <w:sz w:val="26"/>
          <w:szCs w:val="26"/>
          <w:lang w:val="en-US" w:eastAsia="en-US"/>
        </w:rPr>
        <w:t>Latinae</w:t>
      </w:r>
      <w:proofErr w:type="spellEnd"/>
      <w:r>
        <w:rPr>
          <w:rFonts w:ascii="Times" w:eastAsiaTheme="minorEastAsia" w:hAnsi="Times" w:cs="Times"/>
          <w:i/>
          <w:iCs/>
          <w:sz w:val="26"/>
          <w:szCs w:val="26"/>
          <w:lang w:val="en-US" w:eastAsia="en-US"/>
        </w:rPr>
        <w:t xml:space="preserve"> </w:t>
      </w:r>
      <w:r>
        <w:rPr>
          <w:rFonts w:eastAsiaTheme="minorEastAsia"/>
          <w:sz w:val="26"/>
          <w:szCs w:val="26"/>
          <w:lang w:val="en-US" w:eastAsia="en-US"/>
        </w:rPr>
        <w:t xml:space="preserve">(2007) </w:t>
      </w:r>
      <w:proofErr w:type="spellStart"/>
      <w:r>
        <w:rPr>
          <w:rFonts w:eastAsiaTheme="minorEastAsia"/>
          <w:sz w:val="26"/>
          <w:szCs w:val="26"/>
          <w:lang w:val="en-US" w:eastAsia="en-US"/>
        </w:rPr>
        <w:t>München</w:t>
      </w:r>
      <w:proofErr w:type="spellEnd"/>
      <w:r>
        <w:rPr>
          <w:rFonts w:eastAsiaTheme="minorEastAsia"/>
          <w:sz w:val="26"/>
          <w:szCs w:val="26"/>
          <w:lang w:val="en-US" w:eastAsia="en-US"/>
        </w:rPr>
        <w:t xml:space="preserve">, K.G. Saur </w:t>
      </w:r>
      <w:proofErr w:type="spellStart"/>
      <w:r>
        <w:rPr>
          <w:rFonts w:eastAsiaTheme="minorEastAsia"/>
          <w:sz w:val="26"/>
          <w:szCs w:val="26"/>
          <w:lang w:val="en-US" w:eastAsia="en-US"/>
        </w:rPr>
        <w:t>Verlag</w:t>
      </w:r>
      <w:proofErr w:type="spellEnd"/>
      <w:proofErr w:type="gramStart"/>
      <w:r w:rsidR="00162D33">
        <w:rPr>
          <w:rFonts w:eastAsiaTheme="minorEastAsia"/>
          <w:sz w:val="26"/>
          <w:szCs w:val="26"/>
          <w:lang w:val="en-US" w:eastAsia="en-US"/>
        </w:rPr>
        <w:t>.</w:t>
      </w:r>
      <w:r>
        <w:rPr>
          <w:rFonts w:eastAsiaTheme="minorEastAsia"/>
          <w:sz w:val="26"/>
          <w:szCs w:val="26"/>
          <w:lang w:val="en-US" w:eastAsia="en-US"/>
        </w:rPr>
        <w:t>/</w:t>
      </w:r>
      <w:proofErr w:type="gramEnd"/>
      <w:r>
        <w:rPr>
          <w:rFonts w:eastAsiaTheme="minorEastAsia"/>
          <w:sz w:val="26"/>
          <w:szCs w:val="26"/>
          <w:lang w:val="en-US" w:eastAsia="en-US"/>
        </w:rPr>
        <w:t xml:space="preserve">Software, Thomas Technology Solutions Inc. </w:t>
      </w:r>
    </w:p>
    <w:p w14:paraId="13DED0F3" w14:textId="77777777" w:rsidR="00807CA2" w:rsidRDefault="00F230D8" w:rsidP="001B5AF0">
      <w:pPr>
        <w:jc w:val="both"/>
        <w:rPr>
          <w:b/>
          <w:sz w:val="24"/>
          <w:szCs w:val="24"/>
          <w:lang w:val="es-ES"/>
        </w:rPr>
      </w:pPr>
      <w:r>
        <w:rPr>
          <w:b/>
          <w:sz w:val="24"/>
          <w:szCs w:val="24"/>
          <w:lang w:val="es-ES"/>
        </w:rPr>
        <w:t xml:space="preserve"> </w:t>
      </w:r>
    </w:p>
    <w:p w14:paraId="2D275871" w14:textId="77777777" w:rsidR="00B27F96" w:rsidRDefault="00B27F96" w:rsidP="00525D2A">
      <w:pPr>
        <w:tabs>
          <w:tab w:val="left" w:pos="567"/>
        </w:tabs>
        <w:jc w:val="both"/>
        <w:rPr>
          <w:b/>
          <w:sz w:val="24"/>
          <w:szCs w:val="24"/>
          <w:lang w:val="es-ES"/>
        </w:rPr>
      </w:pPr>
    </w:p>
    <w:p w14:paraId="5B09C4EC" w14:textId="3BE0764E" w:rsidR="001B5AF0" w:rsidRPr="00B27F96" w:rsidRDefault="00DA2C85" w:rsidP="00525D2A">
      <w:pPr>
        <w:tabs>
          <w:tab w:val="left" w:pos="567"/>
        </w:tabs>
        <w:jc w:val="both"/>
        <w:rPr>
          <w:b/>
          <w:bCs/>
          <w:smallCaps/>
          <w:sz w:val="24"/>
          <w:szCs w:val="24"/>
          <w:lang w:val="es-ES"/>
        </w:rPr>
      </w:pPr>
      <w:r w:rsidRPr="00B27F96">
        <w:rPr>
          <w:b/>
          <w:bCs/>
          <w:smallCaps/>
          <w:sz w:val="24"/>
          <w:szCs w:val="24"/>
          <w:lang w:val="es-ES"/>
        </w:rPr>
        <w:t>Gramáticas</w:t>
      </w:r>
      <w:r w:rsidR="00554C73" w:rsidRPr="00B27F96">
        <w:rPr>
          <w:b/>
          <w:bCs/>
          <w:smallCaps/>
          <w:sz w:val="24"/>
          <w:szCs w:val="24"/>
          <w:lang w:val="es-ES"/>
        </w:rPr>
        <w:t xml:space="preserve"> y estudios sobre lenguas clásicas</w:t>
      </w:r>
    </w:p>
    <w:p w14:paraId="46A9D487" w14:textId="77777777" w:rsidR="00554C73" w:rsidRDefault="00554C73" w:rsidP="001B5AF0">
      <w:pPr>
        <w:jc w:val="both"/>
        <w:rPr>
          <w:b/>
          <w:sz w:val="24"/>
          <w:szCs w:val="24"/>
          <w:lang w:val="es-ES"/>
        </w:rPr>
      </w:pPr>
    </w:p>
    <w:p w14:paraId="38D3BF49" w14:textId="128E7634" w:rsidR="003E2464" w:rsidRDefault="00162D33" w:rsidP="00525D2A">
      <w:pPr>
        <w:jc w:val="both"/>
        <w:rPr>
          <w:color w:val="000000"/>
          <w:sz w:val="24"/>
          <w:szCs w:val="24"/>
        </w:rPr>
      </w:pPr>
      <w:proofErr w:type="spellStart"/>
      <w:r>
        <w:rPr>
          <w:color w:val="000000"/>
          <w:sz w:val="24"/>
          <w:szCs w:val="24"/>
        </w:rPr>
        <w:t>Bakker</w:t>
      </w:r>
      <w:proofErr w:type="spellEnd"/>
      <w:r>
        <w:rPr>
          <w:color w:val="000000"/>
          <w:sz w:val="24"/>
          <w:szCs w:val="24"/>
        </w:rPr>
        <w:t xml:space="preserve">, E. </w:t>
      </w:r>
      <w:proofErr w:type="spellStart"/>
      <w:r>
        <w:rPr>
          <w:color w:val="000000"/>
          <w:sz w:val="24"/>
          <w:szCs w:val="24"/>
        </w:rPr>
        <w:t>ed</w:t>
      </w:r>
      <w:proofErr w:type="spellEnd"/>
      <w:r>
        <w:rPr>
          <w:color w:val="000000"/>
          <w:sz w:val="24"/>
          <w:szCs w:val="24"/>
        </w:rPr>
        <w:t>.</w:t>
      </w:r>
      <w:r w:rsidR="003E2464">
        <w:rPr>
          <w:color w:val="000000"/>
          <w:sz w:val="24"/>
          <w:szCs w:val="24"/>
        </w:rPr>
        <w:t xml:space="preserve"> (2010) </w:t>
      </w:r>
      <w:r w:rsidR="003E2464" w:rsidRPr="003E2464">
        <w:rPr>
          <w:i/>
          <w:color w:val="000000"/>
          <w:sz w:val="24"/>
          <w:szCs w:val="24"/>
        </w:rPr>
        <w:t xml:space="preserve">A </w:t>
      </w:r>
      <w:proofErr w:type="spellStart"/>
      <w:r w:rsidR="003E2464" w:rsidRPr="003E2464">
        <w:rPr>
          <w:i/>
          <w:color w:val="000000"/>
          <w:sz w:val="24"/>
          <w:szCs w:val="24"/>
        </w:rPr>
        <w:t>Companion</w:t>
      </w:r>
      <w:proofErr w:type="spellEnd"/>
      <w:r w:rsidR="003E2464" w:rsidRPr="003E2464">
        <w:rPr>
          <w:i/>
          <w:color w:val="000000"/>
          <w:sz w:val="24"/>
          <w:szCs w:val="24"/>
        </w:rPr>
        <w:t xml:space="preserve"> to the </w:t>
      </w:r>
      <w:proofErr w:type="spellStart"/>
      <w:r w:rsidR="003E2464" w:rsidRPr="003E2464">
        <w:rPr>
          <w:i/>
          <w:color w:val="000000"/>
          <w:sz w:val="24"/>
          <w:szCs w:val="24"/>
        </w:rPr>
        <w:t>Ancient</w:t>
      </w:r>
      <w:proofErr w:type="spellEnd"/>
      <w:r w:rsidR="003E2464" w:rsidRPr="003E2464">
        <w:rPr>
          <w:i/>
          <w:color w:val="000000"/>
          <w:sz w:val="24"/>
          <w:szCs w:val="24"/>
        </w:rPr>
        <w:t xml:space="preserve"> </w:t>
      </w:r>
      <w:proofErr w:type="spellStart"/>
      <w:r w:rsidR="003E2464" w:rsidRPr="003E2464">
        <w:rPr>
          <w:i/>
          <w:color w:val="000000"/>
          <w:sz w:val="24"/>
          <w:szCs w:val="24"/>
        </w:rPr>
        <w:t>Greek</w:t>
      </w:r>
      <w:proofErr w:type="spellEnd"/>
      <w:r w:rsidR="003E2464" w:rsidRPr="003E2464">
        <w:rPr>
          <w:i/>
          <w:color w:val="000000"/>
          <w:sz w:val="24"/>
          <w:szCs w:val="24"/>
        </w:rPr>
        <w:t xml:space="preserve"> </w:t>
      </w:r>
      <w:proofErr w:type="spellStart"/>
      <w:r w:rsidR="003E2464" w:rsidRPr="003E2464">
        <w:rPr>
          <w:i/>
          <w:color w:val="000000"/>
          <w:sz w:val="24"/>
          <w:szCs w:val="24"/>
        </w:rPr>
        <w:t>Language</w:t>
      </w:r>
      <w:proofErr w:type="spellEnd"/>
      <w:r w:rsidR="007B0FCC">
        <w:rPr>
          <w:color w:val="000000"/>
          <w:sz w:val="24"/>
          <w:szCs w:val="24"/>
        </w:rPr>
        <w:t>.</w:t>
      </w:r>
      <w:r w:rsidR="00355324">
        <w:rPr>
          <w:color w:val="000000"/>
          <w:sz w:val="24"/>
          <w:szCs w:val="24"/>
        </w:rPr>
        <w:t xml:space="preserve"> Oxford, </w:t>
      </w:r>
      <w:proofErr w:type="spellStart"/>
      <w:r w:rsidR="00355324">
        <w:rPr>
          <w:color w:val="000000"/>
          <w:sz w:val="24"/>
          <w:szCs w:val="24"/>
        </w:rPr>
        <w:t>Wil</w:t>
      </w:r>
      <w:r w:rsidR="003E2464">
        <w:rPr>
          <w:color w:val="000000"/>
          <w:sz w:val="24"/>
          <w:szCs w:val="24"/>
        </w:rPr>
        <w:t>ey-Blackwell</w:t>
      </w:r>
      <w:proofErr w:type="spellEnd"/>
      <w:r w:rsidR="003E2464">
        <w:rPr>
          <w:color w:val="000000"/>
          <w:sz w:val="24"/>
          <w:szCs w:val="24"/>
        </w:rPr>
        <w:t>.</w:t>
      </w:r>
    </w:p>
    <w:p w14:paraId="2E5E177B" w14:textId="77777777" w:rsidR="003E2464" w:rsidRDefault="003E2464" w:rsidP="00525D2A">
      <w:pPr>
        <w:jc w:val="both"/>
        <w:rPr>
          <w:color w:val="000000"/>
          <w:sz w:val="24"/>
          <w:szCs w:val="24"/>
        </w:rPr>
      </w:pPr>
    </w:p>
    <w:p w14:paraId="2F1F97EB" w14:textId="748AB867" w:rsidR="00F947DC" w:rsidRDefault="00F947DC" w:rsidP="00525D2A">
      <w:pPr>
        <w:jc w:val="both"/>
        <w:rPr>
          <w:color w:val="000000"/>
          <w:sz w:val="24"/>
          <w:szCs w:val="24"/>
        </w:rPr>
      </w:pPr>
      <w:proofErr w:type="spellStart"/>
      <w:r>
        <w:rPr>
          <w:color w:val="000000"/>
          <w:sz w:val="24"/>
          <w:szCs w:val="24"/>
        </w:rPr>
        <w:t>Baldi</w:t>
      </w:r>
      <w:proofErr w:type="spellEnd"/>
      <w:r>
        <w:rPr>
          <w:color w:val="000000"/>
          <w:sz w:val="24"/>
          <w:szCs w:val="24"/>
        </w:rPr>
        <w:t>, P.</w:t>
      </w:r>
      <w:r w:rsidR="006549BA">
        <w:rPr>
          <w:color w:val="000000"/>
          <w:sz w:val="24"/>
          <w:szCs w:val="24"/>
        </w:rPr>
        <w:t xml:space="preserve"> </w:t>
      </w:r>
      <w:r>
        <w:rPr>
          <w:color w:val="000000"/>
          <w:sz w:val="24"/>
          <w:szCs w:val="24"/>
        </w:rPr>
        <w:t>-</w:t>
      </w:r>
      <w:r w:rsidR="006549BA">
        <w:rPr>
          <w:color w:val="000000"/>
          <w:sz w:val="24"/>
          <w:szCs w:val="24"/>
        </w:rPr>
        <w:t xml:space="preserve"> </w:t>
      </w:r>
      <w:r w:rsidR="00162D33">
        <w:rPr>
          <w:color w:val="000000"/>
          <w:sz w:val="24"/>
          <w:szCs w:val="24"/>
        </w:rPr>
        <w:t xml:space="preserve">P. </w:t>
      </w:r>
      <w:proofErr w:type="spellStart"/>
      <w:r w:rsidR="00162D33">
        <w:rPr>
          <w:color w:val="000000"/>
          <w:sz w:val="24"/>
          <w:szCs w:val="24"/>
        </w:rPr>
        <w:t>Cuzzolin</w:t>
      </w:r>
      <w:proofErr w:type="spellEnd"/>
      <w:r w:rsidR="00162D33">
        <w:rPr>
          <w:color w:val="000000"/>
          <w:sz w:val="24"/>
          <w:szCs w:val="24"/>
        </w:rPr>
        <w:t xml:space="preserve"> </w:t>
      </w:r>
      <w:proofErr w:type="spellStart"/>
      <w:r w:rsidR="00162D33">
        <w:rPr>
          <w:color w:val="000000"/>
          <w:sz w:val="24"/>
          <w:szCs w:val="24"/>
        </w:rPr>
        <w:t>eds</w:t>
      </w:r>
      <w:proofErr w:type="spellEnd"/>
      <w:r w:rsidR="00162D33">
        <w:rPr>
          <w:color w:val="000000"/>
          <w:sz w:val="24"/>
          <w:szCs w:val="24"/>
        </w:rPr>
        <w:t>.</w:t>
      </w:r>
      <w:r>
        <w:rPr>
          <w:color w:val="000000"/>
          <w:sz w:val="24"/>
          <w:szCs w:val="24"/>
        </w:rPr>
        <w:t xml:space="preserve"> (2009-2011) </w:t>
      </w:r>
      <w:r w:rsidRPr="00F947DC">
        <w:rPr>
          <w:i/>
          <w:color w:val="000000"/>
          <w:sz w:val="24"/>
          <w:szCs w:val="24"/>
        </w:rPr>
        <w:t xml:space="preserve">New Perspectives on </w:t>
      </w:r>
      <w:proofErr w:type="spellStart"/>
      <w:r w:rsidRPr="00F947DC">
        <w:rPr>
          <w:i/>
          <w:color w:val="000000"/>
          <w:sz w:val="24"/>
          <w:szCs w:val="24"/>
        </w:rPr>
        <w:t>Historical</w:t>
      </w:r>
      <w:proofErr w:type="spellEnd"/>
      <w:r w:rsidRPr="00F947DC">
        <w:rPr>
          <w:i/>
          <w:color w:val="000000"/>
          <w:sz w:val="24"/>
          <w:szCs w:val="24"/>
        </w:rPr>
        <w:t xml:space="preserve"> Latin </w:t>
      </w:r>
      <w:proofErr w:type="spellStart"/>
      <w:r w:rsidRPr="00F947DC">
        <w:rPr>
          <w:i/>
          <w:color w:val="000000"/>
          <w:sz w:val="24"/>
          <w:szCs w:val="24"/>
        </w:rPr>
        <w:t>Syntax</w:t>
      </w:r>
      <w:proofErr w:type="spellEnd"/>
      <w:r w:rsidR="007B0FCC">
        <w:rPr>
          <w:color w:val="000000"/>
          <w:sz w:val="24"/>
          <w:szCs w:val="24"/>
        </w:rPr>
        <w:t>.</w:t>
      </w:r>
      <w:r>
        <w:rPr>
          <w:color w:val="000000"/>
          <w:sz w:val="24"/>
          <w:szCs w:val="24"/>
        </w:rPr>
        <w:t xml:space="preserve"> 4 </w:t>
      </w:r>
      <w:proofErr w:type="gramStart"/>
      <w:r>
        <w:rPr>
          <w:color w:val="000000"/>
          <w:sz w:val="24"/>
          <w:szCs w:val="24"/>
        </w:rPr>
        <w:t>vols.,</w:t>
      </w:r>
      <w:proofErr w:type="gramEnd"/>
      <w:r>
        <w:rPr>
          <w:color w:val="000000"/>
          <w:sz w:val="24"/>
          <w:szCs w:val="24"/>
        </w:rPr>
        <w:t xml:space="preserve"> Berlin-New York, Mouton de </w:t>
      </w:r>
      <w:proofErr w:type="spellStart"/>
      <w:r>
        <w:rPr>
          <w:color w:val="000000"/>
          <w:sz w:val="24"/>
          <w:szCs w:val="24"/>
        </w:rPr>
        <w:t>Gruyter</w:t>
      </w:r>
      <w:proofErr w:type="spellEnd"/>
      <w:r>
        <w:rPr>
          <w:color w:val="000000"/>
          <w:sz w:val="24"/>
          <w:szCs w:val="24"/>
        </w:rPr>
        <w:t>.</w:t>
      </w:r>
    </w:p>
    <w:p w14:paraId="188D8E79" w14:textId="77777777" w:rsidR="00F947DC" w:rsidRDefault="00F947DC" w:rsidP="00525D2A">
      <w:pPr>
        <w:jc w:val="both"/>
        <w:rPr>
          <w:sz w:val="24"/>
          <w:szCs w:val="24"/>
          <w:lang w:val="es-ES"/>
        </w:rPr>
      </w:pPr>
    </w:p>
    <w:p w14:paraId="5BD5D206" w14:textId="7E95CE43" w:rsidR="001B5AF0" w:rsidRPr="00565BAC" w:rsidRDefault="001B5AF0" w:rsidP="00525D2A">
      <w:pPr>
        <w:jc w:val="both"/>
        <w:rPr>
          <w:lang w:val="es-ES"/>
        </w:rPr>
      </w:pPr>
      <w:proofErr w:type="spellStart"/>
      <w:r w:rsidRPr="00565BAC">
        <w:rPr>
          <w:sz w:val="24"/>
          <w:szCs w:val="24"/>
          <w:lang w:val="es-ES"/>
        </w:rPr>
        <w:t>Bassols</w:t>
      </w:r>
      <w:proofErr w:type="spellEnd"/>
      <w:r w:rsidRPr="00565BAC">
        <w:rPr>
          <w:sz w:val="24"/>
          <w:szCs w:val="24"/>
          <w:lang w:val="es-ES"/>
        </w:rPr>
        <w:t xml:space="preserve"> de </w:t>
      </w:r>
      <w:proofErr w:type="spellStart"/>
      <w:r w:rsidRPr="00565BAC">
        <w:rPr>
          <w:sz w:val="24"/>
          <w:szCs w:val="24"/>
          <w:lang w:val="es-ES"/>
        </w:rPr>
        <w:t>Climent</w:t>
      </w:r>
      <w:proofErr w:type="spellEnd"/>
      <w:r w:rsidRPr="00565BAC">
        <w:rPr>
          <w:sz w:val="24"/>
          <w:szCs w:val="24"/>
          <w:lang w:val="es-ES"/>
        </w:rPr>
        <w:t>, M. (1956)</w:t>
      </w:r>
      <w:r w:rsidR="007B0FCC">
        <w:rPr>
          <w:bCs/>
          <w:i/>
          <w:iCs/>
          <w:sz w:val="24"/>
          <w:szCs w:val="24"/>
          <w:lang w:val="es-ES"/>
        </w:rPr>
        <w:t xml:space="preserve"> Sintaxis latina.</w:t>
      </w:r>
      <w:r w:rsidR="00F230D8">
        <w:rPr>
          <w:bCs/>
          <w:i/>
          <w:iCs/>
          <w:sz w:val="24"/>
          <w:szCs w:val="24"/>
          <w:lang w:val="es-ES"/>
        </w:rPr>
        <w:t xml:space="preserve"> </w:t>
      </w:r>
      <w:r w:rsidR="00F230D8">
        <w:rPr>
          <w:bCs/>
          <w:iCs/>
          <w:sz w:val="24"/>
          <w:szCs w:val="24"/>
          <w:lang w:val="es-ES"/>
        </w:rPr>
        <w:t>Madrid, CSIC</w:t>
      </w:r>
      <w:r w:rsidRPr="00565BAC">
        <w:rPr>
          <w:sz w:val="24"/>
          <w:szCs w:val="24"/>
          <w:lang w:val="es-ES"/>
        </w:rPr>
        <w:t>.</w:t>
      </w:r>
    </w:p>
    <w:p w14:paraId="30D3C5A5" w14:textId="77777777" w:rsidR="001B5AF0" w:rsidRDefault="001B5AF0" w:rsidP="00525D2A">
      <w:pPr>
        <w:jc w:val="both"/>
        <w:rPr>
          <w:sz w:val="24"/>
          <w:szCs w:val="24"/>
          <w:lang w:val="en-US"/>
        </w:rPr>
      </w:pPr>
    </w:p>
    <w:p w14:paraId="47521592" w14:textId="4B56E78C" w:rsidR="001B5AF0" w:rsidRPr="00565BAC" w:rsidRDefault="007B0FCC" w:rsidP="00525D2A">
      <w:pPr>
        <w:jc w:val="both"/>
        <w:rPr>
          <w:color w:val="000000"/>
          <w:sz w:val="24"/>
          <w:szCs w:val="24"/>
          <w:lang w:val="en-US"/>
        </w:rPr>
      </w:pPr>
      <w:proofErr w:type="spellStart"/>
      <w:r>
        <w:rPr>
          <w:color w:val="000000"/>
          <w:sz w:val="24"/>
          <w:szCs w:val="24"/>
          <w:lang w:val="en-US"/>
        </w:rPr>
        <w:t>Baños-Baños</w:t>
      </w:r>
      <w:proofErr w:type="spellEnd"/>
      <w:r>
        <w:rPr>
          <w:color w:val="000000"/>
          <w:sz w:val="24"/>
          <w:szCs w:val="24"/>
          <w:lang w:val="en-US"/>
        </w:rPr>
        <w:t>, J</w:t>
      </w:r>
      <w:r w:rsidR="00162D33">
        <w:rPr>
          <w:color w:val="000000"/>
          <w:sz w:val="24"/>
          <w:szCs w:val="24"/>
          <w:lang w:val="en-US"/>
        </w:rPr>
        <w:t>.</w:t>
      </w:r>
      <w:r w:rsidR="000F4EE1">
        <w:rPr>
          <w:color w:val="000000"/>
          <w:sz w:val="24"/>
          <w:szCs w:val="24"/>
          <w:lang w:val="en-US"/>
        </w:rPr>
        <w:t>M.</w:t>
      </w:r>
      <w:r w:rsidR="00162D33">
        <w:rPr>
          <w:color w:val="000000"/>
          <w:sz w:val="24"/>
          <w:szCs w:val="24"/>
          <w:lang w:val="en-US"/>
        </w:rPr>
        <w:t xml:space="preserve"> ed.</w:t>
      </w:r>
      <w:r w:rsidR="001B5AF0" w:rsidRPr="00565BAC">
        <w:rPr>
          <w:color w:val="000000"/>
          <w:sz w:val="24"/>
          <w:szCs w:val="24"/>
          <w:lang w:val="en-US"/>
        </w:rPr>
        <w:t xml:space="preserve"> (2009) </w:t>
      </w:r>
      <w:proofErr w:type="spellStart"/>
      <w:r w:rsidR="001B5AF0" w:rsidRPr="00565BAC">
        <w:rPr>
          <w:i/>
          <w:color w:val="000000"/>
          <w:sz w:val="24"/>
          <w:szCs w:val="24"/>
          <w:lang w:val="en-US"/>
        </w:rPr>
        <w:t>Sintaxis</w:t>
      </w:r>
      <w:proofErr w:type="spellEnd"/>
      <w:r w:rsidR="001B5AF0" w:rsidRPr="00565BAC">
        <w:rPr>
          <w:i/>
          <w:color w:val="000000"/>
          <w:sz w:val="24"/>
          <w:szCs w:val="24"/>
          <w:lang w:val="en-US"/>
        </w:rPr>
        <w:t xml:space="preserve"> </w:t>
      </w:r>
      <w:proofErr w:type="gramStart"/>
      <w:r w:rsidR="001B5AF0" w:rsidRPr="00565BAC">
        <w:rPr>
          <w:i/>
          <w:color w:val="000000"/>
          <w:sz w:val="24"/>
          <w:szCs w:val="24"/>
          <w:lang w:val="en-US"/>
        </w:rPr>
        <w:t>del</w:t>
      </w:r>
      <w:proofErr w:type="gramEnd"/>
      <w:r w:rsidR="001B5AF0" w:rsidRPr="00565BAC">
        <w:rPr>
          <w:i/>
          <w:color w:val="000000"/>
          <w:sz w:val="24"/>
          <w:szCs w:val="24"/>
          <w:lang w:val="en-US"/>
        </w:rPr>
        <w:t xml:space="preserve"> </w:t>
      </w:r>
      <w:proofErr w:type="spellStart"/>
      <w:r w:rsidR="001B5AF0" w:rsidRPr="00565BAC">
        <w:rPr>
          <w:i/>
          <w:color w:val="000000"/>
          <w:sz w:val="24"/>
          <w:szCs w:val="24"/>
          <w:lang w:val="en-US"/>
        </w:rPr>
        <w:t>Latín</w:t>
      </w:r>
      <w:proofErr w:type="spellEnd"/>
      <w:r w:rsidR="001B5AF0" w:rsidRPr="00565BAC">
        <w:rPr>
          <w:i/>
          <w:color w:val="000000"/>
          <w:sz w:val="24"/>
          <w:szCs w:val="24"/>
          <w:lang w:val="en-US"/>
        </w:rPr>
        <w:t xml:space="preserve"> </w:t>
      </w:r>
      <w:proofErr w:type="spellStart"/>
      <w:r w:rsidR="001B5AF0" w:rsidRPr="00565BAC">
        <w:rPr>
          <w:i/>
          <w:color w:val="000000"/>
          <w:sz w:val="24"/>
          <w:szCs w:val="24"/>
          <w:lang w:val="en-US"/>
        </w:rPr>
        <w:t>Clásico</w:t>
      </w:r>
      <w:proofErr w:type="spellEnd"/>
      <w:r>
        <w:rPr>
          <w:color w:val="000000"/>
          <w:sz w:val="24"/>
          <w:szCs w:val="24"/>
          <w:lang w:val="en-US"/>
        </w:rPr>
        <w:t>.</w:t>
      </w:r>
      <w:r w:rsidR="001B5AF0" w:rsidRPr="00565BAC">
        <w:rPr>
          <w:color w:val="000000"/>
          <w:sz w:val="24"/>
          <w:szCs w:val="24"/>
          <w:lang w:val="en-US"/>
        </w:rPr>
        <w:t xml:space="preserve"> Madrid, </w:t>
      </w:r>
      <w:proofErr w:type="spellStart"/>
      <w:r w:rsidR="001B5AF0" w:rsidRPr="00565BAC">
        <w:rPr>
          <w:color w:val="000000"/>
          <w:sz w:val="24"/>
          <w:szCs w:val="24"/>
          <w:lang w:val="en-US"/>
        </w:rPr>
        <w:t>Liceus</w:t>
      </w:r>
      <w:proofErr w:type="spellEnd"/>
      <w:r w:rsidR="001B5AF0" w:rsidRPr="00565BAC">
        <w:rPr>
          <w:color w:val="000000"/>
          <w:sz w:val="24"/>
          <w:szCs w:val="24"/>
          <w:lang w:val="en-US"/>
        </w:rPr>
        <w:t xml:space="preserve"> E-Excellence.</w:t>
      </w:r>
    </w:p>
    <w:p w14:paraId="33125895" w14:textId="77777777" w:rsidR="001B5AF0" w:rsidRPr="00565BAC" w:rsidRDefault="001B5AF0" w:rsidP="00525D2A">
      <w:pPr>
        <w:jc w:val="both"/>
        <w:rPr>
          <w:sz w:val="24"/>
          <w:szCs w:val="24"/>
          <w:lang w:val="en-US"/>
        </w:rPr>
      </w:pPr>
    </w:p>
    <w:p w14:paraId="61DD1E19" w14:textId="28D1B04C" w:rsidR="001B5AF0" w:rsidRDefault="001B5AF0" w:rsidP="00525D2A">
      <w:pPr>
        <w:jc w:val="both"/>
        <w:rPr>
          <w:sz w:val="24"/>
          <w:szCs w:val="24"/>
          <w:lang w:val="en-US"/>
        </w:rPr>
      </w:pPr>
      <w:r w:rsidRPr="001A22A6">
        <w:rPr>
          <w:sz w:val="24"/>
          <w:szCs w:val="24"/>
          <w:lang w:val="en-US"/>
        </w:rPr>
        <w:t xml:space="preserve">Bennett, C. (1910) </w:t>
      </w:r>
      <w:r w:rsidR="0086011A">
        <w:rPr>
          <w:i/>
          <w:sz w:val="24"/>
          <w:szCs w:val="24"/>
          <w:lang w:val="en-US"/>
        </w:rPr>
        <w:t>Syntax of Early Latin,</w:t>
      </w:r>
      <w:r w:rsidRPr="001A22A6">
        <w:rPr>
          <w:i/>
          <w:sz w:val="24"/>
          <w:szCs w:val="24"/>
          <w:lang w:val="en-US"/>
        </w:rPr>
        <w:t xml:space="preserve"> Vol. I. The Verb</w:t>
      </w:r>
      <w:r>
        <w:rPr>
          <w:sz w:val="24"/>
          <w:szCs w:val="24"/>
          <w:lang w:val="en-US"/>
        </w:rPr>
        <w:t xml:space="preserve">. Boston, </w:t>
      </w:r>
      <w:proofErr w:type="spellStart"/>
      <w:r>
        <w:rPr>
          <w:sz w:val="24"/>
          <w:szCs w:val="24"/>
          <w:lang w:val="en-US"/>
        </w:rPr>
        <w:t>Allyn</w:t>
      </w:r>
      <w:proofErr w:type="spellEnd"/>
      <w:r>
        <w:rPr>
          <w:sz w:val="24"/>
          <w:szCs w:val="24"/>
          <w:lang w:val="en-US"/>
        </w:rPr>
        <w:t xml:space="preserve"> and Bacon.</w:t>
      </w:r>
    </w:p>
    <w:p w14:paraId="5741751A" w14:textId="77777777" w:rsidR="00A75F29" w:rsidRDefault="00A75F29" w:rsidP="00525D2A">
      <w:pPr>
        <w:widowControl w:val="0"/>
        <w:autoSpaceDE w:val="0"/>
        <w:autoSpaceDN w:val="0"/>
        <w:adjustRightInd w:val="0"/>
        <w:jc w:val="both"/>
        <w:rPr>
          <w:rFonts w:eastAsiaTheme="minorEastAsia"/>
          <w:sz w:val="24"/>
          <w:szCs w:val="24"/>
          <w:lang w:val="en-US" w:eastAsia="en-US"/>
        </w:rPr>
      </w:pPr>
    </w:p>
    <w:p w14:paraId="4EA0F52B" w14:textId="47681C9A" w:rsidR="00A75F29" w:rsidRPr="00A75F29" w:rsidRDefault="00A75F29" w:rsidP="00525D2A">
      <w:pPr>
        <w:widowControl w:val="0"/>
        <w:autoSpaceDE w:val="0"/>
        <w:autoSpaceDN w:val="0"/>
        <w:adjustRightInd w:val="0"/>
        <w:jc w:val="both"/>
        <w:rPr>
          <w:rFonts w:eastAsiaTheme="minorEastAsia"/>
          <w:sz w:val="24"/>
          <w:szCs w:val="24"/>
          <w:lang w:val="en-US" w:eastAsia="en-US"/>
        </w:rPr>
      </w:pPr>
      <w:proofErr w:type="spellStart"/>
      <w:proofErr w:type="gramStart"/>
      <w:r w:rsidRPr="00A75F29">
        <w:rPr>
          <w:rFonts w:eastAsiaTheme="minorEastAsia"/>
          <w:sz w:val="24"/>
          <w:szCs w:val="24"/>
          <w:lang w:val="en-US" w:eastAsia="en-US"/>
        </w:rPr>
        <w:t>Chantraine</w:t>
      </w:r>
      <w:proofErr w:type="spellEnd"/>
      <w:r w:rsidRPr="00A75F29">
        <w:rPr>
          <w:rFonts w:eastAsiaTheme="minorEastAsia"/>
          <w:sz w:val="24"/>
          <w:szCs w:val="24"/>
          <w:lang w:val="en-US" w:eastAsia="en-US"/>
        </w:rPr>
        <w:t>, P. (1967</w:t>
      </w:r>
      <w:r w:rsidRPr="00A75F29">
        <w:rPr>
          <w:rFonts w:eastAsiaTheme="minorEastAsia"/>
          <w:position w:val="5"/>
          <w:sz w:val="24"/>
          <w:szCs w:val="24"/>
          <w:lang w:val="en-US" w:eastAsia="en-US"/>
        </w:rPr>
        <w:t>2</w:t>
      </w:r>
      <w:r w:rsidRPr="00A75F29">
        <w:rPr>
          <w:rFonts w:eastAsiaTheme="minorEastAsia"/>
          <w:sz w:val="24"/>
          <w:szCs w:val="24"/>
          <w:lang w:val="en-US" w:eastAsia="en-US"/>
        </w:rPr>
        <w:t xml:space="preserve">) </w:t>
      </w:r>
      <w:proofErr w:type="spellStart"/>
      <w:r w:rsidRPr="00A75F29">
        <w:rPr>
          <w:rFonts w:eastAsiaTheme="minorEastAsia"/>
          <w:i/>
          <w:iCs/>
          <w:sz w:val="24"/>
          <w:szCs w:val="24"/>
          <w:lang w:val="en-US" w:eastAsia="en-US"/>
        </w:rPr>
        <w:t>Morphologie</w:t>
      </w:r>
      <w:proofErr w:type="spellEnd"/>
      <w:r w:rsidRPr="00A75F29">
        <w:rPr>
          <w:rFonts w:eastAsiaTheme="minorEastAsia"/>
          <w:i/>
          <w:iCs/>
          <w:sz w:val="24"/>
          <w:szCs w:val="24"/>
          <w:lang w:val="en-US" w:eastAsia="en-US"/>
        </w:rPr>
        <w:t xml:space="preserve"> </w:t>
      </w:r>
      <w:proofErr w:type="spellStart"/>
      <w:r w:rsidRPr="00A75F29">
        <w:rPr>
          <w:rFonts w:eastAsiaTheme="minorEastAsia"/>
          <w:i/>
          <w:iCs/>
          <w:sz w:val="24"/>
          <w:szCs w:val="24"/>
          <w:lang w:val="en-US" w:eastAsia="en-US"/>
        </w:rPr>
        <w:t>historique</w:t>
      </w:r>
      <w:proofErr w:type="spellEnd"/>
      <w:r w:rsidRPr="00A75F29">
        <w:rPr>
          <w:rFonts w:eastAsiaTheme="minorEastAsia"/>
          <w:i/>
          <w:iCs/>
          <w:sz w:val="24"/>
          <w:szCs w:val="24"/>
          <w:lang w:val="en-US" w:eastAsia="en-US"/>
        </w:rPr>
        <w:t xml:space="preserve"> du </w:t>
      </w:r>
      <w:proofErr w:type="spellStart"/>
      <w:r w:rsidRPr="00A75F29">
        <w:rPr>
          <w:rFonts w:eastAsiaTheme="minorEastAsia"/>
          <w:i/>
          <w:iCs/>
          <w:sz w:val="24"/>
          <w:szCs w:val="24"/>
          <w:lang w:val="en-US" w:eastAsia="en-US"/>
        </w:rPr>
        <w:t>grec</w:t>
      </w:r>
      <w:proofErr w:type="spellEnd"/>
      <w:r w:rsidR="007B0FCC">
        <w:rPr>
          <w:rFonts w:eastAsiaTheme="minorEastAsia"/>
          <w:sz w:val="24"/>
          <w:szCs w:val="24"/>
          <w:lang w:val="en-US" w:eastAsia="en-US"/>
        </w:rPr>
        <w:t>.</w:t>
      </w:r>
      <w:proofErr w:type="gramEnd"/>
      <w:r w:rsidRPr="00A75F29">
        <w:rPr>
          <w:rFonts w:eastAsiaTheme="minorEastAsia"/>
          <w:sz w:val="24"/>
          <w:szCs w:val="24"/>
          <w:lang w:val="en-US" w:eastAsia="en-US"/>
        </w:rPr>
        <w:t xml:space="preserve"> Paris</w:t>
      </w:r>
      <w:r>
        <w:rPr>
          <w:rFonts w:eastAsiaTheme="minorEastAsia"/>
          <w:sz w:val="24"/>
          <w:szCs w:val="24"/>
          <w:lang w:val="en-US" w:eastAsia="en-US"/>
        </w:rPr>
        <w:t xml:space="preserve">, </w:t>
      </w:r>
      <w:proofErr w:type="spellStart"/>
      <w:r>
        <w:rPr>
          <w:rFonts w:eastAsiaTheme="minorEastAsia"/>
          <w:sz w:val="24"/>
          <w:szCs w:val="24"/>
          <w:lang w:val="en-US" w:eastAsia="en-US"/>
        </w:rPr>
        <w:t>Klincksieck</w:t>
      </w:r>
      <w:proofErr w:type="spellEnd"/>
      <w:r w:rsidRPr="00A75F29">
        <w:rPr>
          <w:rFonts w:eastAsiaTheme="minorEastAsia"/>
          <w:sz w:val="24"/>
          <w:szCs w:val="24"/>
          <w:lang w:val="en-US" w:eastAsia="en-US"/>
        </w:rPr>
        <w:t>. </w:t>
      </w:r>
    </w:p>
    <w:p w14:paraId="43F0F9AC" w14:textId="77777777" w:rsidR="00A75F29" w:rsidRDefault="00A75F29" w:rsidP="00525D2A">
      <w:pPr>
        <w:widowControl w:val="0"/>
        <w:autoSpaceDE w:val="0"/>
        <w:autoSpaceDN w:val="0"/>
        <w:adjustRightInd w:val="0"/>
        <w:jc w:val="both"/>
        <w:rPr>
          <w:rFonts w:eastAsiaTheme="minorEastAsia"/>
          <w:sz w:val="24"/>
          <w:szCs w:val="24"/>
          <w:lang w:val="en-US" w:eastAsia="en-US"/>
        </w:rPr>
      </w:pPr>
    </w:p>
    <w:p w14:paraId="38123F2B" w14:textId="02383856" w:rsidR="00A75F29" w:rsidRPr="00A75F29" w:rsidRDefault="00A75F29" w:rsidP="00525D2A">
      <w:pPr>
        <w:widowControl w:val="0"/>
        <w:autoSpaceDE w:val="0"/>
        <w:autoSpaceDN w:val="0"/>
        <w:adjustRightInd w:val="0"/>
        <w:jc w:val="both"/>
        <w:rPr>
          <w:rFonts w:eastAsiaTheme="minorEastAsia"/>
          <w:sz w:val="24"/>
          <w:szCs w:val="24"/>
          <w:lang w:val="en-US" w:eastAsia="en-US"/>
        </w:rPr>
      </w:pPr>
      <w:proofErr w:type="spellStart"/>
      <w:proofErr w:type="gramStart"/>
      <w:r w:rsidRPr="00A75F29">
        <w:rPr>
          <w:rFonts w:eastAsiaTheme="minorEastAsia"/>
          <w:sz w:val="24"/>
          <w:szCs w:val="24"/>
          <w:lang w:val="en-US" w:eastAsia="en-US"/>
        </w:rPr>
        <w:t>Chantrain</w:t>
      </w:r>
      <w:r>
        <w:rPr>
          <w:rFonts w:eastAsiaTheme="minorEastAsia"/>
          <w:sz w:val="24"/>
          <w:szCs w:val="24"/>
          <w:lang w:val="en-US" w:eastAsia="en-US"/>
        </w:rPr>
        <w:t>e</w:t>
      </w:r>
      <w:proofErr w:type="spellEnd"/>
      <w:r w:rsidRPr="00A75F29">
        <w:rPr>
          <w:rFonts w:eastAsiaTheme="minorEastAsia"/>
          <w:sz w:val="24"/>
          <w:szCs w:val="24"/>
          <w:lang w:val="en-US" w:eastAsia="en-US"/>
        </w:rPr>
        <w:t>, P. (1990</w:t>
      </w:r>
      <w:r w:rsidRPr="00A75F29">
        <w:rPr>
          <w:rFonts w:eastAsiaTheme="minorEastAsia"/>
          <w:position w:val="5"/>
          <w:sz w:val="24"/>
          <w:szCs w:val="24"/>
          <w:lang w:val="en-US" w:eastAsia="en-US"/>
        </w:rPr>
        <w:t>2</w:t>
      </w:r>
      <w:r w:rsidRPr="00A75F29">
        <w:rPr>
          <w:rFonts w:eastAsiaTheme="minorEastAsia"/>
          <w:sz w:val="24"/>
          <w:szCs w:val="24"/>
          <w:lang w:val="en-US" w:eastAsia="en-US"/>
        </w:rPr>
        <w:t xml:space="preserve">) </w:t>
      </w:r>
      <w:proofErr w:type="spellStart"/>
      <w:r w:rsidRPr="00A75F29">
        <w:rPr>
          <w:rFonts w:eastAsiaTheme="minorEastAsia"/>
          <w:i/>
          <w:iCs/>
          <w:sz w:val="24"/>
          <w:szCs w:val="24"/>
          <w:lang w:val="en-US" w:eastAsia="en-US"/>
        </w:rPr>
        <w:t>Dictionnaire</w:t>
      </w:r>
      <w:proofErr w:type="spellEnd"/>
      <w:r w:rsidRPr="00A75F29">
        <w:rPr>
          <w:rFonts w:eastAsiaTheme="minorEastAsia"/>
          <w:i/>
          <w:iCs/>
          <w:sz w:val="24"/>
          <w:szCs w:val="24"/>
          <w:lang w:val="en-US" w:eastAsia="en-US"/>
        </w:rPr>
        <w:t xml:space="preserve"> </w:t>
      </w:r>
      <w:proofErr w:type="spellStart"/>
      <w:r w:rsidRPr="00A75F29">
        <w:rPr>
          <w:rFonts w:eastAsiaTheme="minorEastAsia"/>
          <w:i/>
          <w:iCs/>
          <w:sz w:val="24"/>
          <w:szCs w:val="24"/>
          <w:lang w:val="en-US" w:eastAsia="en-US"/>
        </w:rPr>
        <w:t>ét</w:t>
      </w:r>
      <w:r w:rsidR="000F4EE1">
        <w:rPr>
          <w:rFonts w:eastAsiaTheme="minorEastAsia"/>
          <w:i/>
          <w:iCs/>
          <w:sz w:val="24"/>
          <w:szCs w:val="24"/>
          <w:lang w:val="en-US" w:eastAsia="en-US"/>
        </w:rPr>
        <w:t>ymologique</w:t>
      </w:r>
      <w:proofErr w:type="spellEnd"/>
      <w:r w:rsidR="000F4EE1">
        <w:rPr>
          <w:rFonts w:eastAsiaTheme="minorEastAsia"/>
          <w:i/>
          <w:iCs/>
          <w:sz w:val="24"/>
          <w:szCs w:val="24"/>
          <w:lang w:val="en-US" w:eastAsia="en-US"/>
        </w:rPr>
        <w:t xml:space="preserve"> de la langue </w:t>
      </w:r>
      <w:proofErr w:type="spellStart"/>
      <w:r w:rsidR="000F4EE1">
        <w:rPr>
          <w:rFonts w:eastAsiaTheme="minorEastAsia"/>
          <w:i/>
          <w:iCs/>
          <w:sz w:val="24"/>
          <w:szCs w:val="24"/>
          <w:lang w:val="en-US" w:eastAsia="en-US"/>
        </w:rPr>
        <w:t>grecque</w:t>
      </w:r>
      <w:proofErr w:type="spellEnd"/>
      <w:r w:rsidR="000F4EE1">
        <w:rPr>
          <w:rFonts w:eastAsiaTheme="minorEastAsia"/>
          <w:i/>
          <w:iCs/>
          <w:sz w:val="24"/>
          <w:szCs w:val="24"/>
          <w:lang w:val="en-US" w:eastAsia="en-US"/>
        </w:rPr>
        <w:t>.</w:t>
      </w:r>
      <w:proofErr w:type="gramEnd"/>
      <w:r w:rsidRPr="00A75F29">
        <w:rPr>
          <w:rFonts w:eastAsiaTheme="minorEastAsia"/>
          <w:i/>
          <w:iCs/>
          <w:sz w:val="24"/>
          <w:szCs w:val="24"/>
          <w:lang w:val="en-US" w:eastAsia="en-US"/>
        </w:rPr>
        <w:t xml:space="preserve"> Histoire des mots</w:t>
      </w:r>
      <w:r w:rsidR="007B0FCC">
        <w:rPr>
          <w:rFonts w:eastAsiaTheme="minorEastAsia"/>
          <w:sz w:val="24"/>
          <w:szCs w:val="24"/>
          <w:lang w:val="en-US" w:eastAsia="en-US"/>
        </w:rPr>
        <w:t>.</w:t>
      </w:r>
      <w:r w:rsidRPr="00A75F29">
        <w:rPr>
          <w:rFonts w:eastAsiaTheme="minorEastAsia"/>
          <w:sz w:val="24"/>
          <w:szCs w:val="24"/>
          <w:lang w:val="en-US" w:eastAsia="en-US"/>
        </w:rPr>
        <w:t xml:space="preserve"> 2 </w:t>
      </w:r>
      <w:proofErr w:type="gramStart"/>
      <w:r>
        <w:rPr>
          <w:rFonts w:eastAsiaTheme="minorEastAsia"/>
          <w:sz w:val="24"/>
          <w:szCs w:val="24"/>
          <w:lang w:val="en-US" w:eastAsia="en-US"/>
        </w:rPr>
        <w:t>vols.,</w:t>
      </w:r>
      <w:proofErr w:type="gramEnd"/>
      <w:r>
        <w:rPr>
          <w:rFonts w:eastAsiaTheme="minorEastAsia"/>
          <w:sz w:val="24"/>
          <w:szCs w:val="24"/>
          <w:lang w:val="en-US" w:eastAsia="en-US"/>
        </w:rPr>
        <w:t xml:space="preserve"> Paris, </w:t>
      </w:r>
      <w:proofErr w:type="spellStart"/>
      <w:r>
        <w:rPr>
          <w:rFonts w:eastAsiaTheme="minorEastAsia"/>
          <w:sz w:val="24"/>
          <w:szCs w:val="24"/>
          <w:lang w:val="en-US" w:eastAsia="en-US"/>
        </w:rPr>
        <w:t>Klincksieck</w:t>
      </w:r>
      <w:proofErr w:type="spellEnd"/>
      <w:r>
        <w:rPr>
          <w:rFonts w:eastAsiaTheme="minorEastAsia"/>
          <w:sz w:val="24"/>
          <w:szCs w:val="24"/>
          <w:lang w:val="en-US" w:eastAsia="en-US"/>
        </w:rPr>
        <w:t>.</w:t>
      </w:r>
      <w:r w:rsidRPr="00A75F29">
        <w:rPr>
          <w:rFonts w:eastAsiaTheme="minorEastAsia"/>
          <w:sz w:val="24"/>
          <w:szCs w:val="24"/>
          <w:lang w:val="en-US" w:eastAsia="en-US"/>
        </w:rPr>
        <w:t> </w:t>
      </w:r>
    </w:p>
    <w:p w14:paraId="7AD89A57" w14:textId="77777777" w:rsidR="001B5AF0" w:rsidRPr="00A75F29" w:rsidRDefault="001B5AF0" w:rsidP="00525D2A">
      <w:pPr>
        <w:jc w:val="both"/>
        <w:rPr>
          <w:sz w:val="24"/>
          <w:szCs w:val="24"/>
          <w:lang w:val="en-US"/>
        </w:rPr>
      </w:pPr>
    </w:p>
    <w:p w14:paraId="432EC06C" w14:textId="77777777" w:rsidR="001B5AF0" w:rsidRPr="00565BAC" w:rsidRDefault="001B5AF0" w:rsidP="00525D2A">
      <w:pPr>
        <w:jc w:val="both"/>
        <w:rPr>
          <w:sz w:val="24"/>
          <w:szCs w:val="24"/>
        </w:rPr>
      </w:pPr>
      <w:proofErr w:type="spellStart"/>
      <w:r w:rsidRPr="00565BAC">
        <w:rPr>
          <w:sz w:val="24"/>
          <w:szCs w:val="24"/>
        </w:rPr>
        <w:t>Chantraine</w:t>
      </w:r>
      <w:proofErr w:type="spellEnd"/>
      <w:r w:rsidRPr="00565BAC">
        <w:rPr>
          <w:sz w:val="24"/>
          <w:szCs w:val="24"/>
        </w:rPr>
        <w:t xml:space="preserve">, P. (1986) </w:t>
      </w:r>
      <w:r w:rsidRPr="00565BAC">
        <w:rPr>
          <w:i/>
          <w:sz w:val="24"/>
          <w:szCs w:val="24"/>
        </w:rPr>
        <w:t xml:space="preserve">Grammaire Homérique. Tome II. Syntaxe. </w:t>
      </w:r>
      <w:r w:rsidRPr="00565BAC">
        <w:rPr>
          <w:sz w:val="24"/>
          <w:szCs w:val="24"/>
        </w:rPr>
        <w:t xml:space="preserve">Paris, </w:t>
      </w:r>
      <w:proofErr w:type="spellStart"/>
      <w:r w:rsidRPr="00565BAC">
        <w:rPr>
          <w:sz w:val="24"/>
          <w:szCs w:val="24"/>
        </w:rPr>
        <w:t>Klincksieck</w:t>
      </w:r>
      <w:proofErr w:type="spellEnd"/>
      <w:r w:rsidRPr="00565BAC">
        <w:rPr>
          <w:sz w:val="24"/>
          <w:szCs w:val="24"/>
        </w:rPr>
        <w:t>.</w:t>
      </w:r>
    </w:p>
    <w:p w14:paraId="7398CA6B" w14:textId="77777777" w:rsidR="001B5AF0" w:rsidRPr="00565BAC" w:rsidRDefault="001B5AF0" w:rsidP="00525D2A">
      <w:pPr>
        <w:jc w:val="both"/>
        <w:rPr>
          <w:sz w:val="24"/>
          <w:szCs w:val="24"/>
        </w:rPr>
      </w:pPr>
    </w:p>
    <w:p w14:paraId="479A6D3F" w14:textId="77777777" w:rsidR="001B5AF0" w:rsidRDefault="001B5AF0" w:rsidP="00525D2A">
      <w:pPr>
        <w:jc w:val="both"/>
        <w:rPr>
          <w:sz w:val="24"/>
          <w:szCs w:val="24"/>
          <w:lang w:val="en-US"/>
        </w:rPr>
      </w:pPr>
      <w:proofErr w:type="spellStart"/>
      <w:r w:rsidRPr="00565BAC">
        <w:rPr>
          <w:sz w:val="24"/>
          <w:szCs w:val="24"/>
        </w:rPr>
        <w:t>Chantraine</w:t>
      </w:r>
      <w:proofErr w:type="spellEnd"/>
      <w:r w:rsidRPr="00565BAC">
        <w:rPr>
          <w:sz w:val="24"/>
          <w:szCs w:val="24"/>
        </w:rPr>
        <w:t xml:space="preserve">, P. (1988) </w:t>
      </w:r>
      <w:r w:rsidRPr="00565BAC">
        <w:rPr>
          <w:i/>
          <w:sz w:val="24"/>
          <w:szCs w:val="24"/>
        </w:rPr>
        <w:t xml:space="preserve">Grammaire Homérique. Tome I. Phonétique et morphologie. </w:t>
      </w:r>
      <w:r>
        <w:rPr>
          <w:sz w:val="24"/>
          <w:szCs w:val="24"/>
          <w:lang w:val="en-US"/>
        </w:rPr>
        <w:t xml:space="preserve">Paris, </w:t>
      </w:r>
      <w:proofErr w:type="spellStart"/>
      <w:r>
        <w:rPr>
          <w:sz w:val="24"/>
          <w:szCs w:val="24"/>
          <w:lang w:val="en-US"/>
        </w:rPr>
        <w:t>Klincksieck</w:t>
      </w:r>
      <w:proofErr w:type="spellEnd"/>
      <w:r>
        <w:rPr>
          <w:sz w:val="24"/>
          <w:szCs w:val="24"/>
          <w:lang w:val="en-US"/>
        </w:rPr>
        <w:t>.</w:t>
      </w:r>
    </w:p>
    <w:p w14:paraId="0A5DE5D4" w14:textId="77777777" w:rsidR="001B5AF0" w:rsidRDefault="001B5AF0" w:rsidP="00525D2A">
      <w:pPr>
        <w:jc w:val="both"/>
        <w:rPr>
          <w:sz w:val="24"/>
          <w:szCs w:val="24"/>
          <w:lang w:val="en-US"/>
        </w:rPr>
      </w:pPr>
    </w:p>
    <w:p w14:paraId="110FD13F" w14:textId="4911050D" w:rsidR="003E2464" w:rsidRDefault="00162D33" w:rsidP="00525D2A">
      <w:pPr>
        <w:jc w:val="both"/>
        <w:rPr>
          <w:sz w:val="24"/>
          <w:szCs w:val="24"/>
          <w:lang w:val="en-US"/>
        </w:rPr>
      </w:pPr>
      <w:proofErr w:type="spellStart"/>
      <w:proofErr w:type="gramStart"/>
      <w:r>
        <w:rPr>
          <w:sz w:val="24"/>
          <w:szCs w:val="24"/>
          <w:lang w:val="en-US"/>
        </w:rPr>
        <w:t>Clackson</w:t>
      </w:r>
      <w:proofErr w:type="spellEnd"/>
      <w:r>
        <w:rPr>
          <w:sz w:val="24"/>
          <w:szCs w:val="24"/>
          <w:lang w:val="en-US"/>
        </w:rPr>
        <w:t>, J. ed.</w:t>
      </w:r>
      <w:r w:rsidR="003E2464">
        <w:rPr>
          <w:sz w:val="24"/>
          <w:szCs w:val="24"/>
          <w:lang w:val="en-US"/>
        </w:rPr>
        <w:t xml:space="preserve"> (2011) </w:t>
      </w:r>
      <w:r w:rsidR="003E2464" w:rsidRPr="003E2464">
        <w:rPr>
          <w:i/>
          <w:sz w:val="24"/>
          <w:szCs w:val="24"/>
          <w:lang w:val="en-US"/>
        </w:rPr>
        <w:t>A Companion to the Latin Language</w:t>
      </w:r>
      <w:r w:rsidR="000F4EE1">
        <w:rPr>
          <w:sz w:val="24"/>
          <w:szCs w:val="24"/>
          <w:lang w:val="en-US"/>
        </w:rPr>
        <w:t>.</w:t>
      </w:r>
      <w:proofErr w:type="gramEnd"/>
      <w:r w:rsidR="003E2464">
        <w:rPr>
          <w:sz w:val="24"/>
          <w:szCs w:val="24"/>
          <w:lang w:val="en-US"/>
        </w:rPr>
        <w:t xml:space="preserve"> Oxford, Willey-Blackwell.</w:t>
      </w:r>
    </w:p>
    <w:p w14:paraId="26DB132A" w14:textId="77777777" w:rsidR="003E2464" w:rsidRDefault="003E2464" w:rsidP="00525D2A">
      <w:pPr>
        <w:jc w:val="both"/>
        <w:rPr>
          <w:sz w:val="24"/>
          <w:szCs w:val="24"/>
          <w:lang w:val="en-US"/>
        </w:rPr>
      </w:pPr>
    </w:p>
    <w:p w14:paraId="642640D9" w14:textId="74D39868" w:rsidR="001B5AF0" w:rsidRPr="00FC3295" w:rsidRDefault="00A75F29" w:rsidP="00525D2A">
      <w:pPr>
        <w:jc w:val="both"/>
        <w:rPr>
          <w:sz w:val="24"/>
          <w:szCs w:val="24"/>
          <w:lang w:val="en-US"/>
        </w:rPr>
      </w:pPr>
      <w:r>
        <w:rPr>
          <w:sz w:val="24"/>
          <w:szCs w:val="24"/>
          <w:lang w:val="es-ES"/>
        </w:rPr>
        <w:t>Crespo, E.</w:t>
      </w:r>
      <w:r w:rsidR="006549BA">
        <w:rPr>
          <w:sz w:val="24"/>
          <w:szCs w:val="24"/>
          <w:lang w:val="es-ES"/>
        </w:rPr>
        <w:t xml:space="preserve"> </w:t>
      </w:r>
      <w:r>
        <w:rPr>
          <w:sz w:val="24"/>
          <w:szCs w:val="24"/>
          <w:lang w:val="es-ES"/>
        </w:rPr>
        <w:t>-</w:t>
      </w:r>
      <w:r w:rsidR="006549BA">
        <w:rPr>
          <w:sz w:val="24"/>
          <w:szCs w:val="24"/>
          <w:lang w:val="es-ES"/>
        </w:rPr>
        <w:t xml:space="preserve"> </w:t>
      </w:r>
      <w:proofErr w:type="spellStart"/>
      <w:r>
        <w:rPr>
          <w:sz w:val="24"/>
          <w:szCs w:val="24"/>
          <w:lang w:val="es-ES"/>
        </w:rPr>
        <w:t>Conti</w:t>
      </w:r>
      <w:proofErr w:type="spellEnd"/>
      <w:r>
        <w:rPr>
          <w:sz w:val="24"/>
          <w:szCs w:val="24"/>
          <w:lang w:val="es-ES"/>
        </w:rPr>
        <w:t>, L.</w:t>
      </w:r>
      <w:r w:rsidR="006549BA">
        <w:rPr>
          <w:sz w:val="24"/>
          <w:szCs w:val="24"/>
          <w:lang w:val="es-ES"/>
        </w:rPr>
        <w:t xml:space="preserve"> </w:t>
      </w:r>
      <w:r>
        <w:rPr>
          <w:sz w:val="24"/>
          <w:szCs w:val="24"/>
          <w:lang w:val="es-ES"/>
        </w:rPr>
        <w:t>-</w:t>
      </w:r>
      <w:r w:rsidR="006549BA">
        <w:rPr>
          <w:sz w:val="24"/>
          <w:szCs w:val="24"/>
          <w:lang w:val="es-ES"/>
        </w:rPr>
        <w:t xml:space="preserve"> </w:t>
      </w:r>
      <w:r>
        <w:rPr>
          <w:sz w:val="24"/>
          <w:szCs w:val="24"/>
          <w:lang w:val="es-ES"/>
        </w:rPr>
        <w:t xml:space="preserve">H. </w:t>
      </w:r>
      <w:proofErr w:type="spellStart"/>
      <w:r>
        <w:rPr>
          <w:sz w:val="24"/>
          <w:szCs w:val="24"/>
          <w:lang w:val="es-ES"/>
        </w:rPr>
        <w:t>Maquieira</w:t>
      </w:r>
      <w:proofErr w:type="spellEnd"/>
      <w:r>
        <w:rPr>
          <w:sz w:val="24"/>
          <w:szCs w:val="24"/>
          <w:lang w:val="es-ES"/>
        </w:rPr>
        <w:t xml:space="preserve"> (2003) </w:t>
      </w:r>
      <w:r w:rsidRPr="00F230D8">
        <w:rPr>
          <w:i/>
          <w:sz w:val="24"/>
          <w:szCs w:val="24"/>
          <w:lang w:val="es-ES"/>
        </w:rPr>
        <w:t>Sintaxis del griego clásico</w:t>
      </w:r>
      <w:r w:rsidR="000F4EE1">
        <w:rPr>
          <w:sz w:val="24"/>
          <w:szCs w:val="24"/>
          <w:lang w:val="es-ES"/>
        </w:rPr>
        <w:t>.</w:t>
      </w:r>
      <w:r>
        <w:rPr>
          <w:sz w:val="24"/>
          <w:szCs w:val="24"/>
          <w:lang w:val="es-ES"/>
        </w:rPr>
        <w:t xml:space="preserve"> Madrid, Gredos.</w:t>
      </w:r>
    </w:p>
    <w:p w14:paraId="36A27247" w14:textId="77777777" w:rsidR="00A75F29" w:rsidRDefault="00A75F29" w:rsidP="00525D2A">
      <w:pPr>
        <w:jc w:val="both"/>
        <w:rPr>
          <w:sz w:val="24"/>
          <w:szCs w:val="24"/>
          <w:lang w:val="es-ES"/>
        </w:rPr>
      </w:pPr>
    </w:p>
    <w:p w14:paraId="30766FCF" w14:textId="5E2AA2C1" w:rsidR="00554C73" w:rsidRPr="004C0A0B" w:rsidRDefault="001B5AF0" w:rsidP="00525D2A">
      <w:pPr>
        <w:jc w:val="both"/>
        <w:rPr>
          <w:sz w:val="24"/>
          <w:szCs w:val="24"/>
          <w:lang w:val="es-ES"/>
        </w:rPr>
      </w:pPr>
      <w:r w:rsidRPr="00262756">
        <w:rPr>
          <w:sz w:val="24"/>
          <w:szCs w:val="24"/>
          <w:lang w:val="es-ES"/>
        </w:rPr>
        <w:t>D</w:t>
      </w:r>
      <w:r>
        <w:rPr>
          <w:sz w:val="24"/>
          <w:szCs w:val="24"/>
          <w:lang w:val="es-ES"/>
        </w:rPr>
        <w:t>evoto</w:t>
      </w:r>
      <w:r w:rsidRPr="00262756">
        <w:rPr>
          <w:sz w:val="24"/>
          <w:szCs w:val="24"/>
          <w:lang w:val="es-ES"/>
        </w:rPr>
        <w:t xml:space="preserve">, G. (1944) </w:t>
      </w:r>
      <w:proofErr w:type="spellStart"/>
      <w:r w:rsidRPr="00FF62D9">
        <w:rPr>
          <w:i/>
          <w:sz w:val="24"/>
          <w:szCs w:val="24"/>
          <w:lang w:val="es-ES"/>
        </w:rPr>
        <w:t>Storia</w:t>
      </w:r>
      <w:proofErr w:type="spellEnd"/>
      <w:r w:rsidRPr="00FF62D9">
        <w:rPr>
          <w:i/>
          <w:sz w:val="24"/>
          <w:szCs w:val="24"/>
          <w:lang w:val="es-ES"/>
        </w:rPr>
        <w:t xml:space="preserve"> </w:t>
      </w:r>
      <w:proofErr w:type="spellStart"/>
      <w:r w:rsidRPr="00FF62D9">
        <w:rPr>
          <w:i/>
          <w:sz w:val="24"/>
          <w:szCs w:val="24"/>
          <w:lang w:val="es-ES"/>
        </w:rPr>
        <w:t>della</w:t>
      </w:r>
      <w:proofErr w:type="spellEnd"/>
      <w:r w:rsidRPr="00FF62D9">
        <w:rPr>
          <w:i/>
          <w:sz w:val="24"/>
          <w:szCs w:val="24"/>
          <w:lang w:val="es-ES"/>
        </w:rPr>
        <w:t xml:space="preserve"> </w:t>
      </w:r>
      <w:proofErr w:type="spellStart"/>
      <w:r w:rsidRPr="00FF62D9">
        <w:rPr>
          <w:i/>
          <w:sz w:val="24"/>
          <w:szCs w:val="24"/>
          <w:lang w:val="es-ES"/>
        </w:rPr>
        <w:t>lingua</w:t>
      </w:r>
      <w:proofErr w:type="spellEnd"/>
      <w:r w:rsidRPr="00FF62D9">
        <w:rPr>
          <w:i/>
          <w:sz w:val="24"/>
          <w:szCs w:val="24"/>
          <w:lang w:val="es-ES"/>
        </w:rPr>
        <w:t xml:space="preserve"> di Roma</w:t>
      </w:r>
      <w:r>
        <w:rPr>
          <w:i/>
          <w:sz w:val="24"/>
          <w:szCs w:val="24"/>
          <w:lang w:val="es-ES"/>
        </w:rPr>
        <w:t>.</w:t>
      </w:r>
      <w:r w:rsidRPr="00262756">
        <w:rPr>
          <w:sz w:val="24"/>
          <w:szCs w:val="24"/>
          <w:lang w:val="es-ES"/>
        </w:rPr>
        <w:t xml:space="preserve"> </w:t>
      </w:r>
      <w:proofErr w:type="spellStart"/>
      <w:r w:rsidRPr="00262756">
        <w:rPr>
          <w:sz w:val="24"/>
          <w:szCs w:val="24"/>
          <w:lang w:val="es-ES"/>
        </w:rPr>
        <w:t>Bologna</w:t>
      </w:r>
      <w:proofErr w:type="spellEnd"/>
      <w:r w:rsidRPr="00262756">
        <w:rPr>
          <w:sz w:val="24"/>
          <w:szCs w:val="24"/>
          <w:lang w:val="es-ES"/>
        </w:rPr>
        <w:t xml:space="preserve">, Licinio </w:t>
      </w:r>
      <w:proofErr w:type="spellStart"/>
      <w:r w:rsidRPr="00262756">
        <w:rPr>
          <w:sz w:val="24"/>
          <w:szCs w:val="24"/>
          <w:lang w:val="es-ES"/>
        </w:rPr>
        <w:t>Cappelli</w:t>
      </w:r>
      <w:proofErr w:type="spellEnd"/>
      <w:r w:rsidRPr="00262756">
        <w:rPr>
          <w:sz w:val="24"/>
          <w:szCs w:val="24"/>
          <w:lang w:val="es-ES"/>
        </w:rPr>
        <w:t xml:space="preserve"> </w:t>
      </w:r>
      <w:proofErr w:type="spellStart"/>
      <w:r w:rsidRPr="00262756">
        <w:rPr>
          <w:sz w:val="24"/>
          <w:szCs w:val="24"/>
          <w:lang w:val="es-ES"/>
        </w:rPr>
        <w:t>editore</w:t>
      </w:r>
      <w:proofErr w:type="spellEnd"/>
      <w:r w:rsidRPr="00262756">
        <w:rPr>
          <w:sz w:val="24"/>
          <w:szCs w:val="24"/>
          <w:lang w:val="es-ES"/>
        </w:rPr>
        <w:t>.</w:t>
      </w:r>
    </w:p>
    <w:p w14:paraId="5B729DE1" w14:textId="77777777" w:rsidR="001B5AF0" w:rsidRDefault="001B5AF0" w:rsidP="00525D2A">
      <w:pPr>
        <w:jc w:val="both"/>
        <w:rPr>
          <w:sz w:val="24"/>
          <w:szCs w:val="24"/>
          <w:lang w:val="es-ES"/>
        </w:rPr>
      </w:pPr>
    </w:p>
    <w:p w14:paraId="20964E09" w14:textId="13992668" w:rsidR="003E2464" w:rsidRDefault="00162D33" w:rsidP="00525D2A">
      <w:pPr>
        <w:jc w:val="both"/>
        <w:rPr>
          <w:sz w:val="24"/>
          <w:szCs w:val="24"/>
          <w:lang w:val="es-ES"/>
        </w:rPr>
      </w:pPr>
      <w:proofErr w:type="spellStart"/>
      <w:r>
        <w:rPr>
          <w:sz w:val="24"/>
          <w:szCs w:val="24"/>
          <w:lang w:val="es-ES"/>
        </w:rPr>
        <w:t>Dickey</w:t>
      </w:r>
      <w:proofErr w:type="spellEnd"/>
      <w:r>
        <w:rPr>
          <w:sz w:val="24"/>
          <w:szCs w:val="24"/>
          <w:lang w:val="es-ES"/>
        </w:rPr>
        <w:t>, E.</w:t>
      </w:r>
      <w:r w:rsidR="006549BA">
        <w:rPr>
          <w:sz w:val="24"/>
          <w:szCs w:val="24"/>
          <w:lang w:val="es-ES"/>
        </w:rPr>
        <w:t xml:space="preserve"> </w:t>
      </w:r>
      <w:r>
        <w:rPr>
          <w:sz w:val="24"/>
          <w:szCs w:val="24"/>
          <w:lang w:val="es-ES"/>
        </w:rPr>
        <w:t>-</w:t>
      </w:r>
      <w:r w:rsidR="006549BA">
        <w:rPr>
          <w:sz w:val="24"/>
          <w:szCs w:val="24"/>
          <w:lang w:val="es-ES"/>
        </w:rPr>
        <w:t xml:space="preserve"> </w:t>
      </w:r>
      <w:r>
        <w:rPr>
          <w:sz w:val="24"/>
          <w:szCs w:val="24"/>
          <w:lang w:val="es-ES"/>
        </w:rPr>
        <w:t>A.</w:t>
      </w:r>
      <w:r w:rsidR="006549BA">
        <w:rPr>
          <w:sz w:val="24"/>
          <w:szCs w:val="24"/>
          <w:lang w:val="es-ES"/>
        </w:rPr>
        <w:t xml:space="preserve"> </w:t>
      </w:r>
      <w:proofErr w:type="spellStart"/>
      <w:r>
        <w:rPr>
          <w:sz w:val="24"/>
          <w:szCs w:val="24"/>
          <w:lang w:val="es-ES"/>
        </w:rPr>
        <w:t>Chahoud</w:t>
      </w:r>
      <w:proofErr w:type="spellEnd"/>
      <w:r>
        <w:rPr>
          <w:sz w:val="24"/>
          <w:szCs w:val="24"/>
          <w:lang w:val="es-ES"/>
        </w:rPr>
        <w:t xml:space="preserve"> eds.</w:t>
      </w:r>
      <w:r w:rsidR="003E2464">
        <w:rPr>
          <w:sz w:val="24"/>
          <w:szCs w:val="24"/>
          <w:lang w:val="es-ES"/>
        </w:rPr>
        <w:t xml:space="preserve"> (2010) </w:t>
      </w:r>
      <w:proofErr w:type="spellStart"/>
      <w:r w:rsidR="003E2464" w:rsidRPr="003E2464">
        <w:rPr>
          <w:i/>
          <w:sz w:val="24"/>
          <w:szCs w:val="24"/>
          <w:lang w:val="es-ES"/>
        </w:rPr>
        <w:t>Colloquial</w:t>
      </w:r>
      <w:proofErr w:type="spellEnd"/>
      <w:r w:rsidR="003E2464" w:rsidRPr="003E2464">
        <w:rPr>
          <w:i/>
          <w:sz w:val="24"/>
          <w:szCs w:val="24"/>
          <w:lang w:val="es-ES"/>
        </w:rPr>
        <w:t xml:space="preserve"> and </w:t>
      </w:r>
      <w:proofErr w:type="spellStart"/>
      <w:r w:rsidR="003E2464" w:rsidRPr="003E2464">
        <w:rPr>
          <w:i/>
          <w:sz w:val="24"/>
          <w:szCs w:val="24"/>
          <w:lang w:val="es-ES"/>
        </w:rPr>
        <w:t>Literary</w:t>
      </w:r>
      <w:proofErr w:type="spellEnd"/>
      <w:r w:rsidR="003E2464" w:rsidRPr="003E2464">
        <w:rPr>
          <w:i/>
          <w:sz w:val="24"/>
          <w:szCs w:val="24"/>
          <w:lang w:val="es-ES"/>
        </w:rPr>
        <w:t xml:space="preserve"> </w:t>
      </w:r>
      <w:proofErr w:type="spellStart"/>
      <w:r w:rsidR="003E2464" w:rsidRPr="003E2464">
        <w:rPr>
          <w:i/>
          <w:sz w:val="24"/>
          <w:szCs w:val="24"/>
          <w:lang w:val="es-ES"/>
        </w:rPr>
        <w:t>Latin</w:t>
      </w:r>
      <w:proofErr w:type="spellEnd"/>
      <w:r w:rsidR="000F4EE1">
        <w:rPr>
          <w:sz w:val="24"/>
          <w:szCs w:val="24"/>
          <w:lang w:val="es-ES"/>
        </w:rPr>
        <w:t>.</w:t>
      </w:r>
      <w:r w:rsidR="003E2464">
        <w:rPr>
          <w:sz w:val="24"/>
          <w:szCs w:val="24"/>
          <w:lang w:val="es-ES"/>
        </w:rPr>
        <w:t xml:space="preserve"> Cambridge, Cambridge </w:t>
      </w:r>
      <w:proofErr w:type="spellStart"/>
      <w:r w:rsidR="003E2464">
        <w:rPr>
          <w:sz w:val="24"/>
          <w:szCs w:val="24"/>
          <w:lang w:val="es-ES"/>
        </w:rPr>
        <w:t>University</w:t>
      </w:r>
      <w:proofErr w:type="spellEnd"/>
      <w:r w:rsidR="003E2464">
        <w:rPr>
          <w:sz w:val="24"/>
          <w:szCs w:val="24"/>
          <w:lang w:val="es-ES"/>
        </w:rPr>
        <w:t xml:space="preserve"> </w:t>
      </w:r>
      <w:proofErr w:type="spellStart"/>
      <w:r w:rsidR="003E2464">
        <w:rPr>
          <w:sz w:val="24"/>
          <w:szCs w:val="24"/>
          <w:lang w:val="es-ES"/>
        </w:rPr>
        <w:t>Press</w:t>
      </w:r>
      <w:proofErr w:type="spellEnd"/>
      <w:r w:rsidR="003E2464">
        <w:rPr>
          <w:sz w:val="24"/>
          <w:szCs w:val="24"/>
          <w:lang w:val="es-ES"/>
        </w:rPr>
        <w:t>.</w:t>
      </w:r>
    </w:p>
    <w:p w14:paraId="413C8331" w14:textId="77777777" w:rsidR="003E2464" w:rsidRPr="00565BAC" w:rsidRDefault="003E2464" w:rsidP="00525D2A">
      <w:pPr>
        <w:jc w:val="both"/>
        <w:rPr>
          <w:sz w:val="24"/>
          <w:szCs w:val="24"/>
          <w:lang w:val="es-ES"/>
        </w:rPr>
      </w:pPr>
    </w:p>
    <w:p w14:paraId="67383893" w14:textId="17F6C7E3" w:rsidR="004C0A0B" w:rsidRDefault="004C0A0B" w:rsidP="00525D2A">
      <w:pPr>
        <w:widowControl w:val="0"/>
        <w:autoSpaceDE w:val="0"/>
        <w:autoSpaceDN w:val="0"/>
        <w:adjustRightInd w:val="0"/>
        <w:spacing w:after="240"/>
        <w:jc w:val="both"/>
        <w:rPr>
          <w:rFonts w:ascii="Times" w:eastAsiaTheme="minorEastAsia" w:hAnsi="Times" w:cs="Times"/>
          <w:sz w:val="24"/>
          <w:szCs w:val="24"/>
          <w:lang w:val="en-US" w:eastAsia="en-US"/>
        </w:rPr>
      </w:pPr>
      <w:proofErr w:type="spellStart"/>
      <w:r>
        <w:rPr>
          <w:rFonts w:eastAsiaTheme="minorEastAsia"/>
          <w:sz w:val="26"/>
          <w:szCs w:val="26"/>
          <w:lang w:val="en-US" w:eastAsia="en-US"/>
        </w:rPr>
        <w:lastRenderedPageBreak/>
        <w:t>Ernout</w:t>
      </w:r>
      <w:proofErr w:type="spellEnd"/>
      <w:r>
        <w:rPr>
          <w:rFonts w:eastAsiaTheme="minorEastAsia"/>
          <w:sz w:val="26"/>
          <w:szCs w:val="26"/>
          <w:lang w:val="en-US" w:eastAsia="en-US"/>
        </w:rPr>
        <w:t>, A. (1953</w:t>
      </w:r>
      <w:r>
        <w:rPr>
          <w:rFonts w:eastAsiaTheme="minorEastAsia"/>
          <w:position w:val="8"/>
          <w:sz w:val="16"/>
          <w:szCs w:val="16"/>
          <w:lang w:val="en-US" w:eastAsia="en-US"/>
        </w:rPr>
        <w:t>3</w:t>
      </w:r>
      <w:r>
        <w:rPr>
          <w:rFonts w:eastAsiaTheme="minorEastAsia"/>
          <w:sz w:val="26"/>
          <w:szCs w:val="26"/>
          <w:lang w:val="en-US" w:eastAsia="en-US"/>
        </w:rPr>
        <w:t xml:space="preserve">) </w:t>
      </w:r>
      <w:proofErr w:type="spellStart"/>
      <w:r>
        <w:rPr>
          <w:rFonts w:ascii="Times" w:eastAsiaTheme="minorEastAsia" w:hAnsi="Times" w:cs="Times"/>
          <w:i/>
          <w:iCs/>
          <w:sz w:val="26"/>
          <w:szCs w:val="26"/>
          <w:lang w:val="en-US" w:eastAsia="en-US"/>
        </w:rPr>
        <w:t>Morphologie</w:t>
      </w:r>
      <w:proofErr w:type="spellEnd"/>
      <w:r>
        <w:rPr>
          <w:rFonts w:ascii="Times" w:eastAsiaTheme="minorEastAsia" w:hAnsi="Times" w:cs="Times"/>
          <w:i/>
          <w:iCs/>
          <w:sz w:val="26"/>
          <w:szCs w:val="26"/>
          <w:lang w:val="en-US" w:eastAsia="en-US"/>
        </w:rPr>
        <w:t xml:space="preserve"> </w:t>
      </w:r>
      <w:proofErr w:type="spellStart"/>
      <w:r>
        <w:rPr>
          <w:rFonts w:ascii="Times" w:eastAsiaTheme="minorEastAsia" w:hAnsi="Times" w:cs="Times"/>
          <w:i/>
          <w:iCs/>
          <w:sz w:val="26"/>
          <w:szCs w:val="26"/>
          <w:lang w:val="en-US" w:eastAsia="en-US"/>
        </w:rPr>
        <w:t>historique</w:t>
      </w:r>
      <w:proofErr w:type="spellEnd"/>
      <w:r>
        <w:rPr>
          <w:rFonts w:ascii="Times" w:eastAsiaTheme="minorEastAsia" w:hAnsi="Times" w:cs="Times"/>
          <w:i/>
          <w:iCs/>
          <w:sz w:val="26"/>
          <w:szCs w:val="26"/>
          <w:lang w:val="en-US" w:eastAsia="en-US"/>
        </w:rPr>
        <w:t xml:space="preserve"> du </w:t>
      </w:r>
      <w:proofErr w:type="spellStart"/>
      <w:proofErr w:type="gramStart"/>
      <w:r>
        <w:rPr>
          <w:rFonts w:ascii="Times" w:eastAsiaTheme="minorEastAsia" w:hAnsi="Times" w:cs="Times"/>
          <w:i/>
          <w:iCs/>
          <w:sz w:val="26"/>
          <w:szCs w:val="26"/>
          <w:lang w:val="en-US" w:eastAsia="en-US"/>
        </w:rPr>
        <w:t>latin</w:t>
      </w:r>
      <w:proofErr w:type="spellEnd"/>
      <w:proofErr w:type="gramEnd"/>
      <w:r w:rsidR="000F4EE1">
        <w:rPr>
          <w:rFonts w:eastAsiaTheme="minorEastAsia"/>
          <w:sz w:val="26"/>
          <w:szCs w:val="26"/>
          <w:lang w:val="en-US" w:eastAsia="en-US"/>
        </w:rPr>
        <w:t>.</w:t>
      </w:r>
      <w:r>
        <w:rPr>
          <w:rFonts w:eastAsiaTheme="minorEastAsia"/>
          <w:sz w:val="26"/>
          <w:szCs w:val="26"/>
          <w:lang w:val="en-US" w:eastAsia="en-US"/>
        </w:rPr>
        <w:t xml:space="preserve"> Paris, Editions </w:t>
      </w:r>
      <w:proofErr w:type="spellStart"/>
      <w:r>
        <w:rPr>
          <w:rFonts w:eastAsiaTheme="minorEastAsia"/>
          <w:sz w:val="26"/>
          <w:szCs w:val="26"/>
          <w:lang w:val="en-US" w:eastAsia="en-US"/>
        </w:rPr>
        <w:t>Kincksieck</w:t>
      </w:r>
      <w:proofErr w:type="spellEnd"/>
      <w:r>
        <w:rPr>
          <w:rFonts w:eastAsiaTheme="minorEastAsia"/>
          <w:sz w:val="26"/>
          <w:szCs w:val="26"/>
          <w:lang w:val="en-US" w:eastAsia="en-US"/>
        </w:rPr>
        <w:t xml:space="preserve">. </w:t>
      </w:r>
    </w:p>
    <w:p w14:paraId="571FB194" w14:textId="31F4B38E" w:rsidR="001B5AF0" w:rsidRPr="00796CEC" w:rsidRDefault="001B5AF0" w:rsidP="00525D2A">
      <w:pPr>
        <w:jc w:val="both"/>
        <w:rPr>
          <w:sz w:val="24"/>
          <w:szCs w:val="24"/>
          <w:lang w:val="es-ES"/>
        </w:rPr>
      </w:pPr>
      <w:r>
        <w:rPr>
          <w:sz w:val="24"/>
          <w:szCs w:val="24"/>
        </w:rPr>
        <w:t>Ernout, A.-</w:t>
      </w:r>
      <w:r w:rsidR="006549BA">
        <w:rPr>
          <w:sz w:val="24"/>
          <w:szCs w:val="24"/>
        </w:rPr>
        <w:t xml:space="preserve"> </w:t>
      </w:r>
      <w:r w:rsidRPr="00796CEC">
        <w:rPr>
          <w:sz w:val="24"/>
          <w:szCs w:val="24"/>
        </w:rPr>
        <w:t xml:space="preserve">F. </w:t>
      </w:r>
      <w:r>
        <w:rPr>
          <w:sz w:val="24"/>
          <w:szCs w:val="24"/>
        </w:rPr>
        <w:t>Thomas</w:t>
      </w:r>
      <w:r w:rsidRPr="00796CEC">
        <w:rPr>
          <w:sz w:val="24"/>
          <w:szCs w:val="24"/>
        </w:rPr>
        <w:t xml:space="preserve"> (19</w:t>
      </w:r>
      <w:r w:rsidR="007022B9">
        <w:rPr>
          <w:sz w:val="24"/>
          <w:szCs w:val="24"/>
        </w:rPr>
        <w:t>53</w:t>
      </w:r>
      <w:r w:rsidR="004C0A0B" w:rsidRPr="004C0A0B">
        <w:rPr>
          <w:sz w:val="24"/>
          <w:szCs w:val="24"/>
          <w:vertAlign w:val="superscript"/>
        </w:rPr>
        <w:t>2</w:t>
      </w:r>
      <w:r w:rsidRPr="00796CEC">
        <w:rPr>
          <w:sz w:val="24"/>
          <w:szCs w:val="24"/>
        </w:rPr>
        <w:t xml:space="preserve">) </w:t>
      </w:r>
      <w:proofErr w:type="spellStart"/>
      <w:r w:rsidRPr="00796CEC">
        <w:rPr>
          <w:i/>
          <w:iCs/>
          <w:sz w:val="24"/>
          <w:szCs w:val="24"/>
        </w:rPr>
        <w:t>Sintaxe</w:t>
      </w:r>
      <w:proofErr w:type="spellEnd"/>
      <w:r w:rsidRPr="00796CEC">
        <w:rPr>
          <w:i/>
          <w:iCs/>
          <w:sz w:val="24"/>
          <w:szCs w:val="24"/>
        </w:rPr>
        <w:t xml:space="preserve"> latine</w:t>
      </w:r>
      <w:r w:rsidR="000F4EE1">
        <w:rPr>
          <w:bCs/>
          <w:i/>
          <w:iCs/>
          <w:sz w:val="24"/>
          <w:szCs w:val="24"/>
        </w:rPr>
        <w:t>.</w:t>
      </w:r>
      <w:r w:rsidR="00F230D8">
        <w:rPr>
          <w:sz w:val="24"/>
          <w:szCs w:val="24"/>
        </w:rPr>
        <w:t xml:space="preserve"> Paris,</w:t>
      </w:r>
      <w:r w:rsidRPr="00796CEC">
        <w:rPr>
          <w:sz w:val="24"/>
          <w:szCs w:val="24"/>
        </w:rPr>
        <w:t xml:space="preserve"> </w:t>
      </w:r>
      <w:proofErr w:type="spellStart"/>
      <w:r w:rsidRPr="00796CEC">
        <w:rPr>
          <w:sz w:val="24"/>
          <w:szCs w:val="24"/>
          <w:lang w:val="es-ES"/>
        </w:rPr>
        <w:t>Éditions</w:t>
      </w:r>
      <w:proofErr w:type="spellEnd"/>
      <w:r w:rsidRPr="00796CEC">
        <w:rPr>
          <w:sz w:val="24"/>
          <w:szCs w:val="24"/>
          <w:lang w:val="es-ES"/>
        </w:rPr>
        <w:t xml:space="preserve"> </w:t>
      </w:r>
      <w:proofErr w:type="spellStart"/>
      <w:r w:rsidRPr="00796CEC">
        <w:rPr>
          <w:sz w:val="24"/>
          <w:szCs w:val="24"/>
          <w:lang w:val="es-ES"/>
        </w:rPr>
        <w:t>Klincksieck</w:t>
      </w:r>
      <w:proofErr w:type="spellEnd"/>
      <w:r w:rsidRPr="00796CEC">
        <w:rPr>
          <w:sz w:val="24"/>
          <w:szCs w:val="24"/>
          <w:lang w:val="es-ES"/>
        </w:rPr>
        <w:t>.</w:t>
      </w:r>
    </w:p>
    <w:p w14:paraId="5B60FE60" w14:textId="77777777" w:rsidR="0089399D" w:rsidRDefault="0089399D" w:rsidP="00525D2A">
      <w:pPr>
        <w:jc w:val="both"/>
        <w:rPr>
          <w:sz w:val="24"/>
          <w:szCs w:val="24"/>
          <w:lang w:val="en-US"/>
        </w:rPr>
      </w:pPr>
    </w:p>
    <w:p w14:paraId="4F7061C1" w14:textId="7B57ADC4" w:rsidR="001B5AF0" w:rsidRPr="00796CEC" w:rsidRDefault="001B5AF0" w:rsidP="00525D2A">
      <w:pPr>
        <w:jc w:val="both"/>
        <w:rPr>
          <w:sz w:val="24"/>
          <w:szCs w:val="24"/>
          <w:lang w:val="en-US"/>
        </w:rPr>
      </w:pPr>
      <w:proofErr w:type="gramStart"/>
      <w:r w:rsidRPr="00796CEC">
        <w:rPr>
          <w:sz w:val="24"/>
          <w:szCs w:val="24"/>
          <w:lang w:val="en-US"/>
        </w:rPr>
        <w:t xml:space="preserve">Hofmann, J.B. (1958) </w:t>
      </w:r>
      <w:r w:rsidRPr="00796CEC">
        <w:rPr>
          <w:i/>
          <w:sz w:val="24"/>
          <w:szCs w:val="24"/>
          <w:lang w:val="en-US"/>
        </w:rPr>
        <w:t xml:space="preserve">El </w:t>
      </w:r>
      <w:proofErr w:type="spellStart"/>
      <w:r w:rsidRPr="00796CEC">
        <w:rPr>
          <w:i/>
          <w:sz w:val="24"/>
          <w:szCs w:val="24"/>
          <w:lang w:val="en-US"/>
        </w:rPr>
        <w:t>latín</w:t>
      </w:r>
      <w:proofErr w:type="spellEnd"/>
      <w:r w:rsidRPr="00796CEC">
        <w:rPr>
          <w:i/>
          <w:sz w:val="24"/>
          <w:szCs w:val="24"/>
          <w:lang w:val="en-US"/>
        </w:rPr>
        <w:t xml:space="preserve"> familiar</w:t>
      </w:r>
      <w:r w:rsidR="000F4EE1">
        <w:rPr>
          <w:i/>
          <w:sz w:val="24"/>
          <w:szCs w:val="24"/>
          <w:lang w:val="en-US"/>
        </w:rPr>
        <w:t>.</w:t>
      </w:r>
      <w:proofErr w:type="gramEnd"/>
      <w:r w:rsidRPr="00796CEC">
        <w:rPr>
          <w:sz w:val="24"/>
          <w:szCs w:val="24"/>
          <w:lang w:val="en-US"/>
        </w:rPr>
        <w:t xml:space="preserve"> Madrid</w:t>
      </w:r>
      <w:r w:rsidR="000F4EE1">
        <w:rPr>
          <w:sz w:val="24"/>
          <w:szCs w:val="24"/>
          <w:lang w:val="en-US"/>
        </w:rPr>
        <w:t>, CSIC</w:t>
      </w:r>
      <w:r w:rsidRPr="00796CEC">
        <w:rPr>
          <w:sz w:val="24"/>
          <w:szCs w:val="24"/>
          <w:lang w:val="en-US"/>
        </w:rPr>
        <w:t>.</w:t>
      </w:r>
    </w:p>
    <w:p w14:paraId="1234CF36" w14:textId="77777777" w:rsidR="001B5AF0" w:rsidRPr="00565BAC" w:rsidRDefault="001B5AF0" w:rsidP="00525D2A">
      <w:pPr>
        <w:jc w:val="both"/>
        <w:rPr>
          <w:sz w:val="24"/>
          <w:szCs w:val="24"/>
          <w:highlight w:val="cyan"/>
          <w:lang w:val="en-US"/>
        </w:rPr>
      </w:pPr>
    </w:p>
    <w:p w14:paraId="408C08EB" w14:textId="02483702" w:rsidR="00390117" w:rsidRPr="00BF3B95" w:rsidRDefault="000F4EE1" w:rsidP="00390117">
      <w:pPr>
        <w:jc w:val="both"/>
        <w:rPr>
          <w:sz w:val="24"/>
          <w:szCs w:val="24"/>
          <w:lang w:val="en-US"/>
        </w:rPr>
      </w:pPr>
      <w:proofErr w:type="spellStart"/>
      <w:r>
        <w:rPr>
          <w:sz w:val="24"/>
          <w:szCs w:val="24"/>
          <w:lang w:val="en-US"/>
        </w:rPr>
        <w:t>Horrocks</w:t>
      </w:r>
      <w:proofErr w:type="spellEnd"/>
      <w:r>
        <w:rPr>
          <w:sz w:val="24"/>
          <w:szCs w:val="24"/>
          <w:lang w:val="en-US"/>
        </w:rPr>
        <w:t>, G.</w:t>
      </w:r>
      <w:r w:rsidR="00390117" w:rsidRPr="00A74A5F">
        <w:rPr>
          <w:sz w:val="24"/>
          <w:szCs w:val="24"/>
          <w:lang w:val="en-US"/>
        </w:rPr>
        <w:t xml:space="preserve"> (1997) </w:t>
      </w:r>
      <w:r w:rsidR="00390117" w:rsidRPr="00A74A5F">
        <w:rPr>
          <w:i/>
          <w:sz w:val="24"/>
          <w:szCs w:val="24"/>
          <w:lang w:val="en-US"/>
        </w:rPr>
        <w:t>Greek: a history of the language an</w:t>
      </w:r>
      <w:r>
        <w:rPr>
          <w:i/>
          <w:sz w:val="24"/>
          <w:szCs w:val="24"/>
          <w:lang w:val="en-US"/>
        </w:rPr>
        <w:t>d</w:t>
      </w:r>
      <w:r w:rsidR="00390117" w:rsidRPr="00A74A5F">
        <w:rPr>
          <w:i/>
          <w:sz w:val="24"/>
          <w:szCs w:val="24"/>
          <w:lang w:val="en-US"/>
        </w:rPr>
        <w:t xml:space="preserve"> its speakers. </w:t>
      </w:r>
      <w:r w:rsidR="00390117" w:rsidRPr="00A74A5F">
        <w:rPr>
          <w:sz w:val="24"/>
          <w:szCs w:val="24"/>
          <w:lang w:val="en-US"/>
        </w:rPr>
        <w:t>London</w:t>
      </w:r>
      <w:r w:rsidR="00B27F96">
        <w:rPr>
          <w:sz w:val="24"/>
          <w:szCs w:val="24"/>
          <w:lang w:val="en-US"/>
        </w:rPr>
        <w:t>-</w:t>
      </w:r>
      <w:r w:rsidR="00390117" w:rsidRPr="00A74A5F">
        <w:rPr>
          <w:sz w:val="24"/>
          <w:szCs w:val="24"/>
          <w:lang w:val="en-US"/>
        </w:rPr>
        <w:t xml:space="preserve">New York. </w:t>
      </w:r>
    </w:p>
    <w:p w14:paraId="5583E8EF" w14:textId="77777777" w:rsidR="00390117" w:rsidRDefault="00390117" w:rsidP="00525D2A">
      <w:pPr>
        <w:jc w:val="both"/>
        <w:rPr>
          <w:sz w:val="24"/>
          <w:szCs w:val="24"/>
          <w:lang w:val="en-US"/>
        </w:rPr>
      </w:pPr>
    </w:p>
    <w:p w14:paraId="0EFE0E0E" w14:textId="77777777" w:rsidR="001B5AF0" w:rsidRDefault="001B5AF0" w:rsidP="00525D2A">
      <w:pPr>
        <w:jc w:val="both"/>
        <w:rPr>
          <w:sz w:val="24"/>
          <w:szCs w:val="24"/>
          <w:lang w:val="en-US"/>
        </w:rPr>
      </w:pPr>
      <w:proofErr w:type="spellStart"/>
      <w:r w:rsidRPr="00565BAC">
        <w:rPr>
          <w:sz w:val="24"/>
          <w:szCs w:val="24"/>
          <w:lang w:val="en-US"/>
        </w:rPr>
        <w:t>Humbert</w:t>
      </w:r>
      <w:proofErr w:type="spellEnd"/>
      <w:r w:rsidRPr="00565BAC">
        <w:rPr>
          <w:sz w:val="24"/>
          <w:szCs w:val="24"/>
          <w:lang w:val="en-US"/>
        </w:rPr>
        <w:t xml:space="preserve">, J. (1986) </w:t>
      </w:r>
      <w:proofErr w:type="spellStart"/>
      <w:r w:rsidRPr="00565BAC">
        <w:rPr>
          <w:i/>
          <w:sz w:val="24"/>
          <w:szCs w:val="24"/>
          <w:lang w:val="en-US"/>
        </w:rPr>
        <w:t>Syntaxe</w:t>
      </w:r>
      <w:proofErr w:type="spellEnd"/>
      <w:r w:rsidRPr="00565BAC">
        <w:rPr>
          <w:i/>
          <w:sz w:val="24"/>
          <w:szCs w:val="24"/>
          <w:lang w:val="en-US"/>
        </w:rPr>
        <w:t xml:space="preserve"> </w:t>
      </w:r>
      <w:proofErr w:type="spellStart"/>
      <w:r w:rsidRPr="00565BAC">
        <w:rPr>
          <w:i/>
          <w:sz w:val="24"/>
          <w:szCs w:val="24"/>
          <w:lang w:val="en-US"/>
        </w:rPr>
        <w:t>Grecque</w:t>
      </w:r>
      <w:proofErr w:type="spellEnd"/>
      <w:r w:rsidRPr="00565BAC">
        <w:rPr>
          <w:i/>
          <w:sz w:val="24"/>
          <w:szCs w:val="24"/>
          <w:lang w:val="en-US"/>
        </w:rPr>
        <w:t xml:space="preserve">. </w:t>
      </w:r>
      <w:r w:rsidRPr="00565BAC">
        <w:rPr>
          <w:sz w:val="24"/>
          <w:szCs w:val="24"/>
          <w:lang w:val="en-US"/>
        </w:rPr>
        <w:t xml:space="preserve">Paris, </w:t>
      </w:r>
      <w:proofErr w:type="spellStart"/>
      <w:r w:rsidRPr="00565BAC">
        <w:rPr>
          <w:sz w:val="24"/>
          <w:szCs w:val="24"/>
          <w:lang w:val="en-US"/>
        </w:rPr>
        <w:t>Klincksieck</w:t>
      </w:r>
      <w:proofErr w:type="spellEnd"/>
      <w:r w:rsidRPr="00565BAC">
        <w:rPr>
          <w:sz w:val="24"/>
          <w:szCs w:val="24"/>
          <w:lang w:val="en-US"/>
        </w:rPr>
        <w:t>.</w:t>
      </w:r>
    </w:p>
    <w:p w14:paraId="436DF4D8" w14:textId="77777777" w:rsidR="001B5AF0" w:rsidRPr="00565BAC" w:rsidRDefault="001B5AF0" w:rsidP="00525D2A">
      <w:pPr>
        <w:jc w:val="both"/>
        <w:rPr>
          <w:sz w:val="24"/>
          <w:szCs w:val="24"/>
          <w:lang w:val="en-US"/>
        </w:rPr>
      </w:pPr>
    </w:p>
    <w:p w14:paraId="76A0C1BA" w14:textId="5CB3132B" w:rsidR="00525D2A" w:rsidRPr="00FA6FC0" w:rsidRDefault="00525D2A" w:rsidP="00525D2A">
      <w:pPr>
        <w:widowControl w:val="0"/>
        <w:autoSpaceDE w:val="0"/>
        <w:autoSpaceDN w:val="0"/>
        <w:adjustRightInd w:val="0"/>
        <w:spacing w:after="240"/>
        <w:jc w:val="both"/>
        <w:rPr>
          <w:rFonts w:ascii="Times" w:eastAsiaTheme="minorEastAsia" w:hAnsi="Times" w:cs="Times"/>
          <w:sz w:val="24"/>
          <w:szCs w:val="24"/>
          <w:lang w:val="en-US" w:eastAsia="en-US"/>
        </w:rPr>
      </w:pPr>
      <w:proofErr w:type="spellStart"/>
      <w:r w:rsidRPr="00FA6FC0">
        <w:rPr>
          <w:color w:val="000000"/>
          <w:sz w:val="24"/>
          <w:szCs w:val="24"/>
        </w:rPr>
        <w:t>Kühner</w:t>
      </w:r>
      <w:proofErr w:type="spellEnd"/>
      <w:r w:rsidRPr="00FA6FC0">
        <w:rPr>
          <w:color w:val="000000"/>
          <w:sz w:val="24"/>
          <w:szCs w:val="24"/>
        </w:rPr>
        <w:t>, R.</w:t>
      </w:r>
      <w:r w:rsidR="006549BA">
        <w:rPr>
          <w:color w:val="000000"/>
          <w:sz w:val="24"/>
          <w:szCs w:val="24"/>
        </w:rPr>
        <w:t xml:space="preserve"> </w:t>
      </w:r>
      <w:r w:rsidRPr="00FA6FC0">
        <w:rPr>
          <w:color w:val="000000"/>
          <w:sz w:val="24"/>
          <w:szCs w:val="24"/>
        </w:rPr>
        <w:t>-</w:t>
      </w:r>
      <w:r w:rsidR="006549BA">
        <w:rPr>
          <w:color w:val="000000"/>
          <w:sz w:val="24"/>
          <w:szCs w:val="24"/>
        </w:rPr>
        <w:t xml:space="preserve"> </w:t>
      </w:r>
      <w:r w:rsidRPr="00FA6FC0">
        <w:rPr>
          <w:color w:val="000000"/>
          <w:sz w:val="24"/>
          <w:szCs w:val="24"/>
        </w:rPr>
        <w:t xml:space="preserve">B. </w:t>
      </w:r>
      <w:proofErr w:type="spellStart"/>
      <w:r w:rsidRPr="00FA6FC0">
        <w:rPr>
          <w:color w:val="000000"/>
          <w:sz w:val="24"/>
          <w:szCs w:val="24"/>
        </w:rPr>
        <w:t>Gerth</w:t>
      </w:r>
      <w:proofErr w:type="spellEnd"/>
      <w:r w:rsidRPr="00FA6FC0">
        <w:rPr>
          <w:color w:val="000000"/>
          <w:sz w:val="24"/>
          <w:szCs w:val="24"/>
        </w:rPr>
        <w:t xml:space="preserve"> </w:t>
      </w:r>
      <w:r w:rsidRPr="00FA6FC0">
        <w:rPr>
          <w:rFonts w:eastAsiaTheme="minorEastAsia"/>
          <w:sz w:val="24"/>
          <w:szCs w:val="24"/>
          <w:lang w:val="en-US" w:eastAsia="en-US"/>
        </w:rPr>
        <w:t xml:space="preserve">(1955) </w:t>
      </w:r>
      <w:proofErr w:type="spellStart"/>
      <w:r w:rsidRPr="00FA6FC0">
        <w:rPr>
          <w:rFonts w:eastAsiaTheme="minorEastAsia"/>
          <w:i/>
          <w:iCs/>
          <w:sz w:val="24"/>
          <w:szCs w:val="24"/>
          <w:lang w:val="en-US" w:eastAsia="en-US"/>
        </w:rPr>
        <w:t>Ausführliche</w:t>
      </w:r>
      <w:proofErr w:type="spellEnd"/>
      <w:r w:rsidRPr="00FA6FC0">
        <w:rPr>
          <w:rFonts w:eastAsiaTheme="minorEastAsia"/>
          <w:i/>
          <w:iCs/>
          <w:sz w:val="24"/>
          <w:szCs w:val="24"/>
          <w:lang w:val="en-US" w:eastAsia="en-US"/>
        </w:rPr>
        <w:t xml:space="preserve"> Grammatik der </w:t>
      </w:r>
      <w:proofErr w:type="spellStart"/>
      <w:r w:rsidRPr="00FA6FC0">
        <w:rPr>
          <w:rFonts w:eastAsiaTheme="minorEastAsia"/>
          <w:i/>
          <w:iCs/>
          <w:sz w:val="24"/>
          <w:szCs w:val="24"/>
          <w:lang w:val="en-US" w:eastAsia="en-US"/>
        </w:rPr>
        <w:t>Griechischen</w:t>
      </w:r>
      <w:proofErr w:type="spellEnd"/>
      <w:r w:rsidRPr="00FA6FC0">
        <w:rPr>
          <w:rFonts w:eastAsiaTheme="minorEastAsia"/>
          <w:i/>
          <w:iCs/>
          <w:sz w:val="24"/>
          <w:szCs w:val="24"/>
          <w:lang w:val="en-US" w:eastAsia="en-US"/>
        </w:rPr>
        <w:t xml:space="preserve"> </w:t>
      </w:r>
      <w:proofErr w:type="spellStart"/>
      <w:r w:rsidRPr="00FA6FC0">
        <w:rPr>
          <w:rFonts w:eastAsiaTheme="minorEastAsia"/>
          <w:i/>
          <w:iCs/>
          <w:sz w:val="24"/>
          <w:szCs w:val="24"/>
          <w:lang w:val="en-US" w:eastAsia="en-US"/>
        </w:rPr>
        <w:t>Sprache</w:t>
      </w:r>
      <w:proofErr w:type="spellEnd"/>
      <w:r w:rsidR="000F4EE1">
        <w:rPr>
          <w:rFonts w:eastAsiaTheme="minorEastAsia"/>
          <w:sz w:val="24"/>
          <w:szCs w:val="24"/>
          <w:lang w:val="en-US" w:eastAsia="en-US"/>
        </w:rPr>
        <w:t>.</w:t>
      </w:r>
      <w:r w:rsidRPr="00FA6FC0">
        <w:rPr>
          <w:rFonts w:eastAsiaTheme="minorEastAsia"/>
          <w:sz w:val="24"/>
          <w:szCs w:val="24"/>
          <w:lang w:val="en-US" w:eastAsia="en-US"/>
        </w:rPr>
        <w:t xml:space="preserve"> Band II: </w:t>
      </w:r>
      <w:proofErr w:type="spellStart"/>
      <w:r w:rsidRPr="00FA6FC0">
        <w:rPr>
          <w:rFonts w:eastAsiaTheme="minorEastAsia"/>
          <w:sz w:val="24"/>
          <w:szCs w:val="24"/>
          <w:lang w:val="en-US" w:eastAsia="en-US"/>
        </w:rPr>
        <w:t>Satzlehere</w:t>
      </w:r>
      <w:proofErr w:type="spellEnd"/>
      <w:r w:rsidRPr="00FA6FC0">
        <w:rPr>
          <w:rFonts w:eastAsiaTheme="minorEastAsia"/>
          <w:sz w:val="24"/>
          <w:szCs w:val="24"/>
          <w:lang w:val="en-US" w:eastAsia="en-US"/>
        </w:rPr>
        <w:t xml:space="preserve">, Leverkusen, </w:t>
      </w:r>
      <w:proofErr w:type="spellStart"/>
      <w:r w:rsidRPr="00FA6FC0">
        <w:rPr>
          <w:rFonts w:eastAsiaTheme="minorEastAsia"/>
          <w:sz w:val="24"/>
          <w:szCs w:val="24"/>
          <w:lang w:val="en-US" w:eastAsia="en-US"/>
        </w:rPr>
        <w:t>Gottschalksche</w:t>
      </w:r>
      <w:proofErr w:type="spellEnd"/>
      <w:r w:rsidRPr="00FA6FC0">
        <w:rPr>
          <w:rFonts w:eastAsiaTheme="minorEastAsia"/>
          <w:sz w:val="24"/>
          <w:szCs w:val="24"/>
          <w:lang w:val="en-US" w:eastAsia="en-US"/>
        </w:rPr>
        <w:t>.</w:t>
      </w:r>
      <w:r>
        <w:rPr>
          <w:rFonts w:eastAsiaTheme="minorEastAsia"/>
          <w:sz w:val="26"/>
          <w:szCs w:val="26"/>
          <w:lang w:val="en-US" w:eastAsia="en-US"/>
        </w:rPr>
        <w:t> </w:t>
      </w:r>
    </w:p>
    <w:p w14:paraId="6C56E06D" w14:textId="78A74D40" w:rsidR="001B5AF0" w:rsidRPr="00796CEC" w:rsidRDefault="001B5AF0" w:rsidP="00525D2A">
      <w:pPr>
        <w:jc w:val="both"/>
        <w:rPr>
          <w:color w:val="000000"/>
          <w:sz w:val="24"/>
          <w:szCs w:val="24"/>
        </w:rPr>
      </w:pPr>
      <w:proofErr w:type="spellStart"/>
      <w:r w:rsidRPr="00565BAC">
        <w:rPr>
          <w:color w:val="000000"/>
          <w:sz w:val="24"/>
          <w:szCs w:val="24"/>
          <w:lang w:val="en-US"/>
        </w:rPr>
        <w:t>Kühner</w:t>
      </w:r>
      <w:proofErr w:type="spellEnd"/>
      <w:r w:rsidRPr="00565BAC">
        <w:rPr>
          <w:color w:val="000000"/>
          <w:sz w:val="24"/>
          <w:szCs w:val="24"/>
          <w:lang w:val="en-US"/>
        </w:rPr>
        <w:t>, R</w:t>
      </w:r>
      <w:r>
        <w:rPr>
          <w:color w:val="000000"/>
          <w:sz w:val="24"/>
          <w:szCs w:val="24"/>
          <w:lang w:val="en-US"/>
        </w:rPr>
        <w:t>.</w:t>
      </w:r>
      <w:r w:rsidR="006549BA">
        <w:rPr>
          <w:color w:val="000000"/>
          <w:sz w:val="24"/>
          <w:szCs w:val="24"/>
          <w:lang w:val="en-US"/>
        </w:rPr>
        <w:t xml:space="preserve"> </w:t>
      </w:r>
      <w:r>
        <w:rPr>
          <w:color w:val="000000"/>
          <w:sz w:val="24"/>
          <w:szCs w:val="24"/>
          <w:lang w:val="en-US"/>
        </w:rPr>
        <w:t>-</w:t>
      </w:r>
      <w:r w:rsidR="006549BA">
        <w:rPr>
          <w:color w:val="000000"/>
          <w:sz w:val="24"/>
          <w:szCs w:val="24"/>
          <w:lang w:val="en-US"/>
        </w:rPr>
        <w:t xml:space="preserve"> </w:t>
      </w:r>
      <w:r>
        <w:rPr>
          <w:color w:val="000000"/>
          <w:sz w:val="24"/>
          <w:szCs w:val="24"/>
          <w:lang w:val="en-US"/>
        </w:rPr>
        <w:t xml:space="preserve">C. </w:t>
      </w:r>
      <w:proofErr w:type="spellStart"/>
      <w:r>
        <w:rPr>
          <w:color w:val="000000"/>
          <w:sz w:val="24"/>
          <w:szCs w:val="24"/>
          <w:lang w:val="en-US"/>
        </w:rPr>
        <w:t>Stegmann</w:t>
      </w:r>
      <w:proofErr w:type="spellEnd"/>
      <w:r w:rsidRPr="00565BAC">
        <w:rPr>
          <w:color w:val="000000"/>
          <w:sz w:val="24"/>
          <w:szCs w:val="24"/>
          <w:lang w:val="en-US"/>
        </w:rPr>
        <w:t xml:space="preserve"> </w:t>
      </w:r>
      <w:r>
        <w:rPr>
          <w:color w:val="000000"/>
          <w:sz w:val="24"/>
          <w:szCs w:val="24"/>
          <w:lang w:val="en-US"/>
        </w:rPr>
        <w:t>(</w:t>
      </w:r>
      <w:r w:rsidRPr="00565BAC">
        <w:rPr>
          <w:color w:val="000000"/>
          <w:sz w:val="24"/>
          <w:szCs w:val="24"/>
          <w:lang w:val="en-US"/>
        </w:rPr>
        <w:t>1955</w:t>
      </w:r>
      <w:r>
        <w:rPr>
          <w:color w:val="000000"/>
          <w:sz w:val="24"/>
          <w:szCs w:val="24"/>
          <w:lang w:val="en-US"/>
        </w:rPr>
        <w:t>)</w:t>
      </w:r>
      <w:r w:rsidRPr="00565BAC">
        <w:rPr>
          <w:color w:val="000000"/>
          <w:sz w:val="24"/>
          <w:szCs w:val="24"/>
          <w:lang w:val="en-US"/>
        </w:rPr>
        <w:t xml:space="preserve"> </w:t>
      </w:r>
      <w:proofErr w:type="spellStart"/>
      <w:r w:rsidRPr="00796CEC">
        <w:rPr>
          <w:i/>
          <w:color w:val="000000"/>
          <w:sz w:val="24"/>
          <w:szCs w:val="24"/>
        </w:rPr>
        <w:t>Ausführliche</w:t>
      </w:r>
      <w:proofErr w:type="spellEnd"/>
      <w:r w:rsidRPr="00796CEC">
        <w:rPr>
          <w:i/>
          <w:color w:val="000000"/>
          <w:sz w:val="24"/>
          <w:szCs w:val="24"/>
        </w:rPr>
        <w:t xml:space="preserve"> Grammatik der </w:t>
      </w:r>
      <w:proofErr w:type="spellStart"/>
      <w:r w:rsidRPr="00796CEC">
        <w:rPr>
          <w:i/>
          <w:color w:val="000000"/>
          <w:sz w:val="24"/>
          <w:szCs w:val="24"/>
        </w:rPr>
        <w:t>Lateinischen</w:t>
      </w:r>
      <w:proofErr w:type="spellEnd"/>
      <w:r w:rsidRPr="00796CEC">
        <w:rPr>
          <w:i/>
          <w:color w:val="000000"/>
          <w:sz w:val="24"/>
          <w:szCs w:val="24"/>
        </w:rPr>
        <w:t xml:space="preserve"> </w:t>
      </w:r>
      <w:proofErr w:type="spellStart"/>
      <w:r w:rsidRPr="00796CEC">
        <w:rPr>
          <w:i/>
          <w:color w:val="000000"/>
          <w:sz w:val="24"/>
          <w:szCs w:val="24"/>
        </w:rPr>
        <w:t>Sprache</w:t>
      </w:r>
      <w:proofErr w:type="spellEnd"/>
      <w:r w:rsidRPr="00796CEC">
        <w:rPr>
          <w:i/>
          <w:color w:val="000000"/>
          <w:sz w:val="24"/>
          <w:szCs w:val="24"/>
        </w:rPr>
        <w:t>.</w:t>
      </w:r>
      <w:r>
        <w:rPr>
          <w:i/>
          <w:color w:val="000000"/>
          <w:sz w:val="24"/>
          <w:szCs w:val="24"/>
        </w:rPr>
        <w:t xml:space="preserve"> </w:t>
      </w:r>
      <w:proofErr w:type="spellStart"/>
      <w:r w:rsidRPr="00796CEC">
        <w:rPr>
          <w:color w:val="000000"/>
          <w:sz w:val="24"/>
          <w:szCs w:val="24"/>
        </w:rPr>
        <w:t>Zweiter</w:t>
      </w:r>
      <w:proofErr w:type="spellEnd"/>
      <w:r w:rsidRPr="00796CEC">
        <w:rPr>
          <w:color w:val="000000"/>
          <w:sz w:val="24"/>
          <w:szCs w:val="24"/>
        </w:rPr>
        <w:t xml:space="preserve"> Teil, </w:t>
      </w:r>
      <w:proofErr w:type="spellStart"/>
      <w:r w:rsidRPr="00796CEC">
        <w:rPr>
          <w:color w:val="000000"/>
          <w:sz w:val="24"/>
          <w:szCs w:val="24"/>
        </w:rPr>
        <w:t>Dritte</w:t>
      </w:r>
      <w:proofErr w:type="spellEnd"/>
      <w:r w:rsidRPr="00796CEC">
        <w:rPr>
          <w:color w:val="000000"/>
          <w:sz w:val="24"/>
          <w:szCs w:val="24"/>
        </w:rPr>
        <w:t xml:space="preserve"> </w:t>
      </w:r>
      <w:proofErr w:type="spellStart"/>
      <w:r w:rsidRPr="00796CEC">
        <w:rPr>
          <w:color w:val="000000"/>
          <w:sz w:val="24"/>
          <w:szCs w:val="24"/>
        </w:rPr>
        <w:t>Auflage</w:t>
      </w:r>
      <w:proofErr w:type="spellEnd"/>
      <w:r w:rsidRPr="00796CEC">
        <w:rPr>
          <w:color w:val="000000"/>
          <w:sz w:val="24"/>
          <w:szCs w:val="24"/>
        </w:rPr>
        <w:t xml:space="preserve">, </w:t>
      </w:r>
      <w:proofErr w:type="spellStart"/>
      <w:r w:rsidRPr="00796CEC">
        <w:rPr>
          <w:color w:val="000000"/>
          <w:sz w:val="24"/>
          <w:szCs w:val="24"/>
        </w:rPr>
        <w:t>Gottschalksche</w:t>
      </w:r>
      <w:proofErr w:type="spellEnd"/>
      <w:r w:rsidRPr="00796CEC">
        <w:rPr>
          <w:color w:val="000000"/>
          <w:sz w:val="24"/>
          <w:szCs w:val="24"/>
        </w:rPr>
        <w:t xml:space="preserve"> </w:t>
      </w:r>
      <w:proofErr w:type="spellStart"/>
      <w:r w:rsidRPr="00796CEC">
        <w:rPr>
          <w:color w:val="000000"/>
          <w:sz w:val="24"/>
          <w:szCs w:val="24"/>
        </w:rPr>
        <w:t>Verlagsbuchhandlung</w:t>
      </w:r>
      <w:proofErr w:type="spellEnd"/>
      <w:r w:rsidRPr="00796CEC">
        <w:rPr>
          <w:color w:val="000000"/>
          <w:sz w:val="24"/>
          <w:szCs w:val="24"/>
        </w:rPr>
        <w:t>, Leverkusen.</w:t>
      </w:r>
    </w:p>
    <w:p w14:paraId="5BECAD42" w14:textId="77777777" w:rsidR="001B5AF0" w:rsidRPr="00796CEC" w:rsidRDefault="001B5AF0" w:rsidP="00525D2A">
      <w:pPr>
        <w:jc w:val="both"/>
        <w:rPr>
          <w:color w:val="000000"/>
          <w:sz w:val="24"/>
          <w:szCs w:val="24"/>
        </w:rPr>
      </w:pPr>
    </w:p>
    <w:p w14:paraId="346FDBFA" w14:textId="4957BD04" w:rsidR="001B5AF0" w:rsidRDefault="001B5AF0" w:rsidP="00525D2A">
      <w:pPr>
        <w:jc w:val="both"/>
        <w:rPr>
          <w:sz w:val="24"/>
          <w:szCs w:val="24"/>
          <w:lang w:val="en-US"/>
        </w:rPr>
      </w:pPr>
      <w:proofErr w:type="spellStart"/>
      <w:proofErr w:type="gramStart"/>
      <w:r w:rsidRPr="00AB1B2A">
        <w:rPr>
          <w:sz w:val="24"/>
          <w:szCs w:val="24"/>
          <w:lang w:val="en-US"/>
        </w:rPr>
        <w:t>Leumann</w:t>
      </w:r>
      <w:proofErr w:type="spellEnd"/>
      <w:r w:rsidRPr="00AB1B2A">
        <w:rPr>
          <w:sz w:val="24"/>
          <w:szCs w:val="24"/>
          <w:lang w:val="en-US"/>
        </w:rPr>
        <w:t>, M.</w:t>
      </w:r>
      <w:r w:rsidR="006549BA">
        <w:rPr>
          <w:sz w:val="24"/>
          <w:szCs w:val="24"/>
          <w:lang w:val="en-US"/>
        </w:rPr>
        <w:t xml:space="preserve"> – </w:t>
      </w:r>
      <w:r w:rsidRPr="00AB1B2A">
        <w:rPr>
          <w:sz w:val="24"/>
          <w:szCs w:val="24"/>
          <w:lang w:val="en-US"/>
        </w:rPr>
        <w:t>Hofmann</w:t>
      </w:r>
      <w:r w:rsidR="006549BA">
        <w:rPr>
          <w:sz w:val="24"/>
          <w:szCs w:val="24"/>
          <w:lang w:val="en-US"/>
        </w:rPr>
        <w:t xml:space="preserve">, J.B. </w:t>
      </w:r>
      <w:r>
        <w:rPr>
          <w:sz w:val="24"/>
          <w:szCs w:val="24"/>
          <w:lang w:val="en-US"/>
        </w:rPr>
        <w:t>-</w:t>
      </w:r>
      <w:r w:rsidR="006549BA">
        <w:rPr>
          <w:sz w:val="24"/>
          <w:szCs w:val="24"/>
          <w:lang w:val="en-US"/>
        </w:rPr>
        <w:t xml:space="preserve"> </w:t>
      </w:r>
      <w:r w:rsidRPr="00AB1B2A">
        <w:rPr>
          <w:sz w:val="24"/>
          <w:szCs w:val="24"/>
          <w:lang w:val="en-US"/>
        </w:rPr>
        <w:t xml:space="preserve">A. </w:t>
      </w:r>
      <w:proofErr w:type="spellStart"/>
      <w:r w:rsidRPr="00AB1B2A">
        <w:rPr>
          <w:sz w:val="24"/>
          <w:szCs w:val="24"/>
          <w:lang w:val="en-US"/>
        </w:rPr>
        <w:t>Szantyr</w:t>
      </w:r>
      <w:proofErr w:type="spellEnd"/>
      <w:r w:rsidRPr="00AB1B2A">
        <w:rPr>
          <w:sz w:val="24"/>
          <w:szCs w:val="24"/>
          <w:lang w:val="en-US"/>
        </w:rPr>
        <w:t xml:space="preserve"> (1965-1972) </w:t>
      </w:r>
      <w:proofErr w:type="spellStart"/>
      <w:r w:rsidRPr="005F6453">
        <w:rPr>
          <w:i/>
          <w:sz w:val="24"/>
          <w:szCs w:val="24"/>
          <w:lang w:val="en-US"/>
        </w:rPr>
        <w:t>Lateinische</w:t>
      </w:r>
      <w:proofErr w:type="spellEnd"/>
      <w:r w:rsidRPr="005F6453">
        <w:rPr>
          <w:i/>
          <w:sz w:val="24"/>
          <w:szCs w:val="24"/>
          <w:lang w:val="en-US"/>
        </w:rPr>
        <w:t xml:space="preserve"> Grammatik</w:t>
      </w:r>
      <w:r>
        <w:rPr>
          <w:sz w:val="24"/>
          <w:szCs w:val="24"/>
          <w:lang w:val="en-US"/>
        </w:rPr>
        <w:t>.</w:t>
      </w:r>
      <w:proofErr w:type="gramEnd"/>
      <w:r>
        <w:rPr>
          <w:sz w:val="24"/>
          <w:szCs w:val="24"/>
          <w:lang w:val="en-US"/>
        </w:rPr>
        <w:t xml:space="preserve"> </w:t>
      </w:r>
      <w:proofErr w:type="spellStart"/>
      <w:r w:rsidRPr="00AB1B2A">
        <w:rPr>
          <w:sz w:val="24"/>
          <w:szCs w:val="24"/>
          <w:lang w:val="en-US"/>
        </w:rPr>
        <w:t>München</w:t>
      </w:r>
      <w:proofErr w:type="spellEnd"/>
      <w:r w:rsidRPr="00AB1B2A">
        <w:rPr>
          <w:sz w:val="24"/>
          <w:szCs w:val="24"/>
          <w:lang w:val="en-US"/>
        </w:rPr>
        <w:t>.</w:t>
      </w:r>
    </w:p>
    <w:p w14:paraId="4256CA4E" w14:textId="77777777" w:rsidR="001B5AF0" w:rsidRDefault="001B5AF0" w:rsidP="00525D2A">
      <w:pPr>
        <w:jc w:val="both"/>
        <w:rPr>
          <w:sz w:val="24"/>
          <w:szCs w:val="24"/>
          <w:lang w:val="en-US"/>
        </w:rPr>
      </w:pPr>
    </w:p>
    <w:p w14:paraId="169BECED" w14:textId="45FB13D3" w:rsidR="001B5AF0" w:rsidRPr="00FF62D9" w:rsidRDefault="001B5AF0" w:rsidP="00525D2A">
      <w:pPr>
        <w:jc w:val="both"/>
        <w:rPr>
          <w:color w:val="000000"/>
          <w:sz w:val="24"/>
          <w:szCs w:val="24"/>
          <w:lang w:val="en-US"/>
        </w:rPr>
      </w:pPr>
      <w:proofErr w:type="gramStart"/>
      <w:r w:rsidRPr="001A22A6">
        <w:rPr>
          <w:sz w:val="24"/>
          <w:szCs w:val="24"/>
          <w:lang w:val="en-US"/>
        </w:rPr>
        <w:t>Lindsay, W. (1907)</w:t>
      </w:r>
      <w:r w:rsidRPr="001A22A6">
        <w:rPr>
          <w:i/>
          <w:sz w:val="24"/>
          <w:szCs w:val="24"/>
          <w:lang w:val="en-US"/>
        </w:rPr>
        <w:t xml:space="preserve"> Syntax of Plautus</w:t>
      </w:r>
      <w:r w:rsidR="000F4EE1">
        <w:rPr>
          <w:sz w:val="24"/>
          <w:szCs w:val="24"/>
          <w:lang w:val="en-US"/>
        </w:rPr>
        <w:t>.</w:t>
      </w:r>
      <w:proofErr w:type="gramEnd"/>
      <w:r w:rsidRPr="001A22A6">
        <w:rPr>
          <w:sz w:val="24"/>
          <w:szCs w:val="24"/>
          <w:lang w:val="en-US"/>
        </w:rPr>
        <w:t xml:space="preserve"> Oxford</w:t>
      </w:r>
      <w:r w:rsidR="000F4EE1">
        <w:rPr>
          <w:sz w:val="24"/>
          <w:szCs w:val="24"/>
          <w:lang w:val="en-US"/>
        </w:rPr>
        <w:t>, James Parker and Co.</w:t>
      </w:r>
    </w:p>
    <w:p w14:paraId="7DCE2294" w14:textId="77777777" w:rsidR="001B5AF0" w:rsidRPr="0021028A" w:rsidRDefault="001B5AF0" w:rsidP="00525D2A">
      <w:pPr>
        <w:jc w:val="both"/>
        <w:rPr>
          <w:sz w:val="24"/>
          <w:szCs w:val="24"/>
          <w:lang w:val="es-ES"/>
        </w:rPr>
      </w:pPr>
    </w:p>
    <w:p w14:paraId="681183FF" w14:textId="11C1651E" w:rsidR="001B5AF0" w:rsidRPr="00E561DE" w:rsidRDefault="001B5AF0" w:rsidP="00525D2A">
      <w:pPr>
        <w:jc w:val="both"/>
        <w:rPr>
          <w:sz w:val="24"/>
          <w:szCs w:val="24"/>
        </w:rPr>
      </w:pPr>
      <w:r w:rsidRPr="0050023C">
        <w:rPr>
          <w:sz w:val="24"/>
          <w:szCs w:val="24"/>
        </w:rPr>
        <w:t>Meillet, A.</w:t>
      </w:r>
      <w:r w:rsidR="006549BA">
        <w:rPr>
          <w:sz w:val="24"/>
          <w:szCs w:val="24"/>
        </w:rPr>
        <w:t xml:space="preserve"> </w:t>
      </w:r>
      <w:r w:rsidRPr="0050023C">
        <w:rPr>
          <w:sz w:val="24"/>
          <w:szCs w:val="24"/>
        </w:rPr>
        <w:t>-</w:t>
      </w:r>
      <w:r w:rsidR="006549BA">
        <w:rPr>
          <w:sz w:val="24"/>
          <w:szCs w:val="24"/>
        </w:rPr>
        <w:t xml:space="preserve"> </w:t>
      </w:r>
      <w:r w:rsidRPr="0050023C">
        <w:rPr>
          <w:sz w:val="24"/>
          <w:szCs w:val="24"/>
        </w:rPr>
        <w:t xml:space="preserve">J. Vendryes (1979) </w:t>
      </w:r>
      <w:r w:rsidRPr="0050023C">
        <w:rPr>
          <w:i/>
          <w:sz w:val="24"/>
          <w:szCs w:val="24"/>
        </w:rPr>
        <w:t>Traité de grammaire comparée des langues classiques</w:t>
      </w:r>
      <w:r w:rsidRPr="0050023C">
        <w:rPr>
          <w:sz w:val="24"/>
          <w:szCs w:val="24"/>
        </w:rPr>
        <w:t xml:space="preserve">. </w:t>
      </w:r>
      <w:r w:rsidRPr="00E561DE">
        <w:rPr>
          <w:sz w:val="24"/>
          <w:szCs w:val="24"/>
        </w:rPr>
        <w:t xml:space="preserve">Paris, </w:t>
      </w:r>
      <w:proofErr w:type="spellStart"/>
      <w:r w:rsidRPr="00E561DE">
        <w:rPr>
          <w:sz w:val="24"/>
          <w:szCs w:val="24"/>
        </w:rPr>
        <w:t>Klincksieck</w:t>
      </w:r>
      <w:proofErr w:type="spellEnd"/>
      <w:r w:rsidRPr="00E561DE">
        <w:rPr>
          <w:sz w:val="24"/>
          <w:szCs w:val="24"/>
        </w:rPr>
        <w:t>.</w:t>
      </w:r>
    </w:p>
    <w:p w14:paraId="0784741D" w14:textId="77777777" w:rsidR="004C0A0B" w:rsidRPr="004C0A0B" w:rsidRDefault="004C0A0B" w:rsidP="00525D2A">
      <w:pPr>
        <w:widowControl w:val="0"/>
        <w:autoSpaceDE w:val="0"/>
        <w:autoSpaceDN w:val="0"/>
        <w:adjustRightInd w:val="0"/>
        <w:jc w:val="both"/>
        <w:rPr>
          <w:rFonts w:eastAsiaTheme="minorEastAsia"/>
          <w:sz w:val="24"/>
          <w:szCs w:val="24"/>
          <w:lang w:val="en-US" w:eastAsia="en-US"/>
        </w:rPr>
      </w:pPr>
    </w:p>
    <w:p w14:paraId="4BB2055C" w14:textId="2B23EA1E" w:rsidR="004C0A0B" w:rsidRPr="004C0A0B" w:rsidRDefault="00B27F96" w:rsidP="00525D2A">
      <w:pPr>
        <w:widowControl w:val="0"/>
        <w:autoSpaceDE w:val="0"/>
        <w:autoSpaceDN w:val="0"/>
        <w:adjustRightInd w:val="0"/>
        <w:jc w:val="both"/>
        <w:rPr>
          <w:rFonts w:ascii="Times" w:eastAsiaTheme="minorEastAsia" w:hAnsi="Times" w:cs="Times"/>
          <w:sz w:val="24"/>
          <w:szCs w:val="24"/>
          <w:lang w:val="en-US" w:eastAsia="en-US"/>
        </w:rPr>
      </w:pPr>
      <w:proofErr w:type="spellStart"/>
      <w:proofErr w:type="gramStart"/>
      <w:r>
        <w:rPr>
          <w:rFonts w:eastAsiaTheme="minorEastAsia"/>
          <w:sz w:val="24"/>
          <w:szCs w:val="24"/>
          <w:lang w:val="en-US" w:eastAsia="en-US"/>
        </w:rPr>
        <w:t>Mellet</w:t>
      </w:r>
      <w:proofErr w:type="spellEnd"/>
      <w:r>
        <w:rPr>
          <w:rFonts w:eastAsiaTheme="minorEastAsia"/>
          <w:sz w:val="24"/>
          <w:szCs w:val="24"/>
          <w:lang w:val="en-US" w:eastAsia="en-US"/>
        </w:rPr>
        <w:t>, S.</w:t>
      </w:r>
      <w:r w:rsidR="006549BA">
        <w:rPr>
          <w:rFonts w:eastAsiaTheme="minorEastAsia"/>
          <w:sz w:val="24"/>
          <w:szCs w:val="24"/>
          <w:lang w:val="en-US" w:eastAsia="en-US"/>
        </w:rPr>
        <w:t xml:space="preserve"> </w:t>
      </w:r>
      <w:r>
        <w:rPr>
          <w:rFonts w:eastAsiaTheme="minorEastAsia"/>
          <w:sz w:val="24"/>
          <w:szCs w:val="24"/>
          <w:lang w:val="en-US" w:eastAsia="en-US"/>
        </w:rPr>
        <w:t>-</w:t>
      </w:r>
      <w:r w:rsidR="006549BA">
        <w:rPr>
          <w:rFonts w:eastAsiaTheme="minorEastAsia"/>
          <w:sz w:val="24"/>
          <w:szCs w:val="24"/>
          <w:lang w:val="en-US" w:eastAsia="en-US"/>
        </w:rPr>
        <w:t xml:space="preserve"> </w:t>
      </w:r>
      <w:r>
        <w:rPr>
          <w:rFonts w:eastAsiaTheme="minorEastAsia"/>
          <w:sz w:val="24"/>
          <w:szCs w:val="24"/>
          <w:lang w:val="en-US" w:eastAsia="en-US"/>
        </w:rPr>
        <w:t>Joffre</w:t>
      </w:r>
      <w:r w:rsidR="000F4EE1">
        <w:rPr>
          <w:rFonts w:eastAsiaTheme="minorEastAsia"/>
          <w:sz w:val="24"/>
          <w:szCs w:val="24"/>
          <w:lang w:val="en-US" w:eastAsia="en-US"/>
        </w:rPr>
        <w:t xml:space="preserve"> M.D.</w:t>
      </w:r>
      <w:r w:rsidR="006549BA">
        <w:rPr>
          <w:rFonts w:eastAsiaTheme="minorEastAsia"/>
          <w:sz w:val="24"/>
          <w:szCs w:val="24"/>
          <w:lang w:val="en-US" w:eastAsia="en-US"/>
        </w:rPr>
        <w:t xml:space="preserve"> </w:t>
      </w:r>
      <w:r>
        <w:rPr>
          <w:rFonts w:eastAsiaTheme="minorEastAsia"/>
          <w:sz w:val="24"/>
          <w:szCs w:val="24"/>
          <w:lang w:val="en-US" w:eastAsia="en-US"/>
        </w:rPr>
        <w:t>-</w:t>
      </w:r>
      <w:r w:rsidR="006549BA">
        <w:rPr>
          <w:rFonts w:eastAsiaTheme="minorEastAsia"/>
          <w:sz w:val="24"/>
          <w:szCs w:val="24"/>
          <w:lang w:val="en-US" w:eastAsia="en-US"/>
        </w:rPr>
        <w:t xml:space="preserve"> </w:t>
      </w:r>
      <w:r w:rsidR="004C0A0B" w:rsidRPr="004C0A0B">
        <w:rPr>
          <w:rFonts w:eastAsiaTheme="minorEastAsia"/>
          <w:sz w:val="24"/>
          <w:szCs w:val="24"/>
          <w:lang w:val="en-US" w:eastAsia="en-US"/>
        </w:rPr>
        <w:t>G.</w:t>
      </w:r>
      <w:r w:rsidR="000F4EE1">
        <w:rPr>
          <w:rFonts w:eastAsiaTheme="minorEastAsia"/>
          <w:sz w:val="24"/>
          <w:szCs w:val="24"/>
          <w:lang w:val="en-US" w:eastAsia="en-US"/>
        </w:rPr>
        <w:t xml:space="preserve"> </w:t>
      </w:r>
      <w:proofErr w:type="spellStart"/>
      <w:r w:rsidR="004C0A0B" w:rsidRPr="004C0A0B">
        <w:rPr>
          <w:rFonts w:eastAsiaTheme="minorEastAsia"/>
          <w:sz w:val="24"/>
          <w:szCs w:val="24"/>
          <w:lang w:val="en-US" w:eastAsia="en-US"/>
        </w:rPr>
        <w:t>Serbat</w:t>
      </w:r>
      <w:proofErr w:type="spellEnd"/>
      <w:r w:rsidR="004C0A0B" w:rsidRPr="004C0A0B">
        <w:rPr>
          <w:rFonts w:eastAsiaTheme="minorEastAsia"/>
          <w:sz w:val="24"/>
          <w:szCs w:val="24"/>
          <w:lang w:val="en-US" w:eastAsia="en-US"/>
        </w:rPr>
        <w:t xml:space="preserve"> (1994) </w:t>
      </w:r>
      <w:proofErr w:type="spellStart"/>
      <w:r w:rsidR="004C0A0B" w:rsidRPr="004C0A0B">
        <w:rPr>
          <w:rFonts w:ascii="Times" w:eastAsiaTheme="minorEastAsia" w:hAnsi="Times" w:cs="Times"/>
          <w:i/>
          <w:iCs/>
          <w:sz w:val="24"/>
          <w:szCs w:val="24"/>
          <w:lang w:val="en-US" w:eastAsia="en-US"/>
        </w:rPr>
        <w:t>Grammaire</w:t>
      </w:r>
      <w:proofErr w:type="spellEnd"/>
      <w:r w:rsidR="004C0A0B" w:rsidRPr="004C0A0B">
        <w:rPr>
          <w:rFonts w:ascii="Times" w:eastAsiaTheme="minorEastAsia" w:hAnsi="Times" w:cs="Times"/>
          <w:i/>
          <w:iCs/>
          <w:sz w:val="24"/>
          <w:szCs w:val="24"/>
          <w:lang w:val="en-US" w:eastAsia="en-US"/>
        </w:rPr>
        <w:t xml:space="preserve"> </w:t>
      </w:r>
      <w:proofErr w:type="spellStart"/>
      <w:r w:rsidR="004C0A0B" w:rsidRPr="004C0A0B">
        <w:rPr>
          <w:rFonts w:ascii="Times" w:eastAsiaTheme="minorEastAsia" w:hAnsi="Times" w:cs="Times"/>
          <w:i/>
          <w:iCs/>
          <w:sz w:val="24"/>
          <w:szCs w:val="24"/>
          <w:lang w:val="en-US" w:eastAsia="en-US"/>
        </w:rPr>
        <w:t>Fondamentale</w:t>
      </w:r>
      <w:proofErr w:type="spellEnd"/>
      <w:r w:rsidR="004C0A0B" w:rsidRPr="004C0A0B">
        <w:rPr>
          <w:rFonts w:ascii="Times" w:eastAsiaTheme="minorEastAsia" w:hAnsi="Times" w:cs="Times"/>
          <w:i/>
          <w:iCs/>
          <w:sz w:val="24"/>
          <w:szCs w:val="24"/>
          <w:lang w:val="en-US" w:eastAsia="en-US"/>
        </w:rPr>
        <w:t xml:space="preserve"> du Latin</w:t>
      </w:r>
      <w:r w:rsidR="000F4EE1">
        <w:rPr>
          <w:rFonts w:eastAsiaTheme="minorEastAsia"/>
          <w:sz w:val="24"/>
          <w:szCs w:val="24"/>
          <w:lang w:val="en-US" w:eastAsia="en-US"/>
        </w:rPr>
        <w:t>.</w:t>
      </w:r>
      <w:proofErr w:type="gramEnd"/>
      <w:r w:rsidR="000F4EE1">
        <w:rPr>
          <w:rFonts w:eastAsiaTheme="minorEastAsia"/>
          <w:sz w:val="24"/>
          <w:szCs w:val="24"/>
          <w:lang w:val="en-US" w:eastAsia="en-US"/>
        </w:rPr>
        <w:t xml:space="preserve"> </w:t>
      </w:r>
      <w:proofErr w:type="gramStart"/>
      <w:r w:rsidR="000F4EE1">
        <w:rPr>
          <w:rFonts w:eastAsiaTheme="minorEastAsia"/>
          <w:sz w:val="24"/>
          <w:szCs w:val="24"/>
          <w:lang w:val="en-US" w:eastAsia="en-US"/>
        </w:rPr>
        <w:t>S</w:t>
      </w:r>
      <w:r w:rsidR="004C0A0B" w:rsidRPr="004C0A0B">
        <w:rPr>
          <w:rFonts w:eastAsiaTheme="minorEastAsia"/>
          <w:sz w:val="24"/>
          <w:szCs w:val="24"/>
          <w:lang w:val="en-US" w:eastAsia="en-US"/>
        </w:rPr>
        <w:t>ous la d</w:t>
      </w:r>
      <w:r>
        <w:rPr>
          <w:rFonts w:eastAsiaTheme="minorEastAsia"/>
          <w:sz w:val="24"/>
          <w:szCs w:val="24"/>
          <w:lang w:val="en-US" w:eastAsia="en-US"/>
        </w:rPr>
        <w:t xml:space="preserve">irection de Guy </w:t>
      </w:r>
      <w:proofErr w:type="spellStart"/>
      <w:r>
        <w:rPr>
          <w:rFonts w:eastAsiaTheme="minorEastAsia"/>
          <w:sz w:val="24"/>
          <w:szCs w:val="24"/>
          <w:lang w:val="en-US" w:eastAsia="en-US"/>
        </w:rPr>
        <w:t>Serbat</w:t>
      </w:r>
      <w:proofErr w:type="spellEnd"/>
      <w:r>
        <w:rPr>
          <w:rFonts w:eastAsiaTheme="minorEastAsia"/>
          <w:sz w:val="24"/>
          <w:szCs w:val="24"/>
          <w:lang w:val="en-US" w:eastAsia="en-US"/>
        </w:rPr>
        <w:t>, Louvain–</w:t>
      </w:r>
      <w:r w:rsidR="004C0A0B" w:rsidRPr="004C0A0B">
        <w:rPr>
          <w:rFonts w:eastAsiaTheme="minorEastAsia"/>
          <w:sz w:val="24"/>
          <w:szCs w:val="24"/>
          <w:lang w:val="en-US" w:eastAsia="en-US"/>
        </w:rPr>
        <w:t xml:space="preserve">Paris, </w:t>
      </w:r>
      <w:proofErr w:type="spellStart"/>
      <w:r w:rsidR="004C0A0B" w:rsidRPr="004C0A0B">
        <w:rPr>
          <w:rFonts w:eastAsiaTheme="minorEastAsia"/>
          <w:sz w:val="24"/>
          <w:szCs w:val="24"/>
          <w:lang w:val="en-US" w:eastAsia="en-US"/>
        </w:rPr>
        <w:t>Éditions</w:t>
      </w:r>
      <w:proofErr w:type="spellEnd"/>
      <w:r w:rsidR="004C0A0B" w:rsidRPr="004C0A0B">
        <w:rPr>
          <w:rFonts w:eastAsiaTheme="minorEastAsia"/>
          <w:sz w:val="24"/>
          <w:szCs w:val="24"/>
          <w:lang w:val="en-US" w:eastAsia="en-US"/>
        </w:rPr>
        <w:t xml:space="preserve"> </w:t>
      </w:r>
      <w:proofErr w:type="spellStart"/>
      <w:r w:rsidR="004C0A0B" w:rsidRPr="004C0A0B">
        <w:rPr>
          <w:rFonts w:eastAsiaTheme="minorEastAsia"/>
          <w:sz w:val="24"/>
          <w:szCs w:val="24"/>
          <w:lang w:val="en-US" w:eastAsia="en-US"/>
        </w:rPr>
        <w:t>Peeters</w:t>
      </w:r>
      <w:proofErr w:type="spellEnd"/>
      <w:r w:rsidR="004C0A0B" w:rsidRPr="004C0A0B">
        <w:rPr>
          <w:rFonts w:eastAsiaTheme="minorEastAsia"/>
          <w:sz w:val="24"/>
          <w:szCs w:val="24"/>
          <w:lang w:val="en-US" w:eastAsia="en-US"/>
        </w:rPr>
        <w:t>.</w:t>
      </w:r>
      <w:proofErr w:type="gramEnd"/>
      <w:r w:rsidR="004C0A0B" w:rsidRPr="004C0A0B">
        <w:rPr>
          <w:rFonts w:eastAsiaTheme="minorEastAsia"/>
          <w:sz w:val="24"/>
          <w:szCs w:val="24"/>
          <w:lang w:val="en-US" w:eastAsia="en-US"/>
        </w:rPr>
        <w:t xml:space="preserve"> </w:t>
      </w:r>
    </w:p>
    <w:p w14:paraId="6FE6DC7A" w14:textId="77777777" w:rsidR="001B5AF0" w:rsidRPr="00796CEC" w:rsidRDefault="001B5AF0" w:rsidP="00525D2A">
      <w:pPr>
        <w:jc w:val="both"/>
        <w:rPr>
          <w:sz w:val="24"/>
          <w:szCs w:val="24"/>
          <w:lang w:val="en-US"/>
        </w:rPr>
      </w:pPr>
    </w:p>
    <w:p w14:paraId="06A53906" w14:textId="77777777" w:rsidR="001B5AF0" w:rsidRPr="00796CEC" w:rsidRDefault="001B5AF0" w:rsidP="00525D2A">
      <w:pPr>
        <w:jc w:val="both"/>
        <w:rPr>
          <w:sz w:val="24"/>
          <w:szCs w:val="24"/>
          <w:lang w:val="es-ES"/>
        </w:rPr>
      </w:pPr>
      <w:proofErr w:type="spellStart"/>
      <w:r w:rsidRPr="00796CEC">
        <w:rPr>
          <w:sz w:val="24"/>
          <w:szCs w:val="24"/>
          <w:lang w:val="es-ES"/>
        </w:rPr>
        <w:t>Pinkster</w:t>
      </w:r>
      <w:proofErr w:type="spellEnd"/>
      <w:r w:rsidRPr="00796CEC">
        <w:rPr>
          <w:sz w:val="24"/>
          <w:szCs w:val="24"/>
          <w:lang w:val="es-ES"/>
        </w:rPr>
        <w:t>, H. (</w:t>
      </w:r>
      <w:r>
        <w:rPr>
          <w:sz w:val="24"/>
          <w:szCs w:val="24"/>
          <w:lang w:val="es-ES"/>
        </w:rPr>
        <w:t>1995)</w:t>
      </w:r>
      <w:r w:rsidRPr="00796CEC">
        <w:rPr>
          <w:sz w:val="24"/>
          <w:szCs w:val="24"/>
          <w:lang w:val="es-ES"/>
        </w:rPr>
        <w:t xml:space="preserve"> </w:t>
      </w:r>
      <w:r w:rsidRPr="00796CEC">
        <w:rPr>
          <w:i/>
          <w:iCs/>
          <w:sz w:val="24"/>
          <w:szCs w:val="24"/>
          <w:lang w:val="es-ES"/>
        </w:rPr>
        <w:t>Sintaxis y Semántica del Latín.</w:t>
      </w:r>
      <w:r>
        <w:rPr>
          <w:sz w:val="24"/>
          <w:szCs w:val="24"/>
          <w:lang w:val="es-ES"/>
        </w:rPr>
        <w:t xml:space="preserve"> Madrid, Ediciones Clásicas</w:t>
      </w:r>
      <w:r w:rsidRPr="00796CEC">
        <w:rPr>
          <w:sz w:val="24"/>
          <w:szCs w:val="24"/>
          <w:lang w:val="es-ES"/>
        </w:rPr>
        <w:t>.</w:t>
      </w:r>
    </w:p>
    <w:p w14:paraId="2E3A2174" w14:textId="77777777" w:rsidR="0089399D" w:rsidRDefault="0089399D" w:rsidP="00525D2A">
      <w:pPr>
        <w:tabs>
          <w:tab w:val="left" w:pos="709"/>
        </w:tabs>
        <w:spacing w:line="280" w:lineRule="exact"/>
        <w:jc w:val="both"/>
        <w:rPr>
          <w:sz w:val="24"/>
          <w:szCs w:val="24"/>
          <w:lang w:val="es-ES"/>
        </w:rPr>
      </w:pPr>
    </w:p>
    <w:p w14:paraId="6BBDE657" w14:textId="2E7DB2E4" w:rsidR="00FA6FC0" w:rsidRDefault="00FA6FC0" w:rsidP="00525D2A">
      <w:pPr>
        <w:tabs>
          <w:tab w:val="left" w:pos="709"/>
        </w:tabs>
        <w:spacing w:line="280" w:lineRule="exact"/>
        <w:jc w:val="both"/>
        <w:rPr>
          <w:sz w:val="24"/>
          <w:szCs w:val="24"/>
          <w:lang w:val="es-ES"/>
        </w:rPr>
      </w:pPr>
      <w:r>
        <w:rPr>
          <w:sz w:val="24"/>
          <w:szCs w:val="24"/>
          <w:lang w:val="es-ES"/>
        </w:rPr>
        <w:t xml:space="preserve">Rodríguez </w:t>
      </w:r>
      <w:r w:rsidRPr="00D0101E">
        <w:rPr>
          <w:sz w:val="24"/>
          <w:szCs w:val="24"/>
          <w:lang w:val="es-ES"/>
        </w:rPr>
        <w:t xml:space="preserve">Adrados, F. (1992) </w:t>
      </w:r>
      <w:r w:rsidRPr="00D0101E">
        <w:rPr>
          <w:i/>
          <w:sz w:val="24"/>
          <w:szCs w:val="24"/>
          <w:lang w:val="es-ES"/>
        </w:rPr>
        <w:t>Nueva sintaxis del griego antiguo</w:t>
      </w:r>
      <w:r w:rsidR="000F4EE1">
        <w:rPr>
          <w:sz w:val="24"/>
          <w:szCs w:val="24"/>
          <w:lang w:val="es-ES"/>
        </w:rPr>
        <w:t>.</w:t>
      </w:r>
      <w:r>
        <w:rPr>
          <w:sz w:val="24"/>
          <w:szCs w:val="24"/>
          <w:lang w:val="es-ES"/>
        </w:rPr>
        <w:t xml:space="preserve"> Madrid, Gredos.</w:t>
      </w:r>
    </w:p>
    <w:p w14:paraId="73C871AD" w14:textId="77777777" w:rsidR="00FA6FC0" w:rsidRDefault="00FA6FC0" w:rsidP="00525D2A">
      <w:pPr>
        <w:jc w:val="both"/>
        <w:rPr>
          <w:sz w:val="24"/>
          <w:szCs w:val="24"/>
          <w:lang w:val="es-ES"/>
        </w:rPr>
      </w:pPr>
    </w:p>
    <w:p w14:paraId="7A14E46F" w14:textId="77777777" w:rsidR="001B5AF0" w:rsidRPr="00565BAC" w:rsidRDefault="001B5AF0" w:rsidP="00525D2A">
      <w:pPr>
        <w:jc w:val="both"/>
        <w:rPr>
          <w:sz w:val="24"/>
          <w:szCs w:val="24"/>
          <w:lang w:val="en-US"/>
        </w:rPr>
      </w:pPr>
      <w:r w:rsidRPr="00796CEC">
        <w:rPr>
          <w:sz w:val="24"/>
          <w:szCs w:val="24"/>
          <w:lang w:val="es-ES"/>
        </w:rPr>
        <w:t xml:space="preserve">Rodríguez Adrados, F. (1999) </w:t>
      </w:r>
      <w:r w:rsidRPr="00796CEC">
        <w:rPr>
          <w:i/>
          <w:sz w:val="24"/>
          <w:szCs w:val="24"/>
          <w:lang w:val="es-ES"/>
        </w:rPr>
        <w:t xml:space="preserve">Historia de la lengua griega. </w:t>
      </w:r>
      <w:r w:rsidRPr="00565BAC">
        <w:rPr>
          <w:sz w:val="24"/>
          <w:szCs w:val="24"/>
          <w:lang w:val="en-US"/>
        </w:rPr>
        <w:t xml:space="preserve">Madrid, </w:t>
      </w:r>
      <w:proofErr w:type="spellStart"/>
      <w:r w:rsidRPr="00565BAC">
        <w:rPr>
          <w:sz w:val="24"/>
          <w:szCs w:val="24"/>
          <w:lang w:val="en-US"/>
        </w:rPr>
        <w:t>Gredos</w:t>
      </w:r>
      <w:proofErr w:type="spellEnd"/>
      <w:r w:rsidRPr="00565BAC">
        <w:rPr>
          <w:sz w:val="24"/>
          <w:szCs w:val="24"/>
          <w:lang w:val="en-US"/>
        </w:rPr>
        <w:t>.</w:t>
      </w:r>
    </w:p>
    <w:p w14:paraId="0E8C82D1" w14:textId="77777777" w:rsidR="001B5AF0" w:rsidRDefault="001B5AF0" w:rsidP="00525D2A">
      <w:pPr>
        <w:jc w:val="both"/>
        <w:rPr>
          <w:sz w:val="24"/>
          <w:szCs w:val="24"/>
          <w:lang w:val="en-US"/>
        </w:rPr>
      </w:pPr>
    </w:p>
    <w:p w14:paraId="1C0A16A2" w14:textId="0DAEED2C" w:rsidR="00162D33" w:rsidRPr="00162D33" w:rsidRDefault="00162D33" w:rsidP="00162D33">
      <w:pPr>
        <w:widowControl w:val="0"/>
        <w:autoSpaceDE w:val="0"/>
        <w:autoSpaceDN w:val="0"/>
        <w:adjustRightInd w:val="0"/>
        <w:jc w:val="both"/>
        <w:rPr>
          <w:rFonts w:eastAsiaTheme="minorEastAsia"/>
          <w:sz w:val="24"/>
          <w:szCs w:val="24"/>
          <w:lang w:val="en-US" w:eastAsia="en-US"/>
        </w:rPr>
      </w:pPr>
      <w:proofErr w:type="spellStart"/>
      <w:proofErr w:type="gramStart"/>
      <w:r w:rsidRPr="00162D33">
        <w:rPr>
          <w:rFonts w:eastAsiaTheme="minorEastAsia"/>
          <w:sz w:val="24"/>
          <w:szCs w:val="24"/>
          <w:lang w:val="en-US" w:eastAsia="en-US"/>
        </w:rPr>
        <w:t>Rosén</w:t>
      </w:r>
      <w:proofErr w:type="spellEnd"/>
      <w:r w:rsidRPr="00162D33">
        <w:rPr>
          <w:rFonts w:eastAsiaTheme="minorEastAsia"/>
          <w:sz w:val="24"/>
          <w:szCs w:val="24"/>
          <w:lang w:val="en-US" w:eastAsia="en-US"/>
        </w:rPr>
        <w:t xml:space="preserve">, H. (1999) </w:t>
      </w:r>
      <w:proofErr w:type="spellStart"/>
      <w:r w:rsidRPr="00162D33">
        <w:rPr>
          <w:rFonts w:eastAsiaTheme="minorEastAsia"/>
          <w:i/>
          <w:iCs/>
          <w:sz w:val="24"/>
          <w:szCs w:val="24"/>
          <w:lang w:val="en-US" w:eastAsia="en-US"/>
        </w:rPr>
        <w:t>Latine</w:t>
      </w:r>
      <w:proofErr w:type="spellEnd"/>
      <w:r w:rsidRPr="00162D33">
        <w:rPr>
          <w:rFonts w:eastAsiaTheme="minorEastAsia"/>
          <w:i/>
          <w:iCs/>
          <w:sz w:val="24"/>
          <w:szCs w:val="24"/>
          <w:lang w:val="en-US" w:eastAsia="en-US"/>
        </w:rPr>
        <w:t xml:space="preserve"> </w:t>
      </w:r>
      <w:proofErr w:type="spellStart"/>
      <w:r w:rsidRPr="00162D33">
        <w:rPr>
          <w:rFonts w:eastAsiaTheme="minorEastAsia"/>
          <w:i/>
          <w:iCs/>
          <w:sz w:val="24"/>
          <w:szCs w:val="24"/>
          <w:lang w:val="en-US" w:eastAsia="en-US"/>
        </w:rPr>
        <w:t>loqui</w:t>
      </w:r>
      <w:proofErr w:type="spellEnd"/>
      <w:r w:rsidRPr="00162D33">
        <w:rPr>
          <w:rFonts w:eastAsiaTheme="minorEastAsia"/>
          <w:sz w:val="24"/>
          <w:szCs w:val="24"/>
          <w:lang w:val="en-US" w:eastAsia="en-US"/>
        </w:rPr>
        <w:t>.</w:t>
      </w:r>
      <w:proofErr w:type="gramEnd"/>
      <w:r w:rsidRPr="00162D33">
        <w:rPr>
          <w:rFonts w:eastAsiaTheme="minorEastAsia"/>
          <w:sz w:val="24"/>
          <w:szCs w:val="24"/>
          <w:lang w:val="en-US" w:eastAsia="en-US"/>
        </w:rPr>
        <w:t xml:space="preserve"> </w:t>
      </w:r>
      <w:proofErr w:type="gramStart"/>
      <w:r w:rsidRPr="00162D33">
        <w:rPr>
          <w:rFonts w:eastAsiaTheme="minorEastAsia"/>
          <w:i/>
          <w:iCs/>
          <w:sz w:val="24"/>
          <w:szCs w:val="24"/>
          <w:lang w:val="en-US" w:eastAsia="en-US"/>
        </w:rPr>
        <w:t>Trends and Directions in the Crystallization of Classical Latin</w:t>
      </w:r>
      <w:r w:rsidR="000F4EE1">
        <w:rPr>
          <w:rFonts w:eastAsiaTheme="minorEastAsia"/>
          <w:sz w:val="24"/>
          <w:szCs w:val="24"/>
          <w:lang w:val="en-US" w:eastAsia="en-US"/>
        </w:rPr>
        <w:t>.</w:t>
      </w:r>
      <w:proofErr w:type="gramEnd"/>
      <w:r w:rsidRPr="00162D33">
        <w:rPr>
          <w:rFonts w:eastAsiaTheme="minorEastAsia"/>
          <w:sz w:val="24"/>
          <w:szCs w:val="24"/>
          <w:lang w:val="en-US" w:eastAsia="en-US"/>
        </w:rPr>
        <w:t xml:space="preserve"> Munich, W. Fink. </w:t>
      </w:r>
    </w:p>
    <w:p w14:paraId="0B56DC05" w14:textId="77777777" w:rsidR="00162D33" w:rsidRPr="00565BAC" w:rsidRDefault="00162D33" w:rsidP="00525D2A">
      <w:pPr>
        <w:jc w:val="both"/>
        <w:rPr>
          <w:sz w:val="24"/>
          <w:szCs w:val="24"/>
          <w:lang w:val="en-US"/>
        </w:rPr>
      </w:pPr>
    </w:p>
    <w:p w14:paraId="3F835595" w14:textId="77777777" w:rsidR="001B5AF0" w:rsidRPr="0046797C" w:rsidRDefault="001B5AF0" w:rsidP="00525D2A">
      <w:pPr>
        <w:jc w:val="both"/>
        <w:rPr>
          <w:sz w:val="24"/>
          <w:szCs w:val="24"/>
          <w:lang w:val="es-ES"/>
        </w:rPr>
      </w:pPr>
      <w:r w:rsidRPr="0046797C">
        <w:rPr>
          <w:sz w:val="24"/>
          <w:szCs w:val="24"/>
          <w:lang w:val="es-ES"/>
        </w:rPr>
        <w:t xml:space="preserve">Sánchez Salor, E. (1984) </w:t>
      </w:r>
      <w:r w:rsidRPr="0046797C">
        <w:rPr>
          <w:i/>
          <w:sz w:val="24"/>
          <w:szCs w:val="24"/>
          <w:lang w:val="es-ES"/>
        </w:rPr>
        <w:t>Sintaxis latina. La correlación</w:t>
      </w:r>
      <w:r>
        <w:rPr>
          <w:sz w:val="24"/>
          <w:szCs w:val="24"/>
          <w:lang w:val="es-ES"/>
        </w:rPr>
        <w:t>. Univ. de Extremadura, Servicio de publicaciones, Dpto. de Filología Latina.</w:t>
      </w:r>
    </w:p>
    <w:p w14:paraId="2C76FDD0" w14:textId="77777777" w:rsidR="001B5AF0" w:rsidRDefault="001B5AF0" w:rsidP="00525D2A">
      <w:pPr>
        <w:jc w:val="both"/>
        <w:rPr>
          <w:sz w:val="24"/>
          <w:szCs w:val="24"/>
          <w:lang w:val="es-ES"/>
        </w:rPr>
      </w:pPr>
    </w:p>
    <w:p w14:paraId="6BF3CF61" w14:textId="04C4B258" w:rsidR="001B5AF0" w:rsidRPr="00796CEC" w:rsidRDefault="001B5AF0" w:rsidP="00525D2A">
      <w:pPr>
        <w:jc w:val="both"/>
        <w:rPr>
          <w:sz w:val="24"/>
          <w:szCs w:val="24"/>
        </w:rPr>
      </w:pPr>
      <w:proofErr w:type="spellStart"/>
      <w:r w:rsidRPr="00796CEC">
        <w:rPr>
          <w:sz w:val="24"/>
          <w:szCs w:val="24"/>
        </w:rPr>
        <w:t>Serbat</w:t>
      </w:r>
      <w:proofErr w:type="spellEnd"/>
      <w:r w:rsidRPr="00796CEC">
        <w:rPr>
          <w:sz w:val="24"/>
          <w:szCs w:val="24"/>
        </w:rPr>
        <w:t xml:space="preserve">, G. (1994) </w:t>
      </w:r>
      <w:r w:rsidRPr="00796CEC">
        <w:rPr>
          <w:i/>
          <w:sz w:val="24"/>
          <w:szCs w:val="24"/>
        </w:rPr>
        <w:t>Les Structures du Latin</w:t>
      </w:r>
      <w:r w:rsidR="000F4EE1">
        <w:rPr>
          <w:sz w:val="24"/>
          <w:szCs w:val="24"/>
        </w:rPr>
        <w:t>.</w:t>
      </w:r>
      <w:r w:rsidRPr="00796CEC">
        <w:rPr>
          <w:sz w:val="24"/>
          <w:szCs w:val="24"/>
        </w:rPr>
        <w:t xml:space="preserve"> Paris, Picard.</w:t>
      </w:r>
    </w:p>
    <w:p w14:paraId="0367ACA2" w14:textId="77777777" w:rsidR="001B5AF0" w:rsidRPr="00796CEC" w:rsidRDefault="001B5AF0" w:rsidP="00525D2A">
      <w:pPr>
        <w:jc w:val="both"/>
        <w:rPr>
          <w:sz w:val="24"/>
          <w:szCs w:val="24"/>
        </w:rPr>
      </w:pPr>
    </w:p>
    <w:p w14:paraId="3B568803" w14:textId="3BD450C7" w:rsidR="001B5AF0" w:rsidRDefault="001B5AF0" w:rsidP="003E2464">
      <w:pPr>
        <w:jc w:val="both"/>
        <w:rPr>
          <w:sz w:val="24"/>
          <w:szCs w:val="24"/>
          <w:lang w:val="en-US"/>
        </w:rPr>
      </w:pPr>
      <w:proofErr w:type="spellStart"/>
      <w:proofErr w:type="gramStart"/>
      <w:r w:rsidRPr="001E62A5">
        <w:rPr>
          <w:sz w:val="24"/>
          <w:szCs w:val="24"/>
          <w:lang w:val="en-US"/>
        </w:rPr>
        <w:t>Sihler</w:t>
      </w:r>
      <w:proofErr w:type="spellEnd"/>
      <w:r w:rsidRPr="001E62A5">
        <w:rPr>
          <w:sz w:val="24"/>
          <w:szCs w:val="24"/>
          <w:lang w:val="en-US"/>
        </w:rPr>
        <w:t xml:space="preserve">, A. (1995) </w:t>
      </w:r>
      <w:r w:rsidRPr="001E62A5">
        <w:rPr>
          <w:i/>
          <w:sz w:val="24"/>
          <w:szCs w:val="24"/>
          <w:lang w:val="en-US"/>
        </w:rPr>
        <w:t>New Comparative Grammar of Greek and L</w:t>
      </w:r>
      <w:r w:rsidRPr="00796CEC">
        <w:rPr>
          <w:i/>
          <w:sz w:val="24"/>
          <w:szCs w:val="24"/>
          <w:lang w:val="en-US"/>
        </w:rPr>
        <w:t>atin</w:t>
      </w:r>
      <w:r w:rsidR="000F4EE1">
        <w:rPr>
          <w:sz w:val="24"/>
          <w:szCs w:val="24"/>
          <w:lang w:val="en-US"/>
        </w:rPr>
        <w:t>.</w:t>
      </w:r>
      <w:proofErr w:type="gramEnd"/>
      <w:r w:rsidRPr="00E64478">
        <w:rPr>
          <w:sz w:val="24"/>
          <w:szCs w:val="24"/>
          <w:lang w:val="en-US"/>
        </w:rPr>
        <w:t xml:space="preserve"> </w:t>
      </w:r>
      <w:r w:rsidR="000F4EE1">
        <w:rPr>
          <w:sz w:val="24"/>
          <w:szCs w:val="24"/>
          <w:lang w:val="en-US"/>
        </w:rPr>
        <w:t>Oxford, Oxford University Press.</w:t>
      </w:r>
    </w:p>
    <w:p w14:paraId="7D501399" w14:textId="77777777" w:rsidR="003E2464" w:rsidRDefault="003E2464" w:rsidP="003E2464">
      <w:pPr>
        <w:widowControl w:val="0"/>
        <w:autoSpaceDE w:val="0"/>
        <w:autoSpaceDN w:val="0"/>
        <w:adjustRightInd w:val="0"/>
        <w:jc w:val="both"/>
        <w:rPr>
          <w:rFonts w:eastAsiaTheme="minorEastAsia"/>
          <w:sz w:val="24"/>
          <w:szCs w:val="24"/>
          <w:lang w:val="en-US" w:eastAsia="en-US"/>
        </w:rPr>
      </w:pPr>
    </w:p>
    <w:p w14:paraId="4FAF18CA" w14:textId="338D2F16" w:rsidR="00162D33" w:rsidRPr="00DB6D15" w:rsidRDefault="003E2464" w:rsidP="00DB6D15">
      <w:pPr>
        <w:widowControl w:val="0"/>
        <w:autoSpaceDE w:val="0"/>
        <w:autoSpaceDN w:val="0"/>
        <w:adjustRightInd w:val="0"/>
        <w:jc w:val="both"/>
        <w:rPr>
          <w:rFonts w:eastAsiaTheme="minorEastAsia"/>
          <w:sz w:val="24"/>
          <w:szCs w:val="24"/>
          <w:lang w:val="en-US" w:eastAsia="en-US"/>
        </w:rPr>
      </w:pPr>
      <w:proofErr w:type="gramStart"/>
      <w:r w:rsidRPr="003E2464">
        <w:rPr>
          <w:rFonts w:eastAsiaTheme="minorEastAsia"/>
          <w:sz w:val="24"/>
          <w:szCs w:val="24"/>
          <w:lang w:val="en-US" w:eastAsia="en-US"/>
        </w:rPr>
        <w:t>Smyth, H.</w:t>
      </w:r>
      <w:r>
        <w:rPr>
          <w:rFonts w:eastAsiaTheme="minorEastAsia"/>
          <w:sz w:val="24"/>
          <w:szCs w:val="24"/>
          <w:lang w:val="en-US" w:eastAsia="en-US"/>
        </w:rPr>
        <w:t xml:space="preserve"> (1916</w:t>
      </w:r>
      <w:r w:rsidRPr="003E2464">
        <w:rPr>
          <w:rFonts w:eastAsiaTheme="minorEastAsia"/>
          <w:sz w:val="24"/>
          <w:szCs w:val="24"/>
          <w:lang w:val="en-US" w:eastAsia="en-US"/>
        </w:rPr>
        <w:t xml:space="preserve">) </w:t>
      </w:r>
      <w:r w:rsidRPr="003E2464">
        <w:rPr>
          <w:rFonts w:eastAsiaTheme="minorEastAsia"/>
          <w:i/>
          <w:sz w:val="24"/>
          <w:szCs w:val="24"/>
          <w:lang w:val="en-US" w:eastAsia="en-US"/>
        </w:rPr>
        <w:t xml:space="preserve">A </w:t>
      </w:r>
      <w:r w:rsidRPr="003E2464">
        <w:rPr>
          <w:rFonts w:eastAsiaTheme="minorEastAsia"/>
          <w:i/>
          <w:iCs/>
          <w:sz w:val="24"/>
          <w:szCs w:val="24"/>
          <w:lang w:val="en-US" w:eastAsia="en-US"/>
        </w:rPr>
        <w:t>Greek Grammar</w:t>
      </w:r>
      <w:r w:rsidRPr="003E2464">
        <w:rPr>
          <w:rFonts w:eastAsiaTheme="minorEastAsia"/>
          <w:i/>
          <w:sz w:val="24"/>
          <w:szCs w:val="24"/>
          <w:lang w:val="en-US" w:eastAsia="en-US"/>
        </w:rPr>
        <w:t xml:space="preserve"> for Schools and Colleges</w:t>
      </w:r>
      <w:r w:rsidR="000F4EE1">
        <w:rPr>
          <w:rFonts w:eastAsiaTheme="minorEastAsia"/>
          <w:sz w:val="24"/>
          <w:szCs w:val="24"/>
          <w:lang w:val="en-US" w:eastAsia="en-US"/>
        </w:rPr>
        <w:t>.</w:t>
      </w:r>
      <w:proofErr w:type="gramEnd"/>
      <w:r>
        <w:rPr>
          <w:rFonts w:eastAsiaTheme="minorEastAsia"/>
          <w:sz w:val="24"/>
          <w:szCs w:val="24"/>
          <w:lang w:val="en-US" w:eastAsia="en-US"/>
        </w:rPr>
        <w:t xml:space="preserve"> New York-Cincinnati-Chicago, </w:t>
      </w:r>
      <w:proofErr w:type="gramStart"/>
      <w:r>
        <w:rPr>
          <w:rFonts w:eastAsiaTheme="minorEastAsia"/>
          <w:sz w:val="24"/>
          <w:szCs w:val="24"/>
          <w:lang w:val="en-US" w:eastAsia="en-US"/>
        </w:rPr>
        <w:t>The</w:t>
      </w:r>
      <w:proofErr w:type="gramEnd"/>
      <w:r>
        <w:rPr>
          <w:rFonts w:eastAsiaTheme="minorEastAsia"/>
          <w:sz w:val="24"/>
          <w:szCs w:val="24"/>
          <w:lang w:val="en-US" w:eastAsia="en-US"/>
        </w:rPr>
        <w:t xml:space="preserve"> American Book Company.</w:t>
      </w:r>
    </w:p>
    <w:p w14:paraId="1BD95040" w14:textId="77777777" w:rsidR="006549BA" w:rsidRDefault="006549BA" w:rsidP="00525D2A">
      <w:pPr>
        <w:jc w:val="both"/>
        <w:rPr>
          <w:sz w:val="24"/>
          <w:szCs w:val="24"/>
          <w:lang w:val="en-US"/>
        </w:rPr>
      </w:pPr>
    </w:p>
    <w:p w14:paraId="276611B4" w14:textId="2A176FAD" w:rsidR="007B0FCC" w:rsidRPr="00F50531" w:rsidRDefault="001B5AF0" w:rsidP="00525D2A">
      <w:pPr>
        <w:jc w:val="both"/>
        <w:rPr>
          <w:sz w:val="24"/>
          <w:szCs w:val="24"/>
          <w:lang w:val="es-ES"/>
        </w:rPr>
      </w:pPr>
      <w:proofErr w:type="spellStart"/>
      <w:proofErr w:type="gramStart"/>
      <w:r>
        <w:rPr>
          <w:sz w:val="24"/>
          <w:szCs w:val="24"/>
          <w:lang w:val="en-US"/>
        </w:rPr>
        <w:t>Schwyzer</w:t>
      </w:r>
      <w:proofErr w:type="spellEnd"/>
      <w:r>
        <w:rPr>
          <w:sz w:val="24"/>
          <w:szCs w:val="24"/>
          <w:lang w:val="en-US"/>
        </w:rPr>
        <w:t>, E.-A.</w:t>
      </w:r>
      <w:proofErr w:type="gramEnd"/>
      <w:r>
        <w:rPr>
          <w:sz w:val="24"/>
          <w:szCs w:val="24"/>
          <w:lang w:val="en-US"/>
        </w:rPr>
        <w:t xml:space="preserve"> </w:t>
      </w:r>
      <w:proofErr w:type="spellStart"/>
      <w:r>
        <w:rPr>
          <w:sz w:val="24"/>
          <w:szCs w:val="24"/>
          <w:lang w:val="en-US"/>
        </w:rPr>
        <w:t>Debrunner</w:t>
      </w:r>
      <w:proofErr w:type="spellEnd"/>
      <w:r>
        <w:rPr>
          <w:sz w:val="24"/>
          <w:szCs w:val="24"/>
          <w:lang w:val="en-US"/>
        </w:rPr>
        <w:t xml:space="preserve"> (1950) </w:t>
      </w:r>
      <w:proofErr w:type="spellStart"/>
      <w:r>
        <w:rPr>
          <w:i/>
          <w:sz w:val="24"/>
          <w:szCs w:val="24"/>
          <w:lang w:val="en-US"/>
        </w:rPr>
        <w:t>Griechische</w:t>
      </w:r>
      <w:proofErr w:type="spellEnd"/>
      <w:r>
        <w:rPr>
          <w:i/>
          <w:sz w:val="24"/>
          <w:szCs w:val="24"/>
          <w:lang w:val="en-US"/>
        </w:rPr>
        <w:t xml:space="preserve"> Grammatik. </w:t>
      </w:r>
      <w:proofErr w:type="spellStart"/>
      <w:r>
        <w:rPr>
          <w:i/>
          <w:sz w:val="24"/>
          <w:szCs w:val="24"/>
          <w:lang w:val="en-US"/>
        </w:rPr>
        <w:t>Zweiter</w:t>
      </w:r>
      <w:proofErr w:type="spellEnd"/>
      <w:r>
        <w:rPr>
          <w:i/>
          <w:sz w:val="24"/>
          <w:szCs w:val="24"/>
          <w:lang w:val="en-US"/>
        </w:rPr>
        <w:t xml:space="preserve"> Band. </w:t>
      </w:r>
      <w:proofErr w:type="gramStart"/>
      <w:r>
        <w:rPr>
          <w:i/>
          <w:sz w:val="24"/>
          <w:szCs w:val="24"/>
          <w:lang w:val="en-US"/>
        </w:rPr>
        <w:t xml:space="preserve">Syntax und </w:t>
      </w:r>
      <w:proofErr w:type="spellStart"/>
      <w:r>
        <w:rPr>
          <w:i/>
          <w:sz w:val="24"/>
          <w:szCs w:val="24"/>
          <w:lang w:val="en-US"/>
        </w:rPr>
        <w:t>syntaktische</w:t>
      </w:r>
      <w:proofErr w:type="spellEnd"/>
      <w:r>
        <w:rPr>
          <w:i/>
          <w:sz w:val="24"/>
          <w:szCs w:val="24"/>
          <w:lang w:val="en-US"/>
        </w:rPr>
        <w:t xml:space="preserve"> </w:t>
      </w:r>
      <w:proofErr w:type="spellStart"/>
      <w:r>
        <w:rPr>
          <w:i/>
          <w:sz w:val="24"/>
          <w:szCs w:val="24"/>
          <w:lang w:val="en-US"/>
        </w:rPr>
        <w:t>Stilistik</w:t>
      </w:r>
      <w:proofErr w:type="spellEnd"/>
      <w:r>
        <w:rPr>
          <w:sz w:val="24"/>
          <w:szCs w:val="24"/>
          <w:lang w:val="en-US"/>
        </w:rPr>
        <w:t>.</w:t>
      </w:r>
      <w:proofErr w:type="gramEnd"/>
      <w:r>
        <w:rPr>
          <w:sz w:val="24"/>
          <w:szCs w:val="24"/>
          <w:lang w:val="en-US"/>
        </w:rPr>
        <w:t xml:space="preserve"> </w:t>
      </w:r>
      <w:proofErr w:type="spellStart"/>
      <w:r w:rsidRPr="00565BAC">
        <w:rPr>
          <w:sz w:val="24"/>
          <w:szCs w:val="24"/>
          <w:lang w:val="es-ES"/>
        </w:rPr>
        <w:t>München</w:t>
      </w:r>
      <w:proofErr w:type="spellEnd"/>
      <w:r w:rsidRPr="00565BAC">
        <w:rPr>
          <w:sz w:val="24"/>
          <w:szCs w:val="24"/>
          <w:lang w:val="es-ES"/>
        </w:rPr>
        <w:t>.</w:t>
      </w:r>
    </w:p>
    <w:p w14:paraId="4C4D575D" w14:textId="3445C93A" w:rsidR="001B5AF0" w:rsidRPr="002239A4" w:rsidRDefault="001B5AF0" w:rsidP="00525D2A">
      <w:pPr>
        <w:jc w:val="both"/>
        <w:rPr>
          <w:sz w:val="24"/>
          <w:szCs w:val="24"/>
        </w:rPr>
      </w:pPr>
      <w:r w:rsidRPr="002239A4">
        <w:rPr>
          <w:sz w:val="24"/>
          <w:szCs w:val="24"/>
        </w:rPr>
        <w:lastRenderedPageBreak/>
        <w:t xml:space="preserve">Touratier, C. (1994) </w:t>
      </w:r>
      <w:r w:rsidRPr="002239A4">
        <w:rPr>
          <w:i/>
          <w:sz w:val="24"/>
          <w:szCs w:val="24"/>
        </w:rPr>
        <w:t>Syntaxe Latine</w:t>
      </w:r>
      <w:r w:rsidR="0086011A">
        <w:rPr>
          <w:sz w:val="24"/>
          <w:szCs w:val="24"/>
        </w:rPr>
        <w:t>.</w:t>
      </w:r>
      <w:r w:rsidRPr="002239A4">
        <w:rPr>
          <w:sz w:val="24"/>
          <w:szCs w:val="24"/>
        </w:rPr>
        <w:t xml:space="preserve"> Peeters, </w:t>
      </w:r>
      <w:proofErr w:type="spellStart"/>
      <w:r w:rsidRPr="002239A4">
        <w:rPr>
          <w:sz w:val="24"/>
          <w:szCs w:val="24"/>
        </w:rPr>
        <w:t>Lovain</w:t>
      </w:r>
      <w:r>
        <w:rPr>
          <w:sz w:val="24"/>
          <w:szCs w:val="24"/>
        </w:rPr>
        <w:t>e</w:t>
      </w:r>
      <w:proofErr w:type="spellEnd"/>
      <w:r w:rsidRPr="002239A4">
        <w:rPr>
          <w:sz w:val="24"/>
          <w:szCs w:val="24"/>
        </w:rPr>
        <w:t xml:space="preserve"> La N</w:t>
      </w:r>
      <w:r>
        <w:rPr>
          <w:sz w:val="24"/>
          <w:szCs w:val="24"/>
        </w:rPr>
        <w:t>euve</w:t>
      </w:r>
      <w:r w:rsidRPr="002239A4">
        <w:rPr>
          <w:sz w:val="24"/>
          <w:szCs w:val="24"/>
        </w:rPr>
        <w:t>.</w:t>
      </w:r>
    </w:p>
    <w:p w14:paraId="4E1D56FD" w14:textId="77777777" w:rsidR="001B5AF0" w:rsidRPr="002239A4" w:rsidRDefault="001B5AF0" w:rsidP="00525D2A">
      <w:pPr>
        <w:jc w:val="both"/>
        <w:rPr>
          <w:sz w:val="24"/>
          <w:szCs w:val="24"/>
        </w:rPr>
      </w:pPr>
    </w:p>
    <w:p w14:paraId="569EF755" w14:textId="77777777" w:rsidR="001B5AF0" w:rsidRPr="00AB1B2A" w:rsidRDefault="001B5AF0" w:rsidP="00525D2A">
      <w:pPr>
        <w:jc w:val="both"/>
        <w:rPr>
          <w:sz w:val="24"/>
          <w:szCs w:val="24"/>
          <w:lang w:val="es-ES"/>
        </w:rPr>
      </w:pPr>
      <w:r w:rsidRPr="00AB1B2A">
        <w:rPr>
          <w:sz w:val="24"/>
          <w:szCs w:val="24"/>
          <w:lang w:val="es-ES"/>
        </w:rPr>
        <w:t xml:space="preserve">Tovar, A. (1946) </w:t>
      </w:r>
      <w:r w:rsidRPr="005F6453">
        <w:rPr>
          <w:i/>
          <w:sz w:val="24"/>
          <w:szCs w:val="24"/>
          <w:lang w:val="es-ES"/>
        </w:rPr>
        <w:t>Gramática Histórica Latina. Sintaxis</w:t>
      </w:r>
      <w:r>
        <w:rPr>
          <w:sz w:val="24"/>
          <w:szCs w:val="24"/>
          <w:lang w:val="es-ES"/>
        </w:rPr>
        <w:t>,</w:t>
      </w:r>
      <w:r w:rsidRPr="00AB1B2A">
        <w:rPr>
          <w:sz w:val="24"/>
          <w:szCs w:val="24"/>
          <w:lang w:val="es-ES"/>
        </w:rPr>
        <w:t xml:space="preserve"> Madrid.</w:t>
      </w:r>
    </w:p>
    <w:p w14:paraId="2B836666" w14:textId="77777777" w:rsidR="001B5AF0" w:rsidRPr="00565BAC" w:rsidRDefault="001B5AF0" w:rsidP="00525D2A">
      <w:pPr>
        <w:jc w:val="both"/>
        <w:rPr>
          <w:sz w:val="24"/>
          <w:szCs w:val="24"/>
          <w:lang w:val="es-ES"/>
        </w:rPr>
      </w:pPr>
    </w:p>
    <w:p w14:paraId="50B0CE3F" w14:textId="77777777" w:rsidR="00162D33" w:rsidRDefault="00162D33" w:rsidP="00525D2A">
      <w:pPr>
        <w:jc w:val="both"/>
        <w:rPr>
          <w:b/>
          <w:sz w:val="24"/>
          <w:szCs w:val="24"/>
          <w:lang w:val="es-ES"/>
        </w:rPr>
      </w:pPr>
    </w:p>
    <w:p w14:paraId="6AFC2DD2" w14:textId="50866983" w:rsidR="001B5AF0" w:rsidRPr="00162D33" w:rsidRDefault="004C0A0B" w:rsidP="00525D2A">
      <w:pPr>
        <w:jc w:val="both"/>
        <w:rPr>
          <w:b/>
          <w:bCs/>
          <w:smallCaps/>
          <w:sz w:val="24"/>
          <w:szCs w:val="24"/>
          <w:lang w:val="es-ES"/>
        </w:rPr>
      </w:pPr>
      <w:r w:rsidRPr="00162D33">
        <w:rPr>
          <w:b/>
          <w:bCs/>
          <w:smallCaps/>
          <w:sz w:val="24"/>
          <w:szCs w:val="24"/>
          <w:lang w:val="es-ES"/>
        </w:rPr>
        <w:t>Gramáticas de otras lenguas, tratados de lingüística general</w:t>
      </w:r>
      <w:r w:rsidR="00F50531">
        <w:rPr>
          <w:b/>
          <w:bCs/>
          <w:smallCaps/>
          <w:sz w:val="24"/>
          <w:szCs w:val="24"/>
          <w:lang w:val="es-ES"/>
        </w:rPr>
        <w:t>, estudios tipológicos</w:t>
      </w:r>
      <w:r w:rsidRPr="00162D33">
        <w:rPr>
          <w:b/>
          <w:bCs/>
          <w:smallCaps/>
          <w:sz w:val="24"/>
          <w:szCs w:val="24"/>
          <w:lang w:val="es-ES"/>
        </w:rPr>
        <w:t xml:space="preserve"> y </w:t>
      </w:r>
      <w:r w:rsidR="00F50531">
        <w:rPr>
          <w:b/>
          <w:bCs/>
          <w:smallCaps/>
          <w:sz w:val="24"/>
          <w:szCs w:val="24"/>
          <w:lang w:val="es-ES"/>
        </w:rPr>
        <w:t xml:space="preserve">manuales </w:t>
      </w:r>
      <w:r w:rsidRPr="00162D33">
        <w:rPr>
          <w:b/>
          <w:bCs/>
          <w:smallCaps/>
          <w:sz w:val="24"/>
          <w:szCs w:val="24"/>
          <w:lang w:val="es-ES"/>
        </w:rPr>
        <w:t>de retórica</w:t>
      </w:r>
    </w:p>
    <w:p w14:paraId="37EBBA94" w14:textId="77777777" w:rsidR="002869E7" w:rsidRDefault="002869E7" w:rsidP="002869E7">
      <w:pPr>
        <w:jc w:val="both"/>
        <w:rPr>
          <w:sz w:val="24"/>
          <w:szCs w:val="24"/>
        </w:rPr>
      </w:pPr>
    </w:p>
    <w:p w14:paraId="423CD1C9" w14:textId="77777777" w:rsidR="00F50531" w:rsidRDefault="00F50531" w:rsidP="00F50531">
      <w:pPr>
        <w:tabs>
          <w:tab w:val="left" w:pos="567"/>
        </w:tabs>
        <w:jc w:val="both"/>
        <w:rPr>
          <w:sz w:val="24"/>
          <w:szCs w:val="24"/>
          <w:lang w:val="es-ES"/>
        </w:rPr>
      </w:pPr>
      <w:r>
        <w:rPr>
          <w:sz w:val="24"/>
          <w:szCs w:val="24"/>
          <w:lang w:val="es-ES"/>
        </w:rPr>
        <w:t xml:space="preserve">van der </w:t>
      </w:r>
      <w:proofErr w:type="spellStart"/>
      <w:r>
        <w:rPr>
          <w:sz w:val="24"/>
          <w:szCs w:val="24"/>
          <w:lang w:val="es-ES"/>
        </w:rPr>
        <w:t>Auwera</w:t>
      </w:r>
      <w:proofErr w:type="spellEnd"/>
      <w:r>
        <w:rPr>
          <w:sz w:val="24"/>
          <w:szCs w:val="24"/>
          <w:lang w:val="es-ES"/>
        </w:rPr>
        <w:t xml:space="preserve">, J. ed. (1998) </w:t>
      </w:r>
      <w:r w:rsidRPr="00F50531">
        <w:rPr>
          <w:i/>
          <w:sz w:val="24"/>
          <w:szCs w:val="24"/>
          <w:lang w:val="es-ES"/>
        </w:rPr>
        <w:t xml:space="preserve">Adverbial </w:t>
      </w:r>
      <w:proofErr w:type="spellStart"/>
      <w:r w:rsidRPr="00F50531">
        <w:rPr>
          <w:i/>
          <w:sz w:val="24"/>
          <w:szCs w:val="24"/>
          <w:lang w:val="es-ES"/>
        </w:rPr>
        <w:t>Constructions</w:t>
      </w:r>
      <w:proofErr w:type="spellEnd"/>
      <w:r w:rsidRPr="00F50531">
        <w:rPr>
          <w:i/>
          <w:sz w:val="24"/>
          <w:szCs w:val="24"/>
          <w:lang w:val="es-ES"/>
        </w:rPr>
        <w:t xml:space="preserve"> in </w:t>
      </w:r>
      <w:proofErr w:type="spellStart"/>
      <w:r w:rsidRPr="00F50531">
        <w:rPr>
          <w:i/>
          <w:sz w:val="24"/>
          <w:szCs w:val="24"/>
          <w:lang w:val="es-ES"/>
        </w:rPr>
        <w:t>the</w:t>
      </w:r>
      <w:proofErr w:type="spellEnd"/>
      <w:r w:rsidRPr="00F50531">
        <w:rPr>
          <w:i/>
          <w:sz w:val="24"/>
          <w:szCs w:val="24"/>
          <w:lang w:val="es-ES"/>
        </w:rPr>
        <w:t xml:space="preserve"> </w:t>
      </w:r>
      <w:proofErr w:type="spellStart"/>
      <w:r w:rsidRPr="00F50531">
        <w:rPr>
          <w:i/>
          <w:sz w:val="24"/>
          <w:szCs w:val="24"/>
          <w:lang w:val="es-ES"/>
        </w:rPr>
        <w:t>Languages</w:t>
      </w:r>
      <w:proofErr w:type="spellEnd"/>
      <w:r w:rsidRPr="00F50531">
        <w:rPr>
          <w:i/>
          <w:sz w:val="24"/>
          <w:szCs w:val="24"/>
          <w:lang w:val="es-ES"/>
        </w:rPr>
        <w:t xml:space="preserve"> of </w:t>
      </w:r>
      <w:proofErr w:type="spellStart"/>
      <w:r w:rsidRPr="00F50531">
        <w:rPr>
          <w:i/>
          <w:sz w:val="24"/>
          <w:szCs w:val="24"/>
          <w:lang w:val="es-ES"/>
        </w:rPr>
        <w:t>Europe</w:t>
      </w:r>
      <w:proofErr w:type="spellEnd"/>
      <w:r>
        <w:rPr>
          <w:sz w:val="24"/>
          <w:szCs w:val="24"/>
          <w:lang w:val="es-ES"/>
        </w:rPr>
        <w:t xml:space="preserve">. </w:t>
      </w:r>
      <w:proofErr w:type="spellStart"/>
      <w:r>
        <w:rPr>
          <w:sz w:val="24"/>
          <w:szCs w:val="24"/>
          <w:lang w:val="es-ES"/>
        </w:rPr>
        <w:t>Berlin</w:t>
      </w:r>
      <w:proofErr w:type="spellEnd"/>
      <w:r>
        <w:rPr>
          <w:sz w:val="24"/>
          <w:szCs w:val="24"/>
          <w:lang w:val="es-ES"/>
        </w:rPr>
        <w:t xml:space="preserve">-New York, </w:t>
      </w:r>
      <w:proofErr w:type="spellStart"/>
      <w:r>
        <w:rPr>
          <w:sz w:val="24"/>
          <w:szCs w:val="24"/>
          <w:lang w:val="es-ES"/>
        </w:rPr>
        <w:t>Mouton</w:t>
      </w:r>
      <w:proofErr w:type="spellEnd"/>
      <w:r>
        <w:rPr>
          <w:sz w:val="24"/>
          <w:szCs w:val="24"/>
          <w:lang w:val="es-ES"/>
        </w:rPr>
        <w:t xml:space="preserve"> de </w:t>
      </w:r>
      <w:proofErr w:type="spellStart"/>
      <w:r>
        <w:rPr>
          <w:sz w:val="24"/>
          <w:szCs w:val="24"/>
          <w:lang w:val="es-ES"/>
        </w:rPr>
        <w:t>Gruyter</w:t>
      </w:r>
      <w:proofErr w:type="spellEnd"/>
      <w:r>
        <w:rPr>
          <w:sz w:val="24"/>
          <w:szCs w:val="24"/>
          <w:lang w:val="es-ES"/>
        </w:rPr>
        <w:t>.</w:t>
      </w:r>
    </w:p>
    <w:p w14:paraId="3248DB38" w14:textId="77777777" w:rsidR="00F50531" w:rsidRDefault="00F50531" w:rsidP="00F50531">
      <w:pPr>
        <w:tabs>
          <w:tab w:val="left" w:pos="567"/>
        </w:tabs>
        <w:jc w:val="both"/>
        <w:rPr>
          <w:b/>
          <w:sz w:val="24"/>
          <w:szCs w:val="24"/>
          <w:lang w:val="es-ES"/>
        </w:rPr>
      </w:pPr>
    </w:p>
    <w:p w14:paraId="6B4E5A51" w14:textId="12946F9F" w:rsidR="002869E7" w:rsidRPr="00565BAC" w:rsidRDefault="002869E7" w:rsidP="002869E7">
      <w:pPr>
        <w:jc w:val="both"/>
        <w:rPr>
          <w:b/>
          <w:sz w:val="24"/>
          <w:szCs w:val="24"/>
          <w:lang w:val="es-ES"/>
        </w:rPr>
      </w:pPr>
      <w:proofErr w:type="spellStart"/>
      <w:r>
        <w:rPr>
          <w:sz w:val="24"/>
          <w:szCs w:val="24"/>
        </w:rPr>
        <w:t>Bechert</w:t>
      </w:r>
      <w:proofErr w:type="spellEnd"/>
      <w:r>
        <w:rPr>
          <w:sz w:val="24"/>
          <w:szCs w:val="24"/>
        </w:rPr>
        <w:t xml:space="preserve">, J. </w:t>
      </w:r>
      <w:r w:rsidRPr="002869E7">
        <w:rPr>
          <w:i/>
          <w:sz w:val="24"/>
          <w:szCs w:val="24"/>
        </w:rPr>
        <w:t>et al.</w:t>
      </w:r>
      <w:r>
        <w:rPr>
          <w:sz w:val="24"/>
          <w:szCs w:val="24"/>
        </w:rPr>
        <w:t xml:space="preserve"> </w:t>
      </w:r>
      <w:proofErr w:type="spellStart"/>
      <w:proofErr w:type="gramStart"/>
      <w:r w:rsidR="00162D33">
        <w:rPr>
          <w:sz w:val="24"/>
          <w:szCs w:val="24"/>
        </w:rPr>
        <w:t>eds</w:t>
      </w:r>
      <w:proofErr w:type="spellEnd"/>
      <w:proofErr w:type="gramEnd"/>
      <w:r w:rsidR="00162D33">
        <w:rPr>
          <w:sz w:val="24"/>
          <w:szCs w:val="24"/>
        </w:rPr>
        <w:t>. (1990)</w:t>
      </w:r>
      <w:r>
        <w:rPr>
          <w:sz w:val="24"/>
          <w:szCs w:val="24"/>
        </w:rPr>
        <w:t xml:space="preserve"> </w:t>
      </w:r>
      <w:proofErr w:type="spellStart"/>
      <w:r w:rsidRPr="00757FE6">
        <w:rPr>
          <w:i/>
          <w:sz w:val="24"/>
          <w:szCs w:val="24"/>
        </w:rPr>
        <w:t>Toward</w:t>
      </w:r>
      <w:proofErr w:type="spellEnd"/>
      <w:r w:rsidRPr="00757FE6">
        <w:rPr>
          <w:i/>
          <w:sz w:val="24"/>
          <w:szCs w:val="24"/>
        </w:rPr>
        <w:t xml:space="preserve"> a </w:t>
      </w:r>
      <w:proofErr w:type="spellStart"/>
      <w:r w:rsidRPr="00757FE6">
        <w:rPr>
          <w:i/>
          <w:sz w:val="24"/>
          <w:szCs w:val="24"/>
        </w:rPr>
        <w:t>Typology</w:t>
      </w:r>
      <w:proofErr w:type="spellEnd"/>
      <w:r w:rsidRPr="00757FE6">
        <w:rPr>
          <w:i/>
          <w:sz w:val="24"/>
          <w:szCs w:val="24"/>
        </w:rPr>
        <w:t xml:space="preserve"> of </w:t>
      </w:r>
      <w:proofErr w:type="spellStart"/>
      <w:r w:rsidRPr="00757FE6">
        <w:rPr>
          <w:i/>
          <w:sz w:val="24"/>
          <w:szCs w:val="24"/>
        </w:rPr>
        <w:t>European</w:t>
      </w:r>
      <w:proofErr w:type="spellEnd"/>
      <w:r w:rsidRPr="00757FE6">
        <w:rPr>
          <w:i/>
          <w:sz w:val="24"/>
          <w:szCs w:val="24"/>
        </w:rPr>
        <w:t xml:space="preserve"> </w:t>
      </w:r>
      <w:proofErr w:type="spellStart"/>
      <w:r w:rsidRPr="00757FE6">
        <w:rPr>
          <w:i/>
          <w:sz w:val="24"/>
          <w:szCs w:val="24"/>
        </w:rPr>
        <w:t>Languages</w:t>
      </w:r>
      <w:proofErr w:type="spellEnd"/>
      <w:r w:rsidR="000F4EE1">
        <w:rPr>
          <w:sz w:val="24"/>
          <w:szCs w:val="24"/>
        </w:rPr>
        <w:t>.</w:t>
      </w:r>
      <w:r>
        <w:rPr>
          <w:sz w:val="24"/>
          <w:szCs w:val="24"/>
        </w:rPr>
        <w:t xml:space="preserve"> Berlin-New York, Mouton de </w:t>
      </w:r>
      <w:proofErr w:type="spellStart"/>
      <w:r>
        <w:rPr>
          <w:sz w:val="24"/>
          <w:szCs w:val="24"/>
        </w:rPr>
        <w:t>Gruyter</w:t>
      </w:r>
      <w:proofErr w:type="spellEnd"/>
      <w:r>
        <w:rPr>
          <w:sz w:val="24"/>
          <w:szCs w:val="24"/>
        </w:rPr>
        <w:t>.</w:t>
      </w:r>
    </w:p>
    <w:p w14:paraId="412F1858" w14:textId="77777777" w:rsidR="004C0A0B" w:rsidRDefault="004C0A0B" w:rsidP="001B5AF0">
      <w:pPr>
        <w:jc w:val="both"/>
        <w:rPr>
          <w:b/>
          <w:sz w:val="24"/>
          <w:szCs w:val="24"/>
          <w:lang w:val="es-ES"/>
        </w:rPr>
      </w:pPr>
    </w:p>
    <w:p w14:paraId="75A34561" w14:textId="40FB6B93" w:rsidR="00162D33" w:rsidRPr="00162D33" w:rsidRDefault="00162D33" w:rsidP="00162D33">
      <w:pPr>
        <w:widowControl w:val="0"/>
        <w:autoSpaceDE w:val="0"/>
        <w:autoSpaceDN w:val="0"/>
        <w:adjustRightInd w:val="0"/>
        <w:jc w:val="both"/>
        <w:rPr>
          <w:rFonts w:eastAsiaTheme="minorEastAsia"/>
          <w:sz w:val="24"/>
          <w:szCs w:val="24"/>
          <w:lang w:val="en-US" w:eastAsia="en-US"/>
        </w:rPr>
      </w:pPr>
      <w:r w:rsidRPr="00162D33">
        <w:rPr>
          <w:rFonts w:eastAsiaTheme="minorEastAsia"/>
          <w:sz w:val="24"/>
          <w:szCs w:val="24"/>
          <w:lang w:val="en-US" w:eastAsia="en-US"/>
        </w:rPr>
        <w:t>Bosque</w:t>
      </w:r>
      <w:r w:rsidR="0086011A">
        <w:rPr>
          <w:rFonts w:eastAsiaTheme="minorEastAsia"/>
          <w:sz w:val="24"/>
          <w:szCs w:val="24"/>
          <w:lang w:val="en-US" w:eastAsia="en-US"/>
        </w:rPr>
        <w:t>, I.</w:t>
      </w:r>
      <w:r w:rsidR="006549BA">
        <w:rPr>
          <w:rFonts w:eastAsiaTheme="minorEastAsia"/>
          <w:sz w:val="24"/>
          <w:szCs w:val="24"/>
          <w:lang w:val="en-US" w:eastAsia="en-US"/>
        </w:rPr>
        <w:t xml:space="preserve"> </w:t>
      </w:r>
      <w:r w:rsidR="0086011A">
        <w:rPr>
          <w:rFonts w:eastAsiaTheme="minorEastAsia"/>
          <w:sz w:val="24"/>
          <w:szCs w:val="24"/>
          <w:lang w:val="en-US" w:eastAsia="en-US"/>
        </w:rPr>
        <w:t>-</w:t>
      </w:r>
      <w:r w:rsidR="006549BA">
        <w:rPr>
          <w:rFonts w:eastAsiaTheme="minorEastAsia"/>
          <w:sz w:val="24"/>
          <w:szCs w:val="24"/>
          <w:lang w:val="en-US" w:eastAsia="en-US"/>
        </w:rPr>
        <w:t xml:space="preserve"> </w:t>
      </w:r>
      <w:proofErr w:type="spellStart"/>
      <w:r w:rsidR="0086011A">
        <w:rPr>
          <w:rFonts w:eastAsiaTheme="minorEastAsia"/>
          <w:sz w:val="24"/>
          <w:szCs w:val="24"/>
          <w:lang w:val="en-US" w:eastAsia="en-US"/>
        </w:rPr>
        <w:t>V.Demonte</w:t>
      </w:r>
      <w:proofErr w:type="spellEnd"/>
      <w:r w:rsidR="0086011A">
        <w:rPr>
          <w:rFonts w:eastAsiaTheme="minorEastAsia"/>
          <w:sz w:val="24"/>
          <w:szCs w:val="24"/>
          <w:lang w:val="en-US" w:eastAsia="en-US"/>
        </w:rPr>
        <w:t xml:space="preserve"> eds.</w:t>
      </w:r>
      <w:r w:rsidRPr="00162D33">
        <w:rPr>
          <w:rFonts w:eastAsiaTheme="minorEastAsia"/>
          <w:sz w:val="24"/>
          <w:szCs w:val="24"/>
          <w:lang w:val="en-US" w:eastAsia="en-US"/>
        </w:rPr>
        <w:t xml:space="preserve"> (1999) </w:t>
      </w:r>
      <w:proofErr w:type="spellStart"/>
      <w:r w:rsidRPr="00162D33">
        <w:rPr>
          <w:rFonts w:eastAsiaTheme="minorEastAsia"/>
          <w:i/>
          <w:iCs/>
          <w:sz w:val="24"/>
          <w:szCs w:val="24"/>
          <w:lang w:val="en-US" w:eastAsia="en-US"/>
        </w:rPr>
        <w:t>Gramática</w:t>
      </w:r>
      <w:proofErr w:type="spellEnd"/>
      <w:r w:rsidRPr="00162D33">
        <w:rPr>
          <w:rFonts w:eastAsiaTheme="minorEastAsia"/>
          <w:i/>
          <w:iCs/>
          <w:sz w:val="24"/>
          <w:szCs w:val="24"/>
          <w:lang w:val="en-US" w:eastAsia="en-US"/>
        </w:rPr>
        <w:t xml:space="preserve"> </w:t>
      </w:r>
      <w:proofErr w:type="spellStart"/>
      <w:r w:rsidRPr="00162D33">
        <w:rPr>
          <w:rFonts w:eastAsiaTheme="minorEastAsia"/>
          <w:i/>
          <w:iCs/>
          <w:sz w:val="24"/>
          <w:szCs w:val="24"/>
          <w:lang w:val="en-US" w:eastAsia="en-US"/>
        </w:rPr>
        <w:t>descriptiva</w:t>
      </w:r>
      <w:proofErr w:type="spellEnd"/>
      <w:r w:rsidRPr="00162D33">
        <w:rPr>
          <w:rFonts w:eastAsiaTheme="minorEastAsia"/>
          <w:i/>
          <w:iCs/>
          <w:sz w:val="24"/>
          <w:szCs w:val="24"/>
          <w:lang w:val="en-US" w:eastAsia="en-US"/>
        </w:rPr>
        <w:t xml:space="preserve"> de la </w:t>
      </w:r>
      <w:proofErr w:type="spellStart"/>
      <w:r w:rsidRPr="00162D33">
        <w:rPr>
          <w:rFonts w:eastAsiaTheme="minorEastAsia"/>
          <w:i/>
          <w:iCs/>
          <w:sz w:val="24"/>
          <w:szCs w:val="24"/>
          <w:lang w:val="en-US" w:eastAsia="en-US"/>
        </w:rPr>
        <w:t>lengua</w:t>
      </w:r>
      <w:proofErr w:type="spellEnd"/>
      <w:r w:rsidRPr="00162D33">
        <w:rPr>
          <w:rFonts w:eastAsiaTheme="minorEastAsia"/>
          <w:i/>
          <w:iCs/>
          <w:sz w:val="24"/>
          <w:szCs w:val="24"/>
          <w:lang w:val="en-US" w:eastAsia="en-US"/>
        </w:rPr>
        <w:t xml:space="preserve"> </w:t>
      </w:r>
      <w:proofErr w:type="spellStart"/>
      <w:r w:rsidRPr="00162D33">
        <w:rPr>
          <w:rFonts w:eastAsiaTheme="minorEastAsia"/>
          <w:i/>
          <w:iCs/>
          <w:sz w:val="24"/>
          <w:szCs w:val="24"/>
          <w:lang w:val="en-US" w:eastAsia="en-US"/>
        </w:rPr>
        <w:t>española</w:t>
      </w:r>
      <w:proofErr w:type="spellEnd"/>
      <w:r w:rsidR="000F4EE1">
        <w:rPr>
          <w:rFonts w:eastAsiaTheme="minorEastAsia"/>
          <w:sz w:val="24"/>
          <w:szCs w:val="24"/>
          <w:lang w:val="en-US" w:eastAsia="en-US"/>
        </w:rPr>
        <w:t>.</w:t>
      </w:r>
      <w:r w:rsidRPr="00162D33">
        <w:rPr>
          <w:rFonts w:eastAsiaTheme="minorEastAsia"/>
          <w:sz w:val="24"/>
          <w:szCs w:val="24"/>
          <w:lang w:val="en-US" w:eastAsia="en-US"/>
        </w:rPr>
        <w:t xml:space="preserve"> 3 </w:t>
      </w:r>
      <w:proofErr w:type="gramStart"/>
      <w:r w:rsidRPr="00162D33">
        <w:rPr>
          <w:rFonts w:eastAsiaTheme="minorEastAsia"/>
          <w:sz w:val="24"/>
          <w:szCs w:val="24"/>
          <w:lang w:val="en-US" w:eastAsia="en-US"/>
        </w:rPr>
        <w:t>vols.</w:t>
      </w:r>
      <w:r w:rsidR="000F4EE1">
        <w:rPr>
          <w:rFonts w:eastAsiaTheme="minorEastAsia"/>
          <w:sz w:val="24"/>
          <w:szCs w:val="24"/>
          <w:lang w:val="en-US" w:eastAsia="en-US"/>
        </w:rPr>
        <w:t>,</w:t>
      </w:r>
      <w:proofErr w:type="gramEnd"/>
      <w:r w:rsidRPr="00162D33">
        <w:rPr>
          <w:rFonts w:eastAsiaTheme="minorEastAsia"/>
          <w:sz w:val="24"/>
          <w:szCs w:val="24"/>
          <w:lang w:val="en-US" w:eastAsia="en-US"/>
        </w:rPr>
        <w:t xml:space="preserve"> Madrid, RAE, </w:t>
      </w:r>
      <w:proofErr w:type="spellStart"/>
      <w:r w:rsidRPr="00162D33">
        <w:rPr>
          <w:rFonts w:eastAsiaTheme="minorEastAsia"/>
          <w:sz w:val="24"/>
          <w:szCs w:val="24"/>
          <w:lang w:val="en-US" w:eastAsia="en-US"/>
        </w:rPr>
        <w:t>Colección</w:t>
      </w:r>
      <w:proofErr w:type="spellEnd"/>
      <w:r w:rsidRPr="00162D33">
        <w:rPr>
          <w:rFonts w:eastAsiaTheme="minorEastAsia"/>
          <w:sz w:val="24"/>
          <w:szCs w:val="24"/>
          <w:lang w:val="en-US" w:eastAsia="en-US"/>
        </w:rPr>
        <w:t xml:space="preserve"> </w:t>
      </w:r>
      <w:proofErr w:type="spellStart"/>
      <w:r w:rsidRPr="00162D33">
        <w:rPr>
          <w:rFonts w:eastAsiaTheme="minorEastAsia"/>
          <w:sz w:val="24"/>
          <w:szCs w:val="24"/>
          <w:lang w:val="en-US" w:eastAsia="en-US"/>
        </w:rPr>
        <w:t>Nebrija</w:t>
      </w:r>
      <w:proofErr w:type="spellEnd"/>
      <w:r w:rsidRPr="00162D33">
        <w:rPr>
          <w:rFonts w:eastAsiaTheme="minorEastAsia"/>
          <w:sz w:val="24"/>
          <w:szCs w:val="24"/>
          <w:lang w:val="en-US" w:eastAsia="en-US"/>
        </w:rPr>
        <w:t xml:space="preserve"> y Bello, </w:t>
      </w:r>
      <w:proofErr w:type="spellStart"/>
      <w:r w:rsidRPr="00162D33">
        <w:rPr>
          <w:rFonts w:eastAsiaTheme="minorEastAsia"/>
          <w:sz w:val="24"/>
          <w:szCs w:val="24"/>
          <w:lang w:val="en-US" w:eastAsia="en-US"/>
        </w:rPr>
        <w:t>Espasa</w:t>
      </w:r>
      <w:proofErr w:type="spellEnd"/>
      <w:r w:rsidRPr="00162D33">
        <w:rPr>
          <w:rFonts w:eastAsiaTheme="minorEastAsia"/>
          <w:sz w:val="24"/>
          <w:szCs w:val="24"/>
          <w:lang w:val="en-US" w:eastAsia="en-US"/>
        </w:rPr>
        <w:t xml:space="preserve"> Calpe. </w:t>
      </w:r>
    </w:p>
    <w:p w14:paraId="34E4BD20" w14:textId="77777777" w:rsidR="00162D33" w:rsidRDefault="00162D33" w:rsidP="001B5AF0">
      <w:pPr>
        <w:jc w:val="both"/>
        <w:rPr>
          <w:b/>
          <w:sz w:val="24"/>
          <w:szCs w:val="24"/>
          <w:lang w:val="es-ES"/>
        </w:rPr>
      </w:pPr>
    </w:p>
    <w:p w14:paraId="5F8B8880" w14:textId="0BD6C148" w:rsidR="004C0A0B" w:rsidRPr="00FC3295" w:rsidRDefault="004C0A0B" w:rsidP="008B3CF9">
      <w:pPr>
        <w:jc w:val="both"/>
        <w:rPr>
          <w:sz w:val="24"/>
          <w:szCs w:val="24"/>
          <w:lang w:val="en-US"/>
        </w:rPr>
      </w:pPr>
      <w:proofErr w:type="spellStart"/>
      <w:proofErr w:type="gramStart"/>
      <w:r w:rsidRPr="00D23D6C">
        <w:rPr>
          <w:sz w:val="24"/>
          <w:szCs w:val="24"/>
          <w:lang w:val="en-US"/>
        </w:rPr>
        <w:t>Clackson</w:t>
      </w:r>
      <w:proofErr w:type="spellEnd"/>
      <w:r w:rsidRPr="00D23D6C">
        <w:rPr>
          <w:sz w:val="24"/>
          <w:szCs w:val="24"/>
          <w:lang w:val="en-US"/>
        </w:rPr>
        <w:t>, J.</w:t>
      </w:r>
      <w:r w:rsidR="00355324">
        <w:rPr>
          <w:sz w:val="24"/>
          <w:szCs w:val="24"/>
          <w:lang w:val="en-US"/>
        </w:rPr>
        <w:t xml:space="preserve"> </w:t>
      </w:r>
      <w:r w:rsidRPr="00D23D6C">
        <w:rPr>
          <w:sz w:val="24"/>
          <w:szCs w:val="24"/>
          <w:lang w:val="en-US"/>
        </w:rPr>
        <w:t xml:space="preserve">(2007) </w:t>
      </w:r>
      <w:r w:rsidRPr="00D23D6C">
        <w:rPr>
          <w:i/>
          <w:sz w:val="24"/>
          <w:szCs w:val="24"/>
          <w:lang w:val="en-US"/>
        </w:rPr>
        <w:t>Indo-European Linguistics</w:t>
      </w:r>
      <w:r w:rsidRPr="00D23D6C">
        <w:rPr>
          <w:sz w:val="24"/>
          <w:szCs w:val="24"/>
          <w:lang w:val="en-US"/>
        </w:rPr>
        <w:t>.</w:t>
      </w:r>
      <w:proofErr w:type="gramEnd"/>
      <w:r w:rsidRPr="00D23D6C">
        <w:rPr>
          <w:sz w:val="24"/>
          <w:szCs w:val="24"/>
          <w:lang w:val="en-US"/>
        </w:rPr>
        <w:t xml:space="preserve"> </w:t>
      </w:r>
      <w:r w:rsidR="008B3CF9">
        <w:rPr>
          <w:sz w:val="24"/>
          <w:szCs w:val="24"/>
          <w:lang w:val="en-US"/>
        </w:rPr>
        <w:t xml:space="preserve">Cambridge, Cambridge University </w:t>
      </w:r>
      <w:r w:rsidRPr="00D23D6C">
        <w:rPr>
          <w:sz w:val="24"/>
          <w:szCs w:val="24"/>
          <w:lang w:val="en-US"/>
        </w:rPr>
        <w:t>Press.</w:t>
      </w:r>
    </w:p>
    <w:p w14:paraId="54827F79" w14:textId="6F120F81" w:rsidR="00355324" w:rsidRPr="00355324" w:rsidRDefault="00355324" w:rsidP="001B5AF0">
      <w:pPr>
        <w:jc w:val="both"/>
        <w:rPr>
          <w:sz w:val="24"/>
          <w:szCs w:val="24"/>
          <w:lang w:val="es-ES"/>
        </w:rPr>
      </w:pPr>
    </w:p>
    <w:p w14:paraId="78B12BA1" w14:textId="77777777" w:rsidR="004C0A0B" w:rsidRDefault="004C0A0B" w:rsidP="004C0A0B">
      <w:pPr>
        <w:widowControl w:val="0"/>
        <w:autoSpaceDE w:val="0"/>
        <w:autoSpaceDN w:val="0"/>
        <w:adjustRightInd w:val="0"/>
        <w:jc w:val="both"/>
        <w:rPr>
          <w:rFonts w:eastAsiaTheme="minorEastAsia"/>
          <w:sz w:val="24"/>
          <w:szCs w:val="24"/>
          <w:lang w:val="en-US" w:eastAsia="en-US"/>
        </w:rPr>
      </w:pPr>
      <w:proofErr w:type="spellStart"/>
      <w:r w:rsidRPr="004C0A0B">
        <w:rPr>
          <w:rFonts w:eastAsiaTheme="minorEastAsia"/>
          <w:sz w:val="24"/>
          <w:szCs w:val="24"/>
          <w:lang w:val="en-US" w:eastAsia="en-US"/>
        </w:rPr>
        <w:t>Dik</w:t>
      </w:r>
      <w:proofErr w:type="spellEnd"/>
      <w:r w:rsidRPr="004C0A0B">
        <w:rPr>
          <w:rFonts w:eastAsiaTheme="minorEastAsia"/>
          <w:sz w:val="24"/>
          <w:szCs w:val="24"/>
          <w:lang w:val="en-US" w:eastAsia="en-US"/>
        </w:rPr>
        <w:t xml:space="preserve">, S. (1997) </w:t>
      </w:r>
      <w:r w:rsidRPr="004C0A0B">
        <w:rPr>
          <w:rFonts w:eastAsiaTheme="minorEastAsia"/>
          <w:i/>
          <w:iCs/>
          <w:sz w:val="24"/>
          <w:szCs w:val="24"/>
          <w:lang w:val="en-US" w:eastAsia="en-US"/>
        </w:rPr>
        <w:t xml:space="preserve">The Theory of Functional Grammar. </w:t>
      </w:r>
      <w:proofErr w:type="gramStart"/>
      <w:r w:rsidRPr="004C0A0B">
        <w:rPr>
          <w:rFonts w:eastAsiaTheme="minorEastAsia"/>
          <w:i/>
          <w:iCs/>
          <w:sz w:val="24"/>
          <w:szCs w:val="24"/>
          <w:lang w:val="en-US" w:eastAsia="en-US"/>
        </w:rPr>
        <w:t>Part 1 and 2.</w:t>
      </w:r>
      <w:proofErr w:type="gramEnd"/>
      <w:r w:rsidRPr="004C0A0B">
        <w:rPr>
          <w:rFonts w:eastAsiaTheme="minorEastAsia"/>
          <w:i/>
          <w:iCs/>
          <w:sz w:val="24"/>
          <w:szCs w:val="24"/>
          <w:lang w:val="en-US" w:eastAsia="en-US"/>
        </w:rPr>
        <w:t xml:space="preserve"> </w:t>
      </w:r>
      <w:proofErr w:type="gramStart"/>
      <w:r w:rsidRPr="004C0A0B">
        <w:rPr>
          <w:rFonts w:eastAsiaTheme="minorEastAsia"/>
          <w:sz w:val="24"/>
          <w:szCs w:val="24"/>
          <w:lang w:val="en-US" w:eastAsia="en-US"/>
        </w:rPr>
        <w:t xml:space="preserve">Berlin-New York, Mouton de </w:t>
      </w:r>
      <w:proofErr w:type="spellStart"/>
      <w:r w:rsidRPr="004C0A0B">
        <w:rPr>
          <w:rFonts w:eastAsiaTheme="minorEastAsia"/>
          <w:sz w:val="24"/>
          <w:szCs w:val="24"/>
          <w:lang w:val="en-US" w:eastAsia="en-US"/>
        </w:rPr>
        <w:t>Gruyter</w:t>
      </w:r>
      <w:proofErr w:type="spellEnd"/>
      <w:r w:rsidRPr="004C0A0B">
        <w:rPr>
          <w:rFonts w:eastAsiaTheme="minorEastAsia"/>
          <w:sz w:val="24"/>
          <w:szCs w:val="24"/>
          <w:lang w:val="en-US" w:eastAsia="en-US"/>
        </w:rPr>
        <w:t>.</w:t>
      </w:r>
      <w:proofErr w:type="gramEnd"/>
      <w:r w:rsidRPr="004C0A0B">
        <w:rPr>
          <w:rFonts w:eastAsiaTheme="minorEastAsia"/>
          <w:sz w:val="24"/>
          <w:szCs w:val="24"/>
          <w:lang w:val="en-US" w:eastAsia="en-US"/>
        </w:rPr>
        <w:t xml:space="preserve"> </w:t>
      </w:r>
    </w:p>
    <w:p w14:paraId="5FD2A6AF" w14:textId="77777777" w:rsidR="0086011A" w:rsidRDefault="0086011A" w:rsidP="004C0A0B">
      <w:pPr>
        <w:widowControl w:val="0"/>
        <w:autoSpaceDE w:val="0"/>
        <w:autoSpaceDN w:val="0"/>
        <w:adjustRightInd w:val="0"/>
        <w:jc w:val="both"/>
        <w:rPr>
          <w:color w:val="000000"/>
          <w:sz w:val="24"/>
          <w:szCs w:val="24"/>
        </w:rPr>
      </w:pPr>
    </w:p>
    <w:p w14:paraId="449FA145" w14:textId="1E768636" w:rsidR="004C0A0B" w:rsidRDefault="0086011A" w:rsidP="004C0A0B">
      <w:pPr>
        <w:widowControl w:val="0"/>
        <w:autoSpaceDE w:val="0"/>
        <w:autoSpaceDN w:val="0"/>
        <w:adjustRightInd w:val="0"/>
        <w:jc w:val="both"/>
        <w:rPr>
          <w:color w:val="000000"/>
          <w:sz w:val="24"/>
          <w:szCs w:val="24"/>
        </w:rPr>
      </w:pPr>
      <w:proofErr w:type="spellStart"/>
      <w:r>
        <w:rPr>
          <w:color w:val="000000"/>
          <w:sz w:val="24"/>
          <w:szCs w:val="24"/>
        </w:rPr>
        <w:t>Giancalone-Ramat</w:t>
      </w:r>
      <w:proofErr w:type="spellEnd"/>
      <w:r>
        <w:rPr>
          <w:color w:val="000000"/>
          <w:sz w:val="24"/>
          <w:szCs w:val="24"/>
        </w:rPr>
        <w:t>,</w:t>
      </w:r>
      <w:r w:rsidR="008B3CF9">
        <w:rPr>
          <w:color w:val="000000"/>
          <w:sz w:val="24"/>
          <w:szCs w:val="24"/>
        </w:rPr>
        <w:t xml:space="preserve"> </w:t>
      </w:r>
      <w:r>
        <w:rPr>
          <w:color w:val="000000"/>
          <w:sz w:val="24"/>
          <w:szCs w:val="24"/>
        </w:rPr>
        <w:t>A.</w:t>
      </w:r>
      <w:r w:rsidR="006549BA">
        <w:rPr>
          <w:color w:val="000000"/>
          <w:sz w:val="24"/>
          <w:szCs w:val="24"/>
        </w:rPr>
        <w:t xml:space="preserve"> </w:t>
      </w:r>
      <w:r>
        <w:rPr>
          <w:color w:val="000000"/>
          <w:sz w:val="24"/>
          <w:szCs w:val="24"/>
        </w:rPr>
        <w:t>-</w:t>
      </w:r>
      <w:r w:rsidR="006549BA">
        <w:rPr>
          <w:color w:val="000000"/>
          <w:sz w:val="24"/>
          <w:szCs w:val="24"/>
        </w:rPr>
        <w:t xml:space="preserve"> </w:t>
      </w:r>
      <w:r>
        <w:rPr>
          <w:color w:val="000000"/>
          <w:sz w:val="24"/>
          <w:szCs w:val="24"/>
        </w:rPr>
        <w:t xml:space="preserve">P. Hopper </w:t>
      </w:r>
      <w:proofErr w:type="spellStart"/>
      <w:r>
        <w:rPr>
          <w:color w:val="000000"/>
          <w:sz w:val="24"/>
          <w:szCs w:val="24"/>
        </w:rPr>
        <w:t>eds</w:t>
      </w:r>
      <w:proofErr w:type="spellEnd"/>
      <w:r>
        <w:rPr>
          <w:color w:val="000000"/>
          <w:sz w:val="24"/>
          <w:szCs w:val="24"/>
        </w:rPr>
        <w:t xml:space="preserve">. (1998) </w:t>
      </w:r>
      <w:r w:rsidRPr="000A6CB2">
        <w:rPr>
          <w:i/>
          <w:color w:val="000000"/>
          <w:sz w:val="24"/>
          <w:szCs w:val="24"/>
        </w:rPr>
        <w:t xml:space="preserve">The </w:t>
      </w:r>
      <w:proofErr w:type="spellStart"/>
      <w:r w:rsidRPr="000A6CB2">
        <w:rPr>
          <w:i/>
          <w:color w:val="000000"/>
          <w:sz w:val="24"/>
          <w:szCs w:val="24"/>
        </w:rPr>
        <w:t>Limits</w:t>
      </w:r>
      <w:proofErr w:type="spellEnd"/>
      <w:r w:rsidRPr="000A6CB2">
        <w:rPr>
          <w:i/>
          <w:color w:val="000000"/>
          <w:sz w:val="24"/>
          <w:szCs w:val="24"/>
        </w:rPr>
        <w:t xml:space="preserve"> of </w:t>
      </w:r>
      <w:proofErr w:type="spellStart"/>
      <w:r w:rsidRPr="000A6CB2">
        <w:rPr>
          <w:i/>
          <w:color w:val="000000"/>
          <w:sz w:val="24"/>
          <w:szCs w:val="24"/>
        </w:rPr>
        <w:t>Grammaticalization</w:t>
      </w:r>
      <w:proofErr w:type="spellEnd"/>
      <w:r w:rsidR="008B3CF9">
        <w:rPr>
          <w:color w:val="000000"/>
          <w:sz w:val="24"/>
          <w:szCs w:val="24"/>
        </w:rPr>
        <w:t xml:space="preserve">. </w:t>
      </w:r>
      <w:r>
        <w:rPr>
          <w:color w:val="000000"/>
          <w:sz w:val="24"/>
          <w:szCs w:val="24"/>
        </w:rPr>
        <w:t xml:space="preserve">Amsterdam-Philadelphia, John Benjamins </w:t>
      </w:r>
      <w:proofErr w:type="spellStart"/>
      <w:r>
        <w:rPr>
          <w:color w:val="000000"/>
          <w:sz w:val="24"/>
          <w:szCs w:val="24"/>
        </w:rPr>
        <w:t>Publishing</w:t>
      </w:r>
      <w:proofErr w:type="spellEnd"/>
      <w:r>
        <w:rPr>
          <w:color w:val="000000"/>
          <w:sz w:val="24"/>
          <w:szCs w:val="24"/>
        </w:rPr>
        <w:t xml:space="preserve"> </w:t>
      </w:r>
      <w:proofErr w:type="spellStart"/>
      <w:r>
        <w:rPr>
          <w:color w:val="000000"/>
          <w:sz w:val="24"/>
          <w:szCs w:val="24"/>
        </w:rPr>
        <w:t>Company</w:t>
      </w:r>
      <w:proofErr w:type="spellEnd"/>
    </w:p>
    <w:p w14:paraId="2CEECA46" w14:textId="77777777" w:rsidR="0086011A" w:rsidRPr="004C0A0B" w:rsidRDefault="0086011A" w:rsidP="004C0A0B">
      <w:pPr>
        <w:widowControl w:val="0"/>
        <w:autoSpaceDE w:val="0"/>
        <w:autoSpaceDN w:val="0"/>
        <w:adjustRightInd w:val="0"/>
        <w:jc w:val="both"/>
        <w:rPr>
          <w:rFonts w:eastAsiaTheme="minorEastAsia"/>
          <w:sz w:val="24"/>
          <w:szCs w:val="24"/>
          <w:lang w:val="en-US" w:eastAsia="en-US"/>
        </w:rPr>
      </w:pPr>
    </w:p>
    <w:p w14:paraId="1FB0B5E0" w14:textId="7F105948" w:rsidR="004C0A0B" w:rsidRDefault="004C0A0B" w:rsidP="004C0A0B">
      <w:pPr>
        <w:jc w:val="both"/>
        <w:rPr>
          <w:sz w:val="24"/>
          <w:szCs w:val="24"/>
          <w:lang w:val="en-US"/>
        </w:rPr>
      </w:pPr>
      <w:proofErr w:type="spellStart"/>
      <w:proofErr w:type="gramStart"/>
      <w:r w:rsidRPr="00AB1B2A">
        <w:rPr>
          <w:sz w:val="24"/>
          <w:szCs w:val="24"/>
          <w:lang w:val="en-US"/>
        </w:rPr>
        <w:t>Givón</w:t>
      </w:r>
      <w:proofErr w:type="spellEnd"/>
      <w:r w:rsidRPr="00AB1B2A">
        <w:rPr>
          <w:sz w:val="24"/>
          <w:szCs w:val="24"/>
          <w:lang w:val="en-US"/>
        </w:rPr>
        <w:t>, T</w:t>
      </w:r>
      <w:r>
        <w:rPr>
          <w:sz w:val="24"/>
          <w:szCs w:val="24"/>
          <w:lang w:val="en-US"/>
        </w:rPr>
        <w:t>.</w:t>
      </w:r>
      <w:r w:rsidRPr="00AB1B2A">
        <w:rPr>
          <w:sz w:val="24"/>
          <w:szCs w:val="24"/>
          <w:lang w:val="en-US"/>
        </w:rPr>
        <w:t xml:space="preserve"> </w:t>
      </w:r>
      <w:r>
        <w:rPr>
          <w:sz w:val="24"/>
          <w:szCs w:val="24"/>
          <w:lang w:val="en-US"/>
        </w:rPr>
        <w:t>(</w:t>
      </w:r>
      <w:r w:rsidRPr="00AB1B2A">
        <w:rPr>
          <w:sz w:val="24"/>
          <w:szCs w:val="24"/>
          <w:lang w:val="en-US"/>
        </w:rPr>
        <w:t>2001</w:t>
      </w:r>
      <w:r>
        <w:rPr>
          <w:sz w:val="24"/>
          <w:szCs w:val="24"/>
          <w:lang w:val="en-US"/>
        </w:rPr>
        <w:t>)</w:t>
      </w:r>
      <w:r w:rsidRPr="00AB1B2A">
        <w:rPr>
          <w:sz w:val="24"/>
          <w:szCs w:val="24"/>
          <w:lang w:val="en-US"/>
        </w:rPr>
        <w:t xml:space="preserve"> </w:t>
      </w:r>
      <w:r w:rsidRPr="00AB1B2A">
        <w:rPr>
          <w:i/>
          <w:sz w:val="24"/>
          <w:szCs w:val="24"/>
          <w:lang w:val="en-US"/>
        </w:rPr>
        <w:t>Syntax.</w:t>
      </w:r>
      <w:proofErr w:type="gramEnd"/>
      <w:r w:rsidRPr="00AB1B2A">
        <w:rPr>
          <w:i/>
          <w:sz w:val="24"/>
          <w:szCs w:val="24"/>
          <w:lang w:val="en-US"/>
        </w:rPr>
        <w:t xml:space="preserve"> An Introduction.</w:t>
      </w:r>
      <w:r w:rsidR="00F50531">
        <w:rPr>
          <w:i/>
          <w:sz w:val="24"/>
          <w:szCs w:val="24"/>
          <w:lang w:val="en-US"/>
        </w:rPr>
        <w:t xml:space="preserve"> </w:t>
      </w:r>
      <w:r w:rsidR="00F50531">
        <w:rPr>
          <w:sz w:val="24"/>
          <w:szCs w:val="24"/>
          <w:lang w:val="en-US"/>
        </w:rPr>
        <w:t xml:space="preserve">2 </w:t>
      </w:r>
      <w:proofErr w:type="gramStart"/>
      <w:r w:rsidR="00F50531">
        <w:rPr>
          <w:sz w:val="24"/>
          <w:szCs w:val="24"/>
          <w:lang w:val="en-US"/>
        </w:rPr>
        <w:t>vols</w:t>
      </w:r>
      <w:r w:rsidRPr="008B3CF9">
        <w:rPr>
          <w:sz w:val="24"/>
          <w:szCs w:val="24"/>
          <w:lang w:val="en-US"/>
        </w:rPr>
        <w:t>.</w:t>
      </w:r>
      <w:r w:rsidR="00F50531">
        <w:rPr>
          <w:sz w:val="24"/>
          <w:szCs w:val="24"/>
          <w:lang w:val="en-US"/>
        </w:rPr>
        <w:t>,</w:t>
      </w:r>
      <w:proofErr w:type="gramEnd"/>
      <w:r w:rsidRPr="00AB1B2A">
        <w:rPr>
          <w:sz w:val="24"/>
          <w:szCs w:val="24"/>
          <w:lang w:val="en-US"/>
        </w:rPr>
        <w:t xml:space="preserve"> Amsterdam/Philadelphia, John </w:t>
      </w:r>
      <w:proofErr w:type="spellStart"/>
      <w:r w:rsidRPr="00AB1B2A">
        <w:rPr>
          <w:sz w:val="24"/>
          <w:szCs w:val="24"/>
          <w:lang w:val="en-US"/>
        </w:rPr>
        <w:t>Benjamins</w:t>
      </w:r>
      <w:proofErr w:type="spellEnd"/>
      <w:r w:rsidRPr="00AB1B2A">
        <w:rPr>
          <w:sz w:val="24"/>
          <w:szCs w:val="24"/>
          <w:lang w:val="en-US"/>
        </w:rPr>
        <w:t xml:space="preserve"> Publishing Company.</w:t>
      </w:r>
    </w:p>
    <w:p w14:paraId="2C106F38" w14:textId="77777777" w:rsidR="004C0A0B" w:rsidRDefault="004C0A0B" w:rsidP="001B5AF0">
      <w:pPr>
        <w:jc w:val="both"/>
        <w:rPr>
          <w:b/>
          <w:sz w:val="24"/>
          <w:szCs w:val="24"/>
          <w:lang w:val="es-ES"/>
        </w:rPr>
      </w:pPr>
    </w:p>
    <w:p w14:paraId="4078340F" w14:textId="71EAAF47" w:rsidR="004C0A0B" w:rsidRDefault="004C0A0B" w:rsidP="004C0A0B">
      <w:pPr>
        <w:jc w:val="both"/>
        <w:rPr>
          <w:sz w:val="24"/>
          <w:szCs w:val="24"/>
          <w:lang w:val="en-US"/>
        </w:rPr>
      </w:pPr>
      <w:proofErr w:type="spellStart"/>
      <w:r w:rsidRPr="00AB1B2A">
        <w:rPr>
          <w:sz w:val="24"/>
          <w:szCs w:val="24"/>
          <w:lang w:val="en-US"/>
        </w:rPr>
        <w:t>Halliday</w:t>
      </w:r>
      <w:proofErr w:type="spellEnd"/>
      <w:r w:rsidRPr="00AB1B2A">
        <w:rPr>
          <w:sz w:val="24"/>
          <w:szCs w:val="24"/>
          <w:lang w:val="en-US"/>
        </w:rPr>
        <w:t>, M.</w:t>
      </w:r>
      <w:r w:rsidR="006549BA">
        <w:rPr>
          <w:sz w:val="24"/>
          <w:szCs w:val="24"/>
          <w:lang w:val="en-US"/>
        </w:rPr>
        <w:t xml:space="preserve"> </w:t>
      </w:r>
      <w:r w:rsidRPr="00AB1B2A">
        <w:rPr>
          <w:sz w:val="24"/>
          <w:szCs w:val="24"/>
          <w:lang w:val="en-US"/>
        </w:rPr>
        <w:t>-</w:t>
      </w:r>
      <w:r w:rsidR="006549BA">
        <w:rPr>
          <w:sz w:val="24"/>
          <w:szCs w:val="24"/>
          <w:lang w:val="en-US"/>
        </w:rPr>
        <w:t xml:space="preserve"> </w:t>
      </w:r>
      <w:r w:rsidRPr="00AB1B2A">
        <w:rPr>
          <w:sz w:val="24"/>
          <w:szCs w:val="24"/>
          <w:lang w:val="en-US"/>
        </w:rPr>
        <w:t xml:space="preserve">C. </w:t>
      </w:r>
      <w:proofErr w:type="spellStart"/>
      <w:r w:rsidRPr="00AB1B2A">
        <w:rPr>
          <w:sz w:val="24"/>
          <w:szCs w:val="24"/>
          <w:lang w:val="en-US"/>
        </w:rPr>
        <w:t>Matthiessen</w:t>
      </w:r>
      <w:proofErr w:type="spellEnd"/>
      <w:r w:rsidRPr="00AB1B2A">
        <w:rPr>
          <w:sz w:val="24"/>
          <w:szCs w:val="24"/>
          <w:lang w:val="en-US"/>
        </w:rPr>
        <w:t xml:space="preserve"> (2004)</w:t>
      </w:r>
      <w:r w:rsidR="004D637C">
        <w:rPr>
          <w:sz w:val="24"/>
          <w:szCs w:val="24"/>
          <w:lang w:val="en-US"/>
        </w:rPr>
        <w:t xml:space="preserve"> </w:t>
      </w:r>
      <w:proofErr w:type="gramStart"/>
      <w:r w:rsidRPr="005F6453">
        <w:rPr>
          <w:i/>
          <w:sz w:val="24"/>
          <w:szCs w:val="24"/>
          <w:lang w:val="en-US"/>
        </w:rPr>
        <w:t>An</w:t>
      </w:r>
      <w:proofErr w:type="gramEnd"/>
      <w:r w:rsidRPr="005F6453">
        <w:rPr>
          <w:i/>
          <w:sz w:val="24"/>
          <w:szCs w:val="24"/>
          <w:lang w:val="en-US"/>
        </w:rPr>
        <w:t xml:space="preserve"> Introduction to Functional Grammar</w:t>
      </w:r>
      <w:r>
        <w:rPr>
          <w:i/>
          <w:sz w:val="24"/>
          <w:szCs w:val="24"/>
          <w:lang w:val="en-US"/>
        </w:rPr>
        <w:t>.</w:t>
      </w:r>
      <w:r w:rsidRPr="00AB1B2A">
        <w:rPr>
          <w:sz w:val="24"/>
          <w:szCs w:val="24"/>
          <w:lang w:val="en-US"/>
        </w:rPr>
        <w:t xml:space="preserve"> London.</w:t>
      </w:r>
    </w:p>
    <w:p w14:paraId="22B93104" w14:textId="77777777" w:rsidR="00525D2A" w:rsidRDefault="00525D2A" w:rsidP="004C0A0B">
      <w:pPr>
        <w:jc w:val="both"/>
        <w:rPr>
          <w:sz w:val="24"/>
          <w:szCs w:val="24"/>
          <w:lang w:val="en-US"/>
        </w:rPr>
      </w:pPr>
    </w:p>
    <w:p w14:paraId="78AE6B33" w14:textId="3A99E493" w:rsidR="004C0A0B" w:rsidRDefault="004C0A0B" w:rsidP="004C0A0B">
      <w:pPr>
        <w:jc w:val="both"/>
        <w:rPr>
          <w:sz w:val="24"/>
          <w:szCs w:val="24"/>
          <w:lang w:val="en-US"/>
        </w:rPr>
      </w:pPr>
      <w:r w:rsidRPr="00AB1B2A">
        <w:rPr>
          <w:sz w:val="24"/>
          <w:szCs w:val="24"/>
          <w:lang w:val="en-US"/>
        </w:rPr>
        <w:t>Hopper, P.J.</w:t>
      </w:r>
      <w:r w:rsidR="006549BA">
        <w:rPr>
          <w:sz w:val="24"/>
          <w:szCs w:val="24"/>
          <w:lang w:val="en-US"/>
        </w:rPr>
        <w:t xml:space="preserve"> </w:t>
      </w:r>
      <w:r>
        <w:rPr>
          <w:sz w:val="24"/>
          <w:szCs w:val="24"/>
          <w:lang w:val="en-US"/>
        </w:rPr>
        <w:t>-</w:t>
      </w:r>
      <w:r w:rsidR="006549BA">
        <w:rPr>
          <w:sz w:val="24"/>
          <w:szCs w:val="24"/>
          <w:lang w:val="en-US"/>
        </w:rPr>
        <w:t xml:space="preserve"> </w:t>
      </w:r>
      <w:r>
        <w:rPr>
          <w:sz w:val="24"/>
          <w:szCs w:val="24"/>
          <w:lang w:val="en-US"/>
        </w:rPr>
        <w:t xml:space="preserve">E. </w:t>
      </w:r>
      <w:proofErr w:type="spellStart"/>
      <w:r w:rsidRPr="00AB1B2A">
        <w:rPr>
          <w:sz w:val="24"/>
          <w:szCs w:val="24"/>
          <w:lang w:val="en-US"/>
        </w:rPr>
        <w:t>Closs</w:t>
      </w:r>
      <w:proofErr w:type="spellEnd"/>
      <w:r w:rsidRPr="00AB1B2A">
        <w:rPr>
          <w:sz w:val="24"/>
          <w:szCs w:val="24"/>
          <w:lang w:val="en-US"/>
        </w:rPr>
        <w:t xml:space="preserve"> </w:t>
      </w:r>
      <w:proofErr w:type="spellStart"/>
      <w:r w:rsidRPr="00AB1B2A">
        <w:rPr>
          <w:sz w:val="24"/>
          <w:szCs w:val="24"/>
          <w:lang w:val="en-US"/>
        </w:rPr>
        <w:t>Traugott</w:t>
      </w:r>
      <w:proofErr w:type="spellEnd"/>
      <w:r w:rsidRPr="00AB1B2A">
        <w:rPr>
          <w:sz w:val="24"/>
          <w:szCs w:val="24"/>
          <w:lang w:val="en-US"/>
        </w:rPr>
        <w:t xml:space="preserve"> (1993) </w:t>
      </w:r>
      <w:proofErr w:type="spellStart"/>
      <w:r w:rsidRPr="00AB1B2A">
        <w:rPr>
          <w:i/>
          <w:sz w:val="24"/>
          <w:szCs w:val="24"/>
          <w:lang w:val="en-US"/>
        </w:rPr>
        <w:t>Grammaticalization</w:t>
      </w:r>
      <w:proofErr w:type="spellEnd"/>
      <w:r w:rsidR="008B3CF9">
        <w:rPr>
          <w:sz w:val="24"/>
          <w:szCs w:val="24"/>
          <w:lang w:val="en-US"/>
        </w:rPr>
        <w:t>.</w:t>
      </w:r>
      <w:r w:rsidRPr="00AB1B2A">
        <w:rPr>
          <w:sz w:val="24"/>
          <w:szCs w:val="24"/>
          <w:lang w:val="en-US"/>
        </w:rPr>
        <w:t xml:space="preserve"> Cambridge, Cambridge University Press.</w:t>
      </w:r>
    </w:p>
    <w:p w14:paraId="3E1C5581" w14:textId="77777777" w:rsidR="0086011A" w:rsidRDefault="0086011A" w:rsidP="004C0A0B">
      <w:pPr>
        <w:jc w:val="both"/>
        <w:rPr>
          <w:sz w:val="24"/>
          <w:szCs w:val="24"/>
          <w:lang w:val="en-US"/>
        </w:rPr>
      </w:pPr>
    </w:p>
    <w:p w14:paraId="0E045DD0" w14:textId="71285D90" w:rsidR="0086011A" w:rsidRPr="0086011A" w:rsidRDefault="0086011A" w:rsidP="0086011A">
      <w:pPr>
        <w:widowControl w:val="0"/>
        <w:autoSpaceDE w:val="0"/>
        <w:autoSpaceDN w:val="0"/>
        <w:adjustRightInd w:val="0"/>
        <w:jc w:val="both"/>
        <w:rPr>
          <w:rFonts w:eastAsiaTheme="minorEastAsia"/>
          <w:sz w:val="24"/>
          <w:szCs w:val="24"/>
          <w:lang w:val="en-US" w:eastAsia="en-US"/>
        </w:rPr>
      </w:pPr>
      <w:proofErr w:type="spellStart"/>
      <w:r w:rsidRPr="0086011A">
        <w:rPr>
          <w:rFonts w:eastAsiaTheme="minorEastAsia"/>
          <w:sz w:val="24"/>
          <w:szCs w:val="24"/>
          <w:lang w:val="en-US" w:eastAsia="en-US"/>
        </w:rPr>
        <w:t>Mortara</w:t>
      </w:r>
      <w:proofErr w:type="spellEnd"/>
      <w:r w:rsidRPr="0086011A">
        <w:rPr>
          <w:rFonts w:eastAsiaTheme="minorEastAsia"/>
          <w:sz w:val="24"/>
          <w:szCs w:val="24"/>
          <w:lang w:val="en-US" w:eastAsia="en-US"/>
        </w:rPr>
        <w:t xml:space="preserve"> </w:t>
      </w:r>
      <w:proofErr w:type="spellStart"/>
      <w:r w:rsidRPr="0086011A">
        <w:rPr>
          <w:rFonts w:eastAsiaTheme="minorEastAsia"/>
          <w:sz w:val="24"/>
          <w:szCs w:val="24"/>
          <w:lang w:val="en-US" w:eastAsia="en-US"/>
        </w:rPr>
        <w:t>Garavelli</w:t>
      </w:r>
      <w:proofErr w:type="spellEnd"/>
      <w:r w:rsidRPr="0086011A">
        <w:rPr>
          <w:rFonts w:eastAsiaTheme="minorEastAsia"/>
          <w:sz w:val="24"/>
          <w:szCs w:val="24"/>
          <w:lang w:val="en-US" w:eastAsia="en-US"/>
        </w:rPr>
        <w:t xml:space="preserve">, B. (2000) </w:t>
      </w:r>
      <w:r w:rsidRPr="0086011A">
        <w:rPr>
          <w:rFonts w:eastAsiaTheme="minorEastAsia"/>
          <w:i/>
          <w:iCs/>
          <w:sz w:val="24"/>
          <w:szCs w:val="24"/>
          <w:lang w:val="en-US" w:eastAsia="en-US"/>
        </w:rPr>
        <w:t xml:space="preserve">Manual de </w:t>
      </w:r>
      <w:proofErr w:type="spellStart"/>
      <w:r w:rsidRPr="0086011A">
        <w:rPr>
          <w:rFonts w:eastAsiaTheme="minorEastAsia"/>
          <w:i/>
          <w:iCs/>
          <w:sz w:val="24"/>
          <w:szCs w:val="24"/>
          <w:lang w:val="en-US" w:eastAsia="en-US"/>
        </w:rPr>
        <w:t>retórica</w:t>
      </w:r>
      <w:proofErr w:type="spellEnd"/>
      <w:r w:rsidR="008B3CF9">
        <w:rPr>
          <w:rFonts w:eastAsiaTheme="minorEastAsia"/>
          <w:sz w:val="24"/>
          <w:szCs w:val="24"/>
          <w:lang w:val="en-US" w:eastAsia="en-US"/>
        </w:rPr>
        <w:t>.</w:t>
      </w:r>
      <w:r w:rsidRPr="0086011A">
        <w:rPr>
          <w:rFonts w:eastAsiaTheme="minorEastAsia"/>
          <w:sz w:val="24"/>
          <w:szCs w:val="24"/>
          <w:lang w:val="en-US" w:eastAsia="en-US"/>
        </w:rPr>
        <w:t xml:space="preserve"> Madrid, </w:t>
      </w:r>
      <w:proofErr w:type="spellStart"/>
      <w:r w:rsidRPr="0086011A">
        <w:rPr>
          <w:rFonts w:eastAsiaTheme="minorEastAsia"/>
          <w:sz w:val="24"/>
          <w:szCs w:val="24"/>
          <w:lang w:val="en-US" w:eastAsia="en-US"/>
        </w:rPr>
        <w:t>Cátedra</w:t>
      </w:r>
      <w:proofErr w:type="spellEnd"/>
      <w:r w:rsidRPr="0086011A">
        <w:rPr>
          <w:rFonts w:eastAsiaTheme="minorEastAsia"/>
          <w:sz w:val="24"/>
          <w:szCs w:val="24"/>
          <w:lang w:val="en-US" w:eastAsia="en-US"/>
        </w:rPr>
        <w:t xml:space="preserve">. </w:t>
      </w:r>
    </w:p>
    <w:p w14:paraId="7C18ECD5" w14:textId="77777777" w:rsidR="0086011A" w:rsidRPr="0086011A" w:rsidRDefault="0086011A" w:rsidP="0086011A">
      <w:pPr>
        <w:jc w:val="both"/>
        <w:rPr>
          <w:sz w:val="24"/>
          <w:szCs w:val="24"/>
          <w:lang w:val="en-US"/>
        </w:rPr>
      </w:pPr>
    </w:p>
    <w:p w14:paraId="6008FE3E" w14:textId="5E64534F" w:rsidR="0086011A" w:rsidRDefault="0086011A" w:rsidP="004C0A0B">
      <w:pPr>
        <w:jc w:val="both"/>
        <w:rPr>
          <w:sz w:val="24"/>
          <w:szCs w:val="24"/>
          <w:lang w:val="en-US"/>
        </w:rPr>
      </w:pPr>
      <w:r>
        <w:rPr>
          <w:sz w:val="24"/>
          <w:szCs w:val="24"/>
          <w:lang w:val="en-US"/>
        </w:rPr>
        <w:t>Perelman, C.</w:t>
      </w:r>
      <w:r w:rsidR="006549BA">
        <w:rPr>
          <w:sz w:val="24"/>
          <w:szCs w:val="24"/>
          <w:lang w:val="en-US"/>
        </w:rPr>
        <w:t xml:space="preserve"> </w:t>
      </w:r>
      <w:r>
        <w:rPr>
          <w:sz w:val="24"/>
          <w:szCs w:val="24"/>
          <w:lang w:val="en-US"/>
        </w:rPr>
        <w:t>-</w:t>
      </w:r>
      <w:r w:rsidR="006549BA">
        <w:rPr>
          <w:sz w:val="24"/>
          <w:szCs w:val="24"/>
          <w:lang w:val="en-US"/>
        </w:rPr>
        <w:t xml:space="preserve"> </w:t>
      </w:r>
      <w:r>
        <w:rPr>
          <w:sz w:val="24"/>
          <w:szCs w:val="24"/>
          <w:lang w:val="en-US"/>
        </w:rPr>
        <w:t xml:space="preserve">T. </w:t>
      </w:r>
      <w:proofErr w:type="spellStart"/>
      <w:r>
        <w:rPr>
          <w:sz w:val="24"/>
          <w:szCs w:val="24"/>
          <w:lang w:val="en-US"/>
        </w:rPr>
        <w:t>Olbrechts-Tyteca</w:t>
      </w:r>
      <w:proofErr w:type="spellEnd"/>
      <w:r>
        <w:rPr>
          <w:sz w:val="24"/>
          <w:szCs w:val="24"/>
          <w:lang w:val="en-US"/>
        </w:rPr>
        <w:t xml:space="preserve"> (1989) </w:t>
      </w:r>
      <w:proofErr w:type="spellStart"/>
      <w:r w:rsidRPr="0086011A">
        <w:rPr>
          <w:i/>
          <w:sz w:val="24"/>
          <w:szCs w:val="24"/>
          <w:lang w:val="en-US"/>
        </w:rPr>
        <w:t>Tratado</w:t>
      </w:r>
      <w:proofErr w:type="spellEnd"/>
      <w:r w:rsidRPr="0086011A">
        <w:rPr>
          <w:i/>
          <w:sz w:val="24"/>
          <w:szCs w:val="24"/>
          <w:lang w:val="en-US"/>
        </w:rPr>
        <w:t xml:space="preserve"> de la </w:t>
      </w:r>
      <w:proofErr w:type="spellStart"/>
      <w:r w:rsidRPr="0086011A">
        <w:rPr>
          <w:i/>
          <w:sz w:val="24"/>
          <w:szCs w:val="24"/>
          <w:lang w:val="en-US"/>
        </w:rPr>
        <w:t>argumentación</w:t>
      </w:r>
      <w:proofErr w:type="spellEnd"/>
      <w:r w:rsidRPr="0086011A">
        <w:rPr>
          <w:i/>
          <w:sz w:val="24"/>
          <w:szCs w:val="24"/>
          <w:lang w:val="en-US"/>
        </w:rPr>
        <w:t xml:space="preserve">. La </w:t>
      </w:r>
      <w:proofErr w:type="spellStart"/>
      <w:r w:rsidRPr="0086011A">
        <w:rPr>
          <w:i/>
          <w:sz w:val="24"/>
          <w:szCs w:val="24"/>
          <w:lang w:val="en-US"/>
        </w:rPr>
        <w:t>nueva</w:t>
      </w:r>
      <w:proofErr w:type="spellEnd"/>
      <w:r w:rsidRPr="0086011A">
        <w:rPr>
          <w:i/>
          <w:sz w:val="24"/>
          <w:szCs w:val="24"/>
          <w:lang w:val="en-US"/>
        </w:rPr>
        <w:t xml:space="preserve"> </w:t>
      </w:r>
      <w:proofErr w:type="spellStart"/>
      <w:r w:rsidRPr="0086011A">
        <w:rPr>
          <w:i/>
          <w:sz w:val="24"/>
          <w:szCs w:val="24"/>
          <w:lang w:val="en-US"/>
        </w:rPr>
        <w:t>retórica</w:t>
      </w:r>
      <w:proofErr w:type="spellEnd"/>
      <w:r w:rsidR="008B3CF9">
        <w:rPr>
          <w:sz w:val="24"/>
          <w:szCs w:val="24"/>
          <w:lang w:val="en-US"/>
        </w:rPr>
        <w:t>.</w:t>
      </w:r>
      <w:r>
        <w:rPr>
          <w:sz w:val="24"/>
          <w:szCs w:val="24"/>
          <w:lang w:val="en-US"/>
        </w:rPr>
        <w:t xml:space="preserve"> Madrid, </w:t>
      </w:r>
      <w:proofErr w:type="spellStart"/>
      <w:r>
        <w:rPr>
          <w:sz w:val="24"/>
          <w:szCs w:val="24"/>
          <w:lang w:val="en-US"/>
        </w:rPr>
        <w:t>Gredos</w:t>
      </w:r>
      <w:proofErr w:type="spellEnd"/>
      <w:r>
        <w:rPr>
          <w:sz w:val="24"/>
          <w:szCs w:val="24"/>
          <w:lang w:val="en-US"/>
        </w:rPr>
        <w:t>.</w:t>
      </w:r>
    </w:p>
    <w:p w14:paraId="1FCC03F2" w14:textId="77777777" w:rsidR="004C0A0B" w:rsidRDefault="004C0A0B" w:rsidP="001B5AF0">
      <w:pPr>
        <w:jc w:val="both"/>
        <w:rPr>
          <w:b/>
          <w:sz w:val="24"/>
          <w:szCs w:val="24"/>
          <w:lang w:val="es-ES"/>
        </w:rPr>
      </w:pPr>
    </w:p>
    <w:p w14:paraId="34010F51" w14:textId="04DB4F88" w:rsidR="0086011A" w:rsidRDefault="00DB6D15" w:rsidP="00525D2A">
      <w:pPr>
        <w:tabs>
          <w:tab w:val="left" w:pos="567"/>
        </w:tabs>
        <w:jc w:val="both"/>
        <w:rPr>
          <w:sz w:val="24"/>
          <w:szCs w:val="24"/>
          <w:lang w:val="es-ES"/>
        </w:rPr>
      </w:pPr>
      <w:proofErr w:type="spellStart"/>
      <w:r>
        <w:rPr>
          <w:sz w:val="24"/>
          <w:szCs w:val="24"/>
          <w:lang w:val="es-ES"/>
        </w:rPr>
        <w:t>Shopen</w:t>
      </w:r>
      <w:proofErr w:type="spellEnd"/>
      <w:r>
        <w:rPr>
          <w:sz w:val="24"/>
          <w:szCs w:val="24"/>
          <w:lang w:val="es-ES"/>
        </w:rPr>
        <w:t>, T. ed.</w:t>
      </w:r>
      <w:r w:rsidRPr="00565BAC">
        <w:rPr>
          <w:sz w:val="24"/>
          <w:szCs w:val="24"/>
          <w:lang w:val="es-ES"/>
        </w:rPr>
        <w:t xml:space="preserve"> </w:t>
      </w:r>
      <w:proofErr w:type="spellStart"/>
      <w:r w:rsidRPr="00565BAC">
        <w:rPr>
          <w:i/>
          <w:sz w:val="24"/>
          <w:szCs w:val="24"/>
          <w:lang w:val="es-ES"/>
        </w:rPr>
        <w:t>Language</w:t>
      </w:r>
      <w:proofErr w:type="spellEnd"/>
      <w:r w:rsidRPr="00565BAC">
        <w:rPr>
          <w:i/>
          <w:sz w:val="24"/>
          <w:szCs w:val="24"/>
          <w:lang w:val="es-ES"/>
        </w:rPr>
        <w:t xml:space="preserve"> </w:t>
      </w:r>
      <w:proofErr w:type="spellStart"/>
      <w:r w:rsidRPr="00565BAC">
        <w:rPr>
          <w:i/>
          <w:sz w:val="24"/>
          <w:szCs w:val="24"/>
          <w:lang w:val="es-ES"/>
        </w:rPr>
        <w:t>Typology</w:t>
      </w:r>
      <w:proofErr w:type="spellEnd"/>
      <w:r w:rsidRPr="00565BAC">
        <w:rPr>
          <w:i/>
          <w:sz w:val="24"/>
          <w:szCs w:val="24"/>
          <w:lang w:val="es-ES"/>
        </w:rPr>
        <w:t xml:space="preserve"> and </w:t>
      </w:r>
      <w:proofErr w:type="spellStart"/>
      <w:r w:rsidRPr="00565BAC">
        <w:rPr>
          <w:i/>
          <w:sz w:val="24"/>
          <w:szCs w:val="24"/>
          <w:lang w:val="es-ES"/>
        </w:rPr>
        <w:t>Syntactic</w:t>
      </w:r>
      <w:proofErr w:type="spellEnd"/>
      <w:r w:rsidRPr="00565BAC">
        <w:rPr>
          <w:i/>
          <w:sz w:val="24"/>
          <w:szCs w:val="24"/>
          <w:lang w:val="es-ES"/>
        </w:rPr>
        <w:t xml:space="preserve"> </w:t>
      </w:r>
      <w:proofErr w:type="spellStart"/>
      <w:r w:rsidRPr="00565BAC">
        <w:rPr>
          <w:i/>
          <w:sz w:val="24"/>
          <w:szCs w:val="24"/>
          <w:lang w:val="es-ES"/>
        </w:rPr>
        <w:t>Description</w:t>
      </w:r>
      <w:proofErr w:type="spellEnd"/>
      <w:r w:rsidRPr="00565BAC">
        <w:rPr>
          <w:i/>
          <w:sz w:val="24"/>
          <w:szCs w:val="24"/>
          <w:lang w:val="es-ES"/>
        </w:rPr>
        <w:t xml:space="preserve">: </w:t>
      </w:r>
      <w:proofErr w:type="spellStart"/>
      <w:r w:rsidRPr="00565BAC">
        <w:rPr>
          <w:i/>
          <w:sz w:val="24"/>
          <w:szCs w:val="24"/>
          <w:lang w:val="es-ES"/>
        </w:rPr>
        <w:t>Complex</w:t>
      </w:r>
      <w:proofErr w:type="spellEnd"/>
      <w:r w:rsidRPr="00565BAC">
        <w:rPr>
          <w:i/>
          <w:sz w:val="24"/>
          <w:szCs w:val="24"/>
          <w:lang w:val="es-ES"/>
        </w:rPr>
        <w:t xml:space="preserve"> </w:t>
      </w:r>
      <w:proofErr w:type="spellStart"/>
      <w:r w:rsidRPr="00565BAC">
        <w:rPr>
          <w:i/>
          <w:sz w:val="24"/>
          <w:szCs w:val="24"/>
          <w:lang w:val="es-ES"/>
        </w:rPr>
        <w:t>Constructions</w:t>
      </w:r>
      <w:proofErr w:type="spellEnd"/>
      <w:r w:rsidRPr="00565BAC">
        <w:rPr>
          <w:sz w:val="24"/>
          <w:szCs w:val="24"/>
          <w:lang w:val="es-ES"/>
        </w:rPr>
        <w:t>, Cambridge</w:t>
      </w:r>
      <w:r>
        <w:rPr>
          <w:sz w:val="24"/>
          <w:szCs w:val="24"/>
          <w:lang w:val="es-ES"/>
        </w:rPr>
        <w:t xml:space="preserve">, Cambridge </w:t>
      </w:r>
      <w:proofErr w:type="spellStart"/>
      <w:r>
        <w:rPr>
          <w:sz w:val="24"/>
          <w:szCs w:val="24"/>
          <w:lang w:val="es-ES"/>
        </w:rPr>
        <w:t>University</w:t>
      </w:r>
      <w:proofErr w:type="spellEnd"/>
      <w:r>
        <w:rPr>
          <w:sz w:val="24"/>
          <w:szCs w:val="24"/>
          <w:lang w:val="es-ES"/>
        </w:rPr>
        <w:t xml:space="preserve"> </w:t>
      </w:r>
      <w:proofErr w:type="spellStart"/>
      <w:r>
        <w:rPr>
          <w:sz w:val="24"/>
          <w:szCs w:val="24"/>
          <w:lang w:val="es-ES"/>
        </w:rPr>
        <w:t>Press</w:t>
      </w:r>
      <w:proofErr w:type="spellEnd"/>
      <w:r>
        <w:rPr>
          <w:sz w:val="24"/>
          <w:szCs w:val="24"/>
          <w:lang w:val="es-ES"/>
        </w:rPr>
        <w:t>.</w:t>
      </w:r>
    </w:p>
    <w:p w14:paraId="4F8AADC4" w14:textId="77777777" w:rsidR="00F50531" w:rsidRDefault="00F50531" w:rsidP="00525D2A">
      <w:pPr>
        <w:tabs>
          <w:tab w:val="left" w:pos="567"/>
        </w:tabs>
        <w:jc w:val="both"/>
        <w:rPr>
          <w:sz w:val="24"/>
          <w:szCs w:val="24"/>
          <w:lang w:val="es-ES"/>
        </w:rPr>
      </w:pPr>
    </w:p>
    <w:p w14:paraId="3A53A324" w14:textId="77777777" w:rsidR="006549BA" w:rsidRDefault="006549BA" w:rsidP="00525D2A">
      <w:pPr>
        <w:tabs>
          <w:tab w:val="left" w:pos="567"/>
        </w:tabs>
        <w:jc w:val="both"/>
        <w:rPr>
          <w:b/>
          <w:bCs/>
          <w:smallCaps/>
          <w:sz w:val="24"/>
          <w:szCs w:val="24"/>
          <w:lang w:val="es-ES"/>
        </w:rPr>
      </w:pPr>
    </w:p>
    <w:p w14:paraId="6776B82A" w14:textId="0F6515C6" w:rsidR="001B5AF0" w:rsidRPr="0086011A" w:rsidRDefault="00525D2A" w:rsidP="00525D2A">
      <w:pPr>
        <w:tabs>
          <w:tab w:val="left" w:pos="567"/>
        </w:tabs>
        <w:jc w:val="both"/>
        <w:rPr>
          <w:b/>
          <w:bCs/>
          <w:smallCaps/>
          <w:sz w:val="24"/>
          <w:szCs w:val="24"/>
          <w:lang w:val="es-ES"/>
        </w:rPr>
      </w:pPr>
      <w:r w:rsidRPr="0086011A">
        <w:rPr>
          <w:b/>
          <w:bCs/>
          <w:smallCaps/>
          <w:sz w:val="24"/>
          <w:szCs w:val="24"/>
          <w:lang w:val="es-ES"/>
        </w:rPr>
        <w:t>Bibliografía específica</w:t>
      </w:r>
    </w:p>
    <w:p w14:paraId="3977CF84" w14:textId="77777777" w:rsidR="001B5AF0" w:rsidRPr="00FC3295" w:rsidRDefault="001B5AF0" w:rsidP="001B5AF0">
      <w:pPr>
        <w:jc w:val="both"/>
        <w:rPr>
          <w:sz w:val="24"/>
          <w:szCs w:val="24"/>
          <w:highlight w:val="cyan"/>
        </w:rPr>
      </w:pPr>
    </w:p>
    <w:p w14:paraId="25A03A20" w14:textId="0E7B58EA" w:rsidR="004D637C" w:rsidRPr="004D637C" w:rsidRDefault="004D637C" w:rsidP="004D637C">
      <w:pPr>
        <w:jc w:val="both"/>
        <w:rPr>
          <w:sz w:val="24"/>
          <w:szCs w:val="24"/>
        </w:rPr>
      </w:pPr>
      <w:r w:rsidRPr="004D637C">
        <w:rPr>
          <w:sz w:val="24"/>
          <w:szCs w:val="24"/>
        </w:rPr>
        <w:t>Amado R., M. (2002) «</w:t>
      </w:r>
      <w:proofErr w:type="spellStart"/>
      <w:r w:rsidRPr="004D637C">
        <w:rPr>
          <w:sz w:val="24"/>
          <w:szCs w:val="24"/>
        </w:rPr>
        <w:t>Expresión</w:t>
      </w:r>
      <w:proofErr w:type="spellEnd"/>
      <w:r w:rsidRPr="004D637C">
        <w:rPr>
          <w:sz w:val="24"/>
          <w:szCs w:val="24"/>
        </w:rPr>
        <w:t xml:space="preserve"> de las </w:t>
      </w:r>
      <w:proofErr w:type="spellStart"/>
      <w:r w:rsidRPr="004D637C">
        <w:rPr>
          <w:sz w:val="24"/>
          <w:szCs w:val="24"/>
        </w:rPr>
        <w:t>relaciones</w:t>
      </w:r>
      <w:proofErr w:type="spellEnd"/>
      <w:r w:rsidRPr="004D637C">
        <w:rPr>
          <w:sz w:val="24"/>
          <w:szCs w:val="24"/>
        </w:rPr>
        <w:t xml:space="preserve"> temporales en Longo. Formas </w:t>
      </w:r>
      <w:proofErr w:type="spellStart"/>
      <w:r w:rsidRPr="004D637C">
        <w:rPr>
          <w:sz w:val="24"/>
          <w:szCs w:val="24"/>
        </w:rPr>
        <w:t>oracionales</w:t>
      </w:r>
      <w:proofErr w:type="spellEnd"/>
      <w:r w:rsidRPr="004D637C">
        <w:rPr>
          <w:sz w:val="24"/>
          <w:szCs w:val="24"/>
        </w:rPr>
        <w:t xml:space="preserve">» en </w:t>
      </w:r>
      <w:proofErr w:type="spellStart"/>
      <w:r w:rsidRPr="004D637C">
        <w:rPr>
          <w:i/>
          <w:sz w:val="24"/>
          <w:szCs w:val="24"/>
        </w:rPr>
        <w:t>Cuadernos</w:t>
      </w:r>
      <w:proofErr w:type="spellEnd"/>
      <w:r w:rsidRPr="004D637C">
        <w:rPr>
          <w:i/>
          <w:sz w:val="24"/>
          <w:szCs w:val="24"/>
        </w:rPr>
        <w:t xml:space="preserve"> de </w:t>
      </w:r>
      <w:proofErr w:type="spellStart"/>
      <w:r w:rsidRPr="004D637C">
        <w:rPr>
          <w:i/>
          <w:sz w:val="24"/>
          <w:szCs w:val="24"/>
        </w:rPr>
        <w:t>Filología</w:t>
      </w:r>
      <w:proofErr w:type="spellEnd"/>
      <w:r w:rsidRPr="004D637C">
        <w:rPr>
          <w:i/>
          <w:sz w:val="24"/>
          <w:szCs w:val="24"/>
        </w:rPr>
        <w:t xml:space="preserve"> </w:t>
      </w:r>
      <w:proofErr w:type="spellStart"/>
      <w:r w:rsidRPr="004D637C">
        <w:rPr>
          <w:i/>
          <w:sz w:val="24"/>
          <w:szCs w:val="24"/>
        </w:rPr>
        <w:t>Clásica</w:t>
      </w:r>
      <w:proofErr w:type="spellEnd"/>
      <w:r w:rsidRPr="004D637C">
        <w:rPr>
          <w:i/>
          <w:sz w:val="24"/>
          <w:szCs w:val="24"/>
        </w:rPr>
        <w:t xml:space="preserve">: </w:t>
      </w:r>
      <w:proofErr w:type="spellStart"/>
      <w:r w:rsidRPr="004D637C">
        <w:rPr>
          <w:i/>
          <w:sz w:val="24"/>
          <w:szCs w:val="24"/>
        </w:rPr>
        <w:t>Estudios</w:t>
      </w:r>
      <w:proofErr w:type="spellEnd"/>
      <w:r w:rsidRPr="004D637C">
        <w:rPr>
          <w:i/>
          <w:sz w:val="24"/>
          <w:szCs w:val="24"/>
        </w:rPr>
        <w:t xml:space="preserve"> </w:t>
      </w:r>
      <w:proofErr w:type="spellStart"/>
      <w:r w:rsidRPr="004D637C">
        <w:rPr>
          <w:i/>
          <w:sz w:val="24"/>
          <w:szCs w:val="24"/>
        </w:rPr>
        <w:t>griegos</w:t>
      </w:r>
      <w:proofErr w:type="spellEnd"/>
      <w:r w:rsidRPr="004D637C">
        <w:rPr>
          <w:i/>
          <w:sz w:val="24"/>
          <w:szCs w:val="24"/>
        </w:rPr>
        <w:t xml:space="preserve"> e </w:t>
      </w:r>
      <w:proofErr w:type="spellStart"/>
      <w:r w:rsidRPr="004D637C">
        <w:rPr>
          <w:i/>
          <w:sz w:val="24"/>
          <w:szCs w:val="24"/>
        </w:rPr>
        <w:t>indoeuropeos</w:t>
      </w:r>
      <w:proofErr w:type="spellEnd"/>
      <w:r w:rsidRPr="004D637C">
        <w:rPr>
          <w:sz w:val="24"/>
          <w:szCs w:val="24"/>
        </w:rPr>
        <w:t>, vol.12, 57-87.</w:t>
      </w:r>
    </w:p>
    <w:p w14:paraId="5A66FB85" w14:textId="77777777" w:rsidR="004D637C" w:rsidRDefault="004D637C" w:rsidP="001B5AF0">
      <w:pPr>
        <w:jc w:val="both"/>
        <w:rPr>
          <w:color w:val="000000"/>
          <w:sz w:val="24"/>
          <w:szCs w:val="24"/>
        </w:rPr>
      </w:pPr>
    </w:p>
    <w:p w14:paraId="4460D624" w14:textId="6E74508F" w:rsidR="001B5AF0" w:rsidRPr="00D83C94" w:rsidRDefault="001B5AF0" w:rsidP="001B5AF0">
      <w:pPr>
        <w:jc w:val="both"/>
        <w:rPr>
          <w:color w:val="000000"/>
          <w:sz w:val="24"/>
          <w:szCs w:val="24"/>
          <w:lang w:val="en-US"/>
        </w:rPr>
      </w:pPr>
      <w:proofErr w:type="spellStart"/>
      <w:r w:rsidRPr="004A3F41">
        <w:rPr>
          <w:color w:val="000000"/>
          <w:sz w:val="24"/>
          <w:szCs w:val="24"/>
        </w:rPr>
        <w:lastRenderedPageBreak/>
        <w:t>Bertocchi</w:t>
      </w:r>
      <w:proofErr w:type="spellEnd"/>
      <w:r w:rsidRPr="004A3F41">
        <w:rPr>
          <w:color w:val="000000"/>
          <w:sz w:val="24"/>
          <w:szCs w:val="24"/>
        </w:rPr>
        <w:t>, A</w:t>
      </w:r>
      <w:r>
        <w:rPr>
          <w:color w:val="000000"/>
          <w:sz w:val="24"/>
          <w:szCs w:val="24"/>
        </w:rPr>
        <w:t>.</w:t>
      </w:r>
      <w:r w:rsidR="006549BA">
        <w:rPr>
          <w:color w:val="000000"/>
          <w:sz w:val="24"/>
          <w:szCs w:val="24"/>
        </w:rPr>
        <w:t xml:space="preserve"> </w:t>
      </w:r>
      <w:r>
        <w:rPr>
          <w:color w:val="000000"/>
          <w:sz w:val="24"/>
          <w:szCs w:val="24"/>
        </w:rPr>
        <w:t>-</w:t>
      </w:r>
      <w:r w:rsidR="006549BA">
        <w:rPr>
          <w:color w:val="000000"/>
          <w:sz w:val="24"/>
          <w:szCs w:val="24"/>
        </w:rPr>
        <w:t xml:space="preserve"> </w:t>
      </w:r>
      <w:r w:rsidRPr="004A3F41">
        <w:rPr>
          <w:color w:val="000000"/>
          <w:sz w:val="24"/>
          <w:szCs w:val="24"/>
        </w:rPr>
        <w:t>M</w:t>
      </w:r>
      <w:r>
        <w:rPr>
          <w:color w:val="000000"/>
          <w:sz w:val="24"/>
          <w:szCs w:val="24"/>
        </w:rPr>
        <w:t xml:space="preserve">. </w:t>
      </w:r>
      <w:proofErr w:type="spellStart"/>
      <w:r>
        <w:rPr>
          <w:color w:val="000000"/>
          <w:sz w:val="24"/>
          <w:szCs w:val="24"/>
        </w:rPr>
        <w:t>Maraldi</w:t>
      </w:r>
      <w:proofErr w:type="spellEnd"/>
      <w:r>
        <w:rPr>
          <w:color w:val="000000"/>
          <w:sz w:val="24"/>
          <w:szCs w:val="24"/>
        </w:rPr>
        <w:t xml:space="preserve"> (</w:t>
      </w:r>
      <w:r w:rsidRPr="00D83C94">
        <w:rPr>
          <w:color w:val="000000"/>
          <w:sz w:val="24"/>
          <w:szCs w:val="24"/>
          <w:lang w:val="en-US"/>
        </w:rPr>
        <w:t>2010</w:t>
      </w:r>
      <w:r>
        <w:rPr>
          <w:color w:val="000000"/>
          <w:sz w:val="24"/>
          <w:szCs w:val="24"/>
          <w:lang w:val="en-US"/>
        </w:rPr>
        <w:t>) "</w:t>
      </w:r>
      <w:r w:rsidRPr="00D83C94">
        <w:rPr>
          <w:color w:val="000000"/>
          <w:sz w:val="24"/>
          <w:szCs w:val="24"/>
          <w:lang w:val="en-US"/>
        </w:rPr>
        <w:t xml:space="preserve">Latin Comparative Correlatives and </w:t>
      </w:r>
      <w:proofErr w:type="spellStart"/>
      <w:r w:rsidRPr="00D83C94">
        <w:rPr>
          <w:color w:val="000000"/>
          <w:sz w:val="24"/>
          <w:szCs w:val="24"/>
          <w:lang w:val="en-US"/>
        </w:rPr>
        <w:t>Scalarity</w:t>
      </w:r>
      <w:proofErr w:type="spellEnd"/>
      <w:r>
        <w:rPr>
          <w:color w:val="000000"/>
          <w:sz w:val="24"/>
          <w:szCs w:val="24"/>
          <w:lang w:val="en-US"/>
        </w:rPr>
        <w:t>",</w:t>
      </w:r>
      <w:r w:rsidRPr="00D83C94">
        <w:rPr>
          <w:color w:val="000000"/>
          <w:sz w:val="24"/>
          <w:szCs w:val="24"/>
          <w:lang w:val="en-US"/>
        </w:rPr>
        <w:t xml:space="preserve"> </w:t>
      </w:r>
      <w:r>
        <w:rPr>
          <w:color w:val="000000"/>
          <w:sz w:val="24"/>
          <w:szCs w:val="24"/>
          <w:lang w:val="en-US"/>
        </w:rPr>
        <w:t>e</w:t>
      </w:r>
      <w:r w:rsidRPr="00D83C94">
        <w:rPr>
          <w:color w:val="000000"/>
          <w:sz w:val="24"/>
          <w:szCs w:val="24"/>
          <w:lang w:val="en-US"/>
        </w:rPr>
        <w:t xml:space="preserve">n </w:t>
      </w:r>
      <w:proofErr w:type="spellStart"/>
      <w:r w:rsidRPr="00D83C94">
        <w:rPr>
          <w:color w:val="000000"/>
          <w:sz w:val="24"/>
          <w:szCs w:val="24"/>
          <w:lang w:val="en-US"/>
        </w:rPr>
        <w:t>Hadermann</w:t>
      </w:r>
      <w:proofErr w:type="spellEnd"/>
      <w:r w:rsidRPr="00D83C94">
        <w:rPr>
          <w:color w:val="000000"/>
          <w:sz w:val="24"/>
          <w:szCs w:val="24"/>
          <w:lang w:val="en-US"/>
        </w:rPr>
        <w:t xml:space="preserve">, P. </w:t>
      </w:r>
      <w:r>
        <w:rPr>
          <w:color w:val="000000"/>
          <w:sz w:val="24"/>
          <w:szCs w:val="24"/>
          <w:lang w:val="en-US"/>
        </w:rPr>
        <w:t>-</w:t>
      </w:r>
      <w:r w:rsidR="006549BA">
        <w:rPr>
          <w:color w:val="000000"/>
          <w:sz w:val="24"/>
          <w:szCs w:val="24"/>
          <w:lang w:val="en-US"/>
        </w:rPr>
        <w:t xml:space="preserve"> </w:t>
      </w:r>
      <w:r w:rsidRPr="00D83C94">
        <w:rPr>
          <w:color w:val="000000"/>
          <w:sz w:val="24"/>
          <w:szCs w:val="24"/>
          <w:lang w:val="en-US"/>
        </w:rPr>
        <w:t xml:space="preserve">O. </w:t>
      </w:r>
      <w:proofErr w:type="spellStart"/>
      <w:r w:rsidRPr="00D83C94">
        <w:rPr>
          <w:color w:val="000000"/>
          <w:sz w:val="24"/>
          <w:szCs w:val="24"/>
          <w:lang w:val="en-US"/>
        </w:rPr>
        <w:t>Inkova</w:t>
      </w:r>
      <w:proofErr w:type="spellEnd"/>
      <w:r w:rsidR="006549BA">
        <w:rPr>
          <w:color w:val="000000"/>
          <w:sz w:val="24"/>
          <w:szCs w:val="24"/>
          <w:lang w:val="en-US"/>
        </w:rPr>
        <w:t xml:space="preserve"> </w:t>
      </w:r>
      <w:r>
        <w:rPr>
          <w:color w:val="000000"/>
          <w:sz w:val="24"/>
          <w:szCs w:val="24"/>
          <w:lang w:val="en-US"/>
        </w:rPr>
        <w:t>-</w:t>
      </w:r>
      <w:r w:rsidR="006549BA">
        <w:rPr>
          <w:color w:val="000000"/>
          <w:sz w:val="24"/>
          <w:szCs w:val="24"/>
          <w:lang w:val="en-US"/>
        </w:rPr>
        <w:t xml:space="preserve"> </w:t>
      </w:r>
      <w:r w:rsidRPr="00D83C94">
        <w:rPr>
          <w:color w:val="000000"/>
          <w:sz w:val="24"/>
          <w:szCs w:val="24"/>
          <w:lang w:val="en-US"/>
        </w:rPr>
        <w:t xml:space="preserve">M. </w:t>
      </w:r>
      <w:proofErr w:type="spellStart"/>
      <w:r w:rsidRPr="00D83C94">
        <w:rPr>
          <w:color w:val="000000"/>
          <w:sz w:val="24"/>
          <w:szCs w:val="24"/>
          <w:lang w:val="en-US"/>
        </w:rPr>
        <w:t>Pierrard</w:t>
      </w:r>
      <w:proofErr w:type="spellEnd"/>
      <w:r w:rsidR="006549BA">
        <w:rPr>
          <w:color w:val="000000"/>
          <w:sz w:val="24"/>
          <w:szCs w:val="24"/>
          <w:lang w:val="en-US"/>
        </w:rPr>
        <w:t xml:space="preserve"> </w:t>
      </w:r>
      <w:r>
        <w:rPr>
          <w:color w:val="000000"/>
          <w:sz w:val="24"/>
          <w:szCs w:val="24"/>
          <w:lang w:val="en-US"/>
        </w:rPr>
        <w:t>-</w:t>
      </w:r>
      <w:r w:rsidR="006549BA">
        <w:rPr>
          <w:color w:val="000000"/>
          <w:sz w:val="24"/>
          <w:szCs w:val="24"/>
          <w:lang w:val="en-US"/>
        </w:rPr>
        <w:t xml:space="preserve"> </w:t>
      </w:r>
      <w:r w:rsidR="008B3CF9">
        <w:rPr>
          <w:color w:val="000000"/>
          <w:sz w:val="24"/>
          <w:szCs w:val="24"/>
          <w:lang w:val="en-US"/>
        </w:rPr>
        <w:t xml:space="preserve">D. Van </w:t>
      </w:r>
      <w:proofErr w:type="spellStart"/>
      <w:r w:rsidR="008B3CF9">
        <w:rPr>
          <w:color w:val="000000"/>
          <w:sz w:val="24"/>
          <w:szCs w:val="24"/>
          <w:lang w:val="en-US"/>
        </w:rPr>
        <w:t>Raemdonck</w:t>
      </w:r>
      <w:proofErr w:type="spellEnd"/>
      <w:r w:rsidR="008B3CF9">
        <w:rPr>
          <w:color w:val="000000"/>
          <w:sz w:val="24"/>
          <w:szCs w:val="24"/>
          <w:lang w:val="en-US"/>
        </w:rPr>
        <w:t xml:space="preserve"> </w:t>
      </w:r>
      <w:proofErr w:type="gramStart"/>
      <w:r w:rsidR="008B3CF9">
        <w:rPr>
          <w:color w:val="000000"/>
          <w:sz w:val="24"/>
          <w:szCs w:val="24"/>
          <w:lang w:val="en-US"/>
        </w:rPr>
        <w:t>eds.</w:t>
      </w:r>
      <w:r w:rsidRPr="00D83C94">
        <w:rPr>
          <w:color w:val="000000"/>
          <w:sz w:val="24"/>
          <w:szCs w:val="24"/>
          <w:lang w:val="en-US"/>
        </w:rPr>
        <w:t>,</w:t>
      </w:r>
      <w:proofErr w:type="gramEnd"/>
      <w:r w:rsidRPr="00D83C94">
        <w:rPr>
          <w:color w:val="000000"/>
          <w:sz w:val="24"/>
          <w:szCs w:val="24"/>
          <w:lang w:val="en-US"/>
        </w:rPr>
        <w:t xml:space="preserve"> 113-134.</w:t>
      </w:r>
    </w:p>
    <w:p w14:paraId="5203FF17" w14:textId="77777777" w:rsidR="001B5AF0" w:rsidRDefault="001B5AF0" w:rsidP="001B5AF0">
      <w:pPr>
        <w:jc w:val="both"/>
        <w:rPr>
          <w:color w:val="000000"/>
          <w:sz w:val="24"/>
          <w:szCs w:val="24"/>
          <w:lang w:val="en-US"/>
        </w:rPr>
      </w:pPr>
    </w:p>
    <w:p w14:paraId="7E5DF14A" w14:textId="4C2089F0" w:rsidR="001B5AF0" w:rsidRPr="00D83C94" w:rsidRDefault="001B5AF0" w:rsidP="001B5AF0">
      <w:pPr>
        <w:jc w:val="both"/>
        <w:rPr>
          <w:color w:val="000000"/>
          <w:sz w:val="24"/>
          <w:szCs w:val="24"/>
        </w:rPr>
      </w:pPr>
      <w:proofErr w:type="spellStart"/>
      <w:r w:rsidRPr="001A22A6">
        <w:rPr>
          <w:color w:val="000000"/>
          <w:sz w:val="24"/>
          <w:szCs w:val="24"/>
        </w:rPr>
        <w:t>Bodelot</w:t>
      </w:r>
      <w:proofErr w:type="spellEnd"/>
      <w:r w:rsidRPr="001A22A6">
        <w:rPr>
          <w:color w:val="000000"/>
          <w:sz w:val="24"/>
          <w:szCs w:val="24"/>
        </w:rPr>
        <w:t xml:space="preserve">, C. (2004) </w:t>
      </w:r>
      <w:r>
        <w:rPr>
          <w:color w:val="000000"/>
          <w:sz w:val="24"/>
          <w:szCs w:val="24"/>
        </w:rPr>
        <w:t>"</w:t>
      </w:r>
      <w:r w:rsidRPr="001A22A6">
        <w:rPr>
          <w:color w:val="000000"/>
          <w:sz w:val="24"/>
          <w:szCs w:val="24"/>
        </w:rPr>
        <w:t xml:space="preserve">Anaphore, </w:t>
      </w:r>
      <w:proofErr w:type="spellStart"/>
      <w:r w:rsidRPr="001A22A6">
        <w:rPr>
          <w:color w:val="000000"/>
          <w:sz w:val="24"/>
          <w:szCs w:val="24"/>
        </w:rPr>
        <w:t>cataphore</w:t>
      </w:r>
      <w:proofErr w:type="spellEnd"/>
      <w:r w:rsidRPr="001A22A6">
        <w:rPr>
          <w:color w:val="000000"/>
          <w:sz w:val="24"/>
          <w:szCs w:val="24"/>
        </w:rPr>
        <w:t xml:space="preserve"> et corrélation: approche gén</w:t>
      </w:r>
      <w:r>
        <w:rPr>
          <w:color w:val="000000"/>
          <w:sz w:val="24"/>
          <w:szCs w:val="24"/>
        </w:rPr>
        <w:t>érale de la problématique dans l’optique de la phrase com</w:t>
      </w:r>
      <w:r w:rsidR="008B3CF9">
        <w:rPr>
          <w:color w:val="000000"/>
          <w:sz w:val="24"/>
          <w:szCs w:val="24"/>
        </w:rPr>
        <w:t xml:space="preserve">plexe", en </w:t>
      </w:r>
      <w:proofErr w:type="spellStart"/>
      <w:r w:rsidR="008B3CF9">
        <w:rPr>
          <w:color w:val="000000"/>
          <w:sz w:val="24"/>
          <w:szCs w:val="24"/>
        </w:rPr>
        <w:t>Bodelot</w:t>
      </w:r>
      <w:proofErr w:type="spellEnd"/>
      <w:r w:rsidR="008B3CF9">
        <w:rPr>
          <w:color w:val="000000"/>
          <w:sz w:val="24"/>
          <w:szCs w:val="24"/>
        </w:rPr>
        <w:t xml:space="preserve">, C. </w:t>
      </w:r>
      <w:proofErr w:type="spellStart"/>
      <w:proofErr w:type="gramStart"/>
      <w:r w:rsidR="008B3CF9">
        <w:rPr>
          <w:color w:val="000000"/>
          <w:sz w:val="24"/>
          <w:szCs w:val="24"/>
        </w:rPr>
        <w:t>ed</w:t>
      </w:r>
      <w:proofErr w:type="spellEnd"/>
      <w:r w:rsidR="008B3CF9">
        <w:rPr>
          <w:color w:val="000000"/>
          <w:sz w:val="24"/>
          <w:szCs w:val="24"/>
        </w:rPr>
        <w:t>.</w:t>
      </w:r>
      <w:r>
        <w:rPr>
          <w:color w:val="000000"/>
          <w:sz w:val="24"/>
          <w:szCs w:val="24"/>
        </w:rPr>
        <w:t>,</w:t>
      </w:r>
      <w:proofErr w:type="gramEnd"/>
      <w:r w:rsidRPr="00D83C94">
        <w:rPr>
          <w:color w:val="000000"/>
          <w:sz w:val="24"/>
          <w:szCs w:val="24"/>
        </w:rPr>
        <w:t xml:space="preserve"> 13-26.</w:t>
      </w:r>
    </w:p>
    <w:p w14:paraId="74FE9F36" w14:textId="77777777" w:rsidR="001B5AF0" w:rsidRPr="00D83C94" w:rsidRDefault="001B5AF0" w:rsidP="001B5AF0">
      <w:pPr>
        <w:jc w:val="both"/>
        <w:rPr>
          <w:color w:val="000000"/>
          <w:sz w:val="24"/>
          <w:szCs w:val="24"/>
        </w:rPr>
      </w:pPr>
    </w:p>
    <w:p w14:paraId="672EDA38" w14:textId="0303A2DD" w:rsidR="001B5AF0" w:rsidRPr="00D83C94" w:rsidRDefault="001B5AF0" w:rsidP="001B5AF0">
      <w:pPr>
        <w:jc w:val="both"/>
        <w:rPr>
          <w:color w:val="000000"/>
          <w:sz w:val="24"/>
          <w:szCs w:val="24"/>
        </w:rPr>
      </w:pPr>
      <w:proofErr w:type="spellStart"/>
      <w:r>
        <w:rPr>
          <w:color w:val="000000"/>
          <w:sz w:val="24"/>
          <w:szCs w:val="24"/>
        </w:rPr>
        <w:t>Bodelot</w:t>
      </w:r>
      <w:proofErr w:type="spellEnd"/>
      <w:r>
        <w:rPr>
          <w:color w:val="000000"/>
          <w:sz w:val="24"/>
          <w:szCs w:val="24"/>
        </w:rPr>
        <w:t>, C. (</w:t>
      </w:r>
      <w:proofErr w:type="spellStart"/>
      <w:r>
        <w:rPr>
          <w:color w:val="000000"/>
          <w:sz w:val="24"/>
          <w:szCs w:val="24"/>
        </w:rPr>
        <w:t>ed</w:t>
      </w:r>
      <w:proofErr w:type="spellEnd"/>
      <w:r>
        <w:rPr>
          <w:color w:val="000000"/>
          <w:sz w:val="24"/>
          <w:szCs w:val="24"/>
        </w:rPr>
        <w:t xml:space="preserve">.) (2004) </w:t>
      </w:r>
      <w:r w:rsidRPr="00414947">
        <w:rPr>
          <w:i/>
          <w:color w:val="000000"/>
          <w:sz w:val="24"/>
          <w:szCs w:val="24"/>
        </w:rPr>
        <w:t xml:space="preserve">Anaphore, </w:t>
      </w:r>
      <w:proofErr w:type="spellStart"/>
      <w:r w:rsidRPr="00414947">
        <w:rPr>
          <w:i/>
          <w:color w:val="000000"/>
          <w:sz w:val="24"/>
          <w:szCs w:val="24"/>
        </w:rPr>
        <w:t>Cataphore</w:t>
      </w:r>
      <w:proofErr w:type="spellEnd"/>
      <w:r w:rsidRPr="00414947">
        <w:rPr>
          <w:i/>
          <w:color w:val="000000"/>
          <w:sz w:val="24"/>
          <w:szCs w:val="24"/>
        </w:rPr>
        <w:t xml:space="preserve"> et Corrélation en Latin</w:t>
      </w:r>
      <w:r w:rsidR="008B3CF9">
        <w:rPr>
          <w:color w:val="000000"/>
          <w:sz w:val="24"/>
          <w:szCs w:val="24"/>
        </w:rPr>
        <w:t>.</w:t>
      </w:r>
      <w:r>
        <w:rPr>
          <w:color w:val="000000"/>
          <w:sz w:val="24"/>
          <w:szCs w:val="24"/>
        </w:rPr>
        <w:t xml:space="preserve"> Clermont-Ferrand, Presses </w:t>
      </w:r>
      <w:proofErr w:type="spellStart"/>
      <w:r>
        <w:rPr>
          <w:color w:val="000000"/>
          <w:sz w:val="24"/>
          <w:szCs w:val="24"/>
        </w:rPr>
        <w:t>Univ</w:t>
      </w:r>
      <w:proofErr w:type="spellEnd"/>
      <w:r>
        <w:rPr>
          <w:color w:val="000000"/>
          <w:sz w:val="24"/>
          <w:szCs w:val="24"/>
        </w:rPr>
        <w:t xml:space="preserve">. </w:t>
      </w:r>
      <w:r w:rsidRPr="00D83C94">
        <w:rPr>
          <w:color w:val="000000"/>
          <w:sz w:val="24"/>
          <w:szCs w:val="24"/>
        </w:rPr>
        <w:t>Blaise Pascal.</w:t>
      </w:r>
    </w:p>
    <w:p w14:paraId="0B767D13" w14:textId="77777777" w:rsidR="001B5AF0" w:rsidRPr="00D83C94" w:rsidRDefault="001B5AF0" w:rsidP="001B5AF0">
      <w:pPr>
        <w:jc w:val="both"/>
        <w:rPr>
          <w:color w:val="000000"/>
          <w:sz w:val="24"/>
          <w:szCs w:val="24"/>
        </w:rPr>
      </w:pPr>
    </w:p>
    <w:p w14:paraId="5BA8F680" w14:textId="07806EC7" w:rsidR="001B5AF0" w:rsidRDefault="001B5AF0" w:rsidP="001B5AF0">
      <w:pPr>
        <w:jc w:val="both"/>
        <w:rPr>
          <w:sz w:val="24"/>
          <w:szCs w:val="24"/>
          <w:lang w:val="en-US"/>
        </w:rPr>
      </w:pPr>
      <w:proofErr w:type="spellStart"/>
      <w:proofErr w:type="gramStart"/>
      <w:r w:rsidRPr="00A4187A">
        <w:rPr>
          <w:color w:val="000000"/>
          <w:sz w:val="24"/>
          <w:szCs w:val="24"/>
          <w:lang w:val="en-US"/>
        </w:rPr>
        <w:t>Bolkestein</w:t>
      </w:r>
      <w:proofErr w:type="spellEnd"/>
      <w:r w:rsidRPr="00A4187A">
        <w:rPr>
          <w:color w:val="000000"/>
          <w:sz w:val="24"/>
          <w:szCs w:val="24"/>
          <w:lang w:val="en-US"/>
        </w:rPr>
        <w:t>, A.</w:t>
      </w:r>
      <w:r w:rsidRPr="00AB1B2A">
        <w:rPr>
          <w:color w:val="000000"/>
          <w:sz w:val="24"/>
          <w:szCs w:val="24"/>
          <w:lang w:val="en-US"/>
        </w:rPr>
        <w:t xml:space="preserve">M. (1989) </w:t>
      </w:r>
      <w:r>
        <w:rPr>
          <w:color w:val="000000"/>
          <w:sz w:val="24"/>
          <w:szCs w:val="24"/>
          <w:lang w:val="en-US"/>
        </w:rPr>
        <w:t>"</w:t>
      </w:r>
      <w:r w:rsidRPr="00AB1B2A">
        <w:rPr>
          <w:color w:val="000000"/>
          <w:sz w:val="24"/>
          <w:szCs w:val="24"/>
          <w:lang w:val="en-US"/>
        </w:rPr>
        <w:t>Parameters in the expression of embedded predications in Latin</w:t>
      </w:r>
      <w:r>
        <w:rPr>
          <w:color w:val="000000"/>
          <w:sz w:val="24"/>
          <w:szCs w:val="24"/>
          <w:lang w:val="en-US"/>
        </w:rPr>
        <w:t>"</w:t>
      </w:r>
      <w:r w:rsidRPr="00AB1B2A">
        <w:rPr>
          <w:color w:val="000000"/>
          <w:sz w:val="24"/>
          <w:szCs w:val="24"/>
          <w:lang w:val="en-US"/>
        </w:rPr>
        <w:t xml:space="preserve"> </w:t>
      </w:r>
      <w:r w:rsidRPr="00AB1B2A">
        <w:rPr>
          <w:rFonts w:eastAsia="StempelGaramond-Roman"/>
          <w:sz w:val="24"/>
          <w:szCs w:val="24"/>
          <w:lang w:val="en-US"/>
        </w:rPr>
        <w:t xml:space="preserve">en </w:t>
      </w:r>
      <w:proofErr w:type="spellStart"/>
      <w:r w:rsidRPr="00AB1B2A">
        <w:rPr>
          <w:rFonts w:eastAsia="StempelGaramond-Roman"/>
          <w:sz w:val="24"/>
          <w:szCs w:val="24"/>
          <w:lang w:val="en-US"/>
        </w:rPr>
        <w:t>Calboli</w:t>
      </w:r>
      <w:proofErr w:type="spellEnd"/>
      <w:r>
        <w:rPr>
          <w:rFonts w:eastAsia="StempelGaramond-Roman"/>
          <w:sz w:val="24"/>
          <w:szCs w:val="24"/>
          <w:lang w:val="en-US"/>
        </w:rPr>
        <w:t>, G.</w:t>
      </w:r>
      <w:r w:rsidR="008B3CF9">
        <w:rPr>
          <w:rFonts w:eastAsia="StempelGaramond-Roman"/>
          <w:sz w:val="24"/>
          <w:szCs w:val="24"/>
          <w:lang w:val="en-US"/>
        </w:rPr>
        <w:t xml:space="preserve"> ed.</w:t>
      </w:r>
      <w:r>
        <w:rPr>
          <w:rFonts w:eastAsia="StempelGaramond-Roman"/>
          <w:sz w:val="24"/>
          <w:szCs w:val="24"/>
          <w:lang w:val="en-US"/>
        </w:rPr>
        <w:t>,</w:t>
      </w:r>
      <w:r w:rsidRPr="00AB1B2A">
        <w:rPr>
          <w:sz w:val="24"/>
          <w:szCs w:val="24"/>
          <w:lang w:val="en-US"/>
        </w:rPr>
        <w:t xml:space="preserve"> 3-35.</w:t>
      </w:r>
      <w:proofErr w:type="gramEnd"/>
    </w:p>
    <w:p w14:paraId="7C0579F8" w14:textId="77777777" w:rsidR="001B5AF0" w:rsidRPr="00AB1B2A" w:rsidRDefault="001B5AF0" w:rsidP="001B5AF0">
      <w:pPr>
        <w:jc w:val="both"/>
        <w:rPr>
          <w:sz w:val="24"/>
          <w:szCs w:val="24"/>
          <w:lang w:val="en-US"/>
        </w:rPr>
      </w:pPr>
    </w:p>
    <w:p w14:paraId="480B4880" w14:textId="44D73F0A" w:rsidR="001B5AF0" w:rsidRPr="00525D2A" w:rsidRDefault="001B5AF0" w:rsidP="001B5AF0">
      <w:pPr>
        <w:jc w:val="both"/>
        <w:rPr>
          <w:sz w:val="24"/>
          <w:szCs w:val="24"/>
        </w:rPr>
      </w:pPr>
      <w:proofErr w:type="spellStart"/>
      <w:r w:rsidRPr="00AB1B2A">
        <w:rPr>
          <w:sz w:val="24"/>
          <w:szCs w:val="24"/>
          <w:lang w:val="en-US"/>
        </w:rPr>
        <w:t>Bolkestein</w:t>
      </w:r>
      <w:proofErr w:type="spellEnd"/>
      <w:r w:rsidRPr="00AB1B2A">
        <w:rPr>
          <w:sz w:val="24"/>
          <w:szCs w:val="24"/>
          <w:lang w:val="en-US"/>
        </w:rPr>
        <w:t xml:space="preserve">, A.M. (1998) </w:t>
      </w:r>
      <w:r>
        <w:rPr>
          <w:sz w:val="24"/>
          <w:szCs w:val="24"/>
          <w:lang w:val="en-US"/>
        </w:rPr>
        <w:t>"</w:t>
      </w:r>
      <w:r w:rsidRPr="00AB1B2A">
        <w:rPr>
          <w:sz w:val="24"/>
          <w:szCs w:val="24"/>
          <w:lang w:val="en-US"/>
        </w:rPr>
        <w:t xml:space="preserve">Between brackets: (some properties of) parenthetical clauses in Latin. </w:t>
      </w:r>
      <w:proofErr w:type="gramStart"/>
      <w:r w:rsidRPr="00AB1B2A">
        <w:rPr>
          <w:sz w:val="24"/>
          <w:szCs w:val="24"/>
          <w:lang w:val="en-US"/>
        </w:rPr>
        <w:t>An investigation of the language of Cicero´s letters</w:t>
      </w:r>
      <w:r>
        <w:rPr>
          <w:sz w:val="24"/>
          <w:szCs w:val="24"/>
          <w:lang w:val="en-US"/>
        </w:rPr>
        <w:t>"</w:t>
      </w:r>
      <w:r w:rsidRPr="00AB1B2A">
        <w:rPr>
          <w:sz w:val="24"/>
          <w:szCs w:val="24"/>
          <w:lang w:val="en-US"/>
        </w:rPr>
        <w:t xml:space="preserve"> e</w:t>
      </w:r>
      <w:r w:rsidR="0086011A">
        <w:rPr>
          <w:sz w:val="24"/>
          <w:szCs w:val="24"/>
          <w:lang w:val="en-US"/>
        </w:rPr>
        <w:t xml:space="preserve">n </w:t>
      </w:r>
      <w:proofErr w:type="spellStart"/>
      <w:r w:rsidR="0086011A">
        <w:rPr>
          <w:sz w:val="24"/>
          <w:szCs w:val="24"/>
          <w:lang w:val="en-US"/>
        </w:rPr>
        <w:t>Risselada</w:t>
      </w:r>
      <w:proofErr w:type="spellEnd"/>
      <w:r w:rsidR="0086011A">
        <w:rPr>
          <w:sz w:val="24"/>
          <w:szCs w:val="24"/>
          <w:lang w:val="en-US"/>
        </w:rPr>
        <w:t>, R. ed.,</w:t>
      </w:r>
      <w:r>
        <w:rPr>
          <w:sz w:val="24"/>
          <w:szCs w:val="24"/>
          <w:lang w:val="en-US"/>
        </w:rPr>
        <w:t xml:space="preserve"> </w:t>
      </w:r>
      <w:r>
        <w:rPr>
          <w:sz w:val="24"/>
          <w:szCs w:val="24"/>
        </w:rPr>
        <w:t>1-17.</w:t>
      </w:r>
      <w:proofErr w:type="gramEnd"/>
    </w:p>
    <w:p w14:paraId="73E92745" w14:textId="77777777" w:rsidR="001B5AF0" w:rsidRDefault="001B5AF0" w:rsidP="001B5AF0">
      <w:pPr>
        <w:jc w:val="both"/>
        <w:rPr>
          <w:sz w:val="24"/>
          <w:szCs w:val="24"/>
          <w:lang w:val="es-ES"/>
        </w:rPr>
      </w:pPr>
    </w:p>
    <w:p w14:paraId="7F57BEF0" w14:textId="76676725" w:rsidR="007E6FAE" w:rsidRDefault="007E6FAE" w:rsidP="001B5AF0">
      <w:pPr>
        <w:jc w:val="both"/>
        <w:rPr>
          <w:sz w:val="24"/>
          <w:szCs w:val="24"/>
        </w:rPr>
      </w:pPr>
      <w:r w:rsidRPr="000D5CAC">
        <w:rPr>
          <w:sz w:val="24"/>
          <w:szCs w:val="24"/>
        </w:rPr>
        <w:t>Bolkestein, M.</w:t>
      </w:r>
      <w:r w:rsidR="006549BA">
        <w:rPr>
          <w:sz w:val="24"/>
          <w:szCs w:val="24"/>
        </w:rPr>
        <w:t xml:space="preserve"> </w:t>
      </w:r>
      <w:r w:rsidRPr="000D5CAC">
        <w:rPr>
          <w:sz w:val="24"/>
          <w:szCs w:val="24"/>
        </w:rPr>
        <w:t xml:space="preserve">- </w:t>
      </w:r>
      <w:proofErr w:type="spellStart"/>
      <w:r w:rsidRPr="000D5CAC">
        <w:rPr>
          <w:sz w:val="24"/>
          <w:szCs w:val="24"/>
        </w:rPr>
        <w:t>Kroon</w:t>
      </w:r>
      <w:proofErr w:type="spellEnd"/>
      <w:r>
        <w:rPr>
          <w:sz w:val="24"/>
          <w:szCs w:val="24"/>
        </w:rPr>
        <w:t>,</w:t>
      </w:r>
      <w:r w:rsidRPr="007E6FAE">
        <w:rPr>
          <w:sz w:val="24"/>
          <w:szCs w:val="24"/>
        </w:rPr>
        <w:t xml:space="preserve"> </w:t>
      </w:r>
      <w:r w:rsidRPr="000D5CAC">
        <w:rPr>
          <w:sz w:val="24"/>
          <w:szCs w:val="24"/>
        </w:rPr>
        <w:t>C</w:t>
      </w:r>
      <w:r>
        <w:rPr>
          <w:sz w:val="24"/>
          <w:szCs w:val="24"/>
        </w:rPr>
        <w:t>.</w:t>
      </w:r>
      <w:r w:rsidR="006549BA">
        <w:rPr>
          <w:sz w:val="24"/>
          <w:szCs w:val="24"/>
        </w:rPr>
        <w:t xml:space="preserve"> </w:t>
      </w:r>
      <w:r w:rsidRPr="000D5CAC">
        <w:rPr>
          <w:sz w:val="24"/>
          <w:szCs w:val="24"/>
        </w:rPr>
        <w:t xml:space="preserve">- </w:t>
      </w:r>
      <w:proofErr w:type="spellStart"/>
      <w:r w:rsidRPr="000D5CAC">
        <w:rPr>
          <w:sz w:val="24"/>
          <w:szCs w:val="24"/>
        </w:rPr>
        <w:t>Pinks</w:t>
      </w:r>
      <w:r>
        <w:rPr>
          <w:sz w:val="24"/>
          <w:szCs w:val="24"/>
        </w:rPr>
        <w:t>ter</w:t>
      </w:r>
      <w:proofErr w:type="spellEnd"/>
      <w:r>
        <w:rPr>
          <w:sz w:val="24"/>
          <w:szCs w:val="24"/>
        </w:rPr>
        <w:t xml:space="preserve">, </w:t>
      </w:r>
      <w:r w:rsidRPr="007E6FAE">
        <w:rPr>
          <w:sz w:val="24"/>
          <w:szCs w:val="24"/>
        </w:rPr>
        <w:t xml:space="preserve"> </w:t>
      </w:r>
      <w:r w:rsidRPr="000D5CAC">
        <w:rPr>
          <w:sz w:val="24"/>
          <w:szCs w:val="24"/>
        </w:rPr>
        <w:t>H.</w:t>
      </w:r>
      <w:r w:rsidR="006549BA">
        <w:rPr>
          <w:sz w:val="24"/>
          <w:szCs w:val="24"/>
        </w:rPr>
        <w:t xml:space="preserve"> </w:t>
      </w:r>
      <w:r>
        <w:rPr>
          <w:sz w:val="24"/>
          <w:szCs w:val="24"/>
        </w:rPr>
        <w:t xml:space="preserve">- </w:t>
      </w:r>
      <w:proofErr w:type="spellStart"/>
      <w:r>
        <w:rPr>
          <w:sz w:val="24"/>
          <w:szCs w:val="24"/>
        </w:rPr>
        <w:t>Remmelink</w:t>
      </w:r>
      <w:proofErr w:type="spellEnd"/>
      <w:r>
        <w:rPr>
          <w:sz w:val="24"/>
          <w:szCs w:val="24"/>
        </w:rPr>
        <w:t>,</w:t>
      </w:r>
      <w:r w:rsidRPr="007E6FAE">
        <w:rPr>
          <w:sz w:val="24"/>
          <w:szCs w:val="24"/>
        </w:rPr>
        <w:t xml:space="preserve"> </w:t>
      </w:r>
      <w:r>
        <w:rPr>
          <w:sz w:val="24"/>
          <w:szCs w:val="24"/>
        </w:rPr>
        <w:t>H.</w:t>
      </w:r>
      <w:r w:rsidR="006549BA">
        <w:rPr>
          <w:sz w:val="24"/>
          <w:szCs w:val="24"/>
        </w:rPr>
        <w:t xml:space="preserve"> </w:t>
      </w:r>
      <w:r>
        <w:rPr>
          <w:sz w:val="24"/>
          <w:szCs w:val="24"/>
        </w:rPr>
        <w:t xml:space="preserve">- R. </w:t>
      </w:r>
      <w:proofErr w:type="spellStart"/>
      <w:r>
        <w:rPr>
          <w:sz w:val="24"/>
          <w:szCs w:val="24"/>
        </w:rPr>
        <w:t>Risselada</w:t>
      </w:r>
      <w:proofErr w:type="spellEnd"/>
      <w:r>
        <w:rPr>
          <w:sz w:val="24"/>
          <w:szCs w:val="24"/>
        </w:rPr>
        <w:t xml:space="preserve"> </w:t>
      </w:r>
      <w:proofErr w:type="spellStart"/>
      <w:r>
        <w:rPr>
          <w:sz w:val="24"/>
          <w:szCs w:val="24"/>
        </w:rPr>
        <w:t>eds</w:t>
      </w:r>
      <w:proofErr w:type="spellEnd"/>
      <w:r>
        <w:rPr>
          <w:sz w:val="24"/>
          <w:szCs w:val="24"/>
        </w:rPr>
        <w:t xml:space="preserve">. (2002) </w:t>
      </w:r>
      <w:proofErr w:type="spellStart"/>
      <w:r w:rsidRPr="007E6FAE">
        <w:rPr>
          <w:i/>
          <w:sz w:val="24"/>
          <w:szCs w:val="24"/>
        </w:rPr>
        <w:t>Theory</w:t>
      </w:r>
      <w:proofErr w:type="spellEnd"/>
      <w:r w:rsidRPr="007E6FAE">
        <w:rPr>
          <w:i/>
          <w:sz w:val="24"/>
          <w:szCs w:val="24"/>
        </w:rPr>
        <w:t xml:space="preserve"> and Description in Latin </w:t>
      </w:r>
      <w:proofErr w:type="spellStart"/>
      <w:r w:rsidRPr="007E6FAE">
        <w:rPr>
          <w:i/>
          <w:sz w:val="24"/>
          <w:szCs w:val="24"/>
        </w:rPr>
        <w:t>Linguistics</w:t>
      </w:r>
      <w:proofErr w:type="spellEnd"/>
      <w:r>
        <w:rPr>
          <w:sz w:val="24"/>
          <w:szCs w:val="24"/>
        </w:rPr>
        <w:t xml:space="preserve">. Amsterdam, J.C. </w:t>
      </w:r>
      <w:proofErr w:type="spellStart"/>
      <w:r>
        <w:rPr>
          <w:sz w:val="24"/>
          <w:szCs w:val="24"/>
        </w:rPr>
        <w:t>Gieben</w:t>
      </w:r>
      <w:proofErr w:type="spellEnd"/>
      <w:r>
        <w:rPr>
          <w:sz w:val="24"/>
          <w:szCs w:val="24"/>
        </w:rPr>
        <w:t xml:space="preserve"> Publisher.</w:t>
      </w:r>
    </w:p>
    <w:p w14:paraId="4455471D" w14:textId="77777777" w:rsidR="007E6FAE" w:rsidRPr="004A3F41" w:rsidRDefault="007E6FAE" w:rsidP="001B5AF0">
      <w:pPr>
        <w:jc w:val="both"/>
        <w:rPr>
          <w:sz w:val="24"/>
          <w:szCs w:val="24"/>
          <w:lang w:val="es-ES"/>
        </w:rPr>
      </w:pPr>
    </w:p>
    <w:p w14:paraId="58E9673F" w14:textId="77ECE003" w:rsidR="008B3CF9" w:rsidRPr="008B3CF9" w:rsidRDefault="001B5AF0" w:rsidP="008B3CF9">
      <w:pPr>
        <w:pStyle w:val="NormalWeb"/>
        <w:spacing w:before="0" w:beforeAutospacing="0" w:after="0" w:afterAutospacing="0"/>
        <w:jc w:val="both"/>
        <w:rPr>
          <w:color w:val="000000"/>
        </w:rPr>
      </w:pPr>
      <w:proofErr w:type="spellStart"/>
      <w:r w:rsidRPr="002F1ABB">
        <w:rPr>
          <w:color w:val="000000"/>
        </w:rPr>
        <w:t>Cabrillana</w:t>
      </w:r>
      <w:proofErr w:type="spellEnd"/>
      <w:r w:rsidRPr="002F1ABB">
        <w:rPr>
          <w:color w:val="000000"/>
        </w:rPr>
        <w:t xml:space="preserve"> Leal, C.</w:t>
      </w:r>
      <w:r w:rsidR="006549BA">
        <w:rPr>
          <w:color w:val="000000"/>
        </w:rPr>
        <w:t xml:space="preserve"> </w:t>
      </w:r>
      <w:r w:rsidRPr="002F1ABB">
        <w:rPr>
          <w:color w:val="000000"/>
        </w:rPr>
        <w:t xml:space="preserve">- E. </w:t>
      </w:r>
      <w:proofErr w:type="spellStart"/>
      <w:r w:rsidRPr="002F1ABB">
        <w:rPr>
          <w:color w:val="000000"/>
        </w:rPr>
        <w:t>Tarriño</w:t>
      </w:r>
      <w:proofErr w:type="spellEnd"/>
      <w:r w:rsidRPr="002F1ABB">
        <w:rPr>
          <w:color w:val="000000"/>
        </w:rPr>
        <w:t xml:space="preserve"> Ruiz (</w:t>
      </w:r>
      <w:r>
        <w:rPr>
          <w:color w:val="000000"/>
        </w:rPr>
        <w:t xml:space="preserve">2009) "Finales, consecutivas y comparativas", en </w:t>
      </w:r>
      <w:r w:rsidRPr="006566EA">
        <w:rPr>
          <w:color w:val="000000"/>
        </w:rPr>
        <w:t>Baños-Baños, J</w:t>
      </w:r>
      <w:r>
        <w:rPr>
          <w:color w:val="000000"/>
        </w:rPr>
        <w:t>.</w:t>
      </w:r>
      <w:r w:rsidRPr="006566EA">
        <w:rPr>
          <w:color w:val="000000"/>
        </w:rPr>
        <w:t>M</w:t>
      </w:r>
      <w:r>
        <w:rPr>
          <w:color w:val="000000"/>
        </w:rPr>
        <w:t>.</w:t>
      </w:r>
      <w:r w:rsidR="0086011A">
        <w:rPr>
          <w:color w:val="000000"/>
        </w:rPr>
        <w:t xml:space="preserve"> </w:t>
      </w:r>
      <w:r>
        <w:rPr>
          <w:color w:val="000000"/>
        </w:rPr>
        <w:t>ed.</w:t>
      </w:r>
      <w:r w:rsidRPr="009466C9">
        <w:rPr>
          <w:color w:val="000000"/>
        </w:rPr>
        <w:t>, cap.</w:t>
      </w:r>
      <w:r>
        <w:rPr>
          <w:color w:val="000000"/>
        </w:rPr>
        <w:t xml:space="preserve"> </w:t>
      </w:r>
      <w:r w:rsidRPr="009466C9">
        <w:rPr>
          <w:color w:val="000000"/>
        </w:rPr>
        <w:t>21</w:t>
      </w:r>
      <w:r w:rsidR="00525D2A">
        <w:rPr>
          <w:color w:val="000000"/>
        </w:rPr>
        <w:t>.</w:t>
      </w:r>
      <w:r>
        <w:rPr>
          <w:color w:val="000000"/>
        </w:rPr>
        <w:t xml:space="preserve"> </w:t>
      </w:r>
    </w:p>
    <w:p w14:paraId="0D2AC1B8" w14:textId="77777777" w:rsidR="008B3CF9" w:rsidRDefault="008B3CF9" w:rsidP="008B3CF9">
      <w:pPr>
        <w:jc w:val="both"/>
        <w:rPr>
          <w:sz w:val="24"/>
          <w:szCs w:val="24"/>
          <w:lang w:val="en-US"/>
        </w:rPr>
      </w:pPr>
    </w:p>
    <w:p w14:paraId="28D64A13" w14:textId="2B4F2789" w:rsidR="001B5AF0" w:rsidRPr="00AB1B2A" w:rsidRDefault="001B5AF0" w:rsidP="001B5AF0">
      <w:pPr>
        <w:jc w:val="both"/>
        <w:rPr>
          <w:sz w:val="24"/>
          <w:szCs w:val="24"/>
          <w:lang w:val="en-US"/>
        </w:rPr>
      </w:pPr>
      <w:proofErr w:type="spellStart"/>
      <w:r w:rsidRPr="00565BAC">
        <w:rPr>
          <w:sz w:val="24"/>
          <w:szCs w:val="24"/>
          <w:lang w:val="en-US"/>
        </w:rPr>
        <w:t>Calboli</w:t>
      </w:r>
      <w:proofErr w:type="spellEnd"/>
      <w:r w:rsidRPr="00565BAC">
        <w:rPr>
          <w:sz w:val="24"/>
          <w:szCs w:val="24"/>
          <w:lang w:val="en-US"/>
        </w:rPr>
        <w:t xml:space="preserve">, G. (1994) </w:t>
      </w:r>
      <w:r>
        <w:rPr>
          <w:sz w:val="24"/>
          <w:szCs w:val="24"/>
          <w:lang w:val="en-US"/>
        </w:rPr>
        <w:t>"</w:t>
      </w:r>
      <w:r w:rsidRPr="00565BAC">
        <w:rPr>
          <w:sz w:val="24"/>
          <w:szCs w:val="24"/>
          <w:lang w:val="en-US"/>
        </w:rPr>
        <w:t>Subordination and Coordination: Constructions i</w:t>
      </w:r>
      <w:r w:rsidR="0086011A">
        <w:rPr>
          <w:sz w:val="24"/>
          <w:szCs w:val="24"/>
          <w:lang w:val="en-US"/>
        </w:rPr>
        <w:t>n between" en Hermann, J. ed.</w:t>
      </w:r>
      <w:r>
        <w:rPr>
          <w:sz w:val="24"/>
          <w:szCs w:val="24"/>
          <w:lang w:val="en-US"/>
        </w:rPr>
        <w:t xml:space="preserve"> </w:t>
      </w:r>
      <w:r w:rsidRPr="00B465A3">
        <w:rPr>
          <w:i/>
          <w:sz w:val="24"/>
          <w:szCs w:val="24"/>
          <w:lang w:val="en-US"/>
        </w:rPr>
        <w:t>Linguistics Studies in Latin</w:t>
      </w:r>
      <w:r w:rsidR="008B3CF9">
        <w:rPr>
          <w:sz w:val="24"/>
          <w:szCs w:val="24"/>
          <w:lang w:val="en-US"/>
        </w:rPr>
        <w:t xml:space="preserve">. Amsterdam-Philadelphia, John </w:t>
      </w:r>
      <w:proofErr w:type="spellStart"/>
      <w:r w:rsidR="008B3CF9">
        <w:rPr>
          <w:sz w:val="24"/>
          <w:szCs w:val="24"/>
          <w:lang w:val="en-US"/>
        </w:rPr>
        <w:t>Benjamins</w:t>
      </w:r>
      <w:proofErr w:type="spellEnd"/>
      <w:r w:rsidR="008B3CF9">
        <w:rPr>
          <w:sz w:val="24"/>
          <w:szCs w:val="24"/>
          <w:lang w:val="en-US"/>
        </w:rPr>
        <w:t xml:space="preserve">, </w:t>
      </w:r>
      <w:r>
        <w:rPr>
          <w:sz w:val="24"/>
          <w:szCs w:val="24"/>
          <w:lang w:val="en-US"/>
        </w:rPr>
        <w:t>167-177.</w:t>
      </w:r>
    </w:p>
    <w:p w14:paraId="62E6B5C1" w14:textId="77777777" w:rsidR="001B5AF0" w:rsidRPr="00290078" w:rsidRDefault="001B5AF0" w:rsidP="001B5AF0">
      <w:pPr>
        <w:jc w:val="both"/>
        <w:rPr>
          <w:sz w:val="24"/>
          <w:szCs w:val="24"/>
          <w:lang w:val="en-US"/>
        </w:rPr>
      </w:pPr>
    </w:p>
    <w:p w14:paraId="47D79E8E" w14:textId="72F782B4" w:rsidR="001B5AF0" w:rsidRDefault="00525D2A" w:rsidP="001B5AF0">
      <w:pPr>
        <w:jc w:val="both"/>
        <w:rPr>
          <w:sz w:val="24"/>
          <w:szCs w:val="24"/>
          <w:lang w:val="en-US"/>
        </w:rPr>
      </w:pPr>
      <w:proofErr w:type="spellStart"/>
      <w:r>
        <w:rPr>
          <w:sz w:val="24"/>
          <w:szCs w:val="24"/>
          <w:lang w:val="en-US"/>
        </w:rPr>
        <w:t>Calboli</w:t>
      </w:r>
      <w:proofErr w:type="spellEnd"/>
      <w:r>
        <w:rPr>
          <w:sz w:val="24"/>
          <w:szCs w:val="24"/>
          <w:lang w:val="en-US"/>
        </w:rPr>
        <w:t>, G. (2015</w:t>
      </w:r>
      <w:r w:rsidR="001B5AF0" w:rsidRPr="00AB1B2A">
        <w:rPr>
          <w:sz w:val="24"/>
          <w:szCs w:val="24"/>
          <w:lang w:val="en-US"/>
        </w:rPr>
        <w:t xml:space="preserve">) </w:t>
      </w:r>
      <w:r w:rsidR="001B5AF0">
        <w:rPr>
          <w:sz w:val="24"/>
          <w:szCs w:val="24"/>
          <w:lang w:val="en-US"/>
        </w:rPr>
        <w:t>"</w:t>
      </w:r>
      <w:r w:rsidR="001B5AF0" w:rsidRPr="00AB1B2A">
        <w:rPr>
          <w:sz w:val="24"/>
          <w:szCs w:val="24"/>
          <w:lang w:val="en-US"/>
        </w:rPr>
        <w:t>On the oldest structure of Latin: Coordination and Subordination in Latin and Hittite</w:t>
      </w:r>
      <w:r w:rsidR="001B5AF0">
        <w:rPr>
          <w:sz w:val="24"/>
          <w:szCs w:val="24"/>
          <w:lang w:val="en-US"/>
        </w:rPr>
        <w:t>"</w:t>
      </w:r>
      <w:r w:rsidR="001B5AF0" w:rsidRPr="00AB1B2A">
        <w:rPr>
          <w:sz w:val="24"/>
          <w:szCs w:val="24"/>
          <w:lang w:val="en-US"/>
        </w:rPr>
        <w:t xml:space="preserve"> </w:t>
      </w:r>
      <w:r>
        <w:rPr>
          <w:sz w:val="24"/>
          <w:szCs w:val="24"/>
          <w:lang w:val="en-US"/>
        </w:rPr>
        <w:t xml:space="preserve">en </w:t>
      </w:r>
      <w:proofErr w:type="spellStart"/>
      <w:r w:rsidR="0089399D">
        <w:rPr>
          <w:sz w:val="24"/>
          <w:szCs w:val="24"/>
          <w:lang w:val="en-US"/>
        </w:rPr>
        <w:t>Haverling</w:t>
      </w:r>
      <w:proofErr w:type="spellEnd"/>
      <w:r w:rsidR="0089399D">
        <w:rPr>
          <w:sz w:val="24"/>
          <w:szCs w:val="24"/>
          <w:lang w:val="en-US"/>
        </w:rPr>
        <w:t xml:space="preserve">, G. ed., </w:t>
      </w:r>
      <w:r w:rsidR="00F947DC">
        <w:rPr>
          <w:sz w:val="24"/>
          <w:szCs w:val="24"/>
          <w:lang w:val="en-US"/>
        </w:rPr>
        <w:t>399-408.</w:t>
      </w:r>
      <w:r w:rsidR="001B5AF0" w:rsidRPr="00AB1B2A">
        <w:rPr>
          <w:sz w:val="24"/>
          <w:szCs w:val="24"/>
          <w:lang w:val="en-US"/>
        </w:rPr>
        <w:t xml:space="preserve"> </w:t>
      </w:r>
    </w:p>
    <w:p w14:paraId="35EA8793" w14:textId="77777777" w:rsidR="001B5AF0" w:rsidRDefault="001B5AF0" w:rsidP="001B5AF0">
      <w:pPr>
        <w:jc w:val="both"/>
        <w:rPr>
          <w:sz w:val="24"/>
          <w:szCs w:val="24"/>
          <w:lang w:val="en-US"/>
        </w:rPr>
      </w:pPr>
    </w:p>
    <w:p w14:paraId="65BD4C8F" w14:textId="74A3ADF4" w:rsidR="008B3CF9" w:rsidRDefault="008B3CF9" w:rsidP="001B5AF0">
      <w:pPr>
        <w:jc w:val="both"/>
        <w:rPr>
          <w:sz w:val="24"/>
          <w:szCs w:val="24"/>
          <w:lang w:val="en-US"/>
        </w:rPr>
      </w:pPr>
      <w:proofErr w:type="spellStart"/>
      <w:proofErr w:type="gramStart"/>
      <w:r w:rsidRPr="00AB1B2A">
        <w:rPr>
          <w:rFonts w:eastAsia="StempelGaramond-Roman"/>
          <w:sz w:val="24"/>
          <w:szCs w:val="24"/>
          <w:lang w:val="en-US"/>
        </w:rPr>
        <w:t>Calboli</w:t>
      </w:r>
      <w:proofErr w:type="spellEnd"/>
      <w:r>
        <w:rPr>
          <w:rFonts w:eastAsia="StempelGaramond-Roman"/>
          <w:sz w:val="24"/>
          <w:szCs w:val="24"/>
          <w:lang w:val="en-US"/>
        </w:rPr>
        <w:t>, G. ed.,</w:t>
      </w:r>
      <w:r w:rsidRPr="00AB1B2A">
        <w:rPr>
          <w:sz w:val="24"/>
          <w:szCs w:val="24"/>
          <w:lang w:val="en-US"/>
        </w:rPr>
        <w:t xml:space="preserve"> </w:t>
      </w:r>
      <w:r>
        <w:rPr>
          <w:sz w:val="24"/>
          <w:szCs w:val="24"/>
          <w:lang w:val="en-US"/>
        </w:rPr>
        <w:t xml:space="preserve">(1989) </w:t>
      </w:r>
      <w:r w:rsidRPr="00AB1B2A">
        <w:rPr>
          <w:i/>
          <w:sz w:val="24"/>
          <w:szCs w:val="24"/>
          <w:lang w:val="en-US"/>
        </w:rPr>
        <w:t>Subordination and Other Topics in Latin</w:t>
      </w:r>
      <w:r>
        <w:rPr>
          <w:sz w:val="24"/>
          <w:szCs w:val="24"/>
          <w:lang w:val="en-US"/>
        </w:rPr>
        <w:t>.</w:t>
      </w:r>
      <w:proofErr w:type="gramEnd"/>
      <w:r>
        <w:rPr>
          <w:sz w:val="24"/>
          <w:szCs w:val="24"/>
          <w:lang w:val="en-US"/>
        </w:rPr>
        <w:t xml:space="preserve"> Amsterdam, John </w:t>
      </w:r>
      <w:proofErr w:type="spellStart"/>
      <w:r>
        <w:rPr>
          <w:sz w:val="24"/>
          <w:szCs w:val="24"/>
          <w:lang w:val="en-US"/>
        </w:rPr>
        <w:t>Benjamins</w:t>
      </w:r>
      <w:proofErr w:type="spellEnd"/>
      <w:r>
        <w:rPr>
          <w:sz w:val="24"/>
          <w:szCs w:val="24"/>
          <w:lang w:val="en-US"/>
        </w:rPr>
        <w:t>.</w:t>
      </w:r>
    </w:p>
    <w:p w14:paraId="58D42E3C" w14:textId="77777777" w:rsidR="001B5AF0" w:rsidRDefault="001B5AF0" w:rsidP="001B5AF0">
      <w:pPr>
        <w:jc w:val="both"/>
        <w:rPr>
          <w:color w:val="000000"/>
          <w:sz w:val="24"/>
          <w:szCs w:val="24"/>
        </w:rPr>
      </w:pPr>
    </w:p>
    <w:p w14:paraId="6B86E5FF" w14:textId="35BBE5E1" w:rsidR="00756863" w:rsidRDefault="00756863" w:rsidP="001B5AF0">
      <w:pPr>
        <w:jc w:val="both"/>
        <w:rPr>
          <w:color w:val="000000"/>
          <w:sz w:val="24"/>
          <w:szCs w:val="24"/>
        </w:rPr>
      </w:pPr>
      <w:proofErr w:type="spellStart"/>
      <w:r>
        <w:rPr>
          <w:color w:val="000000"/>
          <w:sz w:val="24"/>
          <w:szCs w:val="24"/>
        </w:rPr>
        <w:t>Cristofaro</w:t>
      </w:r>
      <w:proofErr w:type="spellEnd"/>
      <w:r>
        <w:rPr>
          <w:color w:val="000000"/>
          <w:sz w:val="24"/>
          <w:szCs w:val="24"/>
        </w:rPr>
        <w:t>, S. (</w:t>
      </w:r>
      <w:r w:rsidR="00757FE6">
        <w:rPr>
          <w:color w:val="000000"/>
          <w:sz w:val="24"/>
          <w:szCs w:val="24"/>
        </w:rPr>
        <w:t>1998</w:t>
      </w:r>
      <w:r>
        <w:rPr>
          <w:color w:val="000000"/>
          <w:sz w:val="24"/>
          <w:szCs w:val="24"/>
        </w:rPr>
        <w:t>) « </w:t>
      </w:r>
      <w:proofErr w:type="spellStart"/>
      <w:r>
        <w:rPr>
          <w:color w:val="000000"/>
          <w:sz w:val="24"/>
          <w:szCs w:val="24"/>
        </w:rPr>
        <w:t>Grammaticalization</w:t>
      </w:r>
      <w:proofErr w:type="spellEnd"/>
      <w:r>
        <w:rPr>
          <w:color w:val="000000"/>
          <w:sz w:val="24"/>
          <w:szCs w:val="24"/>
        </w:rPr>
        <w:t xml:space="preserve"> and clause linkage </w:t>
      </w:r>
      <w:proofErr w:type="spellStart"/>
      <w:r>
        <w:rPr>
          <w:color w:val="000000"/>
          <w:sz w:val="24"/>
          <w:szCs w:val="24"/>
        </w:rPr>
        <w:t>strategies</w:t>
      </w:r>
      <w:proofErr w:type="spellEnd"/>
      <w:r>
        <w:rPr>
          <w:color w:val="000000"/>
          <w:sz w:val="24"/>
          <w:szCs w:val="24"/>
        </w:rPr>
        <w:t xml:space="preserve">. A </w:t>
      </w:r>
      <w:proofErr w:type="spellStart"/>
      <w:r>
        <w:rPr>
          <w:color w:val="000000"/>
          <w:sz w:val="24"/>
          <w:szCs w:val="24"/>
        </w:rPr>
        <w:t>typological</w:t>
      </w:r>
      <w:proofErr w:type="spellEnd"/>
      <w:r>
        <w:rPr>
          <w:color w:val="000000"/>
          <w:sz w:val="24"/>
          <w:szCs w:val="24"/>
        </w:rPr>
        <w:t xml:space="preserve"> </w:t>
      </w:r>
      <w:proofErr w:type="spellStart"/>
      <w:r>
        <w:rPr>
          <w:color w:val="000000"/>
          <w:sz w:val="24"/>
          <w:szCs w:val="24"/>
        </w:rPr>
        <w:t>approach</w:t>
      </w:r>
      <w:proofErr w:type="spellEnd"/>
      <w:r>
        <w:rPr>
          <w:color w:val="000000"/>
          <w:sz w:val="24"/>
          <w:szCs w:val="24"/>
        </w:rPr>
        <w:t xml:space="preserve"> </w:t>
      </w:r>
      <w:proofErr w:type="spellStart"/>
      <w:r>
        <w:rPr>
          <w:color w:val="000000"/>
          <w:sz w:val="24"/>
          <w:szCs w:val="24"/>
        </w:rPr>
        <w:t>with</w:t>
      </w:r>
      <w:proofErr w:type="spellEnd"/>
      <w:r>
        <w:rPr>
          <w:color w:val="000000"/>
          <w:sz w:val="24"/>
          <w:szCs w:val="24"/>
        </w:rPr>
        <w:t xml:space="preserve"> </w:t>
      </w:r>
      <w:proofErr w:type="spellStart"/>
      <w:r>
        <w:rPr>
          <w:color w:val="000000"/>
          <w:sz w:val="24"/>
          <w:szCs w:val="24"/>
        </w:rPr>
        <w:t>particular</w:t>
      </w:r>
      <w:proofErr w:type="spellEnd"/>
      <w:r>
        <w:rPr>
          <w:color w:val="000000"/>
          <w:sz w:val="24"/>
          <w:szCs w:val="24"/>
        </w:rPr>
        <w:t xml:space="preserve"> </w:t>
      </w:r>
      <w:proofErr w:type="spellStart"/>
      <w:r>
        <w:rPr>
          <w:color w:val="000000"/>
          <w:sz w:val="24"/>
          <w:szCs w:val="24"/>
        </w:rPr>
        <w:t>reference</w:t>
      </w:r>
      <w:proofErr w:type="spellEnd"/>
      <w:r>
        <w:rPr>
          <w:color w:val="000000"/>
          <w:sz w:val="24"/>
          <w:szCs w:val="24"/>
        </w:rPr>
        <w:t xml:space="preserve"> to </w:t>
      </w:r>
      <w:proofErr w:type="spellStart"/>
      <w:r>
        <w:rPr>
          <w:color w:val="000000"/>
          <w:sz w:val="24"/>
          <w:szCs w:val="24"/>
        </w:rPr>
        <w:t>Ancient</w:t>
      </w:r>
      <w:proofErr w:type="spellEnd"/>
      <w:r>
        <w:rPr>
          <w:color w:val="000000"/>
          <w:sz w:val="24"/>
          <w:szCs w:val="24"/>
        </w:rPr>
        <w:t xml:space="preserve"> </w:t>
      </w:r>
      <w:proofErr w:type="spellStart"/>
      <w:r>
        <w:rPr>
          <w:color w:val="000000"/>
          <w:sz w:val="24"/>
          <w:szCs w:val="24"/>
        </w:rPr>
        <w:t>Greek</w:t>
      </w:r>
      <w:proofErr w:type="spellEnd"/>
      <w:r>
        <w:rPr>
          <w:color w:val="000000"/>
          <w:sz w:val="24"/>
          <w:szCs w:val="24"/>
        </w:rPr>
        <w:t xml:space="preserve"> » en  </w:t>
      </w:r>
      <w:proofErr w:type="spellStart"/>
      <w:r>
        <w:rPr>
          <w:color w:val="000000"/>
          <w:sz w:val="24"/>
          <w:szCs w:val="24"/>
        </w:rPr>
        <w:t>Giancalone</w:t>
      </w:r>
      <w:proofErr w:type="spellEnd"/>
      <w:r>
        <w:rPr>
          <w:color w:val="000000"/>
          <w:sz w:val="24"/>
          <w:szCs w:val="24"/>
        </w:rPr>
        <w:t>-</w:t>
      </w:r>
      <w:proofErr w:type="spellStart"/>
      <w:r>
        <w:rPr>
          <w:color w:val="000000"/>
          <w:sz w:val="24"/>
          <w:szCs w:val="24"/>
        </w:rPr>
        <w:t>Ramat</w:t>
      </w:r>
      <w:proofErr w:type="gramStart"/>
      <w:r>
        <w:rPr>
          <w:color w:val="000000"/>
          <w:sz w:val="24"/>
          <w:szCs w:val="24"/>
        </w:rPr>
        <w:t>,A</w:t>
      </w:r>
      <w:proofErr w:type="spellEnd"/>
      <w:proofErr w:type="gramEnd"/>
      <w:r>
        <w:rPr>
          <w:color w:val="000000"/>
          <w:sz w:val="24"/>
          <w:szCs w:val="24"/>
        </w:rPr>
        <w:t xml:space="preserve">.-P. Hopper </w:t>
      </w:r>
      <w:proofErr w:type="spellStart"/>
      <w:proofErr w:type="gramStart"/>
      <w:r w:rsidR="0086011A">
        <w:rPr>
          <w:color w:val="000000"/>
          <w:sz w:val="24"/>
          <w:szCs w:val="24"/>
        </w:rPr>
        <w:t>eds</w:t>
      </w:r>
      <w:proofErr w:type="spellEnd"/>
      <w:r w:rsidR="0086011A">
        <w:rPr>
          <w:color w:val="000000"/>
          <w:sz w:val="24"/>
          <w:szCs w:val="24"/>
        </w:rPr>
        <w:t>.,</w:t>
      </w:r>
      <w:proofErr w:type="gramEnd"/>
      <w:r w:rsidR="000A6CB2">
        <w:rPr>
          <w:color w:val="000000"/>
          <w:sz w:val="24"/>
          <w:szCs w:val="24"/>
        </w:rPr>
        <w:t xml:space="preserve"> </w:t>
      </w:r>
      <w:r>
        <w:rPr>
          <w:color w:val="000000"/>
          <w:sz w:val="24"/>
          <w:szCs w:val="24"/>
        </w:rPr>
        <w:t>60-88.</w:t>
      </w:r>
    </w:p>
    <w:p w14:paraId="61415746" w14:textId="77777777" w:rsidR="00757FE6" w:rsidRDefault="00757FE6" w:rsidP="001B5AF0">
      <w:pPr>
        <w:jc w:val="both"/>
        <w:rPr>
          <w:color w:val="000000"/>
          <w:sz w:val="24"/>
          <w:szCs w:val="24"/>
        </w:rPr>
      </w:pPr>
    </w:p>
    <w:p w14:paraId="27EF4046" w14:textId="1745CAEF" w:rsidR="00756863" w:rsidRDefault="00756863" w:rsidP="001B5AF0">
      <w:pPr>
        <w:jc w:val="both"/>
        <w:rPr>
          <w:color w:val="000000"/>
          <w:sz w:val="24"/>
          <w:szCs w:val="24"/>
        </w:rPr>
      </w:pPr>
      <w:proofErr w:type="spellStart"/>
      <w:r>
        <w:rPr>
          <w:color w:val="000000"/>
          <w:sz w:val="24"/>
          <w:szCs w:val="24"/>
        </w:rPr>
        <w:t>Cristofaro</w:t>
      </w:r>
      <w:proofErr w:type="spellEnd"/>
      <w:r>
        <w:rPr>
          <w:color w:val="000000"/>
          <w:sz w:val="24"/>
          <w:szCs w:val="24"/>
        </w:rPr>
        <w:t xml:space="preserve">, S. (2003) </w:t>
      </w:r>
      <w:r w:rsidRPr="00756863">
        <w:rPr>
          <w:i/>
          <w:color w:val="000000"/>
          <w:sz w:val="24"/>
          <w:szCs w:val="24"/>
        </w:rPr>
        <w:t>Subordination</w:t>
      </w:r>
      <w:r>
        <w:rPr>
          <w:color w:val="000000"/>
          <w:sz w:val="24"/>
          <w:szCs w:val="24"/>
        </w:rPr>
        <w:t xml:space="preserve">, Oxford, Oxford </w:t>
      </w:r>
      <w:proofErr w:type="spellStart"/>
      <w:r>
        <w:rPr>
          <w:color w:val="000000"/>
          <w:sz w:val="24"/>
          <w:szCs w:val="24"/>
        </w:rPr>
        <w:t>University</w:t>
      </w:r>
      <w:proofErr w:type="spellEnd"/>
      <w:r>
        <w:rPr>
          <w:color w:val="000000"/>
          <w:sz w:val="24"/>
          <w:szCs w:val="24"/>
        </w:rPr>
        <w:t xml:space="preserve"> </w:t>
      </w:r>
      <w:proofErr w:type="spellStart"/>
      <w:r>
        <w:rPr>
          <w:color w:val="000000"/>
          <w:sz w:val="24"/>
          <w:szCs w:val="24"/>
        </w:rPr>
        <w:t>Press</w:t>
      </w:r>
      <w:proofErr w:type="spellEnd"/>
      <w:r>
        <w:rPr>
          <w:color w:val="000000"/>
          <w:sz w:val="24"/>
          <w:szCs w:val="24"/>
        </w:rPr>
        <w:t>, cap. 6.</w:t>
      </w:r>
    </w:p>
    <w:p w14:paraId="77EE2055" w14:textId="20818DC1" w:rsidR="00756863" w:rsidRDefault="00756863" w:rsidP="001B5AF0">
      <w:pPr>
        <w:jc w:val="both"/>
        <w:rPr>
          <w:color w:val="000000"/>
          <w:sz w:val="24"/>
          <w:szCs w:val="24"/>
        </w:rPr>
      </w:pPr>
      <w:r>
        <w:rPr>
          <w:color w:val="000000"/>
          <w:sz w:val="24"/>
          <w:szCs w:val="24"/>
        </w:rPr>
        <w:t xml:space="preserve"> </w:t>
      </w:r>
    </w:p>
    <w:p w14:paraId="5EFEA922" w14:textId="1806FA65" w:rsidR="001B5AF0" w:rsidRPr="00D83C94" w:rsidRDefault="00F947DC" w:rsidP="001B5AF0">
      <w:pPr>
        <w:jc w:val="both"/>
        <w:rPr>
          <w:sz w:val="24"/>
          <w:szCs w:val="24"/>
        </w:rPr>
      </w:pPr>
      <w:r>
        <w:rPr>
          <w:color w:val="000000"/>
          <w:sz w:val="24"/>
          <w:szCs w:val="24"/>
        </w:rPr>
        <w:t>De Carvalho, P.</w:t>
      </w:r>
      <w:r w:rsidR="006549BA">
        <w:rPr>
          <w:color w:val="000000"/>
          <w:sz w:val="24"/>
          <w:szCs w:val="24"/>
        </w:rPr>
        <w:t xml:space="preserve"> </w:t>
      </w:r>
      <w:r>
        <w:rPr>
          <w:color w:val="000000"/>
          <w:sz w:val="24"/>
          <w:szCs w:val="24"/>
        </w:rPr>
        <w:t>-</w:t>
      </w:r>
      <w:r w:rsidR="006549BA">
        <w:rPr>
          <w:color w:val="000000"/>
          <w:sz w:val="24"/>
          <w:szCs w:val="24"/>
        </w:rPr>
        <w:t xml:space="preserve"> </w:t>
      </w:r>
      <w:r w:rsidR="001B5AF0" w:rsidRPr="00796CEC">
        <w:rPr>
          <w:color w:val="000000"/>
          <w:sz w:val="24"/>
          <w:szCs w:val="24"/>
        </w:rPr>
        <w:t>F. Lambert</w:t>
      </w:r>
      <w:r w:rsidR="008B3CF9">
        <w:rPr>
          <w:color w:val="000000"/>
          <w:sz w:val="24"/>
          <w:szCs w:val="24"/>
        </w:rPr>
        <w:t xml:space="preserve"> </w:t>
      </w:r>
      <w:proofErr w:type="spellStart"/>
      <w:r w:rsidR="008B3CF9">
        <w:rPr>
          <w:color w:val="000000"/>
          <w:sz w:val="24"/>
          <w:szCs w:val="24"/>
        </w:rPr>
        <w:t>eds</w:t>
      </w:r>
      <w:proofErr w:type="spellEnd"/>
      <w:r w:rsidR="008B3CF9">
        <w:rPr>
          <w:color w:val="000000"/>
          <w:sz w:val="24"/>
          <w:szCs w:val="24"/>
        </w:rPr>
        <w:t>.</w:t>
      </w:r>
      <w:r w:rsidR="001B5AF0" w:rsidRPr="00796CEC">
        <w:rPr>
          <w:color w:val="000000"/>
          <w:sz w:val="24"/>
          <w:szCs w:val="24"/>
        </w:rPr>
        <w:t xml:space="preserve"> </w:t>
      </w:r>
      <w:r w:rsidR="001B5AF0">
        <w:rPr>
          <w:color w:val="000000"/>
          <w:sz w:val="24"/>
          <w:szCs w:val="24"/>
        </w:rPr>
        <w:t xml:space="preserve">(2005) </w:t>
      </w:r>
      <w:r w:rsidR="001B5AF0" w:rsidRPr="00414947">
        <w:rPr>
          <w:i/>
          <w:color w:val="000000"/>
          <w:sz w:val="24"/>
          <w:szCs w:val="24"/>
        </w:rPr>
        <w:t xml:space="preserve">Structures Parallèles et </w:t>
      </w:r>
      <w:proofErr w:type="spellStart"/>
      <w:r w:rsidR="001B5AF0" w:rsidRPr="00414947">
        <w:rPr>
          <w:i/>
          <w:color w:val="000000"/>
          <w:sz w:val="24"/>
          <w:szCs w:val="24"/>
        </w:rPr>
        <w:t>Correlatives</w:t>
      </w:r>
      <w:proofErr w:type="spellEnd"/>
      <w:r w:rsidR="001B5AF0" w:rsidRPr="00414947">
        <w:rPr>
          <w:i/>
          <w:color w:val="000000"/>
          <w:sz w:val="24"/>
          <w:szCs w:val="24"/>
        </w:rPr>
        <w:t xml:space="preserve"> en Grec et en Latin</w:t>
      </w:r>
      <w:r w:rsidR="001B5AF0">
        <w:rPr>
          <w:color w:val="000000"/>
          <w:sz w:val="24"/>
          <w:szCs w:val="24"/>
        </w:rPr>
        <w:t xml:space="preserve">. Public. </w:t>
      </w:r>
      <w:proofErr w:type="gramStart"/>
      <w:r w:rsidR="001B5AF0">
        <w:rPr>
          <w:color w:val="000000"/>
          <w:sz w:val="24"/>
          <w:szCs w:val="24"/>
        </w:rPr>
        <w:t>de</w:t>
      </w:r>
      <w:proofErr w:type="gramEnd"/>
      <w:r w:rsidR="001B5AF0">
        <w:rPr>
          <w:color w:val="000000"/>
          <w:sz w:val="24"/>
          <w:szCs w:val="24"/>
        </w:rPr>
        <w:t xml:space="preserve"> l’Université de Saint- Étienne.</w:t>
      </w:r>
    </w:p>
    <w:p w14:paraId="6AAB73E3" w14:textId="77777777" w:rsidR="001B5AF0" w:rsidRPr="00D83C94" w:rsidRDefault="001B5AF0" w:rsidP="001B5AF0">
      <w:pPr>
        <w:jc w:val="both"/>
        <w:rPr>
          <w:color w:val="000000"/>
          <w:sz w:val="24"/>
          <w:szCs w:val="24"/>
        </w:rPr>
      </w:pPr>
    </w:p>
    <w:p w14:paraId="4E89B2F1" w14:textId="77777777" w:rsidR="001B5AF0" w:rsidRDefault="001B5AF0" w:rsidP="001B5AF0">
      <w:pPr>
        <w:jc w:val="both"/>
        <w:rPr>
          <w:color w:val="000000"/>
          <w:sz w:val="24"/>
          <w:szCs w:val="24"/>
          <w:lang w:val="en-US"/>
        </w:rPr>
      </w:pPr>
      <w:proofErr w:type="spellStart"/>
      <w:r w:rsidRPr="00AB1B2A">
        <w:rPr>
          <w:color w:val="000000"/>
          <w:sz w:val="24"/>
          <w:szCs w:val="24"/>
          <w:lang w:val="en-US"/>
        </w:rPr>
        <w:t>Diessel</w:t>
      </w:r>
      <w:proofErr w:type="spellEnd"/>
      <w:r w:rsidRPr="00AB1B2A">
        <w:rPr>
          <w:color w:val="000000"/>
          <w:sz w:val="24"/>
          <w:szCs w:val="24"/>
          <w:lang w:val="en-US"/>
        </w:rPr>
        <w:t xml:space="preserve">, H. (2001) </w:t>
      </w:r>
      <w:r>
        <w:rPr>
          <w:color w:val="000000"/>
          <w:sz w:val="24"/>
          <w:szCs w:val="24"/>
          <w:lang w:val="en-US"/>
        </w:rPr>
        <w:t>"</w:t>
      </w:r>
      <w:r w:rsidRPr="00AB1B2A">
        <w:rPr>
          <w:color w:val="000000"/>
          <w:sz w:val="24"/>
          <w:szCs w:val="24"/>
          <w:lang w:val="en-US"/>
        </w:rPr>
        <w:t>The Ordering Distribution of Main and Adverbial Clauses: A Typological Study</w:t>
      </w:r>
      <w:r>
        <w:rPr>
          <w:color w:val="000000"/>
          <w:sz w:val="24"/>
          <w:szCs w:val="24"/>
          <w:lang w:val="en-US"/>
        </w:rPr>
        <w:t>" en</w:t>
      </w:r>
      <w:r w:rsidRPr="00AB1B2A">
        <w:rPr>
          <w:color w:val="000000"/>
          <w:sz w:val="24"/>
          <w:szCs w:val="24"/>
          <w:lang w:val="en-US"/>
        </w:rPr>
        <w:t xml:space="preserve"> </w:t>
      </w:r>
      <w:r w:rsidRPr="00AB1B2A">
        <w:rPr>
          <w:i/>
          <w:color w:val="000000"/>
          <w:sz w:val="24"/>
          <w:szCs w:val="24"/>
          <w:lang w:val="en-US"/>
        </w:rPr>
        <w:t>Language</w:t>
      </w:r>
      <w:r w:rsidRPr="00AB1B2A">
        <w:rPr>
          <w:color w:val="000000"/>
          <w:sz w:val="24"/>
          <w:szCs w:val="24"/>
          <w:lang w:val="en-US"/>
        </w:rPr>
        <w:t>, Vol. 77, No. 3, 433-455.</w:t>
      </w:r>
    </w:p>
    <w:p w14:paraId="278D6B07" w14:textId="77777777" w:rsidR="001B5AF0" w:rsidRDefault="001B5AF0" w:rsidP="001B5AF0">
      <w:pPr>
        <w:jc w:val="both"/>
        <w:rPr>
          <w:sz w:val="24"/>
          <w:szCs w:val="24"/>
          <w:lang w:val="en-US"/>
        </w:rPr>
      </w:pPr>
    </w:p>
    <w:p w14:paraId="5712DE96" w14:textId="5EC0A159" w:rsidR="00355324" w:rsidRDefault="00355324" w:rsidP="001B5AF0">
      <w:pPr>
        <w:jc w:val="both"/>
        <w:rPr>
          <w:sz w:val="24"/>
          <w:szCs w:val="24"/>
          <w:lang w:val="en-US"/>
        </w:rPr>
      </w:pPr>
      <w:proofErr w:type="gramStart"/>
      <w:r>
        <w:rPr>
          <w:sz w:val="24"/>
          <w:szCs w:val="24"/>
          <w:lang w:val="en-US"/>
        </w:rPr>
        <w:t>van</w:t>
      </w:r>
      <w:proofErr w:type="gramEnd"/>
      <w:r>
        <w:rPr>
          <w:sz w:val="24"/>
          <w:szCs w:val="24"/>
          <w:lang w:val="en-US"/>
        </w:rPr>
        <w:t xml:space="preserve"> </w:t>
      </w:r>
      <w:proofErr w:type="spellStart"/>
      <w:r>
        <w:rPr>
          <w:sz w:val="24"/>
          <w:szCs w:val="24"/>
          <w:lang w:val="en-US"/>
        </w:rPr>
        <w:t>Emde</w:t>
      </w:r>
      <w:proofErr w:type="spellEnd"/>
      <w:r>
        <w:rPr>
          <w:sz w:val="24"/>
          <w:szCs w:val="24"/>
          <w:lang w:val="en-US"/>
        </w:rPr>
        <w:t xml:space="preserve"> Boas, E.-</w:t>
      </w:r>
      <w:r w:rsidR="006549BA">
        <w:rPr>
          <w:sz w:val="24"/>
          <w:szCs w:val="24"/>
          <w:lang w:val="en-US"/>
        </w:rPr>
        <w:t xml:space="preserve"> </w:t>
      </w:r>
      <w:r>
        <w:rPr>
          <w:sz w:val="24"/>
          <w:szCs w:val="24"/>
          <w:lang w:val="en-US"/>
        </w:rPr>
        <w:t xml:space="preserve">L. </w:t>
      </w:r>
      <w:proofErr w:type="spellStart"/>
      <w:r>
        <w:rPr>
          <w:sz w:val="24"/>
          <w:szCs w:val="24"/>
          <w:lang w:val="en-US"/>
        </w:rPr>
        <w:t>Huitink</w:t>
      </w:r>
      <w:proofErr w:type="spellEnd"/>
      <w:r>
        <w:rPr>
          <w:sz w:val="24"/>
          <w:szCs w:val="24"/>
          <w:lang w:val="en-US"/>
        </w:rPr>
        <w:t xml:space="preserve">, (2010) </w:t>
      </w:r>
      <w:r w:rsidR="008B3CF9">
        <w:rPr>
          <w:sz w:val="24"/>
          <w:szCs w:val="24"/>
          <w:lang w:val="en-US"/>
        </w:rPr>
        <w:t>“[Greek] Syntax” en Bakker, E. ed.</w:t>
      </w:r>
      <w:r>
        <w:rPr>
          <w:sz w:val="24"/>
          <w:szCs w:val="24"/>
          <w:lang w:val="en-US"/>
        </w:rPr>
        <w:t>, 134-149.</w:t>
      </w:r>
    </w:p>
    <w:p w14:paraId="5DA283F9" w14:textId="77777777" w:rsidR="00355324" w:rsidRPr="009466C9" w:rsidRDefault="00355324" w:rsidP="001B5AF0">
      <w:pPr>
        <w:jc w:val="both"/>
        <w:rPr>
          <w:sz w:val="24"/>
          <w:szCs w:val="24"/>
          <w:lang w:val="en-US"/>
        </w:rPr>
      </w:pPr>
    </w:p>
    <w:p w14:paraId="774FC288" w14:textId="4A409651" w:rsidR="001B5AF0" w:rsidRDefault="001B5AF0" w:rsidP="001B5AF0">
      <w:pPr>
        <w:jc w:val="both"/>
        <w:rPr>
          <w:color w:val="000000"/>
          <w:sz w:val="24"/>
          <w:szCs w:val="24"/>
        </w:rPr>
      </w:pPr>
      <w:proofErr w:type="spellStart"/>
      <w:r w:rsidRPr="00414947">
        <w:rPr>
          <w:color w:val="000000"/>
          <w:sz w:val="24"/>
          <w:szCs w:val="24"/>
        </w:rPr>
        <w:t>Fruyt</w:t>
      </w:r>
      <w:proofErr w:type="spellEnd"/>
      <w:r w:rsidRPr="00414947">
        <w:rPr>
          <w:color w:val="000000"/>
          <w:sz w:val="24"/>
          <w:szCs w:val="24"/>
        </w:rPr>
        <w:t xml:space="preserve">, M. (2004) </w:t>
      </w:r>
      <w:r>
        <w:rPr>
          <w:color w:val="000000"/>
          <w:sz w:val="24"/>
          <w:szCs w:val="24"/>
        </w:rPr>
        <w:t>"</w:t>
      </w:r>
      <w:r w:rsidRPr="00414947">
        <w:rPr>
          <w:color w:val="000000"/>
          <w:sz w:val="24"/>
          <w:szCs w:val="24"/>
        </w:rPr>
        <w:t>La corrélation en latin: son r</w:t>
      </w:r>
      <w:r>
        <w:rPr>
          <w:color w:val="000000"/>
          <w:sz w:val="24"/>
          <w:szCs w:val="24"/>
        </w:rPr>
        <w:t xml:space="preserve">ôle dans la subordination </w:t>
      </w:r>
      <w:r w:rsidR="008B3CF9">
        <w:rPr>
          <w:color w:val="000000"/>
          <w:sz w:val="24"/>
          <w:szCs w:val="24"/>
        </w:rPr>
        <w:t>et l’</w:t>
      </w:r>
      <w:proofErr w:type="spellStart"/>
      <w:r w:rsidR="008B3CF9">
        <w:rPr>
          <w:color w:val="000000"/>
          <w:sz w:val="24"/>
          <w:szCs w:val="24"/>
        </w:rPr>
        <w:t>endophore</w:t>
      </w:r>
      <w:proofErr w:type="spellEnd"/>
      <w:r w:rsidR="008B3CF9">
        <w:rPr>
          <w:color w:val="000000"/>
          <w:sz w:val="24"/>
          <w:szCs w:val="24"/>
        </w:rPr>
        <w:t xml:space="preserve">" en </w:t>
      </w:r>
      <w:proofErr w:type="spellStart"/>
      <w:r w:rsidR="008B3CF9">
        <w:rPr>
          <w:color w:val="000000"/>
          <w:sz w:val="24"/>
          <w:szCs w:val="24"/>
        </w:rPr>
        <w:t>Bodelot</w:t>
      </w:r>
      <w:proofErr w:type="spellEnd"/>
      <w:r w:rsidR="008B3CF9">
        <w:rPr>
          <w:color w:val="000000"/>
          <w:sz w:val="24"/>
          <w:szCs w:val="24"/>
        </w:rPr>
        <w:t xml:space="preserve">, C. </w:t>
      </w:r>
      <w:proofErr w:type="spellStart"/>
      <w:proofErr w:type="gramStart"/>
      <w:r w:rsidR="008B3CF9">
        <w:rPr>
          <w:color w:val="000000"/>
          <w:sz w:val="24"/>
          <w:szCs w:val="24"/>
        </w:rPr>
        <w:t>ed</w:t>
      </w:r>
      <w:proofErr w:type="spellEnd"/>
      <w:r w:rsidR="008B3CF9">
        <w:rPr>
          <w:color w:val="000000"/>
          <w:sz w:val="24"/>
          <w:szCs w:val="24"/>
        </w:rPr>
        <w:t>.</w:t>
      </w:r>
      <w:r>
        <w:rPr>
          <w:color w:val="000000"/>
          <w:sz w:val="24"/>
          <w:szCs w:val="24"/>
        </w:rPr>
        <w:t>,</w:t>
      </w:r>
      <w:proofErr w:type="gramEnd"/>
      <w:r>
        <w:rPr>
          <w:color w:val="000000"/>
          <w:sz w:val="24"/>
          <w:szCs w:val="24"/>
        </w:rPr>
        <w:t xml:space="preserve"> 29-53.</w:t>
      </w:r>
    </w:p>
    <w:p w14:paraId="49E6D730" w14:textId="77777777" w:rsidR="001B5AF0" w:rsidRDefault="001B5AF0" w:rsidP="001B5AF0">
      <w:pPr>
        <w:jc w:val="both"/>
        <w:rPr>
          <w:color w:val="000000"/>
          <w:sz w:val="24"/>
          <w:szCs w:val="24"/>
        </w:rPr>
      </w:pPr>
    </w:p>
    <w:p w14:paraId="4762BECF" w14:textId="60240E85" w:rsidR="001B5AF0" w:rsidRPr="009466C9" w:rsidRDefault="001B5AF0" w:rsidP="001B5AF0">
      <w:pPr>
        <w:jc w:val="both"/>
        <w:rPr>
          <w:color w:val="000000"/>
          <w:sz w:val="24"/>
          <w:szCs w:val="24"/>
        </w:rPr>
      </w:pPr>
      <w:proofErr w:type="spellStart"/>
      <w:r>
        <w:rPr>
          <w:color w:val="000000"/>
          <w:sz w:val="24"/>
          <w:szCs w:val="24"/>
        </w:rPr>
        <w:t>Fruyt</w:t>
      </w:r>
      <w:proofErr w:type="spellEnd"/>
      <w:r>
        <w:rPr>
          <w:color w:val="000000"/>
          <w:sz w:val="24"/>
          <w:szCs w:val="24"/>
        </w:rPr>
        <w:t>, M. (2005) "La corrélation en latin : définition et de</w:t>
      </w:r>
      <w:r w:rsidR="00F947DC">
        <w:rPr>
          <w:color w:val="000000"/>
          <w:sz w:val="24"/>
          <w:szCs w:val="24"/>
        </w:rPr>
        <w:t>scription" en De Carvalho, P.-</w:t>
      </w:r>
      <w:r w:rsidR="008B3CF9">
        <w:rPr>
          <w:color w:val="000000"/>
          <w:sz w:val="24"/>
          <w:szCs w:val="24"/>
        </w:rPr>
        <w:t xml:space="preserve">F. Lambert </w:t>
      </w:r>
      <w:proofErr w:type="spellStart"/>
      <w:proofErr w:type="gramStart"/>
      <w:r w:rsidR="008B3CF9">
        <w:rPr>
          <w:color w:val="000000"/>
          <w:sz w:val="24"/>
          <w:szCs w:val="24"/>
        </w:rPr>
        <w:t>eds</w:t>
      </w:r>
      <w:proofErr w:type="spellEnd"/>
      <w:r w:rsidR="008B3CF9">
        <w:rPr>
          <w:color w:val="000000"/>
          <w:sz w:val="24"/>
          <w:szCs w:val="24"/>
        </w:rPr>
        <w:t>.</w:t>
      </w:r>
      <w:r>
        <w:rPr>
          <w:color w:val="000000"/>
          <w:sz w:val="24"/>
          <w:szCs w:val="24"/>
        </w:rPr>
        <w:t>,</w:t>
      </w:r>
      <w:proofErr w:type="gramEnd"/>
      <w:r>
        <w:rPr>
          <w:color w:val="000000"/>
          <w:sz w:val="24"/>
          <w:szCs w:val="24"/>
        </w:rPr>
        <w:t xml:space="preserve"> </w:t>
      </w:r>
      <w:r w:rsidRPr="009466C9">
        <w:rPr>
          <w:color w:val="000000"/>
          <w:sz w:val="24"/>
          <w:szCs w:val="24"/>
        </w:rPr>
        <w:t>17-44.</w:t>
      </w:r>
    </w:p>
    <w:p w14:paraId="3297BA4A" w14:textId="46FA5839" w:rsidR="001B5AF0" w:rsidRPr="003202DB" w:rsidRDefault="001B5AF0" w:rsidP="001B5AF0">
      <w:pPr>
        <w:jc w:val="both"/>
        <w:rPr>
          <w:color w:val="000000"/>
          <w:sz w:val="24"/>
          <w:szCs w:val="24"/>
        </w:rPr>
      </w:pPr>
      <w:proofErr w:type="spellStart"/>
      <w:r w:rsidRPr="003202DB">
        <w:rPr>
          <w:color w:val="000000"/>
          <w:sz w:val="24"/>
          <w:szCs w:val="24"/>
        </w:rPr>
        <w:lastRenderedPageBreak/>
        <w:t>Fruyt</w:t>
      </w:r>
      <w:proofErr w:type="spellEnd"/>
      <w:r w:rsidRPr="003202DB">
        <w:rPr>
          <w:color w:val="000000"/>
          <w:sz w:val="24"/>
          <w:szCs w:val="24"/>
        </w:rPr>
        <w:t>, M. (2011) "</w:t>
      </w:r>
      <w:proofErr w:type="spellStart"/>
      <w:r w:rsidRPr="003202DB">
        <w:rPr>
          <w:color w:val="000000"/>
          <w:sz w:val="24"/>
          <w:szCs w:val="24"/>
        </w:rPr>
        <w:t>Grammatica</w:t>
      </w:r>
      <w:r w:rsidR="00F947DC">
        <w:rPr>
          <w:color w:val="000000"/>
          <w:sz w:val="24"/>
          <w:szCs w:val="24"/>
        </w:rPr>
        <w:t>lization</w:t>
      </w:r>
      <w:proofErr w:type="spellEnd"/>
      <w:r w:rsidR="00F947DC">
        <w:rPr>
          <w:color w:val="000000"/>
          <w:sz w:val="24"/>
          <w:szCs w:val="24"/>
        </w:rPr>
        <w:t xml:space="preserve"> in Latin" en </w:t>
      </w:r>
      <w:proofErr w:type="spellStart"/>
      <w:r w:rsidR="00F947DC">
        <w:rPr>
          <w:color w:val="000000"/>
          <w:sz w:val="24"/>
          <w:szCs w:val="24"/>
        </w:rPr>
        <w:t>Baldi</w:t>
      </w:r>
      <w:proofErr w:type="spellEnd"/>
      <w:r w:rsidR="00F947DC">
        <w:rPr>
          <w:color w:val="000000"/>
          <w:sz w:val="24"/>
          <w:szCs w:val="24"/>
        </w:rPr>
        <w:t>, P.</w:t>
      </w:r>
      <w:r w:rsidR="006549BA">
        <w:rPr>
          <w:color w:val="000000"/>
          <w:sz w:val="24"/>
          <w:szCs w:val="24"/>
        </w:rPr>
        <w:t xml:space="preserve"> </w:t>
      </w:r>
      <w:r w:rsidR="00F947DC">
        <w:rPr>
          <w:color w:val="000000"/>
          <w:sz w:val="24"/>
          <w:szCs w:val="24"/>
        </w:rPr>
        <w:t>-</w:t>
      </w:r>
      <w:r w:rsidR="006549BA">
        <w:rPr>
          <w:color w:val="000000"/>
          <w:sz w:val="24"/>
          <w:szCs w:val="24"/>
        </w:rPr>
        <w:t xml:space="preserve"> </w:t>
      </w:r>
      <w:r w:rsidR="008B3CF9">
        <w:rPr>
          <w:color w:val="000000"/>
          <w:sz w:val="24"/>
          <w:szCs w:val="24"/>
        </w:rPr>
        <w:t xml:space="preserve">P. </w:t>
      </w:r>
      <w:proofErr w:type="spellStart"/>
      <w:r w:rsidR="008B3CF9">
        <w:rPr>
          <w:color w:val="000000"/>
          <w:sz w:val="24"/>
          <w:szCs w:val="24"/>
        </w:rPr>
        <w:t>Cuzzolin</w:t>
      </w:r>
      <w:proofErr w:type="spellEnd"/>
      <w:r w:rsidR="008B3CF9">
        <w:rPr>
          <w:color w:val="000000"/>
          <w:sz w:val="24"/>
          <w:szCs w:val="24"/>
        </w:rPr>
        <w:t xml:space="preserve"> </w:t>
      </w:r>
      <w:proofErr w:type="spellStart"/>
      <w:proofErr w:type="gramStart"/>
      <w:r w:rsidR="008B3CF9">
        <w:rPr>
          <w:color w:val="000000"/>
          <w:sz w:val="24"/>
          <w:szCs w:val="24"/>
        </w:rPr>
        <w:t>eds</w:t>
      </w:r>
      <w:proofErr w:type="spellEnd"/>
      <w:r w:rsidR="008B3CF9">
        <w:rPr>
          <w:color w:val="000000"/>
          <w:sz w:val="24"/>
          <w:szCs w:val="24"/>
        </w:rPr>
        <w:t>.</w:t>
      </w:r>
      <w:r w:rsidRPr="003202DB">
        <w:rPr>
          <w:color w:val="000000"/>
          <w:sz w:val="24"/>
          <w:szCs w:val="24"/>
        </w:rPr>
        <w:t>,</w:t>
      </w:r>
      <w:proofErr w:type="gramEnd"/>
      <w:r w:rsidRPr="003202DB">
        <w:rPr>
          <w:color w:val="000000"/>
          <w:sz w:val="24"/>
          <w:szCs w:val="24"/>
        </w:rPr>
        <w:t xml:space="preserve"> </w:t>
      </w:r>
      <w:r w:rsidR="00F947DC">
        <w:rPr>
          <w:color w:val="000000"/>
          <w:sz w:val="24"/>
          <w:szCs w:val="24"/>
        </w:rPr>
        <w:t>vol.4, 661-864.</w:t>
      </w:r>
    </w:p>
    <w:p w14:paraId="3A79CDA7" w14:textId="77777777" w:rsidR="00F50531" w:rsidRDefault="00F50531" w:rsidP="001B5AF0">
      <w:pPr>
        <w:jc w:val="both"/>
        <w:rPr>
          <w:color w:val="000000"/>
          <w:sz w:val="24"/>
          <w:szCs w:val="24"/>
        </w:rPr>
      </w:pPr>
    </w:p>
    <w:p w14:paraId="01D268F3" w14:textId="26A299FD" w:rsidR="001B5AF0" w:rsidRPr="009466C9" w:rsidRDefault="001B5AF0" w:rsidP="001B5AF0">
      <w:pPr>
        <w:jc w:val="both"/>
        <w:rPr>
          <w:color w:val="000000"/>
          <w:sz w:val="24"/>
          <w:szCs w:val="24"/>
        </w:rPr>
      </w:pPr>
      <w:r>
        <w:rPr>
          <w:color w:val="000000"/>
          <w:sz w:val="24"/>
          <w:szCs w:val="24"/>
        </w:rPr>
        <w:t xml:space="preserve">Fry, C. (2005) "Corrélatifs catégoriels et cognition : </w:t>
      </w:r>
      <w:proofErr w:type="spellStart"/>
      <w:r w:rsidRPr="009466C9">
        <w:rPr>
          <w:i/>
          <w:color w:val="000000"/>
          <w:sz w:val="24"/>
          <w:szCs w:val="24"/>
        </w:rPr>
        <w:t>talis</w:t>
      </w:r>
      <w:proofErr w:type="spellEnd"/>
      <w:r w:rsidRPr="009466C9">
        <w:rPr>
          <w:i/>
          <w:color w:val="000000"/>
          <w:sz w:val="24"/>
          <w:szCs w:val="24"/>
        </w:rPr>
        <w:t>...</w:t>
      </w:r>
      <w:proofErr w:type="spellStart"/>
      <w:r w:rsidRPr="009466C9">
        <w:rPr>
          <w:i/>
          <w:color w:val="000000"/>
          <w:sz w:val="24"/>
          <w:szCs w:val="24"/>
        </w:rPr>
        <w:t>qualis</w:t>
      </w:r>
      <w:proofErr w:type="spellEnd"/>
      <w:r>
        <w:rPr>
          <w:color w:val="000000"/>
          <w:sz w:val="24"/>
          <w:szCs w:val="24"/>
        </w:rPr>
        <w:t xml:space="preserve"> et l</w:t>
      </w:r>
      <w:r w:rsidR="00F947DC">
        <w:rPr>
          <w:color w:val="000000"/>
          <w:sz w:val="24"/>
          <w:szCs w:val="24"/>
        </w:rPr>
        <w:t>es autres" en De Carvalho, P.</w:t>
      </w:r>
      <w:r w:rsidR="006549BA">
        <w:rPr>
          <w:color w:val="000000"/>
          <w:sz w:val="24"/>
          <w:szCs w:val="24"/>
        </w:rPr>
        <w:t xml:space="preserve"> </w:t>
      </w:r>
      <w:r w:rsidR="00F947DC">
        <w:rPr>
          <w:color w:val="000000"/>
          <w:sz w:val="24"/>
          <w:szCs w:val="24"/>
        </w:rPr>
        <w:t>-</w:t>
      </w:r>
      <w:r w:rsidR="006549BA">
        <w:rPr>
          <w:color w:val="000000"/>
          <w:sz w:val="24"/>
          <w:szCs w:val="24"/>
        </w:rPr>
        <w:t xml:space="preserve"> </w:t>
      </w:r>
      <w:r>
        <w:rPr>
          <w:color w:val="000000"/>
          <w:sz w:val="24"/>
          <w:szCs w:val="24"/>
        </w:rPr>
        <w:t>F. La</w:t>
      </w:r>
      <w:r w:rsidR="00DB6D15">
        <w:rPr>
          <w:color w:val="000000"/>
          <w:sz w:val="24"/>
          <w:szCs w:val="24"/>
        </w:rPr>
        <w:t xml:space="preserve">mbert </w:t>
      </w:r>
      <w:proofErr w:type="spellStart"/>
      <w:proofErr w:type="gramStart"/>
      <w:r w:rsidR="00DB6D15">
        <w:rPr>
          <w:color w:val="000000"/>
          <w:sz w:val="24"/>
          <w:szCs w:val="24"/>
        </w:rPr>
        <w:t>eds</w:t>
      </w:r>
      <w:proofErr w:type="spellEnd"/>
      <w:r w:rsidR="00DB6D15">
        <w:rPr>
          <w:color w:val="000000"/>
          <w:sz w:val="24"/>
          <w:szCs w:val="24"/>
        </w:rPr>
        <w:t>.</w:t>
      </w:r>
      <w:r>
        <w:rPr>
          <w:color w:val="000000"/>
          <w:sz w:val="24"/>
          <w:szCs w:val="24"/>
        </w:rPr>
        <w:t>,</w:t>
      </w:r>
      <w:proofErr w:type="gramEnd"/>
      <w:r>
        <w:rPr>
          <w:color w:val="000000"/>
          <w:sz w:val="24"/>
          <w:szCs w:val="24"/>
        </w:rPr>
        <w:t xml:space="preserve"> </w:t>
      </w:r>
      <w:r w:rsidRPr="009466C9">
        <w:rPr>
          <w:color w:val="000000"/>
          <w:sz w:val="24"/>
          <w:szCs w:val="24"/>
        </w:rPr>
        <w:t>255-266.</w:t>
      </w:r>
    </w:p>
    <w:p w14:paraId="2DED1655" w14:textId="77777777" w:rsidR="00F50531" w:rsidRDefault="00F50531" w:rsidP="00F50531">
      <w:pPr>
        <w:widowControl w:val="0"/>
        <w:autoSpaceDE w:val="0"/>
        <w:autoSpaceDN w:val="0"/>
        <w:adjustRightInd w:val="0"/>
        <w:rPr>
          <w:rFonts w:eastAsiaTheme="minorEastAsia"/>
          <w:sz w:val="26"/>
          <w:szCs w:val="26"/>
          <w:lang w:val="en-US" w:eastAsia="en-US"/>
        </w:rPr>
      </w:pPr>
    </w:p>
    <w:p w14:paraId="6FA69638" w14:textId="1A8B1110" w:rsidR="00F50531" w:rsidRPr="00F50531" w:rsidRDefault="00F50531" w:rsidP="00F50531">
      <w:pPr>
        <w:widowControl w:val="0"/>
        <w:autoSpaceDE w:val="0"/>
        <w:autoSpaceDN w:val="0"/>
        <w:adjustRightInd w:val="0"/>
        <w:jc w:val="both"/>
        <w:rPr>
          <w:rFonts w:eastAsiaTheme="minorEastAsia"/>
          <w:sz w:val="24"/>
          <w:szCs w:val="24"/>
          <w:lang w:val="en-US" w:eastAsia="en-US"/>
        </w:rPr>
      </w:pPr>
      <w:r>
        <w:rPr>
          <w:rFonts w:eastAsiaTheme="minorEastAsia"/>
          <w:sz w:val="24"/>
          <w:szCs w:val="24"/>
          <w:lang w:val="en-US" w:eastAsia="en-US"/>
        </w:rPr>
        <w:t xml:space="preserve">Gutiérrez </w:t>
      </w:r>
      <w:proofErr w:type="spellStart"/>
      <w:r>
        <w:rPr>
          <w:rFonts w:eastAsiaTheme="minorEastAsia"/>
          <w:sz w:val="24"/>
          <w:szCs w:val="24"/>
          <w:lang w:val="en-US" w:eastAsia="en-US"/>
        </w:rPr>
        <w:t>Ordóñez</w:t>
      </w:r>
      <w:proofErr w:type="spellEnd"/>
      <w:r>
        <w:rPr>
          <w:rFonts w:eastAsiaTheme="minorEastAsia"/>
          <w:sz w:val="24"/>
          <w:szCs w:val="24"/>
          <w:lang w:val="en-US" w:eastAsia="en-US"/>
        </w:rPr>
        <w:t>, S. (1994a)</w:t>
      </w:r>
      <w:r w:rsidRPr="00F50531">
        <w:rPr>
          <w:rFonts w:eastAsiaTheme="minorEastAsia"/>
          <w:sz w:val="24"/>
          <w:szCs w:val="24"/>
          <w:lang w:val="en-US" w:eastAsia="en-US"/>
        </w:rPr>
        <w:t xml:space="preserve"> </w:t>
      </w:r>
      <w:proofErr w:type="spellStart"/>
      <w:r w:rsidRPr="00F50531">
        <w:rPr>
          <w:rFonts w:eastAsiaTheme="minorEastAsia"/>
          <w:i/>
          <w:iCs/>
          <w:sz w:val="24"/>
          <w:szCs w:val="24"/>
          <w:lang w:val="en-US" w:eastAsia="en-US"/>
        </w:rPr>
        <w:t>Estructuras</w:t>
      </w:r>
      <w:proofErr w:type="spellEnd"/>
      <w:r w:rsidRPr="00F50531">
        <w:rPr>
          <w:rFonts w:eastAsiaTheme="minorEastAsia"/>
          <w:i/>
          <w:iCs/>
          <w:sz w:val="24"/>
          <w:szCs w:val="24"/>
          <w:lang w:val="en-US" w:eastAsia="en-US"/>
        </w:rPr>
        <w:t xml:space="preserve"> </w:t>
      </w:r>
      <w:proofErr w:type="spellStart"/>
      <w:r w:rsidRPr="00F50531">
        <w:rPr>
          <w:rFonts w:eastAsiaTheme="minorEastAsia"/>
          <w:i/>
          <w:iCs/>
          <w:sz w:val="24"/>
          <w:szCs w:val="24"/>
          <w:lang w:val="en-US" w:eastAsia="en-US"/>
        </w:rPr>
        <w:t>comparativas</w:t>
      </w:r>
      <w:proofErr w:type="spellEnd"/>
      <w:r>
        <w:rPr>
          <w:rFonts w:eastAsiaTheme="minorEastAsia"/>
          <w:sz w:val="24"/>
          <w:szCs w:val="24"/>
          <w:lang w:val="en-US" w:eastAsia="en-US"/>
        </w:rPr>
        <w:t>.</w:t>
      </w:r>
      <w:r w:rsidRPr="00F50531">
        <w:rPr>
          <w:rFonts w:eastAsiaTheme="minorEastAsia"/>
          <w:sz w:val="24"/>
          <w:szCs w:val="24"/>
          <w:lang w:val="en-US" w:eastAsia="en-US"/>
        </w:rPr>
        <w:t xml:space="preserve"> Madrid, Arco/</w:t>
      </w:r>
      <w:proofErr w:type="spellStart"/>
      <w:r w:rsidRPr="00F50531">
        <w:rPr>
          <w:rFonts w:eastAsiaTheme="minorEastAsia"/>
          <w:sz w:val="24"/>
          <w:szCs w:val="24"/>
          <w:lang w:val="en-US" w:eastAsia="en-US"/>
        </w:rPr>
        <w:t>Libros</w:t>
      </w:r>
      <w:proofErr w:type="spellEnd"/>
      <w:r w:rsidRPr="00F50531">
        <w:rPr>
          <w:rFonts w:eastAsiaTheme="minorEastAsia"/>
          <w:sz w:val="24"/>
          <w:szCs w:val="24"/>
          <w:lang w:val="en-US" w:eastAsia="en-US"/>
        </w:rPr>
        <w:t xml:space="preserve">. </w:t>
      </w:r>
    </w:p>
    <w:p w14:paraId="629004EE" w14:textId="77777777" w:rsidR="00F50531" w:rsidRDefault="00F50531" w:rsidP="00F50531">
      <w:pPr>
        <w:widowControl w:val="0"/>
        <w:autoSpaceDE w:val="0"/>
        <w:autoSpaceDN w:val="0"/>
        <w:adjustRightInd w:val="0"/>
        <w:jc w:val="both"/>
        <w:rPr>
          <w:rFonts w:eastAsiaTheme="minorEastAsia"/>
          <w:sz w:val="24"/>
          <w:szCs w:val="24"/>
          <w:lang w:val="en-US" w:eastAsia="en-US"/>
        </w:rPr>
      </w:pPr>
    </w:p>
    <w:p w14:paraId="64DDD97A" w14:textId="5E0D41CE" w:rsidR="00F50531" w:rsidRPr="00F50531" w:rsidRDefault="00F50531" w:rsidP="00F50531">
      <w:pPr>
        <w:widowControl w:val="0"/>
        <w:autoSpaceDE w:val="0"/>
        <w:autoSpaceDN w:val="0"/>
        <w:adjustRightInd w:val="0"/>
        <w:jc w:val="both"/>
        <w:rPr>
          <w:rFonts w:eastAsiaTheme="minorEastAsia"/>
          <w:sz w:val="24"/>
          <w:szCs w:val="24"/>
          <w:lang w:val="en-US" w:eastAsia="en-US"/>
        </w:rPr>
      </w:pPr>
      <w:r w:rsidRPr="00F50531">
        <w:rPr>
          <w:rFonts w:eastAsiaTheme="minorEastAsia"/>
          <w:sz w:val="24"/>
          <w:szCs w:val="24"/>
          <w:lang w:val="en-US" w:eastAsia="en-US"/>
        </w:rPr>
        <w:t xml:space="preserve">Gutiérrez </w:t>
      </w:r>
      <w:proofErr w:type="spellStart"/>
      <w:r w:rsidRPr="00F50531">
        <w:rPr>
          <w:rFonts w:eastAsiaTheme="minorEastAsia"/>
          <w:sz w:val="24"/>
          <w:szCs w:val="24"/>
          <w:lang w:val="en-US" w:eastAsia="en-US"/>
        </w:rPr>
        <w:t>Ordóñez</w:t>
      </w:r>
      <w:proofErr w:type="spellEnd"/>
      <w:r w:rsidRPr="00F50531">
        <w:rPr>
          <w:rFonts w:eastAsiaTheme="minorEastAsia"/>
          <w:sz w:val="24"/>
          <w:szCs w:val="24"/>
          <w:lang w:val="en-US" w:eastAsia="en-US"/>
        </w:rPr>
        <w:t xml:space="preserve">, S. (1994b) </w:t>
      </w:r>
      <w:proofErr w:type="spellStart"/>
      <w:r w:rsidRPr="00F50531">
        <w:rPr>
          <w:rFonts w:eastAsiaTheme="minorEastAsia"/>
          <w:i/>
          <w:iCs/>
          <w:sz w:val="24"/>
          <w:szCs w:val="24"/>
          <w:lang w:val="en-US" w:eastAsia="en-US"/>
        </w:rPr>
        <w:t>Estructuras</w:t>
      </w:r>
      <w:proofErr w:type="spellEnd"/>
      <w:r w:rsidRPr="00F50531">
        <w:rPr>
          <w:rFonts w:eastAsiaTheme="minorEastAsia"/>
          <w:i/>
          <w:iCs/>
          <w:sz w:val="24"/>
          <w:szCs w:val="24"/>
          <w:lang w:val="en-US" w:eastAsia="en-US"/>
        </w:rPr>
        <w:t xml:space="preserve"> </w:t>
      </w:r>
      <w:proofErr w:type="spellStart"/>
      <w:r w:rsidRPr="00F50531">
        <w:rPr>
          <w:rFonts w:eastAsiaTheme="minorEastAsia"/>
          <w:i/>
          <w:iCs/>
          <w:sz w:val="24"/>
          <w:szCs w:val="24"/>
          <w:lang w:val="en-US" w:eastAsia="en-US"/>
        </w:rPr>
        <w:t>pseudocomparativas</w:t>
      </w:r>
      <w:proofErr w:type="spellEnd"/>
      <w:r>
        <w:rPr>
          <w:rFonts w:eastAsiaTheme="minorEastAsia"/>
          <w:sz w:val="24"/>
          <w:szCs w:val="24"/>
          <w:lang w:val="en-US" w:eastAsia="en-US"/>
        </w:rPr>
        <w:t>.</w:t>
      </w:r>
      <w:r w:rsidRPr="00F50531">
        <w:rPr>
          <w:rFonts w:eastAsiaTheme="minorEastAsia"/>
          <w:sz w:val="24"/>
          <w:szCs w:val="24"/>
          <w:lang w:val="en-US" w:eastAsia="en-US"/>
        </w:rPr>
        <w:t xml:space="preserve"> Madrid, Arco/</w:t>
      </w:r>
      <w:proofErr w:type="spellStart"/>
      <w:r w:rsidRPr="00F50531">
        <w:rPr>
          <w:rFonts w:eastAsiaTheme="minorEastAsia"/>
          <w:sz w:val="24"/>
          <w:szCs w:val="24"/>
          <w:lang w:val="en-US" w:eastAsia="en-US"/>
        </w:rPr>
        <w:t>Libros</w:t>
      </w:r>
      <w:proofErr w:type="spellEnd"/>
      <w:r w:rsidRPr="00F50531">
        <w:rPr>
          <w:rFonts w:eastAsiaTheme="minorEastAsia"/>
          <w:sz w:val="24"/>
          <w:szCs w:val="24"/>
          <w:lang w:val="en-US" w:eastAsia="en-US"/>
        </w:rPr>
        <w:t xml:space="preserve">. </w:t>
      </w:r>
    </w:p>
    <w:p w14:paraId="5159A275" w14:textId="77777777" w:rsidR="001B5AF0" w:rsidRDefault="001B5AF0" w:rsidP="00F50531">
      <w:pPr>
        <w:jc w:val="both"/>
        <w:rPr>
          <w:color w:val="000000"/>
          <w:sz w:val="24"/>
          <w:szCs w:val="24"/>
          <w:lang w:val="en-US"/>
        </w:rPr>
      </w:pPr>
    </w:p>
    <w:p w14:paraId="76BA50C2" w14:textId="5D90C5EE" w:rsidR="001B5AF0" w:rsidRPr="00D83C94" w:rsidRDefault="001B5AF0" w:rsidP="001B5AF0">
      <w:pPr>
        <w:jc w:val="both"/>
        <w:rPr>
          <w:color w:val="000000"/>
          <w:sz w:val="24"/>
          <w:szCs w:val="24"/>
          <w:lang w:val="en-US"/>
        </w:rPr>
      </w:pPr>
      <w:proofErr w:type="spellStart"/>
      <w:r w:rsidRPr="00D83C94">
        <w:rPr>
          <w:color w:val="000000"/>
          <w:sz w:val="24"/>
          <w:szCs w:val="24"/>
          <w:lang w:val="en-US"/>
        </w:rPr>
        <w:t>Hadermann</w:t>
      </w:r>
      <w:proofErr w:type="spellEnd"/>
      <w:r w:rsidRPr="00D83C94">
        <w:rPr>
          <w:color w:val="000000"/>
          <w:sz w:val="24"/>
          <w:szCs w:val="24"/>
          <w:lang w:val="en-US"/>
        </w:rPr>
        <w:t>, P.</w:t>
      </w:r>
      <w:r w:rsidR="006549BA">
        <w:rPr>
          <w:color w:val="000000"/>
          <w:sz w:val="24"/>
          <w:szCs w:val="24"/>
          <w:lang w:val="en-US"/>
        </w:rPr>
        <w:t xml:space="preserve"> </w:t>
      </w:r>
      <w:r w:rsidRPr="00D83C94">
        <w:rPr>
          <w:color w:val="000000"/>
          <w:sz w:val="24"/>
          <w:szCs w:val="24"/>
          <w:lang w:val="en-US"/>
        </w:rPr>
        <w:t>-</w:t>
      </w:r>
      <w:r w:rsidR="00DB6D15">
        <w:rPr>
          <w:color w:val="000000"/>
          <w:sz w:val="24"/>
          <w:szCs w:val="24"/>
          <w:lang w:val="en-US"/>
        </w:rPr>
        <w:t xml:space="preserve"> </w:t>
      </w:r>
      <w:proofErr w:type="spellStart"/>
      <w:r w:rsidRPr="00D83C94">
        <w:rPr>
          <w:color w:val="000000"/>
          <w:sz w:val="24"/>
          <w:szCs w:val="24"/>
          <w:lang w:val="en-US"/>
        </w:rPr>
        <w:t>Inkova</w:t>
      </w:r>
      <w:proofErr w:type="spellEnd"/>
      <w:r w:rsidRPr="00D83C94">
        <w:rPr>
          <w:color w:val="000000"/>
          <w:sz w:val="24"/>
          <w:szCs w:val="24"/>
          <w:lang w:val="en-US"/>
        </w:rPr>
        <w:t>,</w:t>
      </w:r>
      <w:r w:rsidR="00DB6D15">
        <w:rPr>
          <w:color w:val="000000"/>
          <w:sz w:val="24"/>
          <w:szCs w:val="24"/>
          <w:lang w:val="en-US"/>
        </w:rPr>
        <w:t xml:space="preserve"> </w:t>
      </w:r>
      <w:r w:rsidR="004D637C">
        <w:rPr>
          <w:color w:val="000000"/>
          <w:sz w:val="24"/>
          <w:szCs w:val="24"/>
          <w:lang w:val="en-US"/>
        </w:rPr>
        <w:t>O.</w:t>
      </w:r>
      <w:r w:rsidR="006549BA">
        <w:rPr>
          <w:color w:val="000000"/>
          <w:sz w:val="24"/>
          <w:szCs w:val="24"/>
          <w:lang w:val="en-US"/>
        </w:rPr>
        <w:t xml:space="preserve"> </w:t>
      </w:r>
      <w:r>
        <w:rPr>
          <w:color w:val="000000"/>
          <w:sz w:val="24"/>
          <w:szCs w:val="24"/>
          <w:lang w:val="en-US"/>
        </w:rPr>
        <w:t>-</w:t>
      </w:r>
      <w:r w:rsidR="00DB6D15">
        <w:rPr>
          <w:color w:val="000000"/>
          <w:sz w:val="24"/>
          <w:szCs w:val="24"/>
          <w:lang w:val="en-US"/>
        </w:rPr>
        <w:t xml:space="preserve"> </w:t>
      </w:r>
      <w:proofErr w:type="spellStart"/>
      <w:r w:rsidRPr="00D83C94">
        <w:rPr>
          <w:color w:val="000000"/>
          <w:sz w:val="24"/>
          <w:szCs w:val="24"/>
          <w:lang w:val="en-US"/>
        </w:rPr>
        <w:t>Pierrard</w:t>
      </w:r>
      <w:proofErr w:type="spellEnd"/>
      <w:r w:rsidR="004D637C">
        <w:rPr>
          <w:color w:val="000000"/>
          <w:sz w:val="24"/>
          <w:szCs w:val="24"/>
          <w:lang w:val="en-US"/>
        </w:rPr>
        <w:t>,</w:t>
      </w:r>
      <w:r w:rsidR="004D637C" w:rsidRPr="004D637C">
        <w:rPr>
          <w:color w:val="000000"/>
          <w:sz w:val="24"/>
          <w:szCs w:val="24"/>
          <w:lang w:val="en-US"/>
        </w:rPr>
        <w:t xml:space="preserve"> </w:t>
      </w:r>
      <w:r w:rsidR="004D637C">
        <w:rPr>
          <w:color w:val="000000"/>
          <w:sz w:val="24"/>
          <w:szCs w:val="24"/>
          <w:lang w:val="en-US"/>
        </w:rPr>
        <w:t>M.</w:t>
      </w:r>
      <w:r w:rsidR="006549BA">
        <w:rPr>
          <w:color w:val="000000"/>
          <w:sz w:val="24"/>
          <w:szCs w:val="24"/>
          <w:lang w:val="en-US"/>
        </w:rPr>
        <w:t xml:space="preserve"> </w:t>
      </w:r>
      <w:r w:rsidR="004D637C">
        <w:rPr>
          <w:color w:val="000000"/>
          <w:sz w:val="24"/>
          <w:szCs w:val="24"/>
          <w:lang w:val="en-US"/>
        </w:rPr>
        <w:t>-</w:t>
      </w:r>
      <w:r w:rsidR="00DB6D15">
        <w:rPr>
          <w:color w:val="000000"/>
          <w:sz w:val="24"/>
          <w:szCs w:val="24"/>
          <w:lang w:val="en-US"/>
        </w:rPr>
        <w:t xml:space="preserve"> </w:t>
      </w:r>
      <w:r w:rsidR="004D637C" w:rsidRPr="00D83C94">
        <w:rPr>
          <w:color w:val="000000"/>
          <w:sz w:val="24"/>
          <w:szCs w:val="24"/>
          <w:lang w:val="en-US"/>
        </w:rPr>
        <w:t xml:space="preserve">D </w:t>
      </w:r>
      <w:r w:rsidR="00DB6D15">
        <w:rPr>
          <w:color w:val="000000"/>
          <w:sz w:val="24"/>
          <w:szCs w:val="24"/>
          <w:lang w:val="en-US"/>
        </w:rPr>
        <w:t xml:space="preserve">Van </w:t>
      </w:r>
      <w:proofErr w:type="spellStart"/>
      <w:r w:rsidR="00DB6D15">
        <w:rPr>
          <w:color w:val="000000"/>
          <w:sz w:val="24"/>
          <w:szCs w:val="24"/>
          <w:lang w:val="en-US"/>
        </w:rPr>
        <w:t>Raemdonck</w:t>
      </w:r>
      <w:proofErr w:type="spellEnd"/>
      <w:r w:rsidR="00DB6D15">
        <w:rPr>
          <w:color w:val="000000"/>
          <w:sz w:val="24"/>
          <w:szCs w:val="24"/>
          <w:lang w:val="en-US"/>
        </w:rPr>
        <w:t xml:space="preserve"> eds.</w:t>
      </w:r>
      <w:r w:rsidRPr="00D83C94">
        <w:rPr>
          <w:color w:val="000000"/>
          <w:sz w:val="24"/>
          <w:szCs w:val="24"/>
          <w:lang w:val="en-US"/>
        </w:rPr>
        <w:t xml:space="preserve"> (2010) </w:t>
      </w:r>
      <w:proofErr w:type="spellStart"/>
      <w:r w:rsidRPr="00D83C94">
        <w:rPr>
          <w:i/>
          <w:color w:val="000000"/>
          <w:sz w:val="24"/>
          <w:szCs w:val="24"/>
          <w:lang w:val="en-US"/>
        </w:rPr>
        <w:t>Approches</w:t>
      </w:r>
      <w:proofErr w:type="spellEnd"/>
      <w:r w:rsidRPr="00D83C94">
        <w:rPr>
          <w:i/>
          <w:color w:val="000000"/>
          <w:sz w:val="24"/>
          <w:szCs w:val="24"/>
          <w:lang w:val="en-US"/>
        </w:rPr>
        <w:t xml:space="preserve"> de la </w:t>
      </w:r>
      <w:proofErr w:type="spellStart"/>
      <w:r w:rsidRPr="00D83C94">
        <w:rPr>
          <w:i/>
          <w:color w:val="000000"/>
          <w:sz w:val="24"/>
          <w:szCs w:val="24"/>
          <w:lang w:val="en-US"/>
        </w:rPr>
        <w:t>scalarité</w:t>
      </w:r>
      <w:proofErr w:type="spellEnd"/>
      <w:r w:rsidR="004D637C">
        <w:rPr>
          <w:color w:val="000000"/>
          <w:sz w:val="24"/>
          <w:szCs w:val="24"/>
          <w:lang w:val="en-US"/>
        </w:rPr>
        <w:t>.</w:t>
      </w:r>
      <w:r w:rsidRPr="00D83C94">
        <w:rPr>
          <w:color w:val="000000"/>
          <w:sz w:val="24"/>
          <w:szCs w:val="24"/>
          <w:lang w:val="en-US"/>
        </w:rPr>
        <w:t xml:space="preserve"> Genève, </w:t>
      </w:r>
      <w:proofErr w:type="spellStart"/>
      <w:r w:rsidRPr="00D83C94">
        <w:rPr>
          <w:color w:val="000000"/>
          <w:sz w:val="24"/>
          <w:szCs w:val="24"/>
          <w:lang w:val="en-US"/>
        </w:rPr>
        <w:t>Droz</w:t>
      </w:r>
      <w:proofErr w:type="spellEnd"/>
      <w:r w:rsidRPr="00D83C94">
        <w:rPr>
          <w:color w:val="000000"/>
          <w:sz w:val="24"/>
          <w:szCs w:val="24"/>
          <w:lang w:val="en-US"/>
        </w:rPr>
        <w:t>.</w:t>
      </w:r>
    </w:p>
    <w:p w14:paraId="64B91A5C" w14:textId="77777777" w:rsidR="001B5AF0" w:rsidRPr="00D83C94" w:rsidRDefault="001B5AF0" w:rsidP="001B5AF0">
      <w:pPr>
        <w:jc w:val="both"/>
        <w:rPr>
          <w:sz w:val="24"/>
          <w:szCs w:val="24"/>
          <w:lang w:val="en-US"/>
        </w:rPr>
      </w:pPr>
    </w:p>
    <w:p w14:paraId="2C352D3D" w14:textId="389292D5" w:rsidR="001B5AF0" w:rsidRPr="00A74A5F" w:rsidRDefault="001B5AF0" w:rsidP="001B5AF0">
      <w:pPr>
        <w:jc w:val="both"/>
        <w:rPr>
          <w:sz w:val="24"/>
          <w:szCs w:val="24"/>
          <w:lang w:val="en-US"/>
        </w:rPr>
      </w:pPr>
      <w:proofErr w:type="gramStart"/>
      <w:r w:rsidRPr="00A74A5F">
        <w:rPr>
          <w:sz w:val="24"/>
          <w:szCs w:val="24"/>
          <w:lang w:val="en-US"/>
        </w:rPr>
        <w:t xml:space="preserve">Hahn, A. (1946) </w:t>
      </w:r>
      <w:r>
        <w:rPr>
          <w:sz w:val="24"/>
          <w:szCs w:val="24"/>
          <w:lang w:val="en-US"/>
        </w:rPr>
        <w:t>"</w:t>
      </w:r>
      <w:r w:rsidRPr="00A74A5F">
        <w:rPr>
          <w:sz w:val="24"/>
          <w:szCs w:val="24"/>
          <w:lang w:val="en-US"/>
        </w:rPr>
        <w:t>The origin of the relative</w:t>
      </w:r>
      <w:r>
        <w:rPr>
          <w:sz w:val="24"/>
          <w:szCs w:val="24"/>
          <w:lang w:val="en-US"/>
        </w:rPr>
        <w:t xml:space="preserve">", en </w:t>
      </w:r>
      <w:r w:rsidRPr="00A74A5F">
        <w:rPr>
          <w:i/>
          <w:sz w:val="24"/>
          <w:szCs w:val="24"/>
          <w:lang w:val="en-US"/>
        </w:rPr>
        <w:t>Language</w:t>
      </w:r>
      <w:r w:rsidRPr="00A74A5F">
        <w:rPr>
          <w:sz w:val="24"/>
          <w:szCs w:val="24"/>
          <w:lang w:val="en-US"/>
        </w:rPr>
        <w:t xml:space="preserve"> 22.</w:t>
      </w:r>
      <w:proofErr w:type="gramEnd"/>
      <w:r w:rsidRPr="00A74A5F">
        <w:rPr>
          <w:sz w:val="24"/>
          <w:szCs w:val="24"/>
          <w:lang w:val="en-US"/>
        </w:rPr>
        <w:t xml:space="preserve"> 68-85</w:t>
      </w:r>
      <w:r>
        <w:rPr>
          <w:sz w:val="24"/>
          <w:szCs w:val="24"/>
          <w:lang w:val="en-US"/>
        </w:rPr>
        <w:t>.</w:t>
      </w:r>
    </w:p>
    <w:p w14:paraId="0F1553A1" w14:textId="77777777" w:rsidR="001B5AF0" w:rsidRPr="00A74A5F" w:rsidRDefault="001B5AF0" w:rsidP="001B5AF0">
      <w:pPr>
        <w:jc w:val="both"/>
        <w:rPr>
          <w:rFonts w:eastAsia="Courier New"/>
          <w:sz w:val="24"/>
          <w:szCs w:val="24"/>
          <w:lang w:val="en-US"/>
        </w:rPr>
      </w:pPr>
    </w:p>
    <w:p w14:paraId="4036127E" w14:textId="2F94DC16" w:rsidR="001B5AF0" w:rsidRPr="00A74A5F" w:rsidRDefault="001B5AF0" w:rsidP="001B5AF0">
      <w:pPr>
        <w:jc w:val="both"/>
        <w:rPr>
          <w:sz w:val="24"/>
          <w:szCs w:val="24"/>
        </w:rPr>
      </w:pPr>
      <w:proofErr w:type="gramStart"/>
      <w:r w:rsidRPr="00A74A5F">
        <w:rPr>
          <w:rFonts w:eastAsia="Courier New"/>
          <w:sz w:val="24"/>
          <w:szCs w:val="24"/>
          <w:lang w:val="en-US"/>
        </w:rPr>
        <w:t>Hahn, A.</w:t>
      </w:r>
      <w:r w:rsidRPr="00A74A5F">
        <w:rPr>
          <w:sz w:val="24"/>
          <w:szCs w:val="24"/>
          <w:lang w:val="en-US"/>
        </w:rPr>
        <w:t xml:space="preserve"> (1964) </w:t>
      </w:r>
      <w:r>
        <w:rPr>
          <w:sz w:val="24"/>
          <w:szCs w:val="24"/>
          <w:lang w:val="en-US"/>
        </w:rPr>
        <w:t>"</w:t>
      </w:r>
      <w:r w:rsidRPr="00A74A5F">
        <w:rPr>
          <w:sz w:val="24"/>
          <w:szCs w:val="24"/>
          <w:lang w:val="en-US"/>
        </w:rPr>
        <w:t>Relative and antecedent</w:t>
      </w:r>
      <w:r>
        <w:rPr>
          <w:sz w:val="24"/>
          <w:szCs w:val="24"/>
          <w:lang w:val="en-US"/>
        </w:rPr>
        <w:t>"</w:t>
      </w:r>
      <w:r w:rsidR="00DB6D15">
        <w:rPr>
          <w:sz w:val="24"/>
          <w:szCs w:val="24"/>
          <w:lang w:val="en-US"/>
        </w:rPr>
        <w:t>,</w:t>
      </w:r>
      <w:r>
        <w:rPr>
          <w:sz w:val="24"/>
          <w:szCs w:val="24"/>
          <w:lang w:val="en-US"/>
        </w:rPr>
        <w:t xml:space="preserve"> en</w:t>
      </w:r>
      <w:r w:rsidRPr="00A74A5F">
        <w:rPr>
          <w:sz w:val="24"/>
          <w:szCs w:val="24"/>
          <w:lang w:val="en-US"/>
        </w:rPr>
        <w:t xml:space="preserve"> </w:t>
      </w:r>
      <w:r w:rsidRPr="00565BAC">
        <w:rPr>
          <w:i/>
          <w:sz w:val="24"/>
          <w:szCs w:val="24"/>
          <w:lang w:val="en-US"/>
        </w:rPr>
        <w:t xml:space="preserve">Transactions of the American Philological Association </w:t>
      </w:r>
      <w:r w:rsidRPr="00565BAC">
        <w:rPr>
          <w:sz w:val="24"/>
          <w:szCs w:val="24"/>
          <w:lang w:val="en-US"/>
        </w:rPr>
        <w:t>95.</w:t>
      </w:r>
      <w:proofErr w:type="gramEnd"/>
      <w:r w:rsidRPr="00565BAC">
        <w:rPr>
          <w:sz w:val="24"/>
          <w:szCs w:val="24"/>
          <w:lang w:val="en-US"/>
        </w:rPr>
        <w:t xml:space="preserve"> </w:t>
      </w:r>
      <w:r w:rsidRPr="00A74A5F">
        <w:rPr>
          <w:sz w:val="24"/>
          <w:szCs w:val="24"/>
        </w:rPr>
        <w:t>111-141.</w:t>
      </w:r>
    </w:p>
    <w:p w14:paraId="75703ECB" w14:textId="77777777" w:rsidR="001B5AF0" w:rsidRDefault="001B5AF0" w:rsidP="001B5AF0">
      <w:pPr>
        <w:jc w:val="both"/>
        <w:rPr>
          <w:sz w:val="24"/>
          <w:szCs w:val="24"/>
        </w:rPr>
      </w:pPr>
    </w:p>
    <w:p w14:paraId="6E25D579" w14:textId="16061FDE" w:rsidR="001B5AF0" w:rsidRDefault="004D637C" w:rsidP="001B5AF0">
      <w:pPr>
        <w:jc w:val="both"/>
        <w:rPr>
          <w:sz w:val="24"/>
          <w:szCs w:val="24"/>
          <w:lang w:val="en-US"/>
        </w:rPr>
      </w:pPr>
      <w:proofErr w:type="spellStart"/>
      <w:proofErr w:type="gramStart"/>
      <w:r>
        <w:rPr>
          <w:sz w:val="24"/>
          <w:szCs w:val="24"/>
          <w:lang w:val="en-US"/>
        </w:rPr>
        <w:t>Haiman</w:t>
      </w:r>
      <w:proofErr w:type="spellEnd"/>
      <w:r>
        <w:rPr>
          <w:sz w:val="24"/>
          <w:szCs w:val="24"/>
          <w:lang w:val="en-US"/>
        </w:rPr>
        <w:t>, J.</w:t>
      </w:r>
      <w:r w:rsidR="006549BA">
        <w:rPr>
          <w:sz w:val="24"/>
          <w:szCs w:val="24"/>
          <w:lang w:val="en-US"/>
        </w:rPr>
        <w:t xml:space="preserve"> </w:t>
      </w:r>
      <w:r>
        <w:rPr>
          <w:sz w:val="24"/>
          <w:szCs w:val="24"/>
          <w:lang w:val="en-US"/>
        </w:rPr>
        <w:t>–</w:t>
      </w:r>
      <w:r w:rsidR="00DB6D15">
        <w:rPr>
          <w:sz w:val="24"/>
          <w:szCs w:val="24"/>
          <w:lang w:val="en-US"/>
        </w:rPr>
        <w:t xml:space="preserve"> </w:t>
      </w:r>
      <w:r w:rsidR="001B5AF0" w:rsidRPr="005F6453">
        <w:rPr>
          <w:sz w:val="24"/>
          <w:szCs w:val="24"/>
          <w:lang w:val="en-US"/>
        </w:rPr>
        <w:t xml:space="preserve">S. Thompson (eds.) </w:t>
      </w:r>
      <w:r w:rsidR="001B5AF0">
        <w:rPr>
          <w:sz w:val="24"/>
          <w:szCs w:val="24"/>
          <w:lang w:val="en-US"/>
        </w:rPr>
        <w:t xml:space="preserve">(1988) </w:t>
      </w:r>
      <w:r w:rsidR="001B5AF0" w:rsidRPr="005F6453">
        <w:rPr>
          <w:i/>
          <w:sz w:val="24"/>
          <w:szCs w:val="24"/>
          <w:lang w:val="en-US"/>
        </w:rPr>
        <w:t>Clause combining in Grammar and Discourse</w:t>
      </w:r>
      <w:r>
        <w:rPr>
          <w:sz w:val="24"/>
          <w:szCs w:val="24"/>
          <w:lang w:val="en-US"/>
        </w:rPr>
        <w:t>.</w:t>
      </w:r>
      <w:proofErr w:type="gramEnd"/>
      <w:r w:rsidR="001B5AF0" w:rsidRPr="005F6453">
        <w:rPr>
          <w:sz w:val="24"/>
          <w:szCs w:val="24"/>
          <w:lang w:val="en-US"/>
        </w:rPr>
        <w:t xml:space="preserve"> Amsterdam, John</w:t>
      </w:r>
      <w:r w:rsidR="001B5AF0" w:rsidRPr="00AB1B2A">
        <w:rPr>
          <w:sz w:val="24"/>
          <w:szCs w:val="24"/>
          <w:lang w:val="en-US"/>
        </w:rPr>
        <w:t xml:space="preserve"> </w:t>
      </w:r>
      <w:proofErr w:type="spellStart"/>
      <w:r w:rsidR="001B5AF0" w:rsidRPr="00AB1B2A">
        <w:rPr>
          <w:sz w:val="24"/>
          <w:szCs w:val="24"/>
          <w:lang w:val="en-US"/>
        </w:rPr>
        <w:t>Benjamins</w:t>
      </w:r>
      <w:proofErr w:type="spellEnd"/>
      <w:r w:rsidR="001B5AF0" w:rsidRPr="00AB1B2A">
        <w:rPr>
          <w:sz w:val="24"/>
          <w:szCs w:val="24"/>
          <w:lang w:val="en-US"/>
        </w:rPr>
        <w:t>.</w:t>
      </w:r>
    </w:p>
    <w:p w14:paraId="3C7B7A2B" w14:textId="77777777" w:rsidR="001B5AF0" w:rsidRDefault="001B5AF0" w:rsidP="001B5AF0">
      <w:pPr>
        <w:jc w:val="both"/>
        <w:rPr>
          <w:sz w:val="24"/>
          <w:szCs w:val="24"/>
          <w:lang w:val="en-US"/>
        </w:rPr>
      </w:pPr>
    </w:p>
    <w:p w14:paraId="3DA2627D" w14:textId="386B9CC1" w:rsidR="00F50531" w:rsidRDefault="00F50531" w:rsidP="001B5AF0">
      <w:pPr>
        <w:jc w:val="both"/>
        <w:rPr>
          <w:sz w:val="24"/>
          <w:szCs w:val="24"/>
          <w:lang w:val="en-US"/>
        </w:rPr>
      </w:pPr>
      <w:proofErr w:type="spellStart"/>
      <w:r>
        <w:rPr>
          <w:sz w:val="24"/>
          <w:szCs w:val="24"/>
          <w:lang w:val="en-US"/>
        </w:rPr>
        <w:t>Haspelmath</w:t>
      </w:r>
      <w:proofErr w:type="spellEnd"/>
      <w:r>
        <w:rPr>
          <w:sz w:val="24"/>
          <w:szCs w:val="24"/>
          <w:lang w:val="en-US"/>
        </w:rPr>
        <w:t>, M. – O. Buchholz (1998) “</w:t>
      </w:r>
      <w:proofErr w:type="spellStart"/>
      <w:r>
        <w:rPr>
          <w:sz w:val="24"/>
          <w:szCs w:val="24"/>
          <w:lang w:val="en-US"/>
        </w:rPr>
        <w:t>Equative</w:t>
      </w:r>
      <w:proofErr w:type="spellEnd"/>
      <w:r>
        <w:rPr>
          <w:sz w:val="24"/>
          <w:szCs w:val="24"/>
          <w:lang w:val="en-US"/>
        </w:rPr>
        <w:t xml:space="preserve"> and simulative constructions in the languages of Europe” en van der </w:t>
      </w:r>
      <w:proofErr w:type="spellStart"/>
      <w:r>
        <w:rPr>
          <w:sz w:val="24"/>
          <w:szCs w:val="24"/>
          <w:lang w:val="en-US"/>
        </w:rPr>
        <w:t>Auwera</w:t>
      </w:r>
      <w:proofErr w:type="spellEnd"/>
      <w:r>
        <w:rPr>
          <w:sz w:val="24"/>
          <w:szCs w:val="24"/>
          <w:lang w:val="en-US"/>
        </w:rPr>
        <w:t>, J. ed., 277-334.</w:t>
      </w:r>
    </w:p>
    <w:p w14:paraId="165AE764" w14:textId="77777777" w:rsidR="00F50531" w:rsidRPr="009668F9" w:rsidRDefault="00F50531" w:rsidP="001B5AF0">
      <w:pPr>
        <w:jc w:val="both"/>
        <w:rPr>
          <w:sz w:val="24"/>
          <w:szCs w:val="24"/>
          <w:lang w:val="en-US"/>
        </w:rPr>
      </w:pPr>
    </w:p>
    <w:p w14:paraId="680A9D29" w14:textId="164FB51C" w:rsidR="001B5AF0" w:rsidRPr="00A74A5F" w:rsidRDefault="001B5AF0" w:rsidP="001B5AF0">
      <w:pPr>
        <w:jc w:val="both"/>
        <w:rPr>
          <w:sz w:val="24"/>
          <w:szCs w:val="24"/>
        </w:rPr>
      </w:pPr>
      <w:r w:rsidRPr="00A74A5F">
        <w:rPr>
          <w:sz w:val="24"/>
          <w:szCs w:val="24"/>
        </w:rPr>
        <w:t xml:space="preserve">Haudry, J. (1973) </w:t>
      </w:r>
      <w:r>
        <w:rPr>
          <w:sz w:val="24"/>
          <w:szCs w:val="24"/>
        </w:rPr>
        <w:t>"</w:t>
      </w:r>
      <w:r w:rsidRPr="00A74A5F">
        <w:rPr>
          <w:sz w:val="24"/>
          <w:szCs w:val="24"/>
        </w:rPr>
        <w:t xml:space="preserve">Parataxe, </w:t>
      </w:r>
      <w:proofErr w:type="spellStart"/>
      <w:r w:rsidRPr="00A74A5F">
        <w:rPr>
          <w:sz w:val="24"/>
          <w:szCs w:val="24"/>
        </w:rPr>
        <w:t>hipotaxe</w:t>
      </w:r>
      <w:proofErr w:type="spellEnd"/>
      <w:r w:rsidRPr="00A74A5F">
        <w:rPr>
          <w:sz w:val="24"/>
          <w:szCs w:val="24"/>
        </w:rPr>
        <w:t xml:space="preserve"> et corrélation dans la phrase </w:t>
      </w:r>
      <w:r w:rsidRPr="003202DB">
        <w:rPr>
          <w:sz w:val="24"/>
          <w:szCs w:val="24"/>
        </w:rPr>
        <w:t>latine"</w:t>
      </w:r>
      <w:r w:rsidR="004D637C">
        <w:rPr>
          <w:sz w:val="24"/>
          <w:szCs w:val="24"/>
        </w:rPr>
        <w:t>,</w:t>
      </w:r>
      <w:r w:rsidRPr="00A74A5F">
        <w:rPr>
          <w:sz w:val="24"/>
          <w:szCs w:val="24"/>
        </w:rPr>
        <w:t xml:space="preserve"> </w:t>
      </w:r>
      <w:r>
        <w:rPr>
          <w:sz w:val="24"/>
          <w:szCs w:val="24"/>
        </w:rPr>
        <w:t xml:space="preserve">en </w:t>
      </w:r>
      <w:r w:rsidRPr="00A74A5F">
        <w:rPr>
          <w:i/>
          <w:sz w:val="24"/>
          <w:szCs w:val="24"/>
        </w:rPr>
        <w:t>Bulletin de la Société Linguistique</w:t>
      </w:r>
      <w:r w:rsidRPr="00A74A5F">
        <w:rPr>
          <w:sz w:val="24"/>
          <w:szCs w:val="24"/>
        </w:rPr>
        <w:t xml:space="preserve">, 147-186 </w:t>
      </w:r>
    </w:p>
    <w:p w14:paraId="7A3C0A0E" w14:textId="77777777" w:rsidR="001B5AF0" w:rsidRPr="00A74A5F" w:rsidRDefault="001B5AF0" w:rsidP="001B5AF0">
      <w:pPr>
        <w:jc w:val="both"/>
        <w:rPr>
          <w:rFonts w:eastAsia="Courier New"/>
          <w:sz w:val="24"/>
          <w:szCs w:val="24"/>
        </w:rPr>
      </w:pPr>
    </w:p>
    <w:p w14:paraId="6C5AA4F5" w14:textId="77777777" w:rsidR="001B5AF0" w:rsidRPr="009466C9" w:rsidRDefault="001B5AF0" w:rsidP="001B5AF0">
      <w:pPr>
        <w:jc w:val="both"/>
        <w:rPr>
          <w:sz w:val="24"/>
          <w:szCs w:val="24"/>
        </w:rPr>
      </w:pPr>
      <w:r w:rsidRPr="00A74A5F">
        <w:rPr>
          <w:rFonts w:eastAsia="Courier New"/>
          <w:sz w:val="24"/>
          <w:szCs w:val="24"/>
        </w:rPr>
        <w:t xml:space="preserve">Haudry, J. </w:t>
      </w:r>
      <w:r w:rsidRPr="00A74A5F">
        <w:rPr>
          <w:sz w:val="24"/>
          <w:szCs w:val="24"/>
        </w:rPr>
        <w:t xml:space="preserve">(1979) </w:t>
      </w:r>
      <w:r>
        <w:rPr>
          <w:sz w:val="24"/>
          <w:szCs w:val="24"/>
        </w:rPr>
        <w:t>"</w:t>
      </w:r>
      <w:r w:rsidRPr="00A74A5F">
        <w:rPr>
          <w:sz w:val="24"/>
          <w:szCs w:val="24"/>
        </w:rPr>
        <w:t>L´antéposition de la relative en Indo-Européen</w:t>
      </w:r>
      <w:r>
        <w:rPr>
          <w:sz w:val="24"/>
          <w:szCs w:val="24"/>
        </w:rPr>
        <w:t xml:space="preserve">" en </w:t>
      </w:r>
      <w:r w:rsidRPr="009466C9">
        <w:rPr>
          <w:i/>
          <w:sz w:val="24"/>
          <w:szCs w:val="24"/>
        </w:rPr>
        <w:t>La Linguistique</w:t>
      </w:r>
      <w:r w:rsidRPr="009466C9">
        <w:rPr>
          <w:sz w:val="24"/>
          <w:szCs w:val="24"/>
        </w:rPr>
        <w:t xml:space="preserve">, vol 1, </w:t>
      </w:r>
      <w:proofErr w:type="spellStart"/>
      <w:r w:rsidRPr="009466C9">
        <w:rPr>
          <w:sz w:val="24"/>
          <w:szCs w:val="24"/>
        </w:rPr>
        <w:t>fasc</w:t>
      </w:r>
      <w:proofErr w:type="spellEnd"/>
      <w:r w:rsidRPr="009466C9">
        <w:rPr>
          <w:sz w:val="24"/>
          <w:szCs w:val="24"/>
        </w:rPr>
        <w:t xml:space="preserve"> 1. </w:t>
      </w:r>
    </w:p>
    <w:p w14:paraId="6478065A" w14:textId="77777777" w:rsidR="00F50531" w:rsidRDefault="00F50531" w:rsidP="00F50531">
      <w:pPr>
        <w:jc w:val="both"/>
        <w:rPr>
          <w:sz w:val="24"/>
          <w:szCs w:val="24"/>
          <w:lang w:val="en-US"/>
        </w:rPr>
      </w:pPr>
    </w:p>
    <w:p w14:paraId="624DF9E1" w14:textId="77777777" w:rsidR="00F50531" w:rsidRPr="00565BAC" w:rsidRDefault="00F50531" w:rsidP="00F50531">
      <w:pPr>
        <w:jc w:val="both"/>
        <w:rPr>
          <w:sz w:val="24"/>
          <w:szCs w:val="24"/>
          <w:lang w:val="en-US"/>
        </w:rPr>
      </w:pPr>
      <w:proofErr w:type="spellStart"/>
      <w:r>
        <w:rPr>
          <w:sz w:val="24"/>
          <w:szCs w:val="24"/>
          <w:lang w:val="en-US"/>
        </w:rPr>
        <w:t>Haverling</w:t>
      </w:r>
      <w:proofErr w:type="spellEnd"/>
      <w:r>
        <w:rPr>
          <w:sz w:val="24"/>
          <w:szCs w:val="24"/>
          <w:lang w:val="en-US"/>
        </w:rPr>
        <w:t xml:space="preserve">, G. ed., (2015) </w:t>
      </w:r>
      <w:r w:rsidRPr="0086011A">
        <w:rPr>
          <w:i/>
          <w:sz w:val="24"/>
          <w:szCs w:val="24"/>
          <w:lang w:val="en-US"/>
        </w:rPr>
        <w:t>Latin Linguistics in the Early 21th Century. Acts of the 16</w:t>
      </w:r>
      <w:r w:rsidRPr="0086011A">
        <w:rPr>
          <w:i/>
          <w:sz w:val="24"/>
          <w:szCs w:val="24"/>
          <w:vertAlign w:val="superscript"/>
          <w:lang w:val="en-US"/>
        </w:rPr>
        <w:t>th</w:t>
      </w:r>
      <w:r w:rsidRPr="0086011A">
        <w:rPr>
          <w:i/>
          <w:sz w:val="24"/>
          <w:szCs w:val="24"/>
          <w:lang w:val="en-US"/>
        </w:rPr>
        <w:t xml:space="preserve"> International Colloquium on Latin Linguistics</w:t>
      </w:r>
      <w:r>
        <w:rPr>
          <w:sz w:val="24"/>
          <w:szCs w:val="24"/>
          <w:lang w:val="en-US"/>
        </w:rPr>
        <w:t xml:space="preserve">, June </w:t>
      </w:r>
      <w:r w:rsidRPr="00AB1B2A">
        <w:rPr>
          <w:sz w:val="24"/>
          <w:szCs w:val="24"/>
          <w:lang w:val="en-US"/>
        </w:rPr>
        <w:t>6</w:t>
      </w:r>
      <w:r>
        <w:rPr>
          <w:sz w:val="24"/>
          <w:szCs w:val="24"/>
          <w:lang w:val="en-US"/>
        </w:rPr>
        <w:t>th</w:t>
      </w:r>
      <w:r w:rsidRPr="00AB1B2A">
        <w:rPr>
          <w:sz w:val="24"/>
          <w:szCs w:val="24"/>
          <w:lang w:val="en-US"/>
        </w:rPr>
        <w:t>-11</w:t>
      </w:r>
      <w:r w:rsidRPr="00F947DC">
        <w:rPr>
          <w:sz w:val="24"/>
          <w:szCs w:val="24"/>
          <w:vertAlign w:val="superscript"/>
          <w:lang w:val="en-US"/>
        </w:rPr>
        <w:t>th</w:t>
      </w:r>
      <w:r>
        <w:rPr>
          <w:sz w:val="24"/>
          <w:szCs w:val="24"/>
          <w:lang w:val="en-US"/>
        </w:rPr>
        <w:t>,</w:t>
      </w:r>
      <w:r w:rsidRPr="00AB1B2A">
        <w:rPr>
          <w:sz w:val="24"/>
          <w:szCs w:val="24"/>
          <w:lang w:val="en-US"/>
        </w:rPr>
        <w:t xml:space="preserve"> 2011</w:t>
      </w:r>
      <w:r>
        <w:rPr>
          <w:sz w:val="24"/>
          <w:szCs w:val="24"/>
          <w:lang w:val="en-US"/>
        </w:rPr>
        <w:t>.</w:t>
      </w:r>
      <w:r w:rsidRPr="00AB1B2A">
        <w:rPr>
          <w:sz w:val="24"/>
          <w:szCs w:val="24"/>
          <w:lang w:val="en-US"/>
        </w:rPr>
        <w:t xml:space="preserve"> U</w:t>
      </w:r>
      <w:r>
        <w:rPr>
          <w:sz w:val="24"/>
          <w:szCs w:val="24"/>
          <w:lang w:val="en-US"/>
        </w:rPr>
        <w:t xml:space="preserve">ppsala, Uppsala </w:t>
      </w:r>
      <w:proofErr w:type="spellStart"/>
      <w:r>
        <w:rPr>
          <w:sz w:val="24"/>
          <w:szCs w:val="24"/>
          <w:lang w:val="en-US"/>
        </w:rPr>
        <w:t>Universitet</w:t>
      </w:r>
      <w:proofErr w:type="spellEnd"/>
      <w:r>
        <w:rPr>
          <w:sz w:val="24"/>
          <w:szCs w:val="24"/>
          <w:lang w:val="en-US"/>
        </w:rPr>
        <w:t>.</w:t>
      </w:r>
    </w:p>
    <w:p w14:paraId="284A38DA" w14:textId="77777777" w:rsidR="002869E7" w:rsidRDefault="002869E7" w:rsidP="001B5AF0">
      <w:pPr>
        <w:jc w:val="both"/>
        <w:rPr>
          <w:sz w:val="24"/>
          <w:szCs w:val="24"/>
          <w:lang w:val="en-US"/>
        </w:rPr>
      </w:pPr>
    </w:p>
    <w:p w14:paraId="05514AFA" w14:textId="5B68356B" w:rsidR="0086011A" w:rsidRDefault="0086011A" w:rsidP="001B5AF0">
      <w:pPr>
        <w:jc w:val="both"/>
        <w:rPr>
          <w:sz w:val="24"/>
          <w:szCs w:val="24"/>
          <w:lang w:val="en-US"/>
        </w:rPr>
      </w:pPr>
      <w:proofErr w:type="spellStart"/>
      <w:r>
        <w:rPr>
          <w:sz w:val="24"/>
          <w:szCs w:val="24"/>
          <w:lang w:val="en-US"/>
        </w:rPr>
        <w:t>Hernanz</w:t>
      </w:r>
      <w:proofErr w:type="spellEnd"/>
      <w:r>
        <w:rPr>
          <w:sz w:val="24"/>
          <w:szCs w:val="24"/>
          <w:lang w:val="en-US"/>
        </w:rPr>
        <w:t xml:space="preserve"> </w:t>
      </w:r>
      <w:proofErr w:type="spellStart"/>
      <w:r>
        <w:rPr>
          <w:sz w:val="24"/>
          <w:szCs w:val="24"/>
          <w:lang w:val="en-US"/>
        </w:rPr>
        <w:t>Carbó</w:t>
      </w:r>
      <w:proofErr w:type="spellEnd"/>
      <w:r>
        <w:rPr>
          <w:sz w:val="24"/>
          <w:szCs w:val="24"/>
          <w:lang w:val="en-US"/>
        </w:rPr>
        <w:t xml:space="preserve">, M. (1999) “La </w:t>
      </w:r>
      <w:proofErr w:type="spellStart"/>
      <w:r>
        <w:rPr>
          <w:sz w:val="24"/>
          <w:szCs w:val="24"/>
          <w:lang w:val="en-US"/>
        </w:rPr>
        <w:t>predicación</w:t>
      </w:r>
      <w:proofErr w:type="spellEnd"/>
      <w:r>
        <w:rPr>
          <w:sz w:val="24"/>
          <w:szCs w:val="24"/>
          <w:lang w:val="en-US"/>
        </w:rPr>
        <w:t xml:space="preserve">: la </w:t>
      </w:r>
      <w:proofErr w:type="spellStart"/>
      <w:r>
        <w:rPr>
          <w:sz w:val="24"/>
          <w:szCs w:val="24"/>
          <w:lang w:val="en-US"/>
        </w:rPr>
        <w:t>predicación</w:t>
      </w:r>
      <w:proofErr w:type="spellEnd"/>
      <w:r>
        <w:rPr>
          <w:sz w:val="24"/>
          <w:szCs w:val="24"/>
          <w:lang w:val="en-US"/>
        </w:rPr>
        <w:t xml:space="preserve"> no </w:t>
      </w:r>
      <w:proofErr w:type="spellStart"/>
      <w:r>
        <w:rPr>
          <w:sz w:val="24"/>
          <w:szCs w:val="24"/>
          <w:lang w:val="en-US"/>
        </w:rPr>
        <w:t>copulativa</w:t>
      </w:r>
      <w:proofErr w:type="spellEnd"/>
      <w:r>
        <w:rPr>
          <w:sz w:val="24"/>
          <w:szCs w:val="24"/>
          <w:lang w:val="en-US"/>
        </w:rPr>
        <w:t xml:space="preserve">. Las </w:t>
      </w:r>
      <w:proofErr w:type="spellStart"/>
      <w:r>
        <w:rPr>
          <w:sz w:val="24"/>
          <w:szCs w:val="24"/>
          <w:lang w:val="en-US"/>
        </w:rPr>
        <w:t>construcciones</w:t>
      </w:r>
      <w:proofErr w:type="spellEnd"/>
      <w:r>
        <w:rPr>
          <w:sz w:val="24"/>
          <w:szCs w:val="24"/>
          <w:lang w:val="en-US"/>
        </w:rPr>
        <w:t xml:space="preserve"> </w:t>
      </w:r>
      <w:proofErr w:type="spellStart"/>
      <w:r>
        <w:rPr>
          <w:sz w:val="24"/>
          <w:szCs w:val="24"/>
          <w:lang w:val="en-US"/>
        </w:rPr>
        <w:t>absolutas</w:t>
      </w:r>
      <w:proofErr w:type="spellEnd"/>
      <w:r>
        <w:rPr>
          <w:sz w:val="24"/>
          <w:szCs w:val="24"/>
          <w:lang w:val="en-US"/>
        </w:rPr>
        <w:t>” en Bosque, I</w:t>
      </w:r>
      <w:proofErr w:type="gramStart"/>
      <w:r>
        <w:rPr>
          <w:sz w:val="24"/>
          <w:szCs w:val="24"/>
          <w:lang w:val="en-US"/>
        </w:rPr>
        <w:t>.-</w:t>
      </w:r>
      <w:proofErr w:type="gramEnd"/>
      <w:r w:rsidR="00DB6D15">
        <w:rPr>
          <w:sz w:val="24"/>
          <w:szCs w:val="24"/>
          <w:lang w:val="en-US"/>
        </w:rPr>
        <w:t xml:space="preserve"> </w:t>
      </w:r>
      <w:proofErr w:type="spellStart"/>
      <w:r>
        <w:rPr>
          <w:sz w:val="24"/>
          <w:szCs w:val="24"/>
          <w:lang w:val="en-US"/>
        </w:rPr>
        <w:t>V.Demonte</w:t>
      </w:r>
      <w:proofErr w:type="spellEnd"/>
      <w:r>
        <w:rPr>
          <w:sz w:val="24"/>
          <w:szCs w:val="24"/>
          <w:lang w:val="en-US"/>
        </w:rPr>
        <w:t xml:space="preserve"> eds., </w:t>
      </w:r>
      <w:r w:rsidR="0089399D">
        <w:rPr>
          <w:sz w:val="24"/>
          <w:szCs w:val="24"/>
          <w:lang w:val="en-US"/>
        </w:rPr>
        <w:t>vol.2, cap. 39.</w:t>
      </w:r>
    </w:p>
    <w:p w14:paraId="0C464EB5" w14:textId="77777777" w:rsidR="0089399D" w:rsidRDefault="0089399D" w:rsidP="001B5AF0">
      <w:pPr>
        <w:jc w:val="both"/>
        <w:rPr>
          <w:sz w:val="24"/>
          <w:szCs w:val="24"/>
          <w:lang w:val="en-US"/>
        </w:rPr>
      </w:pPr>
    </w:p>
    <w:p w14:paraId="4A792EEC" w14:textId="4386432F" w:rsidR="001B5AF0" w:rsidRDefault="002869E7" w:rsidP="001B5AF0">
      <w:pPr>
        <w:jc w:val="both"/>
        <w:rPr>
          <w:sz w:val="24"/>
          <w:szCs w:val="24"/>
          <w:lang w:val="en-US"/>
        </w:rPr>
      </w:pPr>
      <w:proofErr w:type="spellStart"/>
      <w:r w:rsidRPr="002869E7">
        <w:rPr>
          <w:sz w:val="24"/>
          <w:szCs w:val="24"/>
          <w:lang w:val="en-US"/>
        </w:rPr>
        <w:t>Horrock</w:t>
      </w:r>
      <w:proofErr w:type="spellEnd"/>
      <w:r w:rsidRPr="002869E7">
        <w:rPr>
          <w:sz w:val="24"/>
          <w:szCs w:val="24"/>
          <w:lang w:val="en-US"/>
        </w:rPr>
        <w:t xml:space="preserve">, G. (2011) </w:t>
      </w:r>
      <w:r>
        <w:rPr>
          <w:sz w:val="24"/>
          <w:szCs w:val="24"/>
          <w:lang w:val="en-US"/>
        </w:rPr>
        <w:t>“</w:t>
      </w:r>
      <w:r w:rsidRPr="002869E7">
        <w:rPr>
          <w:sz w:val="24"/>
          <w:szCs w:val="24"/>
          <w:lang w:val="en-US"/>
        </w:rPr>
        <w:t>Latin Syntax</w:t>
      </w:r>
      <w:r>
        <w:rPr>
          <w:sz w:val="24"/>
          <w:szCs w:val="24"/>
          <w:lang w:val="en-US"/>
        </w:rPr>
        <w:t>”</w:t>
      </w:r>
      <w:r w:rsidRPr="002869E7">
        <w:rPr>
          <w:sz w:val="24"/>
          <w:szCs w:val="24"/>
          <w:lang w:val="en-US"/>
        </w:rPr>
        <w:t xml:space="preserve">, en </w:t>
      </w:r>
      <w:proofErr w:type="spellStart"/>
      <w:r w:rsidR="0086011A">
        <w:rPr>
          <w:sz w:val="24"/>
          <w:szCs w:val="24"/>
          <w:lang w:val="en-US"/>
        </w:rPr>
        <w:t>Clackson</w:t>
      </w:r>
      <w:proofErr w:type="spellEnd"/>
      <w:r w:rsidR="0086011A">
        <w:rPr>
          <w:sz w:val="24"/>
          <w:szCs w:val="24"/>
          <w:lang w:val="en-US"/>
        </w:rPr>
        <w:t>, J. ed.</w:t>
      </w:r>
      <w:r>
        <w:rPr>
          <w:sz w:val="24"/>
          <w:szCs w:val="24"/>
          <w:lang w:val="en-US"/>
        </w:rPr>
        <w:t>, 118-142.</w:t>
      </w:r>
    </w:p>
    <w:p w14:paraId="6B9C74EA" w14:textId="77777777" w:rsidR="002869E7" w:rsidRPr="002869E7" w:rsidRDefault="002869E7" w:rsidP="001B5AF0">
      <w:pPr>
        <w:jc w:val="both"/>
        <w:rPr>
          <w:sz w:val="24"/>
          <w:szCs w:val="24"/>
          <w:lang w:val="en-US"/>
        </w:rPr>
      </w:pPr>
    </w:p>
    <w:p w14:paraId="75DE5A47" w14:textId="04014A6A" w:rsidR="004D637C" w:rsidRPr="004D637C" w:rsidRDefault="004D637C" w:rsidP="004D637C">
      <w:pPr>
        <w:jc w:val="both"/>
        <w:rPr>
          <w:sz w:val="24"/>
          <w:szCs w:val="24"/>
        </w:rPr>
      </w:pPr>
      <w:r w:rsidRPr="002869E7">
        <w:rPr>
          <w:sz w:val="24"/>
          <w:szCs w:val="24"/>
        </w:rPr>
        <w:t>Jiménez, M.</w:t>
      </w:r>
      <w:r w:rsidR="006549BA">
        <w:rPr>
          <w:sz w:val="24"/>
          <w:szCs w:val="24"/>
        </w:rPr>
        <w:t>D.</w:t>
      </w:r>
      <w:r w:rsidRPr="002869E7">
        <w:rPr>
          <w:sz w:val="24"/>
          <w:szCs w:val="24"/>
        </w:rPr>
        <w:t xml:space="preserve"> (1998) «La </w:t>
      </w:r>
      <w:proofErr w:type="spellStart"/>
      <w:r w:rsidRPr="002869E7">
        <w:rPr>
          <w:sz w:val="24"/>
          <w:szCs w:val="24"/>
        </w:rPr>
        <w:t>expresión</w:t>
      </w:r>
      <w:proofErr w:type="spellEnd"/>
      <w:r w:rsidRPr="002869E7">
        <w:rPr>
          <w:sz w:val="24"/>
          <w:szCs w:val="24"/>
        </w:rPr>
        <w:t xml:space="preserve"> de las </w:t>
      </w:r>
      <w:proofErr w:type="spellStart"/>
      <w:r w:rsidRPr="002869E7">
        <w:rPr>
          <w:sz w:val="24"/>
          <w:szCs w:val="24"/>
        </w:rPr>
        <w:t>relaciones</w:t>
      </w:r>
      <w:proofErr w:type="spellEnd"/>
      <w:r w:rsidRPr="002869E7">
        <w:rPr>
          <w:sz w:val="24"/>
          <w:szCs w:val="24"/>
        </w:rPr>
        <w:t xml:space="preserve"> tempora</w:t>
      </w:r>
      <w:r w:rsidRPr="004D637C">
        <w:rPr>
          <w:sz w:val="24"/>
          <w:szCs w:val="24"/>
        </w:rPr>
        <w:t xml:space="preserve">les en </w:t>
      </w:r>
      <w:proofErr w:type="spellStart"/>
      <w:r w:rsidR="0086011A">
        <w:rPr>
          <w:sz w:val="24"/>
          <w:szCs w:val="24"/>
        </w:rPr>
        <w:t>ático</w:t>
      </w:r>
      <w:proofErr w:type="spellEnd"/>
      <w:r w:rsidR="0086011A">
        <w:rPr>
          <w:sz w:val="24"/>
          <w:szCs w:val="24"/>
        </w:rPr>
        <w:t xml:space="preserve"> </w:t>
      </w:r>
      <w:proofErr w:type="spellStart"/>
      <w:r w:rsidR="0086011A">
        <w:rPr>
          <w:sz w:val="24"/>
          <w:szCs w:val="24"/>
        </w:rPr>
        <w:t>clásico</w:t>
      </w:r>
      <w:proofErr w:type="spellEnd"/>
      <w:r w:rsidR="0086011A">
        <w:rPr>
          <w:sz w:val="24"/>
          <w:szCs w:val="24"/>
        </w:rPr>
        <w:t xml:space="preserve">», en </w:t>
      </w:r>
      <w:proofErr w:type="spellStart"/>
      <w:r w:rsidR="0086011A">
        <w:rPr>
          <w:sz w:val="24"/>
          <w:szCs w:val="24"/>
        </w:rPr>
        <w:t>Torrego</w:t>
      </w:r>
      <w:proofErr w:type="spellEnd"/>
      <w:r w:rsidR="0086011A">
        <w:rPr>
          <w:sz w:val="24"/>
          <w:szCs w:val="24"/>
        </w:rPr>
        <w:t xml:space="preserve">, E. </w:t>
      </w:r>
      <w:proofErr w:type="spellStart"/>
      <w:proofErr w:type="gramStart"/>
      <w:r w:rsidR="0086011A">
        <w:rPr>
          <w:sz w:val="24"/>
          <w:szCs w:val="24"/>
        </w:rPr>
        <w:t>ed</w:t>
      </w:r>
      <w:proofErr w:type="spellEnd"/>
      <w:r w:rsidR="0086011A">
        <w:rPr>
          <w:sz w:val="24"/>
          <w:szCs w:val="24"/>
        </w:rPr>
        <w:t>.,</w:t>
      </w:r>
      <w:proofErr w:type="gramEnd"/>
      <w:r w:rsidRPr="004D637C">
        <w:rPr>
          <w:sz w:val="24"/>
          <w:szCs w:val="24"/>
        </w:rPr>
        <w:t xml:space="preserve"> </w:t>
      </w:r>
      <w:r>
        <w:rPr>
          <w:sz w:val="24"/>
          <w:szCs w:val="24"/>
        </w:rPr>
        <w:t>75-110.</w:t>
      </w:r>
    </w:p>
    <w:p w14:paraId="2B7B7041" w14:textId="77777777" w:rsidR="004D637C" w:rsidRDefault="004D637C" w:rsidP="001B5AF0">
      <w:pPr>
        <w:jc w:val="both"/>
        <w:rPr>
          <w:sz w:val="24"/>
          <w:szCs w:val="24"/>
        </w:rPr>
      </w:pPr>
    </w:p>
    <w:p w14:paraId="2609EFD3" w14:textId="204B131A" w:rsidR="001B5AF0" w:rsidRPr="009668F9" w:rsidRDefault="001B5AF0" w:rsidP="001B5AF0">
      <w:pPr>
        <w:jc w:val="both"/>
        <w:rPr>
          <w:color w:val="000000"/>
          <w:sz w:val="24"/>
          <w:szCs w:val="24"/>
        </w:rPr>
      </w:pPr>
      <w:r w:rsidRPr="00A4187A">
        <w:rPr>
          <w:sz w:val="24"/>
          <w:szCs w:val="24"/>
        </w:rPr>
        <w:t>Joffre, M.D. (2004)</w:t>
      </w:r>
      <w:r w:rsidRPr="003202DB">
        <w:rPr>
          <w:sz w:val="24"/>
          <w:szCs w:val="24"/>
        </w:rPr>
        <w:t xml:space="preserve"> "</w:t>
      </w:r>
      <w:proofErr w:type="spellStart"/>
      <w:r w:rsidRPr="009668F9">
        <w:rPr>
          <w:i/>
          <w:sz w:val="24"/>
          <w:szCs w:val="24"/>
        </w:rPr>
        <w:t>Ita</w:t>
      </w:r>
      <w:proofErr w:type="spellEnd"/>
      <w:r w:rsidRPr="009668F9">
        <w:rPr>
          <w:i/>
          <w:sz w:val="24"/>
          <w:szCs w:val="24"/>
        </w:rPr>
        <w:t xml:space="preserve">, </w:t>
      </w:r>
      <w:proofErr w:type="spellStart"/>
      <w:r w:rsidRPr="009668F9">
        <w:rPr>
          <w:i/>
          <w:sz w:val="24"/>
          <w:szCs w:val="24"/>
        </w:rPr>
        <w:t>tam</w:t>
      </w:r>
      <w:proofErr w:type="spellEnd"/>
      <w:r w:rsidRPr="009668F9">
        <w:rPr>
          <w:i/>
          <w:sz w:val="24"/>
          <w:szCs w:val="24"/>
        </w:rPr>
        <w:t xml:space="preserve">, </w:t>
      </w:r>
      <w:proofErr w:type="spellStart"/>
      <w:r w:rsidRPr="009668F9">
        <w:rPr>
          <w:i/>
          <w:sz w:val="24"/>
          <w:szCs w:val="24"/>
        </w:rPr>
        <w:t>tantus</w:t>
      </w:r>
      <w:proofErr w:type="spellEnd"/>
      <w:r w:rsidRPr="009668F9">
        <w:rPr>
          <w:i/>
          <w:sz w:val="24"/>
          <w:szCs w:val="24"/>
        </w:rPr>
        <w:t xml:space="preserve">, </w:t>
      </w:r>
      <w:proofErr w:type="spellStart"/>
      <w:r w:rsidRPr="009668F9">
        <w:rPr>
          <w:i/>
          <w:sz w:val="24"/>
          <w:szCs w:val="24"/>
        </w:rPr>
        <w:t>talis</w:t>
      </w:r>
      <w:proofErr w:type="spellEnd"/>
      <w:r w:rsidRPr="00414947">
        <w:rPr>
          <w:sz w:val="24"/>
          <w:szCs w:val="24"/>
        </w:rPr>
        <w:t>: entre anaphore et corr</w:t>
      </w:r>
      <w:r>
        <w:rPr>
          <w:sz w:val="24"/>
          <w:szCs w:val="24"/>
        </w:rPr>
        <w:t xml:space="preserve">élation" </w:t>
      </w:r>
      <w:r w:rsidR="006549BA">
        <w:rPr>
          <w:color w:val="000000"/>
          <w:sz w:val="24"/>
          <w:szCs w:val="24"/>
        </w:rPr>
        <w:t xml:space="preserve">en </w:t>
      </w:r>
      <w:proofErr w:type="spellStart"/>
      <w:r w:rsidR="006549BA">
        <w:rPr>
          <w:color w:val="000000"/>
          <w:sz w:val="24"/>
          <w:szCs w:val="24"/>
        </w:rPr>
        <w:t>Bodelot</w:t>
      </w:r>
      <w:proofErr w:type="spellEnd"/>
      <w:r w:rsidR="006549BA">
        <w:rPr>
          <w:color w:val="000000"/>
          <w:sz w:val="24"/>
          <w:szCs w:val="24"/>
        </w:rPr>
        <w:t xml:space="preserve">, C. </w:t>
      </w:r>
      <w:proofErr w:type="spellStart"/>
      <w:proofErr w:type="gramStart"/>
      <w:r w:rsidR="006549BA">
        <w:rPr>
          <w:color w:val="000000"/>
          <w:sz w:val="24"/>
          <w:szCs w:val="24"/>
        </w:rPr>
        <w:t>ed</w:t>
      </w:r>
      <w:proofErr w:type="spellEnd"/>
      <w:r w:rsidR="006549BA">
        <w:rPr>
          <w:color w:val="000000"/>
          <w:sz w:val="24"/>
          <w:szCs w:val="24"/>
        </w:rPr>
        <w:t>.</w:t>
      </w:r>
      <w:r>
        <w:rPr>
          <w:color w:val="000000"/>
          <w:sz w:val="24"/>
          <w:szCs w:val="24"/>
        </w:rPr>
        <w:t>,</w:t>
      </w:r>
      <w:proofErr w:type="gramEnd"/>
      <w:r w:rsidRPr="009668F9">
        <w:rPr>
          <w:color w:val="000000"/>
          <w:sz w:val="24"/>
          <w:szCs w:val="24"/>
        </w:rPr>
        <w:t xml:space="preserve"> 131-140.</w:t>
      </w:r>
    </w:p>
    <w:p w14:paraId="4A99E3AB" w14:textId="77777777" w:rsidR="00757FE6" w:rsidRDefault="00757FE6" w:rsidP="00757FE6">
      <w:pPr>
        <w:widowControl w:val="0"/>
        <w:autoSpaceDE w:val="0"/>
        <w:autoSpaceDN w:val="0"/>
        <w:adjustRightInd w:val="0"/>
        <w:jc w:val="both"/>
        <w:rPr>
          <w:sz w:val="24"/>
          <w:szCs w:val="24"/>
        </w:rPr>
      </w:pPr>
    </w:p>
    <w:p w14:paraId="5AD0999A" w14:textId="7B288E01" w:rsidR="00757FE6" w:rsidRDefault="00757FE6" w:rsidP="00757FE6">
      <w:pPr>
        <w:widowControl w:val="0"/>
        <w:autoSpaceDE w:val="0"/>
        <w:autoSpaceDN w:val="0"/>
        <w:adjustRightInd w:val="0"/>
        <w:jc w:val="both"/>
        <w:rPr>
          <w:rFonts w:ascii="Times" w:eastAsiaTheme="minorEastAsia" w:hAnsi="Times" w:cs="Times"/>
          <w:sz w:val="24"/>
          <w:szCs w:val="24"/>
          <w:lang w:val="en-US" w:eastAsia="en-US"/>
        </w:rPr>
      </w:pPr>
      <w:proofErr w:type="spellStart"/>
      <w:r>
        <w:rPr>
          <w:sz w:val="24"/>
          <w:szCs w:val="24"/>
        </w:rPr>
        <w:t>König</w:t>
      </w:r>
      <w:proofErr w:type="spellEnd"/>
      <w:r>
        <w:rPr>
          <w:sz w:val="24"/>
          <w:szCs w:val="24"/>
        </w:rPr>
        <w:t>, E.</w:t>
      </w:r>
      <w:r w:rsidR="006549BA">
        <w:rPr>
          <w:sz w:val="24"/>
          <w:szCs w:val="24"/>
        </w:rPr>
        <w:t xml:space="preserve"> </w:t>
      </w:r>
      <w:r>
        <w:rPr>
          <w:sz w:val="24"/>
          <w:szCs w:val="24"/>
        </w:rPr>
        <w:t>-</w:t>
      </w:r>
      <w:r w:rsidR="00DB6D15">
        <w:rPr>
          <w:sz w:val="24"/>
          <w:szCs w:val="24"/>
        </w:rPr>
        <w:t xml:space="preserve"> </w:t>
      </w:r>
      <w:r>
        <w:rPr>
          <w:sz w:val="24"/>
          <w:szCs w:val="24"/>
        </w:rPr>
        <w:t xml:space="preserve">J. van der Auwera (1990) «Adverbial </w:t>
      </w:r>
      <w:proofErr w:type="spellStart"/>
      <w:r>
        <w:rPr>
          <w:sz w:val="24"/>
          <w:szCs w:val="24"/>
        </w:rPr>
        <w:t>participles</w:t>
      </w:r>
      <w:proofErr w:type="spellEnd"/>
      <w:r>
        <w:rPr>
          <w:sz w:val="24"/>
          <w:szCs w:val="24"/>
        </w:rPr>
        <w:t xml:space="preserve">, </w:t>
      </w:r>
      <w:proofErr w:type="spellStart"/>
      <w:r>
        <w:rPr>
          <w:sz w:val="24"/>
          <w:szCs w:val="24"/>
        </w:rPr>
        <w:t>gerunds</w:t>
      </w:r>
      <w:proofErr w:type="spellEnd"/>
      <w:r>
        <w:rPr>
          <w:sz w:val="24"/>
          <w:szCs w:val="24"/>
        </w:rPr>
        <w:t xml:space="preserve"> and </w:t>
      </w:r>
      <w:proofErr w:type="spellStart"/>
      <w:r>
        <w:rPr>
          <w:sz w:val="24"/>
          <w:szCs w:val="24"/>
        </w:rPr>
        <w:t>absolute</w:t>
      </w:r>
      <w:proofErr w:type="spellEnd"/>
      <w:r>
        <w:rPr>
          <w:sz w:val="24"/>
          <w:szCs w:val="24"/>
        </w:rPr>
        <w:t xml:space="preserve"> constructions in the </w:t>
      </w:r>
      <w:proofErr w:type="spellStart"/>
      <w:r>
        <w:rPr>
          <w:sz w:val="24"/>
          <w:szCs w:val="24"/>
        </w:rPr>
        <w:t>languages</w:t>
      </w:r>
      <w:proofErr w:type="spellEnd"/>
      <w:r>
        <w:rPr>
          <w:sz w:val="24"/>
          <w:szCs w:val="24"/>
        </w:rPr>
        <w:t xml:space="preserve"> of Europe », en </w:t>
      </w:r>
      <w:proofErr w:type="spellStart"/>
      <w:r>
        <w:rPr>
          <w:sz w:val="24"/>
          <w:szCs w:val="24"/>
        </w:rPr>
        <w:t>Bechert</w:t>
      </w:r>
      <w:proofErr w:type="spellEnd"/>
      <w:r>
        <w:rPr>
          <w:sz w:val="24"/>
          <w:szCs w:val="24"/>
        </w:rPr>
        <w:t xml:space="preserve">, J. </w:t>
      </w:r>
      <w:r w:rsidRPr="002869E7">
        <w:rPr>
          <w:i/>
          <w:sz w:val="24"/>
          <w:szCs w:val="24"/>
        </w:rPr>
        <w:t>et al.</w:t>
      </w:r>
      <w:r w:rsidR="0086011A">
        <w:rPr>
          <w:sz w:val="24"/>
          <w:szCs w:val="24"/>
        </w:rPr>
        <w:t xml:space="preserve"> </w:t>
      </w:r>
      <w:proofErr w:type="spellStart"/>
      <w:proofErr w:type="gramStart"/>
      <w:r w:rsidR="0086011A">
        <w:rPr>
          <w:sz w:val="24"/>
          <w:szCs w:val="24"/>
        </w:rPr>
        <w:t>eds</w:t>
      </w:r>
      <w:proofErr w:type="spellEnd"/>
      <w:r w:rsidR="0086011A">
        <w:rPr>
          <w:sz w:val="24"/>
          <w:szCs w:val="24"/>
        </w:rPr>
        <w:t>.</w:t>
      </w:r>
      <w:r w:rsidR="002869E7">
        <w:rPr>
          <w:sz w:val="24"/>
          <w:szCs w:val="24"/>
        </w:rPr>
        <w:t>,</w:t>
      </w:r>
      <w:proofErr w:type="gramEnd"/>
      <w:r>
        <w:rPr>
          <w:sz w:val="24"/>
          <w:szCs w:val="24"/>
        </w:rPr>
        <w:t xml:space="preserve"> </w:t>
      </w:r>
      <w:r w:rsidR="002869E7">
        <w:rPr>
          <w:sz w:val="24"/>
          <w:szCs w:val="24"/>
        </w:rPr>
        <w:t>337-355.</w:t>
      </w:r>
      <w:r w:rsidR="002869E7">
        <w:rPr>
          <w:rFonts w:ascii="Times" w:eastAsiaTheme="minorEastAsia" w:hAnsi="Times" w:cs="Times"/>
          <w:b/>
          <w:bCs/>
          <w:sz w:val="48"/>
          <w:szCs w:val="48"/>
          <w:lang w:val="en-US" w:eastAsia="en-US"/>
        </w:rPr>
        <w:t xml:space="preserve"> </w:t>
      </w:r>
    </w:p>
    <w:p w14:paraId="6CA22100" w14:textId="77777777" w:rsidR="00757FE6" w:rsidRPr="009668F9" w:rsidRDefault="00757FE6" w:rsidP="00757FE6">
      <w:pPr>
        <w:jc w:val="both"/>
        <w:rPr>
          <w:sz w:val="24"/>
          <w:szCs w:val="24"/>
        </w:rPr>
      </w:pPr>
    </w:p>
    <w:p w14:paraId="13F30504" w14:textId="3C7E3418" w:rsidR="001B5AF0" w:rsidRDefault="001B5AF0" w:rsidP="001B5AF0">
      <w:pPr>
        <w:jc w:val="both"/>
        <w:rPr>
          <w:sz w:val="24"/>
          <w:szCs w:val="24"/>
          <w:lang w:val="en-US"/>
        </w:rPr>
      </w:pPr>
      <w:proofErr w:type="spellStart"/>
      <w:r w:rsidRPr="00484DC2">
        <w:rPr>
          <w:sz w:val="24"/>
          <w:szCs w:val="24"/>
          <w:lang w:val="en-US"/>
        </w:rPr>
        <w:t>Kortmann</w:t>
      </w:r>
      <w:proofErr w:type="spellEnd"/>
      <w:r w:rsidRPr="00484DC2">
        <w:rPr>
          <w:sz w:val="24"/>
          <w:szCs w:val="24"/>
          <w:lang w:val="en-US"/>
        </w:rPr>
        <w:t xml:space="preserve">, B. (1997) </w:t>
      </w:r>
      <w:r w:rsidRPr="00484DC2">
        <w:rPr>
          <w:i/>
          <w:sz w:val="24"/>
          <w:szCs w:val="24"/>
          <w:lang w:val="en-US"/>
        </w:rPr>
        <w:t>Adverbial Subordination. A Typology and History of Adverbial Subordinators based on European Languages</w:t>
      </w:r>
      <w:r w:rsidR="00DB6D15">
        <w:rPr>
          <w:sz w:val="24"/>
          <w:szCs w:val="24"/>
          <w:lang w:val="en-US"/>
        </w:rPr>
        <w:t>.</w:t>
      </w:r>
      <w:r w:rsidR="0089399D">
        <w:rPr>
          <w:sz w:val="24"/>
          <w:szCs w:val="24"/>
          <w:lang w:val="en-US"/>
        </w:rPr>
        <w:t xml:space="preserve"> Berlin–</w:t>
      </w:r>
      <w:r>
        <w:rPr>
          <w:sz w:val="24"/>
          <w:szCs w:val="24"/>
          <w:lang w:val="en-US"/>
        </w:rPr>
        <w:t xml:space="preserve">New York, Mouton de </w:t>
      </w:r>
      <w:proofErr w:type="spellStart"/>
      <w:r>
        <w:rPr>
          <w:sz w:val="24"/>
          <w:szCs w:val="24"/>
          <w:lang w:val="en-US"/>
        </w:rPr>
        <w:t>Gruyter</w:t>
      </w:r>
      <w:proofErr w:type="spellEnd"/>
      <w:r>
        <w:rPr>
          <w:sz w:val="24"/>
          <w:szCs w:val="24"/>
          <w:lang w:val="en-US"/>
        </w:rPr>
        <w:t>.</w:t>
      </w:r>
    </w:p>
    <w:p w14:paraId="6D141D8D" w14:textId="77777777" w:rsidR="001B5AF0" w:rsidRDefault="001B5AF0" w:rsidP="001B5AF0">
      <w:pPr>
        <w:jc w:val="both"/>
        <w:rPr>
          <w:sz w:val="24"/>
          <w:szCs w:val="24"/>
          <w:lang w:val="en-US"/>
        </w:rPr>
      </w:pPr>
    </w:p>
    <w:p w14:paraId="37BEA5C8" w14:textId="144B893F" w:rsidR="001B5AF0" w:rsidRDefault="001B5AF0" w:rsidP="001B5AF0">
      <w:pPr>
        <w:jc w:val="both"/>
        <w:rPr>
          <w:sz w:val="24"/>
          <w:szCs w:val="24"/>
          <w:lang w:val="en-US"/>
        </w:rPr>
      </w:pPr>
      <w:r w:rsidRPr="00AB1B2A">
        <w:rPr>
          <w:sz w:val="24"/>
          <w:szCs w:val="24"/>
          <w:lang w:val="en-US"/>
        </w:rPr>
        <w:t xml:space="preserve">Lehmann, C. (1985) </w:t>
      </w:r>
      <w:r>
        <w:rPr>
          <w:sz w:val="24"/>
          <w:szCs w:val="24"/>
          <w:lang w:val="en-US"/>
        </w:rPr>
        <w:t>"</w:t>
      </w:r>
      <w:proofErr w:type="spellStart"/>
      <w:r w:rsidRPr="00AB1B2A">
        <w:rPr>
          <w:sz w:val="24"/>
          <w:szCs w:val="24"/>
          <w:lang w:val="en-US"/>
        </w:rPr>
        <w:t>Grammaticalization</w:t>
      </w:r>
      <w:proofErr w:type="spellEnd"/>
      <w:r w:rsidRPr="00AB1B2A">
        <w:rPr>
          <w:sz w:val="24"/>
          <w:szCs w:val="24"/>
          <w:lang w:val="en-US"/>
        </w:rPr>
        <w:t>: Synchronic Variation and Diachronic Change</w:t>
      </w:r>
      <w:r>
        <w:rPr>
          <w:sz w:val="24"/>
          <w:szCs w:val="24"/>
          <w:lang w:val="en-US"/>
        </w:rPr>
        <w:t>"</w:t>
      </w:r>
      <w:r w:rsidR="00DB6D15">
        <w:rPr>
          <w:sz w:val="24"/>
          <w:szCs w:val="24"/>
          <w:lang w:val="en-US"/>
        </w:rPr>
        <w:t>,</w:t>
      </w:r>
      <w:r w:rsidRPr="00AB1B2A">
        <w:rPr>
          <w:sz w:val="24"/>
          <w:szCs w:val="24"/>
          <w:lang w:val="en-US"/>
        </w:rPr>
        <w:t xml:space="preserve"> en </w:t>
      </w:r>
      <w:r w:rsidRPr="005F6453">
        <w:rPr>
          <w:i/>
          <w:sz w:val="24"/>
          <w:szCs w:val="24"/>
          <w:lang w:val="en-US"/>
        </w:rPr>
        <w:t>Lingua e Stile</w:t>
      </w:r>
      <w:r w:rsidRPr="00AB1B2A">
        <w:rPr>
          <w:sz w:val="24"/>
          <w:szCs w:val="24"/>
          <w:lang w:val="en-US"/>
        </w:rPr>
        <w:t>, 20, n°3.</w:t>
      </w:r>
    </w:p>
    <w:p w14:paraId="27EAB15D" w14:textId="77777777" w:rsidR="001B5AF0" w:rsidRDefault="001B5AF0" w:rsidP="001B5AF0">
      <w:pPr>
        <w:jc w:val="both"/>
        <w:rPr>
          <w:sz w:val="24"/>
          <w:szCs w:val="24"/>
          <w:lang w:val="en-US"/>
        </w:rPr>
      </w:pPr>
    </w:p>
    <w:p w14:paraId="71A3101A" w14:textId="30DCFBB9" w:rsidR="001B5AF0" w:rsidRDefault="001B5AF0" w:rsidP="001B5AF0">
      <w:pPr>
        <w:jc w:val="both"/>
        <w:rPr>
          <w:sz w:val="24"/>
          <w:szCs w:val="24"/>
          <w:lang w:val="en-US"/>
        </w:rPr>
      </w:pPr>
      <w:r w:rsidRPr="005F6453">
        <w:rPr>
          <w:sz w:val="24"/>
          <w:szCs w:val="24"/>
          <w:lang w:val="en-US"/>
        </w:rPr>
        <w:t xml:space="preserve">Lehmann, C. (1988) </w:t>
      </w:r>
      <w:r>
        <w:rPr>
          <w:sz w:val="24"/>
          <w:szCs w:val="24"/>
          <w:lang w:val="en-US"/>
        </w:rPr>
        <w:t>"</w:t>
      </w:r>
      <w:r w:rsidRPr="005F6453">
        <w:rPr>
          <w:sz w:val="24"/>
          <w:szCs w:val="24"/>
          <w:lang w:val="en-US"/>
        </w:rPr>
        <w:t>Towards a typology of clause linkage</w:t>
      </w:r>
      <w:r>
        <w:rPr>
          <w:sz w:val="24"/>
          <w:szCs w:val="24"/>
          <w:lang w:val="en-US"/>
        </w:rPr>
        <w:t>"</w:t>
      </w:r>
      <w:r w:rsidR="0089399D">
        <w:rPr>
          <w:sz w:val="24"/>
          <w:szCs w:val="24"/>
          <w:lang w:val="en-US"/>
        </w:rPr>
        <w:t xml:space="preserve"> en </w:t>
      </w:r>
      <w:proofErr w:type="spellStart"/>
      <w:r w:rsidR="0089399D">
        <w:rPr>
          <w:sz w:val="24"/>
          <w:szCs w:val="24"/>
          <w:lang w:val="en-US"/>
        </w:rPr>
        <w:t>Haiman</w:t>
      </w:r>
      <w:proofErr w:type="spellEnd"/>
      <w:r w:rsidR="0089399D">
        <w:rPr>
          <w:sz w:val="24"/>
          <w:szCs w:val="24"/>
          <w:lang w:val="en-US"/>
        </w:rPr>
        <w:t>, J</w:t>
      </w:r>
      <w:proofErr w:type="gramStart"/>
      <w:r w:rsidR="0089399D">
        <w:rPr>
          <w:sz w:val="24"/>
          <w:szCs w:val="24"/>
          <w:lang w:val="en-US"/>
        </w:rPr>
        <w:t>.–</w:t>
      </w:r>
      <w:proofErr w:type="gramEnd"/>
      <w:r w:rsidR="00DB6D15">
        <w:rPr>
          <w:sz w:val="24"/>
          <w:szCs w:val="24"/>
          <w:lang w:val="en-US"/>
        </w:rPr>
        <w:t xml:space="preserve"> </w:t>
      </w:r>
      <w:r w:rsidRPr="005F6453">
        <w:rPr>
          <w:sz w:val="24"/>
          <w:szCs w:val="24"/>
          <w:lang w:val="en-US"/>
        </w:rPr>
        <w:t>S</w:t>
      </w:r>
      <w:r w:rsidR="0089399D">
        <w:rPr>
          <w:sz w:val="24"/>
          <w:szCs w:val="24"/>
          <w:lang w:val="en-US"/>
        </w:rPr>
        <w:t>. Thompson eds.</w:t>
      </w:r>
      <w:r>
        <w:rPr>
          <w:sz w:val="24"/>
          <w:szCs w:val="24"/>
          <w:lang w:val="en-US"/>
        </w:rPr>
        <w:t>, 181-225.</w:t>
      </w:r>
    </w:p>
    <w:p w14:paraId="17ADB50D" w14:textId="77777777" w:rsidR="001B5AF0" w:rsidRDefault="001B5AF0" w:rsidP="001B5AF0">
      <w:pPr>
        <w:jc w:val="both"/>
        <w:rPr>
          <w:rFonts w:eastAsia="StempelGaramond-Roman"/>
          <w:sz w:val="24"/>
          <w:szCs w:val="24"/>
          <w:lang w:val="en-US"/>
        </w:rPr>
      </w:pPr>
    </w:p>
    <w:p w14:paraId="7E077415" w14:textId="1CC97780" w:rsidR="001B5AF0" w:rsidRPr="00AB1B2A" w:rsidRDefault="001B5AF0" w:rsidP="001B5AF0">
      <w:pPr>
        <w:jc w:val="both"/>
        <w:rPr>
          <w:rFonts w:eastAsia="StempelGaramond-Roman"/>
          <w:sz w:val="24"/>
          <w:szCs w:val="24"/>
          <w:lang w:val="en-US"/>
        </w:rPr>
      </w:pPr>
      <w:proofErr w:type="gramStart"/>
      <w:r w:rsidRPr="00AB1B2A">
        <w:rPr>
          <w:rFonts w:eastAsia="StempelGaramond-Roman"/>
          <w:sz w:val="24"/>
          <w:szCs w:val="24"/>
          <w:lang w:val="en-US"/>
        </w:rPr>
        <w:t xml:space="preserve">Lehmann, C. (1989) </w:t>
      </w:r>
      <w:r>
        <w:rPr>
          <w:rFonts w:eastAsia="StempelGaramond-Roman"/>
          <w:sz w:val="24"/>
          <w:szCs w:val="24"/>
          <w:lang w:val="en-US"/>
        </w:rPr>
        <w:t>"</w:t>
      </w:r>
      <w:r w:rsidRPr="00AB1B2A">
        <w:rPr>
          <w:rFonts w:eastAsia="StempelGaramond-Roman"/>
          <w:sz w:val="24"/>
          <w:szCs w:val="24"/>
          <w:lang w:val="en-US"/>
        </w:rPr>
        <w:t>Latin subordination in typological perspective</w:t>
      </w:r>
      <w:r>
        <w:rPr>
          <w:rFonts w:eastAsia="StempelGaramond-Roman"/>
          <w:sz w:val="24"/>
          <w:szCs w:val="24"/>
          <w:lang w:val="en-US"/>
        </w:rPr>
        <w:t>"</w:t>
      </w:r>
      <w:r w:rsidR="0089399D">
        <w:rPr>
          <w:rFonts w:eastAsia="StempelGaramond-Roman"/>
          <w:sz w:val="24"/>
          <w:szCs w:val="24"/>
          <w:lang w:val="en-US"/>
        </w:rPr>
        <w:t xml:space="preserve"> en G. </w:t>
      </w:r>
      <w:proofErr w:type="spellStart"/>
      <w:r w:rsidR="0089399D">
        <w:rPr>
          <w:rFonts w:eastAsia="StempelGaramond-Roman"/>
          <w:sz w:val="24"/>
          <w:szCs w:val="24"/>
          <w:lang w:val="en-US"/>
        </w:rPr>
        <w:t>Calboli</w:t>
      </w:r>
      <w:proofErr w:type="spellEnd"/>
      <w:r w:rsidR="0089399D">
        <w:rPr>
          <w:rFonts w:eastAsia="StempelGaramond-Roman"/>
          <w:sz w:val="24"/>
          <w:szCs w:val="24"/>
          <w:lang w:val="en-US"/>
        </w:rPr>
        <w:t xml:space="preserve"> ed.</w:t>
      </w:r>
      <w:r w:rsidRPr="00AB1B2A">
        <w:rPr>
          <w:rFonts w:eastAsia="StempelGaramond-Roman"/>
          <w:sz w:val="24"/>
          <w:szCs w:val="24"/>
          <w:lang w:val="en-US"/>
        </w:rPr>
        <w:t xml:space="preserve">, </w:t>
      </w:r>
      <w:r>
        <w:rPr>
          <w:rFonts w:eastAsia="StempelGaramond-Roman"/>
          <w:sz w:val="24"/>
          <w:szCs w:val="24"/>
          <w:lang w:val="en-US"/>
        </w:rPr>
        <w:t>1</w:t>
      </w:r>
      <w:r w:rsidRPr="00AB1B2A">
        <w:rPr>
          <w:rFonts w:eastAsia="StempelGaramond-Roman"/>
          <w:sz w:val="24"/>
          <w:szCs w:val="24"/>
          <w:lang w:val="en-US"/>
        </w:rPr>
        <w:t>53-179.</w:t>
      </w:r>
      <w:proofErr w:type="gramEnd"/>
    </w:p>
    <w:p w14:paraId="3F46BA4A" w14:textId="77777777" w:rsidR="001B5AF0" w:rsidRPr="00A74A5F" w:rsidRDefault="001B5AF0" w:rsidP="001B5AF0">
      <w:pPr>
        <w:jc w:val="both"/>
        <w:rPr>
          <w:sz w:val="24"/>
          <w:szCs w:val="24"/>
          <w:lang w:val="en-US"/>
        </w:rPr>
      </w:pPr>
    </w:p>
    <w:p w14:paraId="17657B75" w14:textId="28B1A6C6" w:rsidR="001B5AF0" w:rsidRPr="00A74A5F" w:rsidRDefault="001B5AF0" w:rsidP="001B5AF0">
      <w:pPr>
        <w:jc w:val="both"/>
        <w:rPr>
          <w:sz w:val="24"/>
          <w:szCs w:val="24"/>
          <w:lang w:val="es-ES"/>
        </w:rPr>
      </w:pPr>
      <w:r w:rsidRPr="00A74A5F">
        <w:rPr>
          <w:sz w:val="24"/>
          <w:szCs w:val="24"/>
          <w:lang w:val="es-ES"/>
        </w:rPr>
        <w:t xml:space="preserve">López García, A. (1999) </w:t>
      </w:r>
      <w:r>
        <w:rPr>
          <w:sz w:val="24"/>
          <w:szCs w:val="24"/>
          <w:lang w:val="es-ES"/>
        </w:rPr>
        <w:t>"</w:t>
      </w:r>
      <w:r w:rsidRPr="00A74A5F">
        <w:rPr>
          <w:sz w:val="24"/>
          <w:szCs w:val="24"/>
          <w:lang w:val="es-ES"/>
        </w:rPr>
        <w:t xml:space="preserve">Relaciones paratácticas e </w:t>
      </w:r>
      <w:proofErr w:type="spellStart"/>
      <w:r w:rsidRPr="00A74A5F">
        <w:rPr>
          <w:sz w:val="24"/>
          <w:szCs w:val="24"/>
          <w:lang w:val="es-ES"/>
        </w:rPr>
        <w:t>hipotácticas</w:t>
      </w:r>
      <w:proofErr w:type="spellEnd"/>
      <w:r>
        <w:rPr>
          <w:sz w:val="24"/>
          <w:szCs w:val="24"/>
          <w:lang w:val="es-ES"/>
        </w:rPr>
        <w:t>"</w:t>
      </w:r>
      <w:r w:rsidR="0089399D">
        <w:rPr>
          <w:sz w:val="24"/>
          <w:szCs w:val="24"/>
          <w:lang w:val="es-ES"/>
        </w:rPr>
        <w:t xml:space="preserve"> en Bosque, I.</w:t>
      </w:r>
      <w:r>
        <w:rPr>
          <w:sz w:val="24"/>
          <w:szCs w:val="24"/>
          <w:lang w:val="es-ES"/>
        </w:rPr>
        <w:t>–</w:t>
      </w:r>
      <w:r w:rsidR="00DB6D15">
        <w:rPr>
          <w:sz w:val="24"/>
          <w:szCs w:val="24"/>
          <w:lang w:val="es-ES"/>
        </w:rPr>
        <w:t xml:space="preserve"> </w:t>
      </w:r>
      <w:r>
        <w:rPr>
          <w:sz w:val="24"/>
          <w:szCs w:val="24"/>
          <w:lang w:val="es-ES"/>
        </w:rPr>
        <w:t xml:space="preserve">V. </w:t>
      </w:r>
      <w:proofErr w:type="spellStart"/>
      <w:r w:rsidR="0089399D">
        <w:rPr>
          <w:sz w:val="24"/>
          <w:szCs w:val="24"/>
          <w:lang w:val="es-ES"/>
        </w:rPr>
        <w:t>Demonte</w:t>
      </w:r>
      <w:proofErr w:type="spellEnd"/>
      <w:r w:rsidR="0089399D">
        <w:rPr>
          <w:sz w:val="24"/>
          <w:szCs w:val="24"/>
          <w:lang w:val="es-ES"/>
        </w:rPr>
        <w:t xml:space="preserve"> eds., v</w:t>
      </w:r>
      <w:r>
        <w:rPr>
          <w:sz w:val="24"/>
          <w:szCs w:val="24"/>
          <w:lang w:val="es-ES"/>
        </w:rPr>
        <w:t>ol.</w:t>
      </w:r>
      <w:r w:rsidRPr="00A74A5F">
        <w:rPr>
          <w:sz w:val="24"/>
          <w:szCs w:val="24"/>
          <w:lang w:val="es-ES"/>
        </w:rPr>
        <w:t xml:space="preserve"> 1, cap. 54.</w:t>
      </w:r>
    </w:p>
    <w:p w14:paraId="2B3DF16D" w14:textId="77777777" w:rsidR="001B5AF0" w:rsidRDefault="001B5AF0" w:rsidP="001B5AF0">
      <w:pPr>
        <w:jc w:val="both"/>
        <w:rPr>
          <w:sz w:val="24"/>
          <w:szCs w:val="24"/>
          <w:lang w:val="es-ES"/>
        </w:rPr>
      </w:pPr>
    </w:p>
    <w:p w14:paraId="43D9ED8C" w14:textId="3AA47D86" w:rsidR="001B5AF0" w:rsidRDefault="001B5AF0" w:rsidP="001B5AF0">
      <w:pPr>
        <w:jc w:val="both"/>
        <w:rPr>
          <w:sz w:val="24"/>
          <w:szCs w:val="24"/>
          <w:lang w:val="en-US"/>
        </w:rPr>
      </w:pPr>
      <w:r w:rsidRPr="00A74A5F">
        <w:rPr>
          <w:sz w:val="24"/>
          <w:szCs w:val="24"/>
          <w:lang w:val="en-US"/>
        </w:rPr>
        <w:t xml:space="preserve">Lyons, C. (1999) </w:t>
      </w:r>
      <w:r w:rsidRPr="00A74A5F">
        <w:rPr>
          <w:i/>
          <w:sz w:val="24"/>
          <w:szCs w:val="24"/>
          <w:lang w:val="en-US"/>
        </w:rPr>
        <w:t xml:space="preserve">Indefiniteness. </w:t>
      </w:r>
      <w:r w:rsidRPr="00A74A5F">
        <w:rPr>
          <w:sz w:val="24"/>
          <w:szCs w:val="24"/>
          <w:lang w:val="en-US"/>
        </w:rPr>
        <w:t>Cambridge, Cambridge University Press.</w:t>
      </w:r>
    </w:p>
    <w:p w14:paraId="5DDCBA17" w14:textId="77777777" w:rsidR="006549BA" w:rsidRDefault="006549BA" w:rsidP="00943718">
      <w:pPr>
        <w:pStyle w:val="Ttulo1"/>
        <w:numPr>
          <w:ilvl w:val="0"/>
          <w:numId w:val="0"/>
        </w:numPr>
        <w:shd w:val="clear" w:color="auto" w:fill="FFFFFF"/>
        <w:spacing w:before="0" w:line="288" w:lineRule="atLeast"/>
        <w:jc w:val="both"/>
        <w:rPr>
          <w:rFonts w:ascii="Times New Roman" w:hAnsi="Times New Roman" w:cs="Times New Roman"/>
          <w:b w:val="0"/>
          <w:color w:val="auto"/>
          <w:sz w:val="24"/>
          <w:szCs w:val="24"/>
          <w:lang w:val="en-US"/>
        </w:rPr>
      </w:pPr>
    </w:p>
    <w:p w14:paraId="3BAA69C1" w14:textId="63E3B7E6" w:rsidR="00943718" w:rsidRPr="00943718" w:rsidRDefault="00355324" w:rsidP="00943718">
      <w:pPr>
        <w:pStyle w:val="Ttulo1"/>
        <w:numPr>
          <w:ilvl w:val="0"/>
          <w:numId w:val="0"/>
        </w:numPr>
        <w:shd w:val="clear" w:color="auto" w:fill="FFFFFF"/>
        <w:spacing w:before="0" w:line="288" w:lineRule="atLeast"/>
        <w:jc w:val="both"/>
        <w:rPr>
          <w:rFonts w:ascii="Times New Roman" w:eastAsia="Times New Roman" w:hAnsi="Times New Roman" w:cs="Times New Roman"/>
          <w:b w:val="0"/>
          <w:color w:val="auto"/>
          <w:sz w:val="24"/>
          <w:szCs w:val="24"/>
        </w:rPr>
      </w:pPr>
      <w:proofErr w:type="spellStart"/>
      <w:proofErr w:type="gramStart"/>
      <w:r w:rsidRPr="00437D7E">
        <w:rPr>
          <w:rFonts w:ascii="Times New Roman" w:hAnsi="Times New Roman" w:cs="Times New Roman"/>
          <w:b w:val="0"/>
          <w:color w:val="auto"/>
          <w:sz w:val="24"/>
          <w:szCs w:val="24"/>
          <w:lang w:val="en-US"/>
        </w:rPr>
        <w:t>Maio</w:t>
      </w:r>
      <w:r w:rsidR="00943718" w:rsidRPr="00437D7E">
        <w:rPr>
          <w:rFonts w:ascii="Times New Roman" w:hAnsi="Times New Roman" w:cs="Times New Roman"/>
          <w:b w:val="0"/>
          <w:color w:val="auto"/>
          <w:sz w:val="24"/>
          <w:szCs w:val="24"/>
          <w:lang w:val="en-US"/>
        </w:rPr>
        <w:t>cco</w:t>
      </w:r>
      <w:proofErr w:type="spellEnd"/>
      <w:r w:rsidR="00943718" w:rsidRPr="00437D7E">
        <w:rPr>
          <w:rFonts w:ascii="Times New Roman" w:hAnsi="Times New Roman" w:cs="Times New Roman"/>
          <w:b w:val="0"/>
          <w:color w:val="auto"/>
          <w:sz w:val="24"/>
          <w:szCs w:val="24"/>
          <w:lang w:val="en-US"/>
        </w:rPr>
        <w:t xml:space="preserve">, M. (2005) </w:t>
      </w:r>
      <w:proofErr w:type="spellStart"/>
      <w:r w:rsidR="00943718" w:rsidRPr="00437D7E">
        <w:rPr>
          <w:rStyle w:val="fn"/>
          <w:rFonts w:ascii="Times New Roman" w:eastAsia="Times New Roman" w:hAnsi="Times New Roman" w:cs="Times New Roman"/>
          <w:b w:val="0"/>
          <w:i/>
          <w:color w:val="auto"/>
          <w:sz w:val="24"/>
          <w:szCs w:val="24"/>
        </w:rPr>
        <w:t>Absolute</w:t>
      </w:r>
      <w:proofErr w:type="spellEnd"/>
      <w:r w:rsidR="00943718" w:rsidRPr="00437D7E">
        <w:rPr>
          <w:rStyle w:val="fn"/>
          <w:rFonts w:ascii="Times New Roman" w:eastAsia="Times New Roman" w:hAnsi="Times New Roman" w:cs="Times New Roman"/>
          <w:b w:val="0"/>
          <w:i/>
          <w:color w:val="auto"/>
          <w:sz w:val="24"/>
          <w:szCs w:val="24"/>
        </w:rPr>
        <w:t xml:space="preserve"> Participial Constructions</w:t>
      </w:r>
      <w:r w:rsidR="00943718" w:rsidRPr="00437D7E">
        <w:rPr>
          <w:rFonts w:ascii="Times New Roman" w:eastAsia="Times New Roman" w:hAnsi="Times New Roman" w:cs="Times New Roman"/>
          <w:b w:val="0"/>
          <w:i/>
          <w:color w:val="auto"/>
          <w:sz w:val="24"/>
          <w:szCs w:val="24"/>
        </w:rPr>
        <w:t>:</w:t>
      </w:r>
      <w:r w:rsidR="00943718" w:rsidRPr="00437D7E">
        <w:rPr>
          <w:rStyle w:val="apple-converted-space"/>
          <w:rFonts w:ascii="Times New Roman" w:eastAsia="Times New Roman" w:hAnsi="Times New Roman" w:cs="Times New Roman"/>
          <w:b w:val="0"/>
          <w:i/>
          <w:color w:val="auto"/>
          <w:sz w:val="24"/>
          <w:szCs w:val="24"/>
        </w:rPr>
        <w:t> </w:t>
      </w:r>
      <w:r w:rsidR="00943718" w:rsidRPr="00437D7E">
        <w:rPr>
          <w:rStyle w:val="subtitle1"/>
          <w:rFonts w:ascii="Times New Roman" w:eastAsia="Times New Roman" w:hAnsi="Times New Roman" w:cs="Times New Roman"/>
          <w:b w:val="0"/>
          <w:bCs w:val="0"/>
          <w:i/>
          <w:color w:val="auto"/>
          <w:sz w:val="24"/>
          <w:szCs w:val="24"/>
        </w:rPr>
        <w:t xml:space="preserve">A Contrastive </w:t>
      </w:r>
      <w:proofErr w:type="spellStart"/>
      <w:r w:rsidR="00943718" w:rsidRPr="00437D7E">
        <w:rPr>
          <w:rStyle w:val="subtitle1"/>
          <w:rFonts w:ascii="Times New Roman" w:eastAsia="Times New Roman" w:hAnsi="Times New Roman" w:cs="Times New Roman"/>
          <w:b w:val="0"/>
          <w:bCs w:val="0"/>
          <w:i/>
          <w:color w:val="auto"/>
          <w:sz w:val="24"/>
          <w:szCs w:val="24"/>
        </w:rPr>
        <w:t>Approach</w:t>
      </w:r>
      <w:proofErr w:type="spellEnd"/>
      <w:r w:rsidR="00943718" w:rsidRPr="00437D7E">
        <w:rPr>
          <w:rStyle w:val="subtitle1"/>
          <w:rFonts w:ascii="Times New Roman" w:eastAsia="Times New Roman" w:hAnsi="Times New Roman" w:cs="Times New Roman"/>
          <w:b w:val="0"/>
          <w:bCs w:val="0"/>
          <w:i/>
          <w:color w:val="auto"/>
          <w:sz w:val="24"/>
          <w:szCs w:val="24"/>
        </w:rPr>
        <w:t xml:space="preserve"> to the </w:t>
      </w:r>
      <w:proofErr w:type="spellStart"/>
      <w:r w:rsidR="00943718" w:rsidRPr="00437D7E">
        <w:rPr>
          <w:rStyle w:val="subtitle1"/>
          <w:rFonts w:ascii="Times New Roman" w:eastAsia="Times New Roman" w:hAnsi="Times New Roman" w:cs="Times New Roman"/>
          <w:b w:val="0"/>
          <w:bCs w:val="0"/>
          <w:i/>
          <w:color w:val="auto"/>
          <w:sz w:val="24"/>
          <w:szCs w:val="24"/>
        </w:rPr>
        <w:t>Syntax</w:t>
      </w:r>
      <w:proofErr w:type="spellEnd"/>
      <w:r w:rsidR="00943718" w:rsidRPr="00437D7E">
        <w:rPr>
          <w:rStyle w:val="subtitle1"/>
          <w:rFonts w:ascii="Times New Roman" w:eastAsia="Times New Roman" w:hAnsi="Times New Roman" w:cs="Times New Roman"/>
          <w:b w:val="0"/>
          <w:bCs w:val="0"/>
          <w:i/>
          <w:color w:val="auto"/>
          <w:sz w:val="24"/>
          <w:szCs w:val="24"/>
        </w:rPr>
        <w:t xml:space="preserve"> of </w:t>
      </w:r>
      <w:proofErr w:type="spellStart"/>
      <w:r w:rsidR="00943718" w:rsidRPr="00437D7E">
        <w:rPr>
          <w:rStyle w:val="subtitle1"/>
          <w:rFonts w:ascii="Times New Roman" w:eastAsia="Times New Roman" w:hAnsi="Times New Roman" w:cs="Times New Roman"/>
          <w:b w:val="0"/>
          <w:bCs w:val="0"/>
          <w:i/>
          <w:color w:val="auto"/>
          <w:sz w:val="24"/>
          <w:szCs w:val="24"/>
        </w:rPr>
        <w:t>Greek</w:t>
      </w:r>
      <w:proofErr w:type="spellEnd"/>
      <w:r w:rsidR="00943718" w:rsidRPr="00437D7E">
        <w:rPr>
          <w:rStyle w:val="subtitle1"/>
          <w:rFonts w:ascii="Times New Roman" w:eastAsia="Times New Roman" w:hAnsi="Times New Roman" w:cs="Times New Roman"/>
          <w:b w:val="0"/>
          <w:bCs w:val="0"/>
          <w:i/>
          <w:color w:val="auto"/>
          <w:sz w:val="24"/>
          <w:szCs w:val="24"/>
        </w:rPr>
        <w:t xml:space="preserve"> and Latin</w:t>
      </w:r>
      <w:r w:rsidR="00437D7E" w:rsidRPr="00437D7E">
        <w:rPr>
          <w:rStyle w:val="subtitle1"/>
          <w:rFonts w:ascii="Times New Roman" w:eastAsia="Times New Roman" w:hAnsi="Times New Roman" w:cs="Times New Roman"/>
          <w:b w:val="0"/>
          <w:bCs w:val="0"/>
          <w:color w:val="auto"/>
          <w:sz w:val="24"/>
          <w:szCs w:val="24"/>
        </w:rPr>
        <w:t xml:space="preserve">, Alessandria, </w:t>
      </w:r>
      <w:proofErr w:type="spellStart"/>
      <w:r w:rsidR="00437D7E" w:rsidRPr="00437D7E">
        <w:rPr>
          <w:rStyle w:val="subtitle1"/>
          <w:rFonts w:ascii="Times New Roman" w:eastAsia="Times New Roman" w:hAnsi="Times New Roman" w:cs="Times New Roman"/>
          <w:b w:val="0"/>
          <w:bCs w:val="0"/>
          <w:color w:val="auto"/>
          <w:sz w:val="24"/>
          <w:szCs w:val="24"/>
        </w:rPr>
        <w:t>Edizioni</w:t>
      </w:r>
      <w:proofErr w:type="spellEnd"/>
      <w:r w:rsidR="00437D7E" w:rsidRPr="00437D7E">
        <w:rPr>
          <w:rStyle w:val="subtitle1"/>
          <w:rFonts w:ascii="Times New Roman" w:eastAsia="Times New Roman" w:hAnsi="Times New Roman" w:cs="Times New Roman"/>
          <w:b w:val="0"/>
          <w:bCs w:val="0"/>
          <w:color w:val="auto"/>
          <w:sz w:val="24"/>
          <w:szCs w:val="24"/>
        </w:rPr>
        <w:t xml:space="preserve"> </w:t>
      </w:r>
      <w:proofErr w:type="spellStart"/>
      <w:r w:rsidR="00437D7E" w:rsidRPr="00437D7E">
        <w:rPr>
          <w:rStyle w:val="subtitle1"/>
          <w:rFonts w:ascii="Times New Roman" w:eastAsia="Times New Roman" w:hAnsi="Times New Roman" w:cs="Times New Roman"/>
          <w:b w:val="0"/>
          <w:bCs w:val="0"/>
          <w:color w:val="auto"/>
          <w:sz w:val="24"/>
          <w:szCs w:val="24"/>
        </w:rPr>
        <w:t>dell’Orso</w:t>
      </w:r>
      <w:proofErr w:type="spellEnd"/>
      <w:r w:rsidR="00437D7E" w:rsidRPr="00437D7E">
        <w:rPr>
          <w:rStyle w:val="subtitle1"/>
          <w:rFonts w:ascii="Times New Roman" w:eastAsia="Times New Roman" w:hAnsi="Times New Roman" w:cs="Times New Roman"/>
          <w:b w:val="0"/>
          <w:bCs w:val="0"/>
          <w:color w:val="auto"/>
          <w:sz w:val="24"/>
          <w:szCs w:val="24"/>
        </w:rPr>
        <w:t>.</w:t>
      </w:r>
      <w:proofErr w:type="gramEnd"/>
    </w:p>
    <w:p w14:paraId="343F10F1" w14:textId="77777777" w:rsidR="00943718" w:rsidRPr="003B15DA" w:rsidRDefault="00943718" w:rsidP="00943718">
      <w:pPr>
        <w:jc w:val="both"/>
        <w:rPr>
          <w:sz w:val="24"/>
          <w:szCs w:val="24"/>
          <w:lang w:val="en-US"/>
        </w:rPr>
      </w:pPr>
    </w:p>
    <w:p w14:paraId="6CCE96A0" w14:textId="47A52F90" w:rsidR="00FA6FC0" w:rsidRPr="0021028A" w:rsidRDefault="0089399D" w:rsidP="00FA6FC0">
      <w:pPr>
        <w:jc w:val="both"/>
        <w:rPr>
          <w:sz w:val="24"/>
          <w:szCs w:val="24"/>
          <w:lang w:val="es-ES"/>
        </w:rPr>
      </w:pPr>
      <w:r>
        <w:rPr>
          <w:sz w:val="24"/>
          <w:szCs w:val="24"/>
          <w:lang w:val="es-ES"/>
        </w:rPr>
        <w:t>Manfredini, A. coord.</w:t>
      </w:r>
      <w:r w:rsidR="00FA6FC0" w:rsidRPr="0021028A">
        <w:rPr>
          <w:sz w:val="24"/>
          <w:szCs w:val="24"/>
          <w:lang w:val="es-ES"/>
        </w:rPr>
        <w:t xml:space="preserve"> (2010)</w:t>
      </w:r>
      <w:r w:rsidR="00FA6FC0" w:rsidRPr="0021028A">
        <w:rPr>
          <w:bCs/>
          <w:sz w:val="24"/>
          <w:szCs w:val="24"/>
          <w:lang w:val="es-ES"/>
        </w:rPr>
        <w:t xml:space="preserve"> </w:t>
      </w:r>
      <w:r w:rsidR="00DB6D15">
        <w:rPr>
          <w:i/>
          <w:iCs/>
          <w:sz w:val="24"/>
          <w:szCs w:val="24"/>
          <w:lang w:val="es-ES"/>
        </w:rPr>
        <w:t>Debates en Lenguas Clásicas. Tomo 1.</w:t>
      </w:r>
      <w:r w:rsidR="00FA6FC0" w:rsidRPr="0021028A">
        <w:rPr>
          <w:i/>
          <w:iCs/>
          <w:sz w:val="24"/>
          <w:szCs w:val="24"/>
          <w:lang w:val="es-ES"/>
        </w:rPr>
        <w:t xml:space="preserve"> Lengua.</w:t>
      </w:r>
      <w:r w:rsidR="00FA6FC0" w:rsidRPr="0021028A">
        <w:rPr>
          <w:bCs/>
          <w:sz w:val="24"/>
          <w:szCs w:val="24"/>
          <w:lang w:val="es-ES"/>
        </w:rPr>
        <w:t xml:space="preserve"> Buenos Aires, Colección Libros de Filo, </w:t>
      </w:r>
      <w:proofErr w:type="spellStart"/>
      <w:r w:rsidR="00FA6FC0" w:rsidRPr="0021028A">
        <w:rPr>
          <w:bCs/>
          <w:sz w:val="24"/>
          <w:szCs w:val="24"/>
          <w:lang w:val="es-ES"/>
        </w:rPr>
        <w:t>Fac</w:t>
      </w:r>
      <w:proofErr w:type="spellEnd"/>
      <w:r w:rsidR="00FA6FC0" w:rsidRPr="0021028A">
        <w:rPr>
          <w:bCs/>
          <w:sz w:val="24"/>
          <w:szCs w:val="24"/>
          <w:lang w:val="es-ES"/>
        </w:rPr>
        <w:t xml:space="preserve">. de Filosofía y Letras, Buenos Aires, Editorial de la </w:t>
      </w:r>
      <w:proofErr w:type="spellStart"/>
      <w:r w:rsidR="00FA6FC0" w:rsidRPr="0021028A">
        <w:rPr>
          <w:bCs/>
          <w:sz w:val="24"/>
          <w:szCs w:val="24"/>
          <w:lang w:val="es-ES"/>
        </w:rPr>
        <w:t>Fac</w:t>
      </w:r>
      <w:proofErr w:type="spellEnd"/>
      <w:r w:rsidR="00FA6FC0" w:rsidRPr="0021028A">
        <w:rPr>
          <w:bCs/>
          <w:sz w:val="24"/>
          <w:szCs w:val="24"/>
          <w:lang w:val="es-ES"/>
        </w:rPr>
        <w:t>. de Filosofía y Letras, UBA</w:t>
      </w:r>
      <w:r w:rsidR="00FA6FC0">
        <w:rPr>
          <w:bCs/>
          <w:sz w:val="24"/>
          <w:szCs w:val="24"/>
          <w:lang w:val="es-ES"/>
        </w:rPr>
        <w:t>.</w:t>
      </w:r>
    </w:p>
    <w:p w14:paraId="189BDFD7" w14:textId="77777777" w:rsidR="00FA6FC0" w:rsidRDefault="00FA6FC0" w:rsidP="001B5AF0">
      <w:pPr>
        <w:jc w:val="both"/>
        <w:rPr>
          <w:color w:val="000000"/>
          <w:sz w:val="24"/>
          <w:szCs w:val="24"/>
          <w:lang w:val="es-ES"/>
        </w:rPr>
      </w:pPr>
    </w:p>
    <w:p w14:paraId="2EE6F194" w14:textId="2C561E3F" w:rsidR="00FA6FC0" w:rsidRPr="00437D7E" w:rsidRDefault="004D637C" w:rsidP="001B5AF0">
      <w:pPr>
        <w:jc w:val="both"/>
        <w:rPr>
          <w:color w:val="000000"/>
          <w:sz w:val="24"/>
          <w:szCs w:val="24"/>
          <w:lang w:val="es-ES"/>
        </w:rPr>
      </w:pPr>
      <w:r w:rsidRPr="00437D7E">
        <w:rPr>
          <w:color w:val="000000"/>
          <w:sz w:val="24"/>
          <w:szCs w:val="24"/>
          <w:lang w:val="es-ES"/>
        </w:rPr>
        <w:t xml:space="preserve">Manfredini, A. (2014) </w:t>
      </w:r>
      <w:r w:rsidR="00437D7E" w:rsidRPr="00437D7E">
        <w:rPr>
          <w:sz w:val="24"/>
          <w:szCs w:val="24"/>
        </w:rPr>
        <w:t>“...</w:t>
      </w:r>
      <w:proofErr w:type="spellStart"/>
      <w:r w:rsidR="00437D7E" w:rsidRPr="00437D7E">
        <w:rPr>
          <w:sz w:val="24"/>
          <w:szCs w:val="24"/>
        </w:rPr>
        <w:t>tamquam</w:t>
      </w:r>
      <w:proofErr w:type="spellEnd"/>
      <w:r w:rsidR="00437D7E" w:rsidRPr="00437D7E">
        <w:rPr>
          <w:sz w:val="24"/>
          <w:szCs w:val="24"/>
        </w:rPr>
        <w:t xml:space="preserve"> </w:t>
      </w:r>
      <w:proofErr w:type="spellStart"/>
      <w:r w:rsidR="00437D7E" w:rsidRPr="00437D7E">
        <w:rPr>
          <w:sz w:val="24"/>
          <w:szCs w:val="24"/>
        </w:rPr>
        <w:t>mendici</w:t>
      </w:r>
      <w:proofErr w:type="spellEnd"/>
      <w:r w:rsidR="00437D7E" w:rsidRPr="00437D7E">
        <w:rPr>
          <w:sz w:val="24"/>
          <w:szCs w:val="24"/>
        </w:rPr>
        <w:t xml:space="preserve"> </w:t>
      </w:r>
      <w:proofErr w:type="spellStart"/>
      <w:r w:rsidR="00437D7E" w:rsidRPr="00437D7E">
        <w:rPr>
          <w:sz w:val="24"/>
          <w:szCs w:val="24"/>
        </w:rPr>
        <w:t>spolium</w:t>
      </w:r>
      <w:proofErr w:type="spellEnd"/>
      <w:r w:rsidR="00437D7E" w:rsidRPr="00437D7E">
        <w:rPr>
          <w:sz w:val="24"/>
          <w:szCs w:val="24"/>
        </w:rPr>
        <w:t xml:space="preserve"> </w:t>
      </w:r>
      <w:proofErr w:type="spellStart"/>
      <w:r w:rsidR="00437D7E" w:rsidRPr="00437D7E">
        <w:rPr>
          <w:sz w:val="24"/>
          <w:szCs w:val="24"/>
        </w:rPr>
        <w:t>etiam</w:t>
      </w:r>
      <w:proofErr w:type="spellEnd"/>
      <w:r w:rsidR="00437D7E" w:rsidRPr="00437D7E">
        <w:rPr>
          <w:sz w:val="24"/>
          <w:szCs w:val="24"/>
        </w:rPr>
        <w:t xml:space="preserve"> </w:t>
      </w:r>
      <w:proofErr w:type="spellStart"/>
      <w:r w:rsidR="00437D7E" w:rsidRPr="00437D7E">
        <w:rPr>
          <w:sz w:val="24"/>
          <w:szCs w:val="24"/>
        </w:rPr>
        <w:t>fastidiose</w:t>
      </w:r>
      <w:proofErr w:type="spellEnd"/>
      <w:r w:rsidR="00437D7E" w:rsidRPr="00437D7E">
        <w:rPr>
          <w:sz w:val="24"/>
          <w:szCs w:val="24"/>
        </w:rPr>
        <w:t xml:space="preserve"> </w:t>
      </w:r>
      <w:proofErr w:type="spellStart"/>
      <w:r w:rsidR="00437D7E" w:rsidRPr="00437D7E">
        <w:rPr>
          <w:sz w:val="24"/>
          <w:szCs w:val="24"/>
        </w:rPr>
        <w:t>venditabat</w:t>
      </w:r>
      <w:proofErr w:type="spellEnd"/>
      <w:r w:rsidR="00437D7E" w:rsidRPr="00437D7E">
        <w:rPr>
          <w:sz w:val="24"/>
          <w:szCs w:val="24"/>
        </w:rPr>
        <w:t xml:space="preserve"> (Petr.13.1): </w:t>
      </w:r>
      <w:proofErr w:type="spellStart"/>
      <w:r w:rsidR="00437D7E" w:rsidRPr="00437D7E">
        <w:rPr>
          <w:sz w:val="24"/>
          <w:szCs w:val="24"/>
        </w:rPr>
        <w:t>observaciones</w:t>
      </w:r>
      <w:proofErr w:type="spellEnd"/>
      <w:r w:rsidR="00437D7E" w:rsidRPr="00437D7E">
        <w:rPr>
          <w:sz w:val="24"/>
          <w:szCs w:val="24"/>
        </w:rPr>
        <w:t xml:space="preserve"> sobre la </w:t>
      </w:r>
      <w:proofErr w:type="spellStart"/>
      <w:r w:rsidR="00437D7E" w:rsidRPr="00437D7E">
        <w:rPr>
          <w:sz w:val="24"/>
          <w:szCs w:val="24"/>
        </w:rPr>
        <w:t>función</w:t>
      </w:r>
      <w:proofErr w:type="spellEnd"/>
      <w:r w:rsidR="00437D7E" w:rsidRPr="00437D7E">
        <w:rPr>
          <w:sz w:val="24"/>
          <w:szCs w:val="24"/>
        </w:rPr>
        <w:t xml:space="preserve">, </w:t>
      </w:r>
      <w:proofErr w:type="spellStart"/>
      <w:r w:rsidR="00437D7E" w:rsidRPr="00437D7E">
        <w:rPr>
          <w:sz w:val="24"/>
          <w:szCs w:val="24"/>
        </w:rPr>
        <w:t>estructura</w:t>
      </w:r>
      <w:proofErr w:type="spellEnd"/>
      <w:r w:rsidR="00437D7E" w:rsidRPr="00437D7E">
        <w:rPr>
          <w:sz w:val="24"/>
          <w:szCs w:val="24"/>
        </w:rPr>
        <w:t xml:space="preserve"> y el </w:t>
      </w:r>
      <w:proofErr w:type="spellStart"/>
      <w:r w:rsidR="00437D7E" w:rsidRPr="00437D7E">
        <w:rPr>
          <w:sz w:val="24"/>
          <w:szCs w:val="24"/>
        </w:rPr>
        <w:t>significado</w:t>
      </w:r>
      <w:proofErr w:type="spellEnd"/>
      <w:r w:rsidR="00437D7E" w:rsidRPr="00437D7E">
        <w:rPr>
          <w:sz w:val="24"/>
          <w:szCs w:val="24"/>
        </w:rPr>
        <w:t xml:space="preserve"> de </w:t>
      </w:r>
      <w:proofErr w:type="spellStart"/>
      <w:r w:rsidR="00437D7E" w:rsidRPr="00437D7E">
        <w:rPr>
          <w:sz w:val="24"/>
          <w:szCs w:val="24"/>
        </w:rPr>
        <w:t>tamquam+sintagmas</w:t>
      </w:r>
      <w:proofErr w:type="spellEnd"/>
      <w:r w:rsidR="00437D7E" w:rsidRPr="00437D7E">
        <w:rPr>
          <w:sz w:val="24"/>
          <w:szCs w:val="24"/>
        </w:rPr>
        <w:t xml:space="preserve"> no verbales” en </w:t>
      </w:r>
      <w:proofErr w:type="spellStart"/>
      <w:r w:rsidR="00437D7E" w:rsidRPr="00437D7E">
        <w:rPr>
          <w:sz w:val="24"/>
          <w:szCs w:val="24"/>
        </w:rPr>
        <w:t>Molinelli</w:t>
      </w:r>
      <w:proofErr w:type="spellEnd"/>
      <w:r w:rsidR="00437D7E" w:rsidRPr="00437D7E">
        <w:rPr>
          <w:sz w:val="24"/>
          <w:szCs w:val="24"/>
        </w:rPr>
        <w:t>, P.-</w:t>
      </w:r>
      <w:r w:rsidR="00DB6D15">
        <w:rPr>
          <w:sz w:val="24"/>
          <w:szCs w:val="24"/>
        </w:rPr>
        <w:t xml:space="preserve"> </w:t>
      </w:r>
      <w:proofErr w:type="spellStart"/>
      <w:r w:rsidR="00437D7E" w:rsidRPr="00437D7E">
        <w:rPr>
          <w:sz w:val="24"/>
          <w:szCs w:val="24"/>
        </w:rPr>
        <w:t>Cuzzolin</w:t>
      </w:r>
      <w:proofErr w:type="spellEnd"/>
      <w:r w:rsidR="00437D7E" w:rsidRPr="00437D7E">
        <w:rPr>
          <w:sz w:val="24"/>
          <w:szCs w:val="24"/>
        </w:rPr>
        <w:t xml:space="preserve"> P.-</w:t>
      </w:r>
      <w:r w:rsidR="00DB6D15">
        <w:rPr>
          <w:sz w:val="24"/>
          <w:szCs w:val="24"/>
        </w:rPr>
        <w:t xml:space="preserve"> C. </w:t>
      </w:r>
      <w:proofErr w:type="spellStart"/>
      <w:r w:rsidR="00DB6D15">
        <w:rPr>
          <w:sz w:val="24"/>
          <w:szCs w:val="24"/>
        </w:rPr>
        <w:t>Fedriani</w:t>
      </w:r>
      <w:proofErr w:type="spellEnd"/>
      <w:r w:rsidR="00DB6D15">
        <w:rPr>
          <w:sz w:val="24"/>
          <w:szCs w:val="24"/>
        </w:rPr>
        <w:t xml:space="preserve"> </w:t>
      </w:r>
      <w:proofErr w:type="spellStart"/>
      <w:r w:rsidR="00DB6D15">
        <w:rPr>
          <w:sz w:val="24"/>
          <w:szCs w:val="24"/>
        </w:rPr>
        <w:t>eds</w:t>
      </w:r>
      <w:proofErr w:type="spellEnd"/>
      <w:r w:rsidR="00DB6D15">
        <w:rPr>
          <w:sz w:val="24"/>
          <w:szCs w:val="24"/>
        </w:rPr>
        <w:t>.</w:t>
      </w:r>
      <w:r w:rsidR="00437D7E" w:rsidRPr="00437D7E">
        <w:rPr>
          <w:sz w:val="24"/>
          <w:szCs w:val="24"/>
        </w:rPr>
        <w:t>,</w:t>
      </w:r>
      <w:r w:rsidR="00437D7E" w:rsidRPr="00437D7E">
        <w:rPr>
          <w:sz w:val="24"/>
          <w:szCs w:val="24"/>
          <w:lang w:eastAsia="es-AR"/>
        </w:rPr>
        <w:t xml:space="preserve"> tome 1, </w:t>
      </w:r>
      <w:r w:rsidR="00437D7E" w:rsidRPr="00437D7E">
        <w:rPr>
          <w:sz w:val="24"/>
          <w:szCs w:val="24"/>
        </w:rPr>
        <w:t>305-321.</w:t>
      </w:r>
    </w:p>
    <w:p w14:paraId="76549359" w14:textId="77777777" w:rsidR="001B5AF0" w:rsidRDefault="001B5AF0" w:rsidP="001B5AF0">
      <w:pPr>
        <w:jc w:val="both"/>
        <w:rPr>
          <w:color w:val="000000"/>
          <w:sz w:val="24"/>
          <w:szCs w:val="24"/>
          <w:highlight w:val="yellow"/>
          <w:lang w:val="es-ES"/>
        </w:rPr>
      </w:pPr>
    </w:p>
    <w:p w14:paraId="58850B7C" w14:textId="573BF573" w:rsidR="00355324" w:rsidRPr="009668F9" w:rsidRDefault="00355324" w:rsidP="001B5AF0">
      <w:pPr>
        <w:jc w:val="both"/>
        <w:rPr>
          <w:color w:val="000000"/>
          <w:sz w:val="24"/>
          <w:szCs w:val="24"/>
          <w:highlight w:val="yellow"/>
          <w:lang w:val="es-ES"/>
        </w:rPr>
      </w:pPr>
      <w:r w:rsidRPr="00355324">
        <w:rPr>
          <w:color w:val="000000"/>
          <w:sz w:val="24"/>
          <w:szCs w:val="24"/>
          <w:lang w:val="es-ES"/>
        </w:rPr>
        <w:t xml:space="preserve">Manfredini, A. (2015) </w:t>
      </w:r>
      <w:r w:rsidRPr="00355324">
        <w:rPr>
          <w:i/>
          <w:color w:val="000000"/>
          <w:sz w:val="24"/>
          <w:szCs w:val="24"/>
          <w:lang w:val="es-ES"/>
        </w:rPr>
        <w:t>La elipsis verbal en las estructuras comparativas del latín</w:t>
      </w:r>
      <w:r w:rsidRPr="00355324">
        <w:rPr>
          <w:color w:val="000000"/>
          <w:sz w:val="24"/>
          <w:szCs w:val="24"/>
          <w:lang w:val="es-ES"/>
        </w:rPr>
        <w:t xml:space="preserve">, Zaragoza, </w:t>
      </w:r>
      <w:r w:rsidR="00943718">
        <w:rPr>
          <w:color w:val="000000"/>
          <w:sz w:val="24"/>
          <w:szCs w:val="24"/>
          <w:lang w:val="es-ES"/>
        </w:rPr>
        <w:t xml:space="preserve">Libros </w:t>
      </w:r>
      <w:r w:rsidRPr="00355324">
        <w:rPr>
          <w:color w:val="000000"/>
          <w:sz w:val="24"/>
          <w:szCs w:val="24"/>
          <w:lang w:val="es-ES"/>
        </w:rPr>
        <w:t>Pórtico.</w:t>
      </w:r>
    </w:p>
    <w:p w14:paraId="2C8CBFEA" w14:textId="77777777" w:rsidR="00943718" w:rsidRDefault="00943718" w:rsidP="001B5AF0">
      <w:pPr>
        <w:jc w:val="both"/>
        <w:rPr>
          <w:color w:val="000000"/>
          <w:sz w:val="24"/>
          <w:szCs w:val="24"/>
          <w:lang w:val="en-US"/>
        </w:rPr>
      </w:pPr>
    </w:p>
    <w:p w14:paraId="25A5C5A1" w14:textId="2FEB350C" w:rsidR="001B5AF0" w:rsidRPr="00565BAC" w:rsidRDefault="004D637C" w:rsidP="001B5AF0">
      <w:pPr>
        <w:jc w:val="both"/>
        <w:rPr>
          <w:color w:val="000000"/>
          <w:sz w:val="24"/>
          <w:szCs w:val="24"/>
          <w:lang w:val="en-US"/>
        </w:rPr>
      </w:pPr>
      <w:proofErr w:type="spellStart"/>
      <w:proofErr w:type="gramStart"/>
      <w:r>
        <w:rPr>
          <w:color w:val="000000"/>
          <w:sz w:val="24"/>
          <w:szCs w:val="24"/>
          <w:lang w:val="en-US"/>
        </w:rPr>
        <w:t>Matthiessen</w:t>
      </w:r>
      <w:proofErr w:type="spellEnd"/>
      <w:r>
        <w:rPr>
          <w:color w:val="000000"/>
          <w:sz w:val="24"/>
          <w:szCs w:val="24"/>
          <w:lang w:val="en-US"/>
        </w:rPr>
        <w:t>, C.</w:t>
      </w:r>
      <w:r w:rsidR="006549BA">
        <w:rPr>
          <w:color w:val="000000"/>
          <w:sz w:val="24"/>
          <w:szCs w:val="24"/>
          <w:lang w:val="en-US"/>
        </w:rPr>
        <w:t xml:space="preserve"> </w:t>
      </w:r>
      <w:r>
        <w:rPr>
          <w:color w:val="000000"/>
          <w:sz w:val="24"/>
          <w:szCs w:val="24"/>
          <w:lang w:val="en-US"/>
        </w:rPr>
        <w:t>–</w:t>
      </w:r>
      <w:r w:rsidR="006549BA">
        <w:rPr>
          <w:color w:val="000000"/>
          <w:sz w:val="24"/>
          <w:szCs w:val="24"/>
          <w:lang w:val="en-US"/>
        </w:rPr>
        <w:t xml:space="preserve"> </w:t>
      </w:r>
      <w:r w:rsidR="001B5AF0" w:rsidRPr="00FC3295">
        <w:rPr>
          <w:color w:val="000000"/>
          <w:sz w:val="24"/>
          <w:szCs w:val="24"/>
          <w:lang w:val="en-US"/>
        </w:rPr>
        <w:t xml:space="preserve">S. Thompson (1987) </w:t>
      </w:r>
      <w:r w:rsidR="001B5AF0">
        <w:rPr>
          <w:color w:val="000000"/>
          <w:sz w:val="24"/>
          <w:szCs w:val="24"/>
          <w:lang w:val="en-US"/>
        </w:rPr>
        <w:t>"</w:t>
      </w:r>
      <w:r w:rsidR="001B5AF0" w:rsidRPr="00FC3295">
        <w:rPr>
          <w:color w:val="000000"/>
          <w:sz w:val="24"/>
          <w:szCs w:val="24"/>
          <w:lang w:val="en-US"/>
        </w:rPr>
        <w:t>The structure of discourse and ‘subordination’</w:t>
      </w:r>
      <w:r w:rsidR="001B5AF0">
        <w:rPr>
          <w:color w:val="000000"/>
          <w:sz w:val="24"/>
          <w:szCs w:val="24"/>
          <w:lang w:val="en-US"/>
        </w:rPr>
        <w:t xml:space="preserve">" </w:t>
      </w:r>
      <w:r w:rsidR="001B5AF0" w:rsidRPr="00FC3295">
        <w:rPr>
          <w:color w:val="000000"/>
          <w:sz w:val="24"/>
          <w:szCs w:val="24"/>
          <w:lang w:val="en-US"/>
        </w:rPr>
        <w:t xml:space="preserve">en </w:t>
      </w:r>
      <w:proofErr w:type="spellStart"/>
      <w:r>
        <w:rPr>
          <w:sz w:val="24"/>
          <w:szCs w:val="24"/>
          <w:lang w:val="en-US"/>
        </w:rPr>
        <w:t>Haiman</w:t>
      </w:r>
      <w:proofErr w:type="spellEnd"/>
      <w:r>
        <w:rPr>
          <w:sz w:val="24"/>
          <w:szCs w:val="24"/>
          <w:lang w:val="en-US"/>
        </w:rPr>
        <w:t>, J.</w:t>
      </w:r>
      <w:r w:rsidR="006549BA">
        <w:rPr>
          <w:sz w:val="24"/>
          <w:szCs w:val="24"/>
          <w:lang w:val="en-US"/>
        </w:rPr>
        <w:t xml:space="preserve"> </w:t>
      </w:r>
      <w:r>
        <w:rPr>
          <w:sz w:val="24"/>
          <w:szCs w:val="24"/>
          <w:lang w:val="en-US"/>
        </w:rPr>
        <w:t>–</w:t>
      </w:r>
      <w:r w:rsidR="006549BA">
        <w:rPr>
          <w:sz w:val="24"/>
          <w:szCs w:val="24"/>
          <w:lang w:val="en-US"/>
        </w:rPr>
        <w:t xml:space="preserve"> </w:t>
      </w:r>
      <w:r w:rsidR="001B5AF0" w:rsidRPr="00FC3295">
        <w:rPr>
          <w:sz w:val="24"/>
          <w:szCs w:val="24"/>
          <w:lang w:val="en-US"/>
        </w:rPr>
        <w:t xml:space="preserve">S. Thompson (eds.) </w:t>
      </w:r>
      <w:r w:rsidR="001B5AF0">
        <w:rPr>
          <w:sz w:val="24"/>
          <w:szCs w:val="24"/>
          <w:lang w:val="en-US"/>
        </w:rPr>
        <w:t>275-329.</w:t>
      </w:r>
      <w:proofErr w:type="gramEnd"/>
    </w:p>
    <w:p w14:paraId="639B748C" w14:textId="77777777" w:rsidR="001B5AF0" w:rsidRPr="00565BAC" w:rsidRDefault="001B5AF0" w:rsidP="001B5AF0">
      <w:pPr>
        <w:jc w:val="both"/>
        <w:rPr>
          <w:sz w:val="24"/>
          <w:szCs w:val="24"/>
          <w:lang w:val="en-US"/>
        </w:rPr>
      </w:pPr>
    </w:p>
    <w:p w14:paraId="5DD30E80" w14:textId="77777777" w:rsidR="001B5AF0" w:rsidRDefault="001B5AF0" w:rsidP="001B5AF0">
      <w:pPr>
        <w:jc w:val="both"/>
        <w:rPr>
          <w:sz w:val="24"/>
          <w:szCs w:val="24"/>
          <w:lang w:val="en-US"/>
        </w:rPr>
      </w:pPr>
      <w:proofErr w:type="spellStart"/>
      <w:r w:rsidRPr="00AB1B2A">
        <w:rPr>
          <w:sz w:val="24"/>
          <w:szCs w:val="24"/>
          <w:lang w:val="en-US"/>
        </w:rPr>
        <w:t>Mithun</w:t>
      </w:r>
      <w:proofErr w:type="spellEnd"/>
      <w:r w:rsidRPr="00AB1B2A">
        <w:rPr>
          <w:sz w:val="24"/>
          <w:szCs w:val="24"/>
          <w:lang w:val="en-US"/>
        </w:rPr>
        <w:t xml:space="preserve">, M. (1988) </w:t>
      </w:r>
      <w:r>
        <w:rPr>
          <w:sz w:val="24"/>
          <w:szCs w:val="24"/>
          <w:lang w:val="en-US"/>
        </w:rPr>
        <w:t>"</w:t>
      </w:r>
      <w:r w:rsidRPr="00AB1B2A">
        <w:rPr>
          <w:sz w:val="24"/>
          <w:szCs w:val="24"/>
          <w:lang w:val="en-US"/>
        </w:rPr>
        <w:t xml:space="preserve">The </w:t>
      </w:r>
      <w:proofErr w:type="spellStart"/>
      <w:r w:rsidRPr="00AB1B2A">
        <w:rPr>
          <w:sz w:val="24"/>
          <w:szCs w:val="24"/>
          <w:lang w:val="en-US"/>
        </w:rPr>
        <w:t>grammaticization</w:t>
      </w:r>
      <w:proofErr w:type="spellEnd"/>
      <w:r w:rsidRPr="00AB1B2A">
        <w:rPr>
          <w:sz w:val="24"/>
          <w:szCs w:val="24"/>
          <w:lang w:val="en-US"/>
        </w:rPr>
        <w:t xml:space="preserve"> of coordination</w:t>
      </w:r>
      <w:r>
        <w:rPr>
          <w:sz w:val="24"/>
          <w:szCs w:val="24"/>
          <w:lang w:val="en-US"/>
        </w:rPr>
        <w:t>"</w:t>
      </w:r>
      <w:r w:rsidRPr="00AB1B2A">
        <w:rPr>
          <w:sz w:val="24"/>
          <w:szCs w:val="24"/>
          <w:lang w:val="en-US"/>
        </w:rPr>
        <w:t xml:space="preserve"> en </w:t>
      </w:r>
      <w:proofErr w:type="spellStart"/>
      <w:r w:rsidRPr="00AB1B2A">
        <w:rPr>
          <w:sz w:val="24"/>
          <w:szCs w:val="24"/>
          <w:lang w:val="en-US"/>
        </w:rPr>
        <w:t>Haiman</w:t>
      </w:r>
      <w:proofErr w:type="spellEnd"/>
      <w:r w:rsidRPr="00AB1B2A">
        <w:rPr>
          <w:sz w:val="24"/>
          <w:szCs w:val="24"/>
          <w:lang w:val="en-US"/>
        </w:rPr>
        <w:t>, J</w:t>
      </w:r>
      <w:proofErr w:type="gramStart"/>
      <w:r w:rsidRPr="00AB1B2A">
        <w:rPr>
          <w:sz w:val="24"/>
          <w:szCs w:val="24"/>
          <w:lang w:val="en-US"/>
        </w:rPr>
        <w:t>.-</w:t>
      </w:r>
      <w:proofErr w:type="gramEnd"/>
      <w:r>
        <w:rPr>
          <w:sz w:val="24"/>
          <w:szCs w:val="24"/>
          <w:lang w:val="en-US"/>
        </w:rPr>
        <w:t xml:space="preserve"> </w:t>
      </w:r>
      <w:proofErr w:type="spellStart"/>
      <w:r w:rsidRPr="00AB1B2A">
        <w:rPr>
          <w:sz w:val="24"/>
          <w:szCs w:val="24"/>
          <w:lang w:val="en-US"/>
        </w:rPr>
        <w:t>S.Thompson</w:t>
      </w:r>
      <w:proofErr w:type="spellEnd"/>
      <w:r w:rsidRPr="00AB1B2A">
        <w:rPr>
          <w:sz w:val="24"/>
          <w:szCs w:val="24"/>
          <w:lang w:val="en-US"/>
        </w:rPr>
        <w:t xml:space="preserve"> (eds.)</w:t>
      </w:r>
      <w:r>
        <w:rPr>
          <w:sz w:val="24"/>
          <w:szCs w:val="24"/>
          <w:lang w:val="en-US"/>
        </w:rPr>
        <w:t>,</w:t>
      </w:r>
      <w:r w:rsidRPr="00AB1B2A">
        <w:rPr>
          <w:sz w:val="24"/>
          <w:szCs w:val="24"/>
          <w:lang w:val="en-US"/>
        </w:rPr>
        <w:t xml:space="preserve"> 331-359.</w:t>
      </w:r>
    </w:p>
    <w:p w14:paraId="1DF21A1C" w14:textId="77777777" w:rsidR="00DB6D15" w:rsidRDefault="00DB6D15" w:rsidP="001B5AF0">
      <w:pPr>
        <w:spacing w:line="280" w:lineRule="exact"/>
        <w:rPr>
          <w:sz w:val="24"/>
          <w:szCs w:val="24"/>
        </w:rPr>
      </w:pPr>
    </w:p>
    <w:p w14:paraId="04E03712" w14:textId="6CA4A386" w:rsidR="001B5AF0" w:rsidRDefault="00DB6D15" w:rsidP="00DB6D15">
      <w:pPr>
        <w:spacing w:line="280" w:lineRule="exact"/>
        <w:jc w:val="both"/>
        <w:rPr>
          <w:sz w:val="24"/>
          <w:szCs w:val="24"/>
        </w:rPr>
      </w:pPr>
      <w:proofErr w:type="spellStart"/>
      <w:r w:rsidRPr="00437D7E">
        <w:rPr>
          <w:sz w:val="24"/>
          <w:szCs w:val="24"/>
        </w:rPr>
        <w:t>Molinelli</w:t>
      </w:r>
      <w:proofErr w:type="spellEnd"/>
      <w:r w:rsidRPr="00437D7E">
        <w:rPr>
          <w:sz w:val="24"/>
          <w:szCs w:val="24"/>
        </w:rPr>
        <w:t>, P.</w:t>
      </w:r>
      <w:r w:rsidR="006549BA">
        <w:rPr>
          <w:sz w:val="24"/>
          <w:szCs w:val="24"/>
        </w:rPr>
        <w:t xml:space="preserve"> </w:t>
      </w:r>
      <w:r w:rsidRPr="00437D7E">
        <w:rPr>
          <w:sz w:val="24"/>
          <w:szCs w:val="24"/>
        </w:rPr>
        <w:t>-</w:t>
      </w:r>
      <w:r>
        <w:rPr>
          <w:sz w:val="24"/>
          <w:szCs w:val="24"/>
        </w:rPr>
        <w:t xml:space="preserve"> </w:t>
      </w:r>
      <w:proofErr w:type="spellStart"/>
      <w:r w:rsidRPr="00437D7E">
        <w:rPr>
          <w:sz w:val="24"/>
          <w:szCs w:val="24"/>
        </w:rPr>
        <w:t>Cuzzolin</w:t>
      </w:r>
      <w:proofErr w:type="spellEnd"/>
      <w:r w:rsidRPr="00437D7E">
        <w:rPr>
          <w:sz w:val="24"/>
          <w:szCs w:val="24"/>
        </w:rPr>
        <w:t xml:space="preserve"> P.</w:t>
      </w:r>
      <w:r w:rsidR="006549BA">
        <w:rPr>
          <w:sz w:val="24"/>
          <w:szCs w:val="24"/>
        </w:rPr>
        <w:t xml:space="preserve"> </w:t>
      </w:r>
      <w:r w:rsidRPr="00437D7E">
        <w:rPr>
          <w:sz w:val="24"/>
          <w:szCs w:val="24"/>
        </w:rPr>
        <w:t>-</w:t>
      </w:r>
      <w:r>
        <w:rPr>
          <w:sz w:val="24"/>
          <w:szCs w:val="24"/>
        </w:rPr>
        <w:t xml:space="preserve"> C. </w:t>
      </w:r>
      <w:proofErr w:type="spellStart"/>
      <w:r>
        <w:rPr>
          <w:sz w:val="24"/>
          <w:szCs w:val="24"/>
        </w:rPr>
        <w:t>Fedriani</w:t>
      </w:r>
      <w:proofErr w:type="spellEnd"/>
      <w:r>
        <w:rPr>
          <w:sz w:val="24"/>
          <w:szCs w:val="24"/>
        </w:rPr>
        <w:t xml:space="preserve"> </w:t>
      </w:r>
      <w:proofErr w:type="spellStart"/>
      <w:r>
        <w:rPr>
          <w:sz w:val="24"/>
          <w:szCs w:val="24"/>
        </w:rPr>
        <w:t>eds</w:t>
      </w:r>
      <w:proofErr w:type="spellEnd"/>
      <w:r>
        <w:rPr>
          <w:sz w:val="24"/>
          <w:szCs w:val="24"/>
        </w:rPr>
        <w:t>.</w:t>
      </w:r>
      <w:r w:rsidRPr="00437D7E">
        <w:rPr>
          <w:sz w:val="24"/>
          <w:szCs w:val="24"/>
        </w:rPr>
        <w:t xml:space="preserve"> (2014) </w:t>
      </w:r>
      <w:r w:rsidRPr="00437D7E">
        <w:rPr>
          <w:i/>
          <w:sz w:val="24"/>
          <w:szCs w:val="24"/>
        </w:rPr>
        <w:t>Latin Vulgaire Latin Tardif 10 Actes du Xe colloque internationale sur le latin vulgaire et tardif</w:t>
      </w:r>
      <w:r>
        <w:rPr>
          <w:sz w:val="24"/>
          <w:szCs w:val="24"/>
        </w:rPr>
        <w:t xml:space="preserve">, </w:t>
      </w:r>
      <w:proofErr w:type="spellStart"/>
      <w:r>
        <w:rPr>
          <w:sz w:val="24"/>
          <w:szCs w:val="24"/>
        </w:rPr>
        <w:t>Bergamo</w:t>
      </w:r>
      <w:proofErr w:type="spellEnd"/>
      <w:r>
        <w:rPr>
          <w:sz w:val="24"/>
          <w:szCs w:val="24"/>
        </w:rPr>
        <w:t xml:space="preserve">, </w:t>
      </w:r>
      <w:proofErr w:type="spellStart"/>
      <w:r>
        <w:rPr>
          <w:sz w:val="24"/>
          <w:szCs w:val="24"/>
        </w:rPr>
        <w:t>septt</w:t>
      </w:r>
      <w:r w:rsidRPr="00437D7E">
        <w:rPr>
          <w:sz w:val="24"/>
          <w:szCs w:val="24"/>
        </w:rPr>
        <w:t>embre</w:t>
      </w:r>
      <w:proofErr w:type="spellEnd"/>
      <w:r w:rsidRPr="00437D7E">
        <w:rPr>
          <w:sz w:val="24"/>
          <w:szCs w:val="24"/>
        </w:rPr>
        <w:t xml:space="preserve"> </w:t>
      </w:r>
      <w:r>
        <w:rPr>
          <w:sz w:val="24"/>
          <w:szCs w:val="24"/>
        </w:rPr>
        <w:t xml:space="preserve">5-9 2012. 3 </w:t>
      </w:r>
      <w:proofErr w:type="gramStart"/>
      <w:r>
        <w:rPr>
          <w:sz w:val="24"/>
          <w:szCs w:val="24"/>
        </w:rPr>
        <w:t>vols.,</w:t>
      </w:r>
      <w:proofErr w:type="gramEnd"/>
      <w:r w:rsidRPr="00437D7E">
        <w:rPr>
          <w:sz w:val="24"/>
          <w:szCs w:val="24"/>
        </w:rPr>
        <w:t xml:space="preserve"> </w:t>
      </w:r>
      <w:proofErr w:type="spellStart"/>
      <w:r w:rsidRPr="00437D7E">
        <w:rPr>
          <w:sz w:val="24"/>
          <w:szCs w:val="24"/>
        </w:rPr>
        <w:t>Sestante</w:t>
      </w:r>
      <w:proofErr w:type="spellEnd"/>
      <w:r w:rsidRPr="00437D7E">
        <w:rPr>
          <w:sz w:val="24"/>
          <w:szCs w:val="24"/>
        </w:rPr>
        <w:t xml:space="preserve"> </w:t>
      </w:r>
      <w:proofErr w:type="spellStart"/>
      <w:r w:rsidRPr="00437D7E">
        <w:rPr>
          <w:sz w:val="24"/>
          <w:szCs w:val="24"/>
        </w:rPr>
        <w:t>Edi</w:t>
      </w:r>
      <w:r>
        <w:rPr>
          <w:sz w:val="24"/>
          <w:szCs w:val="24"/>
        </w:rPr>
        <w:t>zioni</w:t>
      </w:r>
      <w:proofErr w:type="spellEnd"/>
      <w:r>
        <w:rPr>
          <w:sz w:val="24"/>
          <w:szCs w:val="24"/>
        </w:rPr>
        <w:t xml:space="preserve">, </w:t>
      </w:r>
      <w:proofErr w:type="spellStart"/>
      <w:r>
        <w:rPr>
          <w:sz w:val="24"/>
          <w:szCs w:val="24"/>
        </w:rPr>
        <w:t>Bergamo</w:t>
      </w:r>
      <w:proofErr w:type="spellEnd"/>
      <w:r>
        <w:rPr>
          <w:sz w:val="24"/>
          <w:szCs w:val="24"/>
        </w:rPr>
        <w:t xml:space="preserve"> </w:t>
      </w:r>
      <w:proofErr w:type="spellStart"/>
      <w:r>
        <w:rPr>
          <w:sz w:val="24"/>
          <w:szCs w:val="24"/>
        </w:rPr>
        <w:t>University</w:t>
      </w:r>
      <w:proofErr w:type="spellEnd"/>
      <w:r>
        <w:rPr>
          <w:sz w:val="24"/>
          <w:szCs w:val="24"/>
        </w:rPr>
        <w:t xml:space="preserve"> </w:t>
      </w:r>
      <w:proofErr w:type="spellStart"/>
      <w:r>
        <w:rPr>
          <w:sz w:val="24"/>
          <w:szCs w:val="24"/>
        </w:rPr>
        <w:t>Press</w:t>
      </w:r>
      <w:proofErr w:type="spellEnd"/>
      <w:r>
        <w:rPr>
          <w:sz w:val="24"/>
          <w:szCs w:val="24"/>
        </w:rPr>
        <w:t xml:space="preserve">. </w:t>
      </w:r>
    </w:p>
    <w:p w14:paraId="6BE06356" w14:textId="77777777" w:rsidR="00DB6D15" w:rsidRPr="004A3F41" w:rsidRDefault="00DB6D15" w:rsidP="001B5AF0">
      <w:pPr>
        <w:spacing w:line="280" w:lineRule="exact"/>
        <w:rPr>
          <w:sz w:val="24"/>
          <w:szCs w:val="24"/>
          <w:lang w:val="en-US"/>
        </w:rPr>
      </w:pPr>
    </w:p>
    <w:p w14:paraId="28AD569A" w14:textId="77777777" w:rsidR="001B5AF0" w:rsidRPr="00262756" w:rsidRDefault="001B5AF0" w:rsidP="001B5AF0">
      <w:pPr>
        <w:spacing w:line="280" w:lineRule="exact"/>
        <w:rPr>
          <w:sz w:val="24"/>
          <w:szCs w:val="24"/>
        </w:rPr>
      </w:pPr>
      <w:proofErr w:type="spellStart"/>
      <w:r w:rsidRPr="004A3F41">
        <w:rPr>
          <w:sz w:val="24"/>
          <w:szCs w:val="24"/>
          <w:lang w:val="en-US"/>
        </w:rPr>
        <w:t>Mugler</w:t>
      </w:r>
      <w:proofErr w:type="spellEnd"/>
      <w:r w:rsidRPr="004A3F41">
        <w:rPr>
          <w:sz w:val="24"/>
          <w:szCs w:val="24"/>
          <w:lang w:val="en-US"/>
        </w:rPr>
        <w:t xml:space="preserve">, Ch. </w:t>
      </w:r>
      <w:r w:rsidRPr="00262756">
        <w:rPr>
          <w:sz w:val="24"/>
          <w:szCs w:val="24"/>
        </w:rPr>
        <w:t>(1938</w:t>
      </w:r>
      <w:r w:rsidRPr="00262756">
        <w:rPr>
          <w:i/>
          <w:sz w:val="24"/>
          <w:szCs w:val="24"/>
        </w:rPr>
        <w:t xml:space="preserve">) L’évolution des constructions participiales complexes en Grec </w:t>
      </w:r>
      <w:proofErr w:type="gramStart"/>
      <w:r w:rsidRPr="00262756">
        <w:rPr>
          <w:i/>
          <w:sz w:val="24"/>
          <w:szCs w:val="24"/>
        </w:rPr>
        <w:t>et</w:t>
      </w:r>
      <w:proofErr w:type="gramEnd"/>
      <w:r w:rsidRPr="00262756">
        <w:rPr>
          <w:i/>
          <w:sz w:val="24"/>
          <w:szCs w:val="24"/>
        </w:rPr>
        <w:t xml:space="preserve"> en            Latin,</w:t>
      </w:r>
      <w:r w:rsidRPr="00262756">
        <w:rPr>
          <w:sz w:val="24"/>
          <w:szCs w:val="24"/>
        </w:rPr>
        <w:t xml:space="preserve"> Strasbourg.</w:t>
      </w:r>
    </w:p>
    <w:p w14:paraId="1CE01A1B" w14:textId="77777777" w:rsidR="001B5AF0" w:rsidRPr="004A3F41" w:rsidRDefault="001B5AF0" w:rsidP="001B5AF0">
      <w:pPr>
        <w:jc w:val="both"/>
        <w:rPr>
          <w:sz w:val="24"/>
          <w:szCs w:val="24"/>
        </w:rPr>
      </w:pPr>
    </w:p>
    <w:p w14:paraId="5C562E36" w14:textId="77777777" w:rsidR="001B5AF0" w:rsidRPr="00AB1B2A" w:rsidRDefault="001B5AF0" w:rsidP="001B5AF0">
      <w:pPr>
        <w:jc w:val="both"/>
        <w:rPr>
          <w:sz w:val="24"/>
          <w:szCs w:val="24"/>
          <w:lang w:val="es-ES"/>
        </w:rPr>
      </w:pPr>
      <w:r w:rsidRPr="00AB1B2A">
        <w:rPr>
          <w:sz w:val="24"/>
          <w:szCs w:val="24"/>
          <w:lang w:val="es-ES"/>
        </w:rPr>
        <w:t xml:space="preserve">Narbona Jiménez, A. (1983) </w:t>
      </w:r>
      <w:r>
        <w:rPr>
          <w:sz w:val="24"/>
          <w:szCs w:val="24"/>
          <w:lang w:val="es-ES"/>
        </w:rPr>
        <w:t>"</w:t>
      </w:r>
      <w:r w:rsidRPr="00AB1B2A">
        <w:rPr>
          <w:sz w:val="24"/>
          <w:szCs w:val="24"/>
          <w:lang w:val="es-ES"/>
        </w:rPr>
        <w:t>Sobre las oraciones bipolares</w:t>
      </w:r>
      <w:r>
        <w:rPr>
          <w:sz w:val="24"/>
          <w:szCs w:val="24"/>
          <w:lang w:val="es-ES"/>
        </w:rPr>
        <w:t>" en</w:t>
      </w:r>
      <w:r w:rsidRPr="00AB1B2A">
        <w:rPr>
          <w:sz w:val="24"/>
          <w:szCs w:val="24"/>
          <w:lang w:val="es-ES"/>
        </w:rPr>
        <w:t xml:space="preserve"> </w:t>
      </w:r>
      <w:proofErr w:type="spellStart"/>
      <w:r w:rsidRPr="00AB1B2A">
        <w:rPr>
          <w:i/>
          <w:sz w:val="24"/>
          <w:szCs w:val="24"/>
          <w:lang w:val="es-ES"/>
        </w:rPr>
        <w:t>Alfinge</w:t>
      </w:r>
      <w:proofErr w:type="spellEnd"/>
      <w:r w:rsidRPr="00AB1B2A">
        <w:rPr>
          <w:sz w:val="24"/>
          <w:szCs w:val="24"/>
          <w:lang w:val="es-ES"/>
        </w:rPr>
        <w:t xml:space="preserve">, 1, 121-139. </w:t>
      </w:r>
    </w:p>
    <w:p w14:paraId="7E4F61B6" w14:textId="77777777" w:rsidR="001B5AF0" w:rsidRPr="00FA6FC0" w:rsidRDefault="001B5AF0" w:rsidP="001B5AF0">
      <w:pPr>
        <w:jc w:val="both"/>
        <w:rPr>
          <w:sz w:val="24"/>
          <w:szCs w:val="24"/>
        </w:rPr>
      </w:pPr>
    </w:p>
    <w:p w14:paraId="4C756C7D" w14:textId="423BB060" w:rsidR="00FA6FC0" w:rsidRDefault="00FA6FC0" w:rsidP="001B5AF0">
      <w:pPr>
        <w:jc w:val="both"/>
        <w:rPr>
          <w:sz w:val="24"/>
          <w:szCs w:val="24"/>
        </w:rPr>
      </w:pPr>
      <w:r w:rsidRPr="00FA6FC0">
        <w:rPr>
          <w:sz w:val="24"/>
          <w:szCs w:val="24"/>
        </w:rPr>
        <w:t>Paulin, S. (2010)</w:t>
      </w:r>
      <w:r w:rsidR="00437D7E">
        <w:rPr>
          <w:sz w:val="24"/>
          <w:szCs w:val="24"/>
        </w:rPr>
        <w:t xml:space="preserve"> «</w:t>
      </w:r>
      <w:r w:rsidR="00355324">
        <w:rPr>
          <w:sz w:val="24"/>
          <w:szCs w:val="24"/>
        </w:rPr>
        <w:t xml:space="preserve">Las </w:t>
      </w:r>
      <w:proofErr w:type="spellStart"/>
      <w:r w:rsidR="00355324">
        <w:rPr>
          <w:sz w:val="24"/>
          <w:szCs w:val="24"/>
        </w:rPr>
        <w:t>construcciones</w:t>
      </w:r>
      <w:proofErr w:type="spellEnd"/>
      <w:r w:rsidR="00355324">
        <w:rPr>
          <w:sz w:val="24"/>
          <w:szCs w:val="24"/>
        </w:rPr>
        <w:t xml:space="preserve"> de </w:t>
      </w:r>
      <w:proofErr w:type="spellStart"/>
      <w:r w:rsidR="00355324">
        <w:rPr>
          <w:sz w:val="24"/>
          <w:szCs w:val="24"/>
        </w:rPr>
        <w:t>parti</w:t>
      </w:r>
      <w:r w:rsidR="00437D7E">
        <w:rPr>
          <w:sz w:val="24"/>
          <w:szCs w:val="24"/>
        </w:rPr>
        <w:t>cipio</w:t>
      </w:r>
      <w:proofErr w:type="spellEnd"/>
      <w:r w:rsidR="00437D7E">
        <w:rPr>
          <w:sz w:val="24"/>
          <w:szCs w:val="24"/>
        </w:rPr>
        <w:t xml:space="preserve"> </w:t>
      </w:r>
      <w:proofErr w:type="spellStart"/>
      <w:r w:rsidR="00437D7E">
        <w:rPr>
          <w:sz w:val="24"/>
          <w:szCs w:val="24"/>
        </w:rPr>
        <w:t>absoluto</w:t>
      </w:r>
      <w:proofErr w:type="spellEnd"/>
      <w:r w:rsidR="00437D7E">
        <w:rPr>
          <w:sz w:val="24"/>
          <w:szCs w:val="24"/>
        </w:rPr>
        <w:t xml:space="preserve"> en </w:t>
      </w:r>
      <w:proofErr w:type="spellStart"/>
      <w:r w:rsidR="00437D7E">
        <w:rPr>
          <w:sz w:val="24"/>
          <w:szCs w:val="24"/>
        </w:rPr>
        <w:t>ático</w:t>
      </w:r>
      <w:proofErr w:type="spellEnd"/>
      <w:r w:rsidR="00437D7E">
        <w:rPr>
          <w:sz w:val="24"/>
          <w:szCs w:val="24"/>
        </w:rPr>
        <w:t xml:space="preserve"> </w:t>
      </w:r>
      <w:proofErr w:type="spellStart"/>
      <w:r w:rsidR="00437D7E">
        <w:rPr>
          <w:sz w:val="24"/>
          <w:szCs w:val="24"/>
        </w:rPr>
        <w:t>clásico</w:t>
      </w:r>
      <w:proofErr w:type="spellEnd"/>
      <w:r w:rsidR="00DB6D15">
        <w:rPr>
          <w:sz w:val="24"/>
          <w:szCs w:val="24"/>
        </w:rPr>
        <w:t xml:space="preserve">» en </w:t>
      </w:r>
      <w:proofErr w:type="spellStart"/>
      <w:r w:rsidR="00DB6D15">
        <w:rPr>
          <w:sz w:val="24"/>
          <w:szCs w:val="24"/>
        </w:rPr>
        <w:t>Manfredini</w:t>
      </w:r>
      <w:proofErr w:type="spellEnd"/>
      <w:r w:rsidR="00DB6D15">
        <w:rPr>
          <w:sz w:val="24"/>
          <w:szCs w:val="24"/>
        </w:rPr>
        <w:t xml:space="preserve">, A. </w:t>
      </w:r>
      <w:proofErr w:type="spellStart"/>
      <w:proofErr w:type="gramStart"/>
      <w:r w:rsidR="00DB6D15">
        <w:rPr>
          <w:sz w:val="24"/>
          <w:szCs w:val="24"/>
        </w:rPr>
        <w:t>coord</w:t>
      </w:r>
      <w:proofErr w:type="spellEnd"/>
      <w:r w:rsidR="00DB6D15">
        <w:rPr>
          <w:sz w:val="24"/>
          <w:szCs w:val="24"/>
        </w:rPr>
        <w:t>.</w:t>
      </w:r>
      <w:r w:rsidR="00355324">
        <w:rPr>
          <w:sz w:val="24"/>
          <w:szCs w:val="24"/>
        </w:rPr>
        <w:t>,</w:t>
      </w:r>
      <w:proofErr w:type="gramEnd"/>
      <w:r w:rsidR="00355324">
        <w:rPr>
          <w:sz w:val="24"/>
          <w:szCs w:val="24"/>
        </w:rPr>
        <w:t xml:space="preserve"> </w:t>
      </w:r>
      <w:r w:rsidR="00437D7E">
        <w:rPr>
          <w:sz w:val="24"/>
          <w:szCs w:val="24"/>
        </w:rPr>
        <w:t>127-156.</w:t>
      </w:r>
    </w:p>
    <w:p w14:paraId="0E9D3DAC" w14:textId="77777777" w:rsidR="00355324" w:rsidRPr="00FA6FC0" w:rsidRDefault="00355324" w:rsidP="001B5AF0">
      <w:pPr>
        <w:jc w:val="both"/>
        <w:rPr>
          <w:sz w:val="24"/>
          <w:szCs w:val="24"/>
        </w:rPr>
      </w:pPr>
    </w:p>
    <w:p w14:paraId="159685F7" w14:textId="70C6038A" w:rsidR="001B5AF0" w:rsidRPr="00A74A5F" w:rsidRDefault="001B5AF0" w:rsidP="001B5AF0">
      <w:pPr>
        <w:jc w:val="both"/>
        <w:rPr>
          <w:sz w:val="24"/>
          <w:szCs w:val="24"/>
          <w:lang w:val="es-AR"/>
        </w:rPr>
      </w:pPr>
      <w:r w:rsidRPr="00A74A5F">
        <w:rPr>
          <w:sz w:val="24"/>
          <w:szCs w:val="24"/>
          <w:lang w:val="es-AR"/>
        </w:rPr>
        <w:t xml:space="preserve">Prieto, E. (1959) </w:t>
      </w:r>
      <w:r w:rsidRPr="00A74A5F">
        <w:rPr>
          <w:i/>
          <w:sz w:val="24"/>
          <w:szCs w:val="24"/>
          <w:lang w:val="es-AR"/>
        </w:rPr>
        <w:t>Parataxis e hipotaxis</w:t>
      </w:r>
      <w:r w:rsidRPr="00A74A5F">
        <w:rPr>
          <w:sz w:val="24"/>
          <w:szCs w:val="24"/>
          <w:lang w:val="es-AR"/>
        </w:rPr>
        <w:t>. Universidad Nacional del Litoral.</w:t>
      </w:r>
    </w:p>
    <w:p w14:paraId="3A7F72EB" w14:textId="77777777" w:rsidR="008B4804" w:rsidRDefault="008B4804" w:rsidP="001B5AF0">
      <w:pPr>
        <w:jc w:val="both"/>
        <w:rPr>
          <w:sz w:val="24"/>
          <w:szCs w:val="24"/>
          <w:lang w:val="en-US"/>
        </w:rPr>
      </w:pPr>
    </w:p>
    <w:p w14:paraId="46687092" w14:textId="7601FFC8" w:rsidR="008B4804" w:rsidRDefault="008B4804" w:rsidP="001B5AF0">
      <w:pPr>
        <w:jc w:val="both"/>
        <w:rPr>
          <w:sz w:val="24"/>
          <w:szCs w:val="24"/>
          <w:lang w:val="en-US"/>
        </w:rPr>
      </w:pPr>
      <w:proofErr w:type="spellStart"/>
      <w:r>
        <w:rPr>
          <w:sz w:val="24"/>
          <w:szCs w:val="24"/>
          <w:lang w:val="en-US"/>
        </w:rPr>
        <w:lastRenderedPageBreak/>
        <w:t>Revuelta</w:t>
      </w:r>
      <w:proofErr w:type="spellEnd"/>
      <w:r>
        <w:rPr>
          <w:sz w:val="24"/>
          <w:szCs w:val="24"/>
          <w:lang w:val="en-US"/>
        </w:rPr>
        <w:t xml:space="preserve"> </w:t>
      </w:r>
      <w:proofErr w:type="spellStart"/>
      <w:r>
        <w:rPr>
          <w:sz w:val="24"/>
          <w:szCs w:val="24"/>
          <w:lang w:val="en-US"/>
        </w:rPr>
        <w:t>Puigdollers</w:t>
      </w:r>
      <w:proofErr w:type="spellEnd"/>
      <w:r>
        <w:rPr>
          <w:sz w:val="24"/>
          <w:szCs w:val="24"/>
          <w:lang w:val="en-US"/>
        </w:rPr>
        <w:t>, A. (2010) “</w:t>
      </w:r>
      <w:proofErr w:type="spellStart"/>
      <w:r>
        <w:rPr>
          <w:sz w:val="24"/>
          <w:szCs w:val="24"/>
          <w:lang w:val="en-US"/>
        </w:rPr>
        <w:t>Coordinación</w:t>
      </w:r>
      <w:proofErr w:type="spellEnd"/>
      <w:r>
        <w:rPr>
          <w:sz w:val="24"/>
          <w:szCs w:val="24"/>
          <w:lang w:val="en-US"/>
        </w:rPr>
        <w:t xml:space="preserve">, parataxis e </w:t>
      </w:r>
      <w:proofErr w:type="spellStart"/>
      <w:r>
        <w:rPr>
          <w:sz w:val="24"/>
          <w:szCs w:val="24"/>
          <w:lang w:val="en-US"/>
        </w:rPr>
        <w:t>hipotaxis</w:t>
      </w:r>
      <w:proofErr w:type="spellEnd"/>
      <w:r>
        <w:rPr>
          <w:sz w:val="24"/>
          <w:szCs w:val="24"/>
          <w:lang w:val="en-US"/>
        </w:rPr>
        <w:t xml:space="preserve"> en </w:t>
      </w:r>
      <w:proofErr w:type="spellStart"/>
      <w:r>
        <w:rPr>
          <w:sz w:val="24"/>
          <w:szCs w:val="24"/>
          <w:lang w:val="en-US"/>
        </w:rPr>
        <w:t>griego</w:t>
      </w:r>
      <w:proofErr w:type="spellEnd"/>
      <w:r>
        <w:rPr>
          <w:sz w:val="24"/>
          <w:szCs w:val="24"/>
          <w:lang w:val="en-US"/>
        </w:rPr>
        <w:t xml:space="preserve"> </w:t>
      </w:r>
      <w:proofErr w:type="spellStart"/>
      <w:r>
        <w:rPr>
          <w:sz w:val="24"/>
          <w:szCs w:val="24"/>
          <w:lang w:val="en-US"/>
        </w:rPr>
        <w:t>antiguo</w:t>
      </w:r>
      <w:proofErr w:type="spellEnd"/>
      <w:r>
        <w:rPr>
          <w:sz w:val="24"/>
          <w:szCs w:val="24"/>
          <w:lang w:val="en-US"/>
        </w:rPr>
        <w:t xml:space="preserve">” en </w:t>
      </w:r>
      <w:proofErr w:type="spellStart"/>
      <w:r>
        <w:rPr>
          <w:sz w:val="24"/>
          <w:szCs w:val="24"/>
          <w:lang w:val="en-US"/>
        </w:rPr>
        <w:t>Biblioteca</w:t>
      </w:r>
      <w:proofErr w:type="spellEnd"/>
      <w:r>
        <w:rPr>
          <w:sz w:val="24"/>
          <w:szCs w:val="24"/>
          <w:lang w:val="en-US"/>
        </w:rPr>
        <w:t xml:space="preserve"> de </w:t>
      </w:r>
      <w:proofErr w:type="spellStart"/>
      <w:r>
        <w:rPr>
          <w:sz w:val="24"/>
          <w:szCs w:val="24"/>
          <w:lang w:val="en-US"/>
        </w:rPr>
        <w:t>recursos</w:t>
      </w:r>
      <w:proofErr w:type="spellEnd"/>
      <w:r>
        <w:rPr>
          <w:sz w:val="24"/>
          <w:szCs w:val="24"/>
          <w:lang w:val="en-US"/>
        </w:rPr>
        <w:t xml:space="preserve"> </w:t>
      </w:r>
      <w:proofErr w:type="spellStart"/>
      <w:r>
        <w:rPr>
          <w:sz w:val="24"/>
          <w:szCs w:val="24"/>
          <w:lang w:val="en-US"/>
        </w:rPr>
        <w:t>electrónicos</w:t>
      </w:r>
      <w:proofErr w:type="spellEnd"/>
      <w:r>
        <w:rPr>
          <w:sz w:val="24"/>
          <w:szCs w:val="24"/>
          <w:lang w:val="en-US"/>
        </w:rPr>
        <w:t xml:space="preserve"> de </w:t>
      </w:r>
      <w:proofErr w:type="spellStart"/>
      <w:r>
        <w:rPr>
          <w:sz w:val="24"/>
          <w:szCs w:val="24"/>
          <w:lang w:val="en-US"/>
        </w:rPr>
        <w:t>Humanidades</w:t>
      </w:r>
      <w:proofErr w:type="spellEnd"/>
      <w:r>
        <w:rPr>
          <w:sz w:val="24"/>
          <w:szCs w:val="24"/>
          <w:lang w:val="en-US"/>
        </w:rPr>
        <w:t xml:space="preserve"> E-excellence, </w:t>
      </w:r>
      <w:proofErr w:type="spellStart"/>
      <w:r>
        <w:rPr>
          <w:sz w:val="24"/>
          <w:szCs w:val="24"/>
          <w:lang w:val="en-US"/>
        </w:rPr>
        <w:t>disponible</w:t>
      </w:r>
      <w:proofErr w:type="spellEnd"/>
      <w:r>
        <w:rPr>
          <w:sz w:val="24"/>
          <w:szCs w:val="24"/>
          <w:lang w:val="en-US"/>
        </w:rPr>
        <w:t xml:space="preserve"> en </w:t>
      </w:r>
    </w:p>
    <w:p w14:paraId="3AF8697B" w14:textId="77777777" w:rsidR="008B4804" w:rsidRDefault="008B4804" w:rsidP="008B4804">
      <w:pPr>
        <w:widowControl w:val="0"/>
        <w:autoSpaceDE w:val="0"/>
        <w:autoSpaceDN w:val="0"/>
        <w:adjustRightInd w:val="0"/>
        <w:spacing w:after="240"/>
        <w:rPr>
          <w:rFonts w:ascii="Times" w:eastAsiaTheme="minorEastAsia" w:hAnsi="Times" w:cs="Times"/>
          <w:sz w:val="24"/>
          <w:szCs w:val="24"/>
          <w:lang w:val="en-US" w:eastAsia="en-US"/>
        </w:rPr>
      </w:pPr>
      <w:r>
        <w:rPr>
          <w:rFonts w:eastAsiaTheme="minorEastAsia"/>
          <w:color w:val="0000FF"/>
          <w:sz w:val="24"/>
          <w:szCs w:val="24"/>
          <w:lang w:val="en-US" w:eastAsia="en-US"/>
        </w:rPr>
        <w:t xml:space="preserve">http://www.liceus.com </w:t>
      </w:r>
    </w:p>
    <w:p w14:paraId="2C90C0B6" w14:textId="5552F405" w:rsidR="001B5AF0" w:rsidRPr="009668F9" w:rsidRDefault="001B5AF0" w:rsidP="001B5AF0">
      <w:pPr>
        <w:jc w:val="both"/>
        <w:rPr>
          <w:sz w:val="24"/>
          <w:szCs w:val="24"/>
          <w:highlight w:val="cyan"/>
          <w:lang w:val="en-US"/>
        </w:rPr>
      </w:pPr>
      <w:proofErr w:type="spellStart"/>
      <w:r w:rsidRPr="00A74A5F">
        <w:rPr>
          <w:sz w:val="24"/>
          <w:szCs w:val="24"/>
          <w:lang w:val="en-US"/>
        </w:rPr>
        <w:t>Rijksbaron</w:t>
      </w:r>
      <w:proofErr w:type="spellEnd"/>
      <w:r w:rsidRPr="00A74A5F">
        <w:rPr>
          <w:sz w:val="24"/>
          <w:szCs w:val="24"/>
          <w:lang w:val="en-US"/>
        </w:rPr>
        <w:t>, A.</w:t>
      </w:r>
      <w:r w:rsidR="006549BA">
        <w:rPr>
          <w:sz w:val="24"/>
          <w:szCs w:val="24"/>
          <w:lang w:val="en-US"/>
        </w:rPr>
        <w:t xml:space="preserve"> </w:t>
      </w:r>
      <w:r w:rsidRPr="00A74A5F">
        <w:rPr>
          <w:sz w:val="24"/>
          <w:szCs w:val="24"/>
          <w:lang w:val="en-US"/>
        </w:rPr>
        <w:t>-</w:t>
      </w:r>
      <w:r w:rsidR="00DB6D15">
        <w:rPr>
          <w:sz w:val="24"/>
          <w:szCs w:val="24"/>
          <w:lang w:val="en-US"/>
        </w:rPr>
        <w:t xml:space="preserve"> </w:t>
      </w:r>
      <w:r w:rsidRPr="00A74A5F">
        <w:rPr>
          <w:sz w:val="24"/>
          <w:szCs w:val="24"/>
          <w:lang w:val="en-US"/>
        </w:rPr>
        <w:t>Mulder</w:t>
      </w:r>
      <w:r w:rsidR="0089399D">
        <w:rPr>
          <w:sz w:val="24"/>
          <w:szCs w:val="24"/>
          <w:lang w:val="en-US"/>
        </w:rPr>
        <w:t xml:space="preserve"> H.</w:t>
      </w:r>
      <w:r w:rsidR="006549BA">
        <w:rPr>
          <w:sz w:val="24"/>
          <w:szCs w:val="24"/>
          <w:lang w:val="en-US"/>
        </w:rPr>
        <w:t xml:space="preserve"> </w:t>
      </w:r>
      <w:r w:rsidRPr="00A74A5F">
        <w:rPr>
          <w:sz w:val="24"/>
          <w:szCs w:val="24"/>
          <w:lang w:val="en-US"/>
        </w:rPr>
        <w:t>-</w:t>
      </w:r>
      <w:r w:rsidR="00DB6D15">
        <w:rPr>
          <w:sz w:val="24"/>
          <w:szCs w:val="24"/>
          <w:lang w:val="en-US"/>
        </w:rPr>
        <w:t xml:space="preserve"> </w:t>
      </w:r>
      <w:r w:rsidRPr="00A74A5F">
        <w:rPr>
          <w:sz w:val="24"/>
          <w:szCs w:val="24"/>
          <w:lang w:val="en-US"/>
        </w:rPr>
        <w:t>G.</w:t>
      </w:r>
      <w:r w:rsidR="0089399D">
        <w:rPr>
          <w:sz w:val="24"/>
          <w:szCs w:val="24"/>
          <w:lang w:val="en-US"/>
        </w:rPr>
        <w:t xml:space="preserve"> </w:t>
      </w:r>
      <w:proofErr w:type="spellStart"/>
      <w:r w:rsidR="0089399D">
        <w:rPr>
          <w:sz w:val="24"/>
          <w:szCs w:val="24"/>
          <w:lang w:val="en-US"/>
        </w:rPr>
        <w:t>Wakker</w:t>
      </w:r>
      <w:proofErr w:type="spellEnd"/>
      <w:r w:rsidR="0089399D">
        <w:rPr>
          <w:sz w:val="24"/>
          <w:szCs w:val="24"/>
          <w:lang w:val="en-US"/>
        </w:rPr>
        <w:t xml:space="preserve"> eds.</w:t>
      </w:r>
      <w:r w:rsidR="00FA6FC0">
        <w:rPr>
          <w:sz w:val="24"/>
          <w:szCs w:val="24"/>
          <w:lang w:val="en-US"/>
        </w:rPr>
        <w:t xml:space="preserve"> (1986)</w:t>
      </w:r>
      <w:r w:rsidRPr="00A74A5F">
        <w:rPr>
          <w:sz w:val="24"/>
          <w:szCs w:val="24"/>
          <w:lang w:val="en-US"/>
        </w:rPr>
        <w:t xml:space="preserve"> </w:t>
      </w:r>
      <w:proofErr w:type="gramStart"/>
      <w:r w:rsidRPr="009668F9">
        <w:rPr>
          <w:i/>
          <w:sz w:val="24"/>
          <w:szCs w:val="24"/>
          <w:lang w:val="en-US"/>
        </w:rPr>
        <w:t>In</w:t>
      </w:r>
      <w:proofErr w:type="gramEnd"/>
      <w:r w:rsidRPr="009668F9">
        <w:rPr>
          <w:i/>
          <w:sz w:val="24"/>
          <w:szCs w:val="24"/>
          <w:lang w:val="en-US"/>
        </w:rPr>
        <w:t xml:space="preserve"> the footsteps of Raphael </w:t>
      </w:r>
      <w:proofErr w:type="spellStart"/>
      <w:r w:rsidRPr="009668F9">
        <w:rPr>
          <w:i/>
          <w:sz w:val="24"/>
          <w:szCs w:val="24"/>
          <w:lang w:val="en-US"/>
        </w:rPr>
        <w:t>Kühner</w:t>
      </w:r>
      <w:proofErr w:type="spellEnd"/>
      <w:r w:rsidR="00DB6D15">
        <w:rPr>
          <w:sz w:val="24"/>
          <w:szCs w:val="24"/>
          <w:lang w:val="en-US"/>
        </w:rPr>
        <w:t xml:space="preserve">. </w:t>
      </w:r>
      <w:r w:rsidRPr="009668F9">
        <w:rPr>
          <w:sz w:val="24"/>
          <w:szCs w:val="24"/>
          <w:lang w:val="en-US"/>
        </w:rPr>
        <w:t xml:space="preserve">Amsterdam, </w:t>
      </w:r>
      <w:proofErr w:type="spellStart"/>
      <w:r w:rsidRPr="009668F9">
        <w:rPr>
          <w:sz w:val="24"/>
          <w:szCs w:val="24"/>
          <w:lang w:val="en-US"/>
        </w:rPr>
        <w:t>Gieben</w:t>
      </w:r>
      <w:proofErr w:type="spellEnd"/>
      <w:r w:rsidRPr="009668F9">
        <w:rPr>
          <w:sz w:val="24"/>
          <w:szCs w:val="24"/>
          <w:lang w:val="en-US"/>
        </w:rPr>
        <w:t>.</w:t>
      </w:r>
    </w:p>
    <w:p w14:paraId="1A0FAC55" w14:textId="77777777" w:rsidR="00DB6D15" w:rsidRDefault="00DB6D15" w:rsidP="00DB6D15">
      <w:pPr>
        <w:jc w:val="both"/>
        <w:rPr>
          <w:sz w:val="24"/>
          <w:szCs w:val="24"/>
          <w:lang w:val="en-US"/>
        </w:rPr>
      </w:pPr>
    </w:p>
    <w:p w14:paraId="4A542B58" w14:textId="77777777" w:rsidR="00DB6D15" w:rsidRDefault="00DB6D15" w:rsidP="00DB6D15">
      <w:pPr>
        <w:jc w:val="both"/>
        <w:rPr>
          <w:sz w:val="24"/>
          <w:szCs w:val="24"/>
          <w:lang w:val="es-ES"/>
        </w:rPr>
      </w:pPr>
      <w:proofErr w:type="spellStart"/>
      <w:proofErr w:type="gramStart"/>
      <w:r>
        <w:rPr>
          <w:sz w:val="24"/>
          <w:szCs w:val="24"/>
          <w:lang w:val="en-US"/>
        </w:rPr>
        <w:t>Risselada</w:t>
      </w:r>
      <w:proofErr w:type="spellEnd"/>
      <w:r>
        <w:rPr>
          <w:sz w:val="24"/>
          <w:szCs w:val="24"/>
          <w:lang w:val="en-US"/>
        </w:rPr>
        <w:t xml:space="preserve">, R. ed., (1998) </w:t>
      </w:r>
      <w:r w:rsidRPr="005F6453">
        <w:rPr>
          <w:i/>
          <w:sz w:val="24"/>
          <w:szCs w:val="24"/>
          <w:lang w:val="en-US"/>
        </w:rPr>
        <w:t>Latin in Use.</w:t>
      </w:r>
      <w:proofErr w:type="gramEnd"/>
      <w:r w:rsidRPr="005F6453">
        <w:rPr>
          <w:i/>
          <w:sz w:val="24"/>
          <w:szCs w:val="24"/>
          <w:lang w:val="en-US"/>
        </w:rPr>
        <w:t xml:space="preserve"> </w:t>
      </w:r>
      <w:proofErr w:type="gramStart"/>
      <w:r w:rsidRPr="005F6453">
        <w:rPr>
          <w:i/>
          <w:sz w:val="24"/>
          <w:szCs w:val="24"/>
          <w:lang w:val="en-US"/>
        </w:rPr>
        <w:t>Amsterdam Studies in the Pragmatics of Latin.</w:t>
      </w:r>
      <w:proofErr w:type="gramEnd"/>
      <w:r w:rsidRPr="00AB1B2A">
        <w:rPr>
          <w:sz w:val="24"/>
          <w:szCs w:val="24"/>
          <w:lang w:val="en-US"/>
        </w:rPr>
        <w:t xml:space="preserve"> </w:t>
      </w:r>
      <w:r w:rsidRPr="00565BAC">
        <w:rPr>
          <w:sz w:val="24"/>
          <w:szCs w:val="24"/>
        </w:rPr>
        <w:t xml:space="preserve">Amsterdam, </w:t>
      </w:r>
      <w:proofErr w:type="spellStart"/>
      <w:r w:rsidRPr="00565BAC">
        <w:rPr>
          <w:sz w:val="24"/>
          <w:szCs w:val="24"/>
        </w:rPr>
        <w:t>Gieben</w:t>
      </w:r>
      <w:proofErr w:type="spellEnd"/>
      <w:r w:rsidRPr="00565BAC">
        <w:rPr>
          <w:sz w:val="24"/>
          <w:szCs w:val="24"/>
        </w:rPr>
        <w:t xml:space="preserve"> Publisher.</w:t>
      </w:r>
    </w:p>
    <w:p w14:paraId="483DCCD9" w14:textId="77777777" w:rsidR="001B5AF0" w:rsidRDefault="001B5AF0" w:rsidP="001B5AF0">
      <w:pPr>
        <w:jc w:val="both"/>
        <w:rPr>
          <w:color w:val="000000"/>
          <w:sz w:val="24"/>
          <w:szCs w:val="24"/>
        </w:rPr>
      </w:pPr>
    </w:p>
    <w:p w14:paraId="05E88CA8" w14:textId="66BEDCAF" w:rsidR="001B5AF0" w:rsidRPr="001A22A6" w:rsidRDefault="001B5AF0" w:rsidP="001B5AF0">
      <w:pPr>
        <w:jc w:val="both"/>
        <w:rPr>
          <w:color w:val="000000"/>
          <w:sz w:val="24"/>
          <w:szCs w:val="24"/>
        </w:rPr>
      </w:pPr>
      <w:r>
        <w:rPr>
          <w:color w:val="000000"/>
          <w:sz w:val="24"/>
          <w:szCs w:val="24"/>
        </w:rPr>
        <w:t>Rousseau, A. (2005) "Les structures corrélatives en latin : syntaxe et sémantique, origines dans les langues indo-européenne</w:t>
      </w:r>
      <w:r w:rsidR="00FA6FC0">
        <w:rPr>
          <w:color w:val="000000"/>
          <w:sz w:val="24"/>
          <w:szCs w:val="24"/>
        </w:rPr>
        <w:t>s anciennes" en De Carvalho, P.-</w:t>
      </w:r>
      <w:r w:rsidR="00DB6D15">
        <w:rPr>
          <w:color w:val="000000"/>
          <w:sz w:val="24"/>
          <w:szCs w:val="24"/>
        </w:rPr>
        <w:t xml:space="preserve"> F. Lambert </w:t>
      </w:r>
      <w:proofErr w:type="spellStart"/>
      <w:proofErr w:type="gramStart"/>
      <w:r w:rsidR="00DB6D15">
        <w:rPr>
          <w:color w:val="000000"/>
          <w:sz w:val="24"/>
          <w:szCs w:val="24"/>
        </w:rPr>
        <w:t>eds</w:t>
      </w:r>
      <w:proofErr w:type="spellEnd"/>
      <w:r w:rsidR="00DB6D15">
        <w:rPr>
          <w:color w:val="000000"/>
          <w:sz w:val="24"/>
          <w:szCs w:val="24"/>
        </w:rPr>
        <w:t>.</w:t>
      </w:r>
      <w:r>
        <w:rPr>
          <w:color w:val="000000"/>
          <w:sz w:val="24"/>
          <w:szCs w:val="24"/>
        </w:rPr>
        <w:t>,</w:t>
      </w:r>
      <w:proofErr w:type="gramEnd"/>
      <w:r>
        <w:rPr>
          <w:color w:val="000000"/>
          <w:sz w:val="24"/>
          <w:szCs w:val="24"/>
        </w:rPr>
        <w:t xml:space="preserve"> 45-62.</w:t>
      </w:r>
    </w:p>
    <w:p w14:paraId="66F372B1" w14:textId="77777777" w:rsidR="008B4804" w:rsidRDefault="008B4804" w:rsidP="001B5AF0">
      <w:pPr>
        <w:jc w:val="both"/>
        <w:rPr>
          <w:sz w:val="24"/>
          <w:szCs w:val="24"/>
        </w:rPr>
      </w:pPr>
    </w:p>
    <w:p w14:paraId="09D3761E" w14:textId="16B951F3" w:rsidR="001B5AF0" w:rsidRPr="00FA6FC0" w:rsidRDefault="001B5AF0" w:rsidP="001B5AF0">
      <w:pPr>
        <w:jc w:val="both"/>
        <w:rPr>
          <w:color w:val="000000"/>
          <w:sz w:val="24"/>
          <w:szCs w:val="24"/>
        </w:rPr>
      </w:pPr>
      <w:proofErr w:type="spellStart"/>
      <w:r w:rsidRPr="001A22A6">
        <w:rPr>
          <w:sz w:val="24"/>
          <w:szCs w:val="24"/>
        </w:rPr>
        <w:t>Sánchez</w:t>
      </w:r>
      <w:proofErr w:type="spellEnd"/>
      <w:r w:rsidRPr="001A22A6">
        <w:rPr>
          <w:sz w:val="24"/>
          <w:szCs w:val="24"/>
        </w:rPr>
        <w:t xml:space="preserve"> </w:t>
      </w:r>
      <w:proofErr w:type="spellStart"/>
      <w:r w:rsidRPr="001A22A6">
        <w:rPr>
          <w:sz w:val="24"/>
          <w:szCs w:val="24"/>
        </w:rPr>
        <w:t>López</w:t>
      </w:r>
      <w:proofErr w:type="spellEnd"/>
      <w:r w:rsidRPr="001A22A6">
        <w:rPr>
          <w:sz w:val="24"/>
          <w:szCs w:val="24"/>
        </w:rPr>
        <w:t xml:space="preserve">, C. (2010) </w:t>
      </w:r>
      <w:r>
        <w:rPr>
          <w:sz w:val="24"/>
          <w:szCs w:val="24"/>
        </w:rPr>
        <w:t>"</w:t>
      </w:r>
      <w:proofErr w:type="spellStart"/>
      <w:r w:rsidRPr="001A22A6">
        <w:rPr>
          <w:sz w:val="24"/>
          <w:szCs w:val="24"/>
        </w:rPr>
        <w:t>Scalarité</w:t>
      </w:r>
      <w:proofErr w:type="spellEnd"/>
      <w:r w:rsidRPr="001A22A6">
        <w:rPr>
          <w:sz w:val="24"/>
          <w:szCs w:val="24"/>
        </w:rPr>
        <w:t xml:space="preserve"> et Corr</w:t>
      </w:r>
      <w:r>
        <w:rPr>
          <w:sz w:val="24"/>
          <w:szCs w:val="24"/>
        </w:rPr>
        <w:t xml:space="preserve">élation : Syntaxe et Sémantique des Corrélatives Comparatives en </w:t>
      </w:r>
      <w:proofErr w:type="spellStart"/>
      <w:r>
        <w:rPr>
          <w:sz w:val="24"/>
          <w:szCs w:val="24"/>
        </w:rPr>
        <w:t>Spagnol</w:t>
      </w:r>
      <w:proofErr w:type="spellEnd"/>
      <w:r>
        <w:rPr>
          <w:sz w:val="24"/>
          <w:szCs w:val="24"/>
        </w:rPr>
        <w:t>" en</w:t>
      </w:r>
      <w:r w:rsidRPr="001A22A6">
        <w:rPr>
          <w:color w:val="000000"/>
          <w:sz w:val="24"/>
          <w:szCs w:val="24"/>
        </w:rPr>
        <w:t xml:space="preserve"> </w:t>
      </w:r>
      <w:proofErr w:type="spellStart"/>
      <w:r w:rsidRPr="001A22A6">
        <w:rPr>
          <w:color w:val="000000"/>
          <w:sz w:val="24"/>
          <w:szCs w:val="24"/>
        </w:rPr>
        <w:t>Hadermann</w:t>
      </w:r>
      <w:proofErr w:type="spellEnd"/>
      <w:r w:rsidRPr="001A22A6">
        <w:rPr>
          <w:color w:val="000000"/>
          <w:sz w:val="24"/>
          <w:szCs w:val="24"/>
        </w:rPr>
        <w:t>, P.</w:t>
      </w:r>
      <w:r w:rsidR="006549BA">
        <w:rPr>
          <w:color w:val="000000"/>
          <w:sz w:val="24"/>
          <w:szCs w:val="24"/>
        </w:rPr>
        <w:t xml:space="preserve"> </w:t>
      </w:r>
      <w:r>
        <w:rPr>
          <w:color w:val="000000"/>
          <w:sz w:val="24"/>
          <w:szCs w:val="24"/>
        </w:rPr>
        <w:t>-</w:t>
      </w:r>
      <w:r w:rsidR="00DB6D15">
        <w:rPr>
          <w:color w:val="000000"/>
          <w:sz w:val="24"/>
          <w:szCs w:val="24"/>
        </w:rPr>
        <w:t xml:space="preserve"> </w:t>
      </w:r>
      <w:proofErr w:type="spellStart"/>
      <w:r w:rsidRPr="001A22A6">
        <w:rPr>
          <w:color w:val="000000"/>
          <w:sz w:val="24"/>
          <w:szCs w:val="24"/>
        </w:rPr>
        <w:t>Inkova</w:t>
      </w:r>
      <w:proofErr w:type="spellEnd"/>
      <w:r w:rsidR="0089399D">
        <w:rPr>
          <w:color w:val="000000"/>
          <w:sz w:val="24"/>
          <w:szCs w:val="24"/>
        </w:rPr>
        <w:t>,</w:t>
      </w:r>
      <w:r w:rsidR="0089399D" w:rsidRPr="0089399D">
        <w:rPr>
          <w:color w:val="000000"/>
          <w:sz w:val="24"/>
          <w:szCs w:val="24"/>
        </w:rPr>
        <w:t xml:space="preserve"> </w:t>
      </w:r>
      <w:r w:rsidR="0089399D" w:rsidRPr="001A22A6">
        <w:rPr>
          <w:color w:val="000000"/>
          <w:sz w:val="24"/>
          <w:szCs w:val="24"/>
        </w:rPr>
        <w:t>O.</w:t>
      </w:r>
      <w:r w:rsidR="006549BA">
        <w:rPr>
          <w:color w:val="000000"/>
          <w:sz w:val="24"/>
          <w:szCs w:val="24"/>
        </w:rPr>
        <w:t xml:space="preserve"> </w:t>
      </w:r>
      <w:r>
        <w:rPr>
          <w:color w:val="000000"/>
          <w:sz w:val="24"/>
          <w:szCs w:val="24"/>
        </w:rPr>
        <w:t>-</w:t>
      </w:r>
      <w:r w:rsidR="00DB6D15">
        <w:rPr>
          <w:color w:val="000000"/>
          <w:sz w:val="24"/>
          <w:szCs w:val="24"/>
        </w:rPr>
        <w:t xml:space="preserve"> </w:t>
      </w:r>
      <w:proofErr w:type="spellStart"/>
      <w:r w:rsidRPr="001A22A6">
        <w:rPr>
          <w:color w:val="000000"/>
          <w:sz w:val="24"/>
          <w:szCs w:val="24"/>
        </w:rPr>
        <w:t>Pierrard</w:t>
      </w:r>
      <w:proofErr w:type="spellEnd"/>
      <w:r w:rsidR="0089399D">
        <w:rPr>
          <w:color w:val="000000"/>
          <w:sz w:val="24"/>
          <w:szCs w:val="24"/>
        </w:rPr>
        <w:t>,</w:t>
      </w:r>
      <w:r w:rsidR="0089399D" w:rsidRPr="0089399D">
        <w:rPr>
          <w:color w:val="000000"/>
          <w:sz w:val="24"/>
          <w:szCs w:val="24"/>
        </w:rPr>
        <w:t xml:space="preserve"> </w:t>
      </w:r>
      <w:r w:rsidR="0089399D" w:rsidRPr="001A22A6">
        <w:rPr>
          <w:color w:val="000000"/>
          <w:sz w:val="24"/>
          <w:szCs w:val="24"/>
        </w:rPr>
        <w:t>M.</w:t>
      </w:r>
      <w:r w:rsidR="006549BA">
        <w:rPr>
          <w:color w:val="000000"/>
          <w:sz w:val="24"/>
          <w:szCs w:val="24"/>
        </w:rPr>
        <w:t xml:space="preserve"> </w:t>
      </w:r>
      <w:r>
        <w:rPr>
          <w:color w:val="000000"/>
          <w:sz w:val="24"/>
          <w:szCs w:val="24"/>
        </w:rPr>
        <w:t>-</w:t>
      </w:r>
      <w:r w:rsidR="00DB6D15">
        <w:rPr>
          <w:color w:val="000000"/>
          <w:sz w:val="24"/>
          <w:szCs w:val="24"/>
        </w:rPr>
        <w:t xml:space="preserve"> </w:t>
      </w:r>
      <w:r w:rsidR="0089399D">
        <w:rPr>
          <w:color w:val="000000"/>
          <w:sz w:val="24"/>
          <w:szCs w:val="24"/>
        </w:rPr>
        <w:t xml:space="preserve">D. van </w:t>
      </w:r>
      <w:proofErr w:type="spellStart"/>
      <w:r w:rsidR="0089399D">
        <w:rPr>
          <w:color w:val="000000"/>
          <w:sz w:val="24"/>
          <w:szCs w:val="24"/>
        </w:rPr>
        <w:t>Raemdonck</w:t>
      </w:r>
      <w:proofErr w:type="spellEnd"/>
      <w:r w:rsidR="0089399D">
        <w:rPr>
          <w:color w:val="000000"/>
          <w:sz w:val="24"/>
          <w:szCs w:val="24"/>
        </w:rPr>
        <w:t xml:space="preserve"> </w:t>
      </w:r>
      <w:proofErr w:type="spellStart"/>
      <w:proofErr w:type="gramStart"/>
      <w:r w:rsidR="0089399D">
        <w:rPr>
          <w:color w:val="000000"/>
          <w:sz w:val="24"/>
          <w:szCs w:val="24"/>
        </w:rPr>
        <w:t>eds</w:t>
      </w:r>
      <w:proofErr w:type="spellEnd"/>
      <w:r w:rsidR="0089399D">
        <w:rPr>
          <w:color w:val="000000"/>
          <w:sz w:val="24"/>
          <w:szCs w:val="24"/>
        </w:rPr>
        <w:t>.</w:t>
      </w:r>
      <w:r w:rsidRPr="001A22A6">
        <w:rPr>
          <w:color w:val="000000"/>
          <w:sz w:val="24"/>
          <w:szCs w:val="24"/>
        </w:rPr>
        <w:t>,</w:t>
      </w:r>
      <w:proofErr w:type="gramEnd"/>
      <w:r w:rsidRPr="001A22A6">
        <w:rPr>
          <w:color w:val="000000"/>
          <w:sz w:val="24"/>
          <w:szCs w:val="24"/>
        </w:rPr>
        <w:t xml:space="preserve"> </w:t>
      </w:r>
      <w:r>
        <w:rPr>
          <w:color w:val="000000"/>
          <w:sz w:val="24"/>
          <w:szCs w:val="24"/>
        </w:rPr>
        <w:t>135-168</w:t>
      </w:r>
      <w:r w:rsidRPr="001A22A6">
        <w:rPr>
          <w:color w:val="000000"/>
          <w:sz w:val="24"/>
          <w:szCs w:val="24"/>
        </w:rPr>
        <w:t>.</w:t>
      </w:r>
    </w:p>
    <w:p w14:paraId="10670E81" w14:textId="77777777" w:rsidR="001B5AF0" w:rsidRPr="00943718" w:rsidRDefault="001B5AF0" w:rsidP="001B5AF0">
      <w:pPr>
        <w:jc w:val="both"/>
        <w:rPr>
          <w:sz w:val="24"/>
          <w:szCs w:val="24"/>
          <w:lang w:val="es-ES"/>
        </w:rPr>
      </w:pPr>
    </w:p>
    <w:p w14:paraId="2EAB490E" w14:textId="4E7FBE41" w:rsidR="00943718" w:rsidRPr="00437D7E" w:rsidRDefault="00437D7E" w:rsidP="001B5AF0">
      <w:pPr>
        <w:jc w:val="both"/>
        <w:rPr>
          <w:sz w:val="24"/>
          <w:szCs w:val="24"/>
          <w:lang w:val="es-ES"/>
        </w:rPr>
      </w:pPr>
      <w:proofErr w:type="spellStart"/>
      <w:r>
        <w:rPr>
          <w:sz w:val="24"/>
          <w:szCs w:val="24"/>
          <w:lang w:val="es-ES"/>
        </w:rPr>
        <w:t>Stump</w:t>
      </w:r>
      <w:proofErr w:type="spellEnd"/>
      <w:r>
        <w:rPr>
          <w:sz w:val="24"/>
          <w:szCs w:val="24"/>
          <w:lang w:val="es-ES"/>
        </w:rPr>
        <w:t>, G. (1985</w:t>
      </w:r>
      <w:r w:rsidR="00943718" w:rsidRPr="00437D7E">
        <w:rPr>
          <w:sz w:val="24"/>
          <w:szCs w:val="24"/>
          <w:lang w:val="es-ES"/>
        </w:rPr>
        <w:t xml:space="preserve">) </w:t>
      </w:r>
      <w:proofErr w:type="spellStart"/>
      <w:r w:rsidR="00943718" w:rsidRPr="00437D7E">
        <w:rPr>
          <w:i/>
          <w:sz w:val="24"/>
          <w:szCs w:val="24"/>
          <w:lang w:val="es-ES"/>
        </w:rPr>
        <w:t>The</w:t>
      </w:r>
      <w:proofErr w:type="spellEnd"/>
      <w:r w:rsidR="00943718" w:rsidRPr="00437D7E">
        <w:rPr>
          <w:i/>
          <w:sz w:val="24"/>
          <w:szCs w:val="24"/>
          <w:lang w:val="es-ES"/>
        </w:rPr>
        <w:t xml:space="preserve"> </w:t>
      </w:r>
      <w:proofErr w:type="spellStart"/>
      <w:r w:rsidR="00943718" w:rsidRPr="00437D7E">
        <w:rPr>
          <w:i/>
          <w:sz w:val="24"/>
          <w:szCs w:val="24"/>
          <w:lang w:val="es-ES"/>
        </w:rPr>
        <w:t>Semantic</w:t>
      </w:r>
      <w:proofErr w:type="spellEnd"/>
      <w:r w:rsidR="00943718" w:rsidRPr="00437D7E">
        <w:rPr>
          <w:i/>
          <w:sz w:val="24"/>
          <w:szCs w:val="24"/>
          <w:lang w:val="es-ES"/>
        </w:rPr>
        <w:t xml:space="preserve"> </w:t>
      </w:r>
      <w:proofErr w:type="spellStart"/>
      <w:r w:rsidR="00943718" w:rsidRPr="00437D7E">
        <w:rPr>
          <w:i/>
          <w:sz w:val="24"/>
          <w:szCs w:val="24"/>
          <w:lang w:val="es-ES"/>
        </w:rPr>
        <w:t>Variability</w:t>
      </w:r>
      <w:proofErr w:type="spellEnd"/>
      <w:r w:rsidR="00943718" w:rsidRPr="00437D7E">
        <w:rPr>
          <w:i/>
          <w:sz w:val="24"/>
          <w:szCs w:val="24"/>
          <w:lang w:val="es-ES"/>
        </w:rPr>
        <w:t xml:space="preserve"> of </w:t>
      </w:r>
      <w:proofErr w:type="spellStart"/>
      <w:r w:rsidR="00943718" w:rsidRPr="00437D7E">
        <w:rPr>
          <w:i/>
          <w:sz w:val="24"/>
          <w:szCs w:val="24"/>
          <w:lang w:val="es-ES"/>
        </w:rPr>
        <w:t>Absolute</w:t>
      </w:r>
      <w:proofErr w:type="spellEnd"/>
      <w:r w:rsidR="00943718" w:rsidRPr="00437D7E">
        <w:rPr>
          <w:i/>
          <w:sz w:val="24"/>
          <w:szCs w:val="24"/>
          <w:lang w:val="es-ES"/>
        </w:rPr>
        <w:t xml:space="preserve"> </w:t>
      </w:r>
      <w:proofErr w:type="spellStart"/>
      <w:r w:rsidR="00943718" w:rsidRPr="00437D7E">
        <w:rPr>
          <w:i/>
          <w:sz w:val="24"/>
          <w:szCs w:val="24"/>
          <w:lang w:val="es-ES"/>
        </w:rPr>
        <w:t>Constructions</w:t>
      </w:r>
      <w:proofErr w:type="spellEnd"/>
      <w:r w:rsidR="00943718" w:rsidRPr="00437D7E">
        <w:rPr>
          <w:i/>
          <w:sz w:val="24"/>
          <w:szCs w:val="24"/>
          <w:lang w:val="es-ES"/>
        </w:rPr>
        <w:t>.</w:t>
      </w:r>
      <w:r>
        <w:rPr>
          <w:sz w:val="24"/>
          <w:szCs w:val="24"/>
          <w:lang w:val="es-ES"/>
        </w:rPr>
        <w:t xml:space="preserve"> </w:t>
      </w:r>
      <w:proofErr w:type="spellStart"/>
      <w:r>
        <w:rPr>
          <w:sz w:val="24"/>
          <w:szCs w:val="24"/>
          <w:lang w:val="es-ES"/>
        </w:rPr>
        <w:t>Dordrecht</w:t>
      </w:r>
      <w:proofErr w:type="spellEnd"/>
      <w:r>
        <w:rPr>
          <w:sz w:val="24"/>
          <w:szCs w:val="24"/>
          <w:lang w:val="es-ES"/>
        </w:rPr>
        <w:t xml:space="preserve">-Boston-Lancaster, D. </w:t>
      </w:r>
      <w:proofErr w:type="spellStart"/>
      <w:r>
        <w:rPr>
          <w:sz w:val="24"/>
          <w:szCs w:val="24"/>
          <w:lang w:val="es-ES"/>
        </w:rPr>
        <w:t>Reidel</w:t>
      </w:r>
      <w:proofErr w:type="spellEnd"/>
      <w:r>
        <w:rPr>
          <w:sz w:val="24"/>
          <w:szCs w:val="24"/>
          <w:lang w:val="es-ES"/>
        </w:rPr>
        <w:t xml:space="preserve"> Publishing </w:t>
      </w:r>
      <w:proofErr w:type="spellStart"/>
      <w:r>
        <w:rPr>
          <w:sz w:val="24"/>
          <w:szCs w:val="24"/>
          <w:lang w:val="es-ES"/>
        </w:rPr>
        <w:t>Company</w:t>
      </w:r>
      <w:proofErr w:type="spellEnd"/>
      <w:r>
        <w:rPr>
          <w:sz w:val="24"/>
          <w:szCs w:val="24"/>
          <w:lang w:val="es-ES"/>
        </w:rPr>
        <w:t>.</w:t>
      </w:r>
    </w:p>
    <w:p w14:paraId="331A6840" w14:textId="77777777" w:rsidR="00943718" w:rsidRPr="00943718" w:rsidRDefault="00943718" w:rsidP="001B5AF0">
      <w:pPr>
        <w:jc w:val="both"/>
        <w:rPr>
          <w:i/>
          <w:sz w:val="24"/>
          <w:szCs w:val="24"/>
          <w:lang w:val="es-ES"/>
        </w:rPr>
      </w:pPr>
    </w:p>
    <w:p w14:paraId="5CA427C7" w14:textId="5E898CC6" w:rsidR="001B5AF0" w:rsidRPr="00565BAC" w:rsidRDefault="001B5AF0" w:rsidP="001B5AF0">
      <w:pPr>
        <w:jc w:val="both"/>
        <w:rPr>
          <w:sz w:val="24"/>
          <w:szCs w:val="24"/>
          <w:lang w:val="es-ES"/>
        </w:rPr>
      </w:pPr>
      <w:r w:rsidRPr="00565BAC">
        <w:rPr>
          <w:sz w:val="24"/>
          <w:szCs w:val="24"/>
          <w:lang w:val="es-ES"/>
        </w:rPr>
        <w:t>Thompson, S.</w:t>
      </w:r>
      <w:r w:rsidR="006549BA">
        <w:rPr>
          <w:sz w:val="24"/>
          <w:szCs w:val="24"/>
          <w:lang w:val="es-ES"/>
        </w:rPr>
        <w:t xml:space="preserve"> </w:t>
      </w:r>
      <w:r>
        <w:rPr>
          <w:sz w:val="24"/>
          <w:szCs w:val="24"/>
          <w:lang w:val="es-ES"/>
        </w:rPr>
        <w:t>-</w:t>
      </w:r>
      <w:r w:rsidR="00DB6D15">
        <w:rPr>
          <w:sz w:val="24"/>
          <w:szCs w:val="24"/>
          <w:lang w:val="es-ES"/>
        </w:rPr>
        <w:t xml:space="preserve"> </w:t>
      </w:r>
      <w:r w:rsidRPr="00565BAC">
        <w:rPr>
          <w:sz w:val="24"/>
          <w:szCs w:val="24"/>
          <w:lang w:val="es-ES"/>
        </w:rPr>
        <w:t xml:space="preserve">R. </w:t>
      </w:r>
      <w:proofErr w:type="spellStart"/>
      <w:r w:rsidRPr="00565BAC">
        <w:rPr>
          <w:sz w:val="24"/>
          <w:szCs w:val="24"/>
          <w:lang w:val="es-ES"/>
        </w:rPr>
        <w:t>Longacre</w:t>
      </w:r>
      <w:proofErr w:type="spellEnd"/>
      <w:r w:rsidRPr="00565BAC">
        <w:rPr>
          <w:sz w:val="24"/>
          <w:szCs w:val="24"/>
          <w:lang w:val="es-ES"/>
        </w:rPr>
        <w:t xml:space="preserve"> (1985) A</w:t>
      </w:r>
      <w:r w:rsidR="00DB6D15">
        <w:rPr>
          <w:sz w:val="24"/>
          <w:szCs w:val="24"/>
          <w:lang w:val="es-ES"/>
        </w:rPr>
        <w:t xml:space="preserve">dverbial </w:t>
      </w:r>
      <w:proofErr w:type="spellStart"/>
      <w:r w:rsidR="00DB6D15">
        <w:rPr>
          <w:sz w:val="24"/>
          <w:szCs w:val="24"/>
          <w:lang w:val="es-ES"/>
        </w:rPr>
        <w:t>clauses</w:t>
      </w:r>
      <w:proofErr w:type="spellEnd"/>
      <w:r w:rsidR="00DB6D15">
        <w:rPr>
          <w:sz w:val="24"/>
          <w:szCs w:val="24"/>
          <w:lang w:val="es-ES"/>
        </w:rPr>
        <w:t xml:space="preserve"> en </w:t>
      </w:r>
      <w:proofErr w:type="spellStart"/>
      <w:r w:rsidR="00DB6D15">
        <w:rPr>
          <w:sz w:val="24"/>
          <w:szCs w:val="24"/>
          <w:lang w:val="es-ES"/>
        </w:rPr>
        <w:t>Shopen</w:t>
      </w:r>
      <w:proofErr w:type="spellEnd"/>
      <w:r w:rsidR="00DB6D15">
        <w:rPr>
          <w:sz w:val="24"/>
          <w:szCs w:val="24"/>
          <w:lang w:val="es-ES"/>
        </w:rPr>
        <w:t>, T. ed.,</w:t>
      </w:r>
      <w:r w:rsidRPr="00565BAC">
        <w:rPr>
          <w:sz w:val="24"/>
          <w:szCs w:val="24"/>
          <w:lang w:val="es-ES"/>
        </w:rPr>
        <w:t xml:space="preserve"> 171-284.</w:t>
      </w:r>
    </w:p>
    <w:p w14:paraId="2096F0FC" w14:textId="77777777" w:rsidR="001B5AF0" w:rsidRPr="00565BAC" w:rsidRDefault="001B5AF0" w:rsidP="001B5AF0">
      <w:pPr>
        <w:jc w:val="both"/>
        <w:rPr>
          <w:color w:val="000000"/>
          <w:sz w:val="24"/>
          <w:szCs w:val="24"/>
          <w:lang w:val="es-ES"/>
        </w:rPr>
      </w:pPr>
    </w:p>
    <w:p w14:paraId="59A7B868" w14:textId="552AC92A" w:rsidR="001B5AF0" w:rsidRPr="00AB1B2A" w:rsidRDefault="001B5AF0" w:rsidP="001B5AF0">
      <w:pPr>
        <w:jc w:val="both"/>
        <w:rPr>
          <w:color w:val="000000"/>
          <w:sz w:val="24"/>
          <w:szCs w:val="24"/>
          <w:lang w:val="es-ES"/>
        </w:rPr>
      </w:pPr>
      <w:r w:rsidRPr="00565BAC">
        <w:rPr>
          <w:color w:val="000000"/>
          <w:sz w:val="24"/>
          <w:szCs w:val="24"/>
          <w:lang w:val="es-ES"/>
        </w:rPr>
        <w:t xml:space="preserve">Torrego, Ma. E. (2009) </w:t>
      </w:r>
      <w:r>
        <w:rPr>
          <w:color w:val="000000"/>
          <w:sz w:val="24"/>
          <w:szCs w:val="24"/>
          <w:lang w:val="es-ES"/>
        </w:rPr>
        <w:t>"</w:t>
      </w:r>
      <w:r w:rsidRPr="00565BAC">
        <w:rPr>
          <w:color w:val="000000"/>
          <w:sz w:val="24"/>
          <w:szCs w:val="24"/>
          <w:lang w:val="es-ES"/>
        </w:rPr>
        <w:t xml:space="preserve">La oración compleja. </w:t>
      </w:r>
      <w:r w:rsidRPr="00AB1B2A">
        <w:rPr>
          <w:color w:val="000000"/>
          <w:sz w:val="24"/>
          <w:szCs w:val="24"/>
          <w:lang w:val="es-ES"/>
        </w:rPr>
        <w:t>De la parataxis a la subordinación. La coordinación</w:t>
      </w:r>
      <w:r>
        <w:rPr>
          <w:color w:val="000000"/>
          <w:sz w:val="24"/>
          <w:szCs w:val="24"/>
          <w:lang w:val="es-ES"/>
        </w:rPr>
        <w:t>"</w:t>
      </w:r>
      <w:r w:rsidR="0089399D">
        <w:rPr>
          <w:color w:val="000000"/>
          <w:sz w:val="24"/>
          <w:szCs w:val="24"/>
          <w:lang w:val="es-ES"/>
        </w:rPr>
        <w:t xml:space="preserve"> en Baños-Baños, J.M. ed.</w:t>
      </w:r>
      <w:r>
        <w:rPr>
          <w:color w:val="000000"/>
          <w:sz w:val="24"/>
          <w:szCs w:val="24"/>
          <w:lang w:val="es-ES"/>
        </w:rPr>
        <w:t>,</w:t>
      </w:r>
      <w:r w:rsidRPr="00AB1B2A">
        <w:rPr>
          <w:color w:val="000000"/>
          <w:sz w:val="24"/>
          <w:szCs w:val="24"/>
          <w:lang w:val="es-ES"/>
        </w:rPr>
        <w:t xml:space="preserve"> cap.17</w:t>
      </w:r>
      <w:r w:rsidR="00FA6FC0">
        <w:rPr>
          <w:color w:val="000000"/>
          <w:sz w:val="24"/>
          <w:szCs w:val="24"/>
          <w:lang w:val="es-ES"/>
        </w:rPr>
        <w:t>.</w:t>
      </w:r>
      <w:r>
        <w:rPr>
          <w:color w:val="000000"/>
          <w:sz w:val="24"/>
          <w:szCs w:val="24"/>
          <w:lang w:val="es-ES"/>
        </w:rPr>
        <w:t xml:space="preserve"> </w:t>
      </w:r>
    </w:p>
    <w:p w14:paraId="7CCC956F" w14:textId="77777777" w:rsidR="00DB6D15" w:rsidRDefault="00DB6D15" w:rsidP="001B5AF0">
      <w:pPr>
        <w:jc w:val="both"/>
        <w:rPr>
          <w:sz w:val="24"/>
          <w:szCs w:val="24"/>
        </w:rPr>
      </w:pPr>
    </w:p>
    <w:p w14:paraId="000ADDC3" w14:textId="0E2DF160" w:rsidR="001B5AF0" w:rsidRPr="003202DB" w:rsidRDefault="00DB6D15" w:rsidP="001B5AF0">
      <w:pPr>
        <w:jc w:val="both"/>
        <w:rPr>
          <w:sz w:val="24"/>
          <w:szCs w:val="24"/>
        </w:rPr>
      </w:pPr>
      <w:proofErr w:type="spellStart"/>
      <w:r>
        <w:rPr>
          <w:sz w:val="24"/>
          <w:szCs w:val="24"/>
        </w:rPr>
        <w:t>Torrego</w:t>
      </w:r>
      <w:proofErr w:type="spellEnd"/>
      <w:r>
        <w:rPr>
          <w:sz w:val="24"/>
          <w:szCs w:val="24"/>
        </w:rPr>
        <w:t xml:space="preserve">, E. </w:t>
      </w:r>
      <w:proofErr w:type="spellStart"/>
      <w:proofErr w:type="gramStart"/>
      <w:r>
        <w:rPr>
          <w:sz w:val="24"/>
          <w:szCs w:val="24"/>
        </w:rPr>
        <w:t>ed</w:t>
      </w:r>
      <w:proofErr w:type="spellEnd"/>
      <w:r>
        <w:rPr>
          <w:sz w:val="24"/>
          <w:szCs w:val="24"/>
        </w:rPr>
        <w:t>.,</w:t>
      </w:r>
      <w:proofErr w:type="gramEnd"/>
      <w:r w:rsidRPr="004D637C">
        <w:rPr>
          <w:sz w:val="24"/>
          <w:szCs w:val="24"/>
        </w:rPr>
        <w:t xml:space="preserve"> </w:t>
      </w:r>
      <w:r>
        <w:rPr>
          <w:sz w:val="24"/>
          <w:szCs w:val="24"/>
        </w:rPr>
        <w:t xml:space="preserve">(1998) </w:t>
      </w:r>
      <w:r w:rsidRPr="004D637C">
        <w:rPr>
          <w:i/>
          <w:sz w:val="24"/>
          <w:szCs w:val="24"/>
        </w:rPr>
        <w:t xml:space="preserve">Nombres y </w:t>
      </w:r>
      <w:proofErr w:type="spellStart"/>
      <w:r w:rsidRPr="004D637C">
        <w:rPr>
          <w:i/>
          <w:sz w:val="24"/>
          <w:szCs w:val="24"/>
        </w:rPr>
        <w:t>funciones</w:t>
      </w:r>
      <w:proofErr w:type="spellEnd"/>
      <w:r w:rsidRPr="004D637C">
        <w:rPr>
          <w:i/>
          <w:sz w:val="24"/>
          <w:szCs w:val="24"/>
        </w:rPr>
        <w:t>:</w:t>
      </w:r>
      <w:r>
        <w:rPr>
          <w:i/>
          <w:sz w:val="24"/>
          <w:szCs w:val="24"/>
        </w:rPr>
        <w:t xml:space="preserve"> </w:t>
      </w:r>
      <w:proofErr w:type="spellStart"/>
      <w:r>
        <w:rPr>
          <w:i/>
          <w:sz w:val="24"/>
          <w:szCs w:val="24"/>
        </w:rPr>
        <w:t>Estudios</w:t>
      </w:r>
      <w:proofErr w:type="spellEnd"/>
      <w:r>
        <w:rPr>
          <w:i/>
          <w:sz w:val="24"/>
          <w:szCs w:val="24"/>
        </w:rPr>
        <w:t xml:space="preserve"> de </w:t>
      </w:r>
      <w:proofErr w:type="spellStart"/>
      <w:r>
        <w:rPr>
          <w:i/>
          <w:sz w:val="24"/>
          <w:szCs w:val="24"/>
        </w:rPr>
        <w:t>sintaxis</w:t>
      </w:r>
      <w:proofErr w:type="spellEnd"/>
      <w:r>
        <w:rPr>
          <w:i/>
          <w:sz w:val="24"/>
          <w:szCs w:val="24"/>
        </w:rPr>
        <w:t xml:space="preserve"> </w:t>
      </w:r>
      <w:proofErr w:type="spellStart"/>
      <w:r>
        <w:rPr>
          <w:i/>
          <w:sz w:val="24"/>
          <w:szCs w:val="24"/>
        </w:rPr>
        <w:t>gr</w:t>
      </w:r>
      <w:r w:rsidRPr="004D637C">
        <w:rPr>
          <w:i/>
          <w:sz w:val="24"/>
          <w:szCs w:val="24"/>
        </w:rPr>
        <w:t>i</w:t>
      </w:r>
      <w:r>
        <w:rPr>
          <w:i/>
          <w:sz w:val="24"/>
          <w:szCs w:val="24"/>
        </w:rPr>
        <w:t>e</w:t>
      </w:r>
      <w:r w:rsidRPr="004D637C">
        <w:rPr>
          <w:i/>
          <w:sz w:val="24"/>
          <w:szCs w:val="24"/>
        </w:rPr>
        <w:t>ga</w:t>
      </w:r>
      <w:proofErr w:type="spellEnd"/>
      <w:r w:rsidRPr="004D637C">
        <w:rPr>
          <w:i/>
          <w:sz w:val="24"/>
          <w:szCs w:val="24"/>
        </w:rPr>
        <w:t xml:space="preserve"> y </w:t>
      </w:r>
      <w:proofErr w:type="spellStart"/>
      <w:r w:rsidRPr="004D637C">
        <w:rPr>
          <w:i/>
          <w:sz w:val="24"/>
          <w:szCs w:val="24"/>
        </w:rPr>
        <w:t>latina</w:t>
      </w:r>
      <w:proofErr w:type="spellEnd"/>
      <w:r w:rsidRPr="004D637C">
        <w:rPr>
          <w:sz w:val="24"/>
          <w:szCs w:val="24"/>
        </w:rPr>
        <w:t xml:space="preserve">. Madrid, </w:t>
      </w:r>
      <w:proofErr w:type="spellStart"/>
      <w:r w:rsidRPr="004D637C">
        <w:rPr>
          <w:sz w:val="24"/>
          <w:szCs w:val="24"/>
        </w:rPr>
        <w:t>Ediciones</w:t>
      </w:r>
      <w:proofErr w:type="spellEnd"/>
      <w:r w:rsidRPr="004D637C">
        <w:rPr>
          <w:sz w:val="24"/>
          <w:szCs w:val="24"/>
        </w:rPr>
        <w:t xml:space="preserve"> </w:t>
      </w:r>
      <w:proofErr w:type="spellStart"/>
      <w:r w:rsidRPr="004D637C">
        <w:rPr>
          <w:sz w:val="24"/>
          <w:szCs w:val="24"/>
        </w:rPr>
        <w:t>Clásicas</w:t>
      </w:r>
      <w:proofErr w:type="spellEnd"/>
    </w:p>
    <w:p w14:paraId="4F8DCE3E" w14:textId="77777777" w:rsidR="00DB6D15" w:rsidRDefault="00DB6D15" w:rsidP="001B5AF0">
      <w:pPr>
        <w:jc w:val="both"/>
        <w:rPr>
          <w:sz w:val="24"/>
          <w:szCs w:val="24"/>
        </w:rPr>
      </w:pPr>
    </w:p>
    <w:p w14:paraId="3BEA4234" w14:textId="2908F43B" w:rsidR="001B5AF0" w:rsidRPr="0089399D" w:rsidRDefault="001B5AF0" w:rsidP="001B5AF0">
      <w:pPr>
        <w:jc w:val="both"/>
        <w:rPr>
          <w:sz w:val="24"/>
          <w:szCs w:val="24"/>
          <w:lang w:val="es-ES"/>
        </w:rPr>
      </w:pPr>
      <w:r w:rsidRPr="000D5CAC">
        <w:rPr>
          <w:sz w:val="24"/>
          <w:szCs w:val="24"/>
        </w:rPr>
        <w:t xml:space="preserve">Touratier, C. (2002) </w:t>
      </w:r>
      <w:r>
        <w:rPr>
          <w:sz w:val="24"/>
          <w:szCs w:val="24"/>
        </w:rPr>
        <w:t>"</w:t>
      </w:r>
      <w:r w:rsidRPr="000D5CAC">
        <w:rPr>
          <w:sz w:val="24"/>
          <w:szCs w:val="24"/>
        </w:rPr>
        <w:t>Parataxe, juxtaposition et coordination</w:t>
      </w:r>
      <w:r>
        <w:rPr>
          <w:sz w:val="24"/>
          <w:szCs w:val="24"/>
        </w:rPr>
        <w:t>" </w:t>
      </w:r>
      <w:r w:rsidRPr="000D5CAC">
        <w:rPr>
          <w:sz w:val="24"/>
          <w:szCs w:val="24"/>
        </w:rPr>
        <w:t>en Bolkestein, M.</w:t>
      </w:r>
      <w:r w:rsidR="006549BA">
        <w:rPr>
          <w:sz w:val="24"/>
          <w:szCs w:val="24"/>
        </w:rPr>
        <w:t xml:space="preserve"> </w:t>
      </w:r>
      <w:r w:rsidRPr="000D5CAC">
        <w:rPr>
          <w:sz w:val="24"/>
          <w:szCs w:val="24"/>
        </w:rPr>
        <w:t xml:space="preserve">- </w:t>
      </w:r>
      <w:proofErr w:type="spellStart"/>
      <w:r w:rsidRPr="000D5CAC">
        <w:rPr>
          <w:sz w:val="24"/>
          <w:szCs w:val="24"/>
        </w:rPr>
        <w:t>Kroon</w:t>
      </w:r>
      <w:proofErr w:type="spellEnd"/>
      <w:r w:rsidR="007E6FAE">
        <w:rPr>
          <w:sz w:val="24"/>
          <w:szCs w:val="24"/>
        </w:rPr>
        <w:t>,</w:t>
      </w:r>
      <w:r w:rsidR="007E6FAE" w:rsidRPr="007E6FAE">
        <w:rPr>
          <w:sz w:val="24"/>
          <w:szCs w:val="24"/>
        </w:rPr>
        <w:t xml:space="preserve"> </w:t>
      </w:r>
      <w:r w:rsidR="007E6FAE" w:rsidRPr="000D5CAC">
        <w:rPr>
          <w:sz w:val="24"/>
          <w:szCs w:val="24"/>
        </w:rPr>
        <w:t>C</w:t>
      </w:r>
      <w:r w:rsidR="007E6FAE">
        <w:rPr>
          <w:sz w:val="24"/>
          <w:szCs w:val="24"/>
        </w:rPr>
        <w:t>.</w:t>
      </w:r>
      <w:r w:rsidR="006549BA">
        <w:rPr>
          <w:sz w:val="24"/>
          <w:szCs w:val="24"/>
        </w:rPr>
        <w:t xml:space="preserve"> </w:t>
      </w:r>
      <w:r w:rsidRPr="000D5CAC">
        <w:rPr>
          <w:sz w:val="24"/>
          <w:szCs w:val="24"/>
        </w:rPr>
        <w:t>-</w:t>
      </w:r>
      <w:r w:rsidR="007E6FAE" w:rsidRPr="000D5CAC">
        <w:rPr>
          <w:sz w:val="24"/>
          <w:szCs w:val="24"/>
        </w:rPr>
        <w:t xml:space="preserve"> </w:t>
      </w:r>
      <w:proofErr w:type="spellStart"/>
      <w:r w:rsidRPr="000D5CAC">
        <w:rPr>
          <w:sz w:val="24"/>
          <w:szCs w:val="24"/>
        </w:rPr>
        <w:t>Pinks</w:t>
      </w:r>
      <w:r w:rsidR="0089399D">
        <w:rPr>
          <w:sz w:val="24"/>
          <w:szCs w:val="24"/>
        </w:rPr>
        <w:t>ter</w:t>
      </w:r>
      <w:proofErr w:type="spellEnd"/>
      <w:r w:rsidR="007E6FAE">
        <w:rPr>
          <w:sz w:val="24"/>
          <w:szCs w:val="24"/>
        </w:rPr>
        <w:t xml:space="preserve">, </w:t>
      </w:r>
      <w:r w:rsidR="007E6FAE" w:rsidRPr="007E6FAE">
        <w:rPr>
          <w:sz w:val="24"/>
          <w:szCs w:val="24"/>
        </w:rPr>
        <w:t xml:space="preserve"> </w:t>
      </w:r>
      <w:r w:rsidR="007E6FAE" w:rsidRPr="000D5CAC">
        <w:rPr>
          <w:sz w:val="24"/>
          <w:szCs w:val="24"/>
        </w:rPr>
        <w:t>H.</w:t>
      </w:r>
      <w:r w:rsidR="006549BA">
        <w:rPr>
          <w:sz w:val="24"/>
          <w:szCs w:val="24"/>
        </w:rPr>
        <w:t xml:space="preserve"> </w:t>
      </w:r>
      <w:r w:rsidR="0089399D">
        <w:rPr>
          <w:sz w:val="24"/>
          <w:szCs w:val="24"/>
        </w:rPr>
        <w:t>-</w:t>
      </w:r>
      <w:r w:rsidR="007E6FAE">
        <w:rPr>
          <w:sz w:val="24"/>
          <w:szCs w:val="24"/>
        </w:rPr>
        <w:t xml:space="preserve"> </w:t>
      </w:r>
      <w:proofErr w:type="spellStart"/>
      <w:r w:rsidR="0089399D">
        <w:rPr>
          <w:sz w:val="24"/>
          <w:szCs w:val="24"/>
        </w:rPr>
        <w:t>Remmelink</w:t>
      </w:r>
      <w:proofErr w:type="spellEnd"/>
      <w:r w:rsidR="007E6FAE">
        <w:rPr>
          <w:sz w:val="24"/>
          <w:szCs w:val="24"/>
        </w:rPr>
        <w:t>,</w:t>
      </w:r>
      <w:r w:rsidR="007E6FAE" w:rsidRPr="007E6FAE">
        <w:rPr>
          <w:sz w:val="24"/>
          <w:szCs w:val="24"/>
        </w:rPr>
        <w:t xml:space="preserve"> </w:t>
      </w:r>
      <w:r w:rsidR="007E6FAE">
        <w:rPr>
          <w:sz w:val="24"/>
          <w:szCs w:val="24"/>
        </w:rPr>
        <w:t>H.</w:t>
      </w:r>
      <w:r w:rsidR="006549BA">
        <w:rPr>
          <w:sz w:val="24"/>
          <w:szCs w:val="24"/>
        </w:rPr>
        <w:t xml:space="preserve"> </w:t>
      </w:r>
      <w:r w:rsidR="0089399D">
        <w:rPr>
          <w:sz w:val="24"/>
          <w:szCs w:val="24"/>
        </w:rPr>
        <w:t>-</w:t>
      </w:r>
      <w:r w:rsidR="007E6FAE">
        <w:rPr>
          <w:sz w:val="24"/>
          <w:szCs w:val="24"/>
        </w:rPr>
        <w:t xml:space="preserve"> </w:t>
      </w:r>
      <w:r w:rsidR="0089399D">
        <w:rPr>
          <w:sz w:val="24"/>
          <w:szCs w:val="24"/>
        </w:rPr>
        <w:t xml:space="preserve">R. </w:t>
      </w:r>
      <w:proofErr w:type="spellStart"/>
      <w:r w:rsidR="0089399D">
        <w:rPr>
          <w:sz w:val="24"/>
          <w:szCs w:val="24"/>
        </w:rPr>
        <w:t>Risselada</w:t>
      </w:r>
      <w:proofErr w:type="spellEnd"/>
      <w:r w:rsidR="0089399D">
        <w:rPr>
          <w:sz w:val="24"/>
          <w:szCs w:val="24"/>
        </w:rPr>
        <w:t xml:space="preserve"> </w:t>
      </w:r>
      <w:proofErr w:type="spellStart"/>
      <w:r w:rsidR="0089399D">
        <w:rPr>
          <w:sz w:val="24"/>
          <w:szCs w:val="24"/>
        </w:rPr>
        <w:t>eds</w:t>
      </w:r>
      <w:proofErr w:type="spellEnd"/>
      <w:r w:rsidR="0089399D" w:rsidRPr="0089399D">
        <w:rPr>
          <w:sz w:val="24"/>
          <w:szCs w:val="24"/>
        </w:rPr>
        <w:t>.,</w:t>
      </w:r>
      <w:r w:rsidR="0089399D" w:rsidRPr="0089399D">
        <w:rPr>
          <w:sz w:val="24"/>
          <w:szCs w:val="24"/>
          <w:lang w:val="en-US"/>
        </w:rPr>
        <w:t xml:space="preserve"> </w:t>
      </w:r>
      <w:r w:rsidR="007E6FAE">
        <w:rPr>
          <w:sz w:val="24"/>
          <w:szCs w:val="24"/>
          <w:lang w:val="en-US"/>
        </w:rPr>
        <w:t>393-403.</w:t>
      </w:r>
    </w:p>
    <w:p w14:paraId="24FA9FDB" w14:textId="77777777" w:rsidR="001B5AF0" w:rsidRDefault="001B5AF0" w:rsidP="001B5AF0">
      <w:pPr>
        <w:jc w:val="both"/>
        <w:rPr>
          <w:sz w:val="24"/>
          <w:szCs w:val="24"/>
          <w:lang w:val="es-ES"/>
        </w:rPr>
      </w:pPr>
    </w:p>
    <w:p w14:paraId="3DD3694E" w14:textId="77777777" w:rsidR="001B5AF0" w:rsidRPr="00DA240A" w:rsidRDefault="001B5AF0" w:rsidP="001B5AF0">
      <w:pPr>
        <w:jc w:val="both"/>
        <w:rPr>
          <w:sz w:val="24"/>
          <w:szCs w:val="24"/>
          <w:lang w:val="es-ES"/>
        </w:rPr>
      </w:pPr>
    </w:p>
    <w:p w14:paraId="786624BF" w14:textId="77777777" w:rsidR="001B5AF0" w:rsidRDefault="001B5AF0" w:rsidP="001B5AF0">
      <w:pPr>
        <w:jc w:val="both"/>
        <w:rPr>
          <w:b/>
          <w:sz w:val="24"/>
          <w:szCs w:val="24"/>
          <w:lang w:val="es-ES"/>
        </w:rPr>
      </w:pPr>
      <w:r w:rsidRPr="00DA240A">
        <w:rPr>
          <w:b/>
          <w:sz w:val="24"/>
          <w:szCs w:val="24"/>
          <w:lang w:val="es-ES"/>
        </w:rPr>
        <w:t>ACTIVIDADES</w:t>
      </w:r>
      <w:r>
        <w:rPr>
          <w:b/>
          <w:sz w:val="24"/>
          <w:szCs w:val="24"/>
          <w:lang w:val="es-ES"/>
        </w:rPr>
        <w:t xml:space="preserve"> Y MÉTODO DE TRABAJO</w:t>
      </w:r>
    </w:p>
    <w:p w14:paraId="1037DF4E" w14:textId="77777777" w:rsidR="007E6FAE" w:rsidRDefault="007E6FAE" w:rsidP="001B5AF0">
      <w:pPr>
        <w:jc w:val="both"/>
        <w:rPr>
          <w:sz w:val="24"/>
          <w:szCs w:val="24"/>
          <w:lang w:val="es-ES"/>
        </w:rPr>
      </w:pPr>
    </w:p>
    <w:p w14:paraId="73F2F5FA" w14:textId="5685BD67" w:rsidR="001B5AF0" w:rsidRPr="007E6FAE" w:rsidRDefault="007E6FAE" w:rsidP="008574F6">
      <w:pPr>
        <w:jc w:val="both"/>
        <w:rPr>
          <w:sz w:val="24"/>
          <w:szCs w:val="24"/>
          <w:lang w:val="es-ES"/>
        </w:rPr>
      </w:pPr>
      <w:r>
        <w:rPr>
          <w:sz w:val="24"/>
          <w:szCs w:val="24"/>
          <w:lang w:val="es-ES"/>
        </w:rPr>
        <w:t>La carga horaria de este seminario es de 24 horas, distribuidas en 6 módulos de 4 horas. La modalidad de trabajo comprende la presentación de aspectos teóricos y de problemas punt</w:t>
      </w:r>
      <w:r w:rsidR="00F50531">
        <w:rPr>
          <w:sz w:val="24"/>
          <w:szCs w:val="24"/>
          <w:lang w:val="es-ES"/>
        </w:rPr>
        <w:t>uales por parte de la profesora y</w:t>
      </w:r>
      <w:r>
        <w:rPr>
          <w:sz w:val="24"/>
          <w:szCs w:val="24"/>
          <w:lang w:val="es-ES"/>
        </w:rPr>
        <w:t xml:space="preserve"> la asignación de </w:t>
      </w:r>
      <w:r w:rsidR="008574F6">
        <w:rPr>
          <w:sz w:val="24"/>
          <w:szCs w:val="24"/>
          <w:lang w:val="es-ES"/>
        </w:rPr>
        <w:t xml:space="preserve">la lectura obligatoria a los alumnos para su posterior discusión crítica a lo largo de los módulos; paralelamente, los alumnos deberán conocer, específicamente para las unidades 3 y 4 los </w:t>
      </w:r>
      <w:proofErr w:type="spellStart"/>
      <w:r w:rsidR="008574F6" w:rsidRPr="008574F6">
        <w:rPr>
          <w:i/>
          <w:sz w:val="24"/>
          <w:szCs w:val="24"/>
          <w:lang w:val="es-ES"/>
        </w:rPr>
        <w:t>corpora</w:t>
      </w:r>
      <w:proofErr w:type="spellEnd"/>
      <w:r w:rsidR="008574F6">
        <w:rPr>
          <w:sz w:val="24"/>
          <w:szCs w:val="24"/>
          <w:lang w:val="es-ES"/>
        </w:rPr>
        <w:t xml:space="preserve"> de trabajo propuestos para poder así proceder al análisis de los datos lingüísticos, a la corroboración de las descripciones suministradas por la bibliografía, y a su eventual modificación o sustitución por hipótesis descriptivas propias. El seminario requiere de la participación activa de los alumnos, y del manejo de las bases de datos consignadas en los </w:t>
      </w:r>
      <w:r w:rsidR="008574F6" w:rsidRPr="008574F6">
        <w:rPr>
          <w:i/>
          <w:sz w:val="24"/>
          <w:szCs w:val="24"/>
          <w:lang w:val="es-ES"/>
        </w:rPr>
        <w:t xml:space="preserve">instrumenta </w:t>
      </w:r>
      <w:proofErr w:type="spellStart"/>
      <w:r w:rsidR="008574F6" w:rsidRPr="008574F6">
        <w:rPr>
          <w:i/>
          <w:sz w:val="24"/>
          <w:szCs w:val="24"/>
          <w:lang w:val="es-ES"/>
        </w:rPr>
        <w:t>studiorum</w:t>
      </w:r>
      <w:proofErr w:type="spellEnd"/>
      <w:r w:rsidR="008574F6">
        <w:rPr>
          <w:sz w:val="24"/>
          <w:szCs w:val="24"/>
          <w:lang w:val="es-ES"/>
        </w:rPr>
        <w:t xml:space="preserve"> de la bibliografía.</w:t>
      </w:r>
    </w:p>
    <w:p w14:paraId="4AD37E3E" w14:textId="77777777" w:rsidR="001B5AF0" w:rsidRDefault="001B5AF0" w:rsidP="001B5AF0">
      <w:pPr>
        <w:jc w:val="both"/>
        <w:rPr>
          <w:b/>
          <w:sz w:val="24"/>
          <w:szCs w:val="24"/>
          <w:lang w:val="es-ES"/>
        </w:rPr>
      </w:pPr>
    </w:p>
    <w:p w14:paraId="2E9EF0A8" w14:textId="77777777" w:rsidR="001B5AF0" w:rsidRDefault="001B5AF0" w:rsidP="001B5AF0">
      <w:pPr>
        <w:jc w:val="both"/>
        <w:rPr>
          <w:b/>
          <w:sz w:val="24"/>
          <w:szCs w:val="24"/>
          <w:lang w:val="es-ES"/>
        </w:rPr>
      </w:pPr>
    </w:p>
    <w:p w14:paraId="22833899" w14:textId="77777777" w:rsidR="001B5AF0" w:rsidRPr="00DA240A" w:rsidRDefault="001B5AF0" w:rsidP="001B5AF0">
      <w:pPr>
        <w:jc w:val="both"/>
        <w:rPr>
          <w:b/>
          <w:sz w:val="24"/>
          <w:szCs w:val="24"/>
          <w:lang w:val="es-ES"/>
        </w:rPr>
      </w:pPr>
      <w:r w:rsidRPr="00DA240A">
        <w:rPr>
          <w:b/>
          <w:sz w:val="24"/>
          <w:szCs w:val="24"/>
          <w:lang w:val="es-ES"/>
        </w:rPr>
        <w:t>EVALUACIÓN</w:t>
      </w:r>
    </w:p>
    <w:p w14:paraId="1F1EF7B6" w14:textId="7220A55E" w:rsidR="001B5AF0" w:rsidRPr="006360AC" w:rsidRDefault="001B5AF0" w:rsidP="001B5AF0">
      <w:pPr>
        <w:jc w:val="both"/>
        <w:rPr>
          <w:sz w:val="24"/>
          <w:szCs w:val="24"/>
          <w:lang w:val="es-ES"/>
        </w:rPr>
      </w:pPr>
      <w:r>
        <w:rPr>
          <w:sz w:val="24"/>
          <w:szCs w:val="24"/>
          <w:lang w:val="es-ES"/>
        </w:rPr>
        <w:t xml:space="preserve">Los alumnos deberán cumplir con el requisito básico del 75% de asistencia a las clases; además, deberán exponer críticamente por lo menos </w:t>
      </w:r>
      <w:r w:rsidR="008574F6">
        <w:rPr>
          <w:sz w:val="24"/>
          <w:szCs w:val="24"/>
          <w:lang w:val="es-ES"/>
        </w:rPr>
        <w:t xml:space="preserve">1 (un) </w:t>
      </w:r>
      <w:r>
        <w:rPr>
          <w:sz w:val="24"/>
          <w:szCs w:val="24"/>
          <w:lang w:val="es-ES"/>
        </w:rPr>
        <w:t>artículo de la bibliografía d</w:t>
      </w:r>
      <w:r w:rsidR="008574F6">
        <w:rPr>
          <w:sz w:val="24"/>
          <w:szCs w:val="24"/>
          <w:lang w:val="es-ES"/>
        </w:rPr>
        <w:t xml:space="preserve">el </w:t>
      </w:r>
      <w:r w:rsidR="008574F6">
        <w:rPr>
          <w:sz w:val="24"/>
          <w:szCs w:val="24"/>
          <w:lang w:val="es-ES"/>
        </w:rPr>
        <w:lastRenderedPageBreak/>
        <w:t>programa, a indicación de la</w:t>
      </w:r>
      <w:r>
        <w:rPr>
          <w:sz w:val="24"/>
          <w:szCs w:val="24"/>
          <w:lang w:val="es-ES"/>
        </w:rPr>
        <w:t xml:space="preserve"> profesora, y confeccionar un trabajo monográfico final,</w:t>
      </w:r>
      <w:r w:rsidRPr="006360AC">
        <w:rPr>
          <w:sz w:val="24"/>
          <w:szCs w:val="24"/>
          <w:lang w:val="es-ES"/>
        </w:rPr>
        <w:t xml:space="preserve"> que deberá ser entregado en un plazo no mayor a 6 (seis) meses a partir de la fecha de finalización</w:t>
      </w:r>
      <w:r w:rsidR="008574F6">
        <w:rPr>
          <w:sz w:val="24"/>
          <w:szCs w:val="24"/>
          <w:lang w:val="es-ES"/>
        </w:rPr>
        <w:t xml:space="preserve"> del dictado del seminario</w:t>
      </w:r>
      <w:r>
        <w:rPr>
          <w:sz w:val="24"/>
          <w:szCs w:val="24"/>
          <w:lang w:val="es-ES"/>
        </w:rPr>
        <w:t xml:space="preserve">, </w:t>
      </w:r>
      <w:r w:rsidR="008574F6">
        <w:rPr>
          <w:sz w:val="24"/>
          <w:szCs w:val="24"/>
          <w:lang w:val="es-ES"/>
        </w:rPr>
        <w:t xml:space="preserve">previo acuerdo con el docente a cargo, </w:t>
      </w:r>
      <w:r>
        <w:rPr>
          <w:sz w:val="24"/>
          <w:szCs w:val="24"/>
          <w:lang w:val="es-ES"/>
        </w:rPr>
        <w:t>en el que se desarrolle la discusión de un tema vinculado con los presentados en el transcurso del seminario</w:t>
      </w:r>
      <w:r w:rsidR="008574F6">
        <w:rPr>
          <w:sz w:val="24"/>
          <w:szCs w:val="24"/>
          <w:lang w:val="es-ES"/>
        </w:rPr>
        <w:t>, aplicando los métodos de análisis y los marcos teóricos propuestos, o bien otros que el alumno considere adecuados para el objeto de estudio de su monografía</w:t>
      </w:r>
      <w:r>
        <w:rPr>
          <w:sz w:val="24"/>
          <w:szCs w:val="24"/>
          <w:lang w:val="es-ES"/>
        </w:rPr>
        <w:t>.</w:t>
      </w:r>
    </w:p>
    <w:p w14:paraId="0211C874" w14:textId="77777777" w:rsidR="001B5AF0" w:rsidRDefault="001B5AF0" w:rsidP="001B5AF0">
      <w:pPr>
        <w:jc w:val="both"/>
        <w:rPr>
          <w:sz w:val="24"/>
          <w:szCs w:val="24"/>
          <w:lang w:val="es-ES"/>
        </w:rPr>
      </w:pPr>
    </w:p>
    <w:p w14:paraId="3811822F" w14:textId="77777777" w:rsidR="008574F6" w:rsidRDefault="008574F6" w:rsidP="001B5AF0">
      <w:pPr>
        <w:jc w:val="both"/>
        <w:rPr>
          <w:sz w:val="24"/>
          <w:szCs w:val="24"/>
          <w:lang w:val="es-ES"/>
        </w:rPr>
      </w:pPr>
    </w:p>
    <w:p w14:paraId="12BC1780" w14:textId="77777777" w:rsidR="008574F6" w:rsidRDefault="008574F6" w:rsidP="001B5AF0">
      <w:pPr>
        <w:jc w:val="both"/>
        <w:rPr>
          <w:sz w:val="24"/>
          <w:szCs w:val="24"/>
          <w:lang w:val="es-ES"/>
        </w:rPr>
      </w:pPr>
    </w:p>
    <w:p w14:paraId="4CDEE405" w14:textId="54DE357B" w:rsidR="00F10E37" w:rsidRPr="008574F6" w:rsidRDefault="00355324" w:rsidP="008574F6">
      <w:pPr>
        <w:ind w:left="5040" w:firstLine="720"/>
        <w:jc w:val="both"/>
        <w:rPr>
          <w:sz w:val="24"/>
          <w:szCs w:val="24"/>
          <w:lang w:val="en-US"/>
        </w:rPr>
      </w:pPr>
      <w:proofErr w:type="spellStart"/>
      <w:r>
        <w:rPr>
          <w:sz w:val="24"/>
          <w:szCs w:val="24"/>
          <w:lang w:val="en-US"/>
        </w:rPr>
        <w:t>Dra</w:t>
      </w:r>
      <w:proofErr w:type="spellEnd"/>
      <w:r>
        <w:rPr>
          <w:sz w:val="24"/>
          <w:szCs w:val="24"/>
          <w:lang w:val="en-US"/>
        </w:rPr>
        <w:t xml:space="preserve">. </w:t>
      </w:r>
      <w:r w:rsidR="001B5AF0">
        <w:rPr>
          <w:sz w:val="24"/>
          <w:szCs w:val="24"/>
          <w:lang w:val="en-US"/>
        </w:rPr>
        <w:t>Adriana M. Manfredini</w:t>
      </w:r>
    </w:p>
    <w:sectPr w:rsidR="00F10E37" w:rsidRPr="008574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StempelGaramond-Roman">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35935"/>
    <w:multiLevelType w:val="hybridMultilevel"/>
    <w:tmpl w:val="651E94DA"/>
    <w:lvl w:ilvl="0" w:tplc="7F461E3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4F1A6B7F"/>
    <w:multiLevelType w:val="multilevel"/>
    <w:tmpl w:val="8888725C"/>
    <w:lvl w:ilvl="0">
      <w:start w:val="1"/>
      <w:numFmt w:val="decimal"/>
      <w:lvlText w:val="%1."/>
      <w:lvlJc w:val="left"/>
      <w:pPr>
        <w:tabs>
          <w:tab w:val="num" w:pos="0"/>
        </w:tabs>
        <w:ind w:left="0" w:firstLine="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nsid w:val="5C625BFA"/>
    <w:multiLevelType w:val="multilevel"/>
    <w:tmpl w:val="FE243A32"/>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nsid w:val="632E258D"/>
    <w:multiLevelType w:val="hybridMultilevel"/>
    <w:tmpl w:val="8D44F246"/>
    <w:lvl w:ilvl="0" w:tplc="08AE6238">
      <w:start w:val="1"/>
      <w:numFmt w:val="lowerLetter"/>
      <w:lvlText w:val="%1-"/>
      <w:lvlJc w:val="left"/>
      <w:pPr>
        <w:tabs>
          <w:tab w:val="num" w:pos="0"/>
        </w:tabs>
        <w:ind w:left="284" w:hanging="284"/>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65DB60BF"/>
    <w:multiLevelType w:val="hybridMultilevel"/>
    <w:tmpl w:val="36A251DC"/>
    <w:lvl w:ilvl="0" w:tplc="3354A80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68967F77"/>
    <w:multiLevelType w:val="hybridMultilevel"/>
    <w:tmpl w:val="685E6F44"/>
    <w:lvl w:ilvl="0" w:tplc="B7FA791E">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70E83269"/>
    <w:multiLevelType w:val="multilevel"/>
    <w:tmpl w:val="603E8B66"/>
    <w:lvl w:ilvl="0">
      <w:start w:val="1"/>
      <w:numFmt w:val="decimal"/>
      <w:pStyle w:val="Ttulo1"/>
      <w:lvlText w:val="%1"/>
      <w:lvlJc w:val="left"/>
      <w:pPr>
        <w:ind w:left="432" w:hanging="432"/>
      </w:pPr>
      <w:rPr>
        <w:rFonts w:ascii="Times New Roman" w:hAnsi="Times New Roman" w:cs="Times New Roman" w:hint="default"/>
        <w:color w:val="auto"/>
        <w:sz w:val="24"/>
        <w:szCs w:val="24"/>
      </w:rPr>
    </w:lvl>
    <w:lvl w:ilvl="1">
      <w:start w:val="1"/>
      <w:numFmt w:val="decimal"/>
      <w:pStyle w:val="Ttulo2"/>
      <w:lvlText w:val="%1.%2"/>
      <w:lvlJc w:val="left"/>
      <w:pPr>
        <w:ind w:left="576" w:hanging="576"/>
      </w:pPr>
      <w:rPr>
        <w:rFonts w:ascii="Times New Roman" w:hAnsi="Times New Roman" w:cs="Times New Roman" w:hint="default"/>
        <w:i w:val="0"/>
        <w:color w:val="auto"/>
        <w:sz w:val="24"/>
        <w:szCs w:val="24"/>
      </w:rPr>
    </w:lvl>
    <w:lvl w:ilvl="2">
      <w:start w:val="1"/>
      <w:numFmt w:val="decimal"/>
      <w:pStyle w:val="Ttulo3"/>
      <w:lvlText w:val="%1.%2.%3"/>
      <w:lvlJc w:val="left"/>
      <w:pPr>
        <w:ind w:left="720" w:hanging="720"/>
      </w:pPr>
      <w:rPr>
        <w:rFonts w:ascii="Times New Roman" w:hAnsi="Times New Roman" w:cs="Times New Roman" w:hint="default"/>
        <w:sz w:val="24"/>
        <w:szCs w:val="24"/>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7">
    <w:nsid w:val="762D6706"/>
    <w:multiLevelType w:val="multilevel"/>
    <w:tmpl w:val="D3CCD4FE"/>
    <w:lvl w:ilvl="0">
      <w:start w:val="1"/>
      <w:numFmt w:val="decimal"/>
      <w:lvlText w:val="%1."/>
      <w:lvlJc w:val="left"/>
      <w:pPr>
        <w:tabs>
          <w:tab w:val="num" w:pos="0"/>
        </w:tabs>
        <w:ind w:left="0" w:firstLine="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nsid w:val="768E00CB"/>
    <w:multiLevelType w:val="hybridMultilevel"/>
    <w:tmpl w:val="464661F6"/>
    <w:lvl w:ilvl="0" w:tplc="91388A68">
      <w:start w:val="1"/>
      <w:numFmt w:val="low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D52105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7EEE3B8A"/>
    <w:multiLevelType w:val="hybridMultilevel"/>
    <w:tmpl w:val="464661F6"/>
    <w:lvl w:ilvl="0" w:tplc="91388A68">
      <w:start w:val="1"/>
      <w:numFmt w:val="low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5"/>
  </w:num>
  <w:num w:numId="4">
    <w:abstractNumId w:val="4"/>
  </w:num>
  <w:num w:numId="5">
    <w:abstractNumId w:val="6"/>
  </w:num>
  <w:num w:numId="6">
    <w:abstractNumId w:val="2"/>
  </w:num>
  <w:num w:numId="7">
    <w:abstractNumId w:val="1"/>
  </w:num>
  <w:num w:numId="8">
    <w:abstractNumId w:val="7"/>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F0"/>
    <w:rsid w:val="0005608C"/>
    <w:rsid w:val="000609FF"/>
    <w:rsid w:val="000766CA"/>
    <w:rsid w:val="000A6CB2"/>
    <w:rsid w:val="000F4EE1"/>
    <w:rsid w:val="00135DE7"/>
    <w:rsid w:val="00162D33"/>
    <w:rsid w:val="00181153"/>
    <w:rsid w:val="0018115D"/>
    <w:rsid w:val="001B5AF0"/>
    <w:rsid w:val="001E695A"/>
    <w:rsid w:val="002869E7"/>
    <w:rsid w:val="002971DB"/>
    <w:rsid w:val="002F2D4C"/>
    <w:rsid w:val="00323F4E"/>
    <w:rsid w:val="0033096B"/>
    <w:rsid w:val="00355324"/>
    <w:rsid w:val="003633A8"/>
    <w:rsid w:val="00390117"/>
    <w:rsid w:val="003A48DA"/>
    <w:rsid w:val="003C22EA"/>
    <w:rsid w:val="003D2C56"/>
    <w:rsid w:val="003E2464"/>
    <w:rsid w:val="004070B4"/>
    <w:rsid w:val="00437D7E"/>
    <w:rsid w:val="004571CC"/>
    <w:rsid w:val="004639C8"/>
    <w:rsid w:val="004838C4"/>
    <w:rsid w:val="004C0A0B"/>
    <w:rsid w:val="004D637C"/>
    <w:rsid w:val="00525D2A"/>
    <w:rsid w:val="00536529"/>
    <w:rsid w:val="00554C73"/>
    <w:rsid w:val="00561A6D"/>
    <w:rsid w:val="00586002"/>
    <w:rsid w:val="005B256C"/>
    <w:rsid w:val="005F57A1"/>
    <w:rsid w:val="006549BA"/>
    <w:rsid w:val="007022B9"/>
    <w:rsid w:val="0073378C"/>
    <w:rsid w:val="00756863"/>
    <w:rsid w:val="00757FE6"/>
    <w:rsid w:val="007B0FCC"/>
    <w:rsid w:val="007E6FAE"/>
    <w:rsid w:val="00807CA2"/>
    <w:rsid w:val="008574F6"/>
    <w:rsid w:val="0086011A"/>
    <w:rsid w:val="0089399D"/>
    <w:rsid w:val="00894A9B"/>
    <w:rsid w:val="008B3CF9"/>
    <w:rsid w:val="008B4804"/>
    <w:rsid w:val="00934FBE"/>
    <w:rsid w:val="00943718"/>
    <w:rsid w:val="00975D41"/>
    <w:rsid w:val="009A2FAA"/>
    <w:rsid w:val="009A45EA"/>
    <w:rsid w:val="00A75F29"/>
    <w:rsid w:val="00B27F96"/>
    <w:rsid w:val="00B85555"/>
    <w:rsid w:val="00BF105A"/>
    <w:rsid w:val="00C058FA"/>
    <w:rsid w:val="00C5401A"/>
    <w:rsid w:val="00C609E3"/>
    <w:rsid w:val="00C82C90"/>
    <w:rsid w:val="00D11519"/>
    <w:rsid w:val="00DA2C85"/>
    <w:rsid w:val="00DB6D15"/>
    <w:rsid w:val="00DE2080"/>
    <w:rsid w:val="00DE379D"/>
    <w:rsid w:val="00E768E6"/>
    <w:rsid w:val="00EE382E"/>
    <w:rsid w:val="00F10E37"/>
    <w:rsid w:val="00F230D8"/>
    <w:rsid w:val="00F27328"/>
    <w:rsid w:val="00F2740A"/>
    <w:rsid w:val="00F50531"/>
    <w:rsid w:val="00F947DC"/>
    <w:rsid w:val="00FA6FC0"/>
    <w:rsid w:val="00FC1D0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4FEC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AF0"/>
    <w:rPr>
      <w:rFonts w:ascii="Times New Roman" w:eastAsia="Times New Roman" w:hAnsi="Times New Roman" w:cs="Times New Roman"/>
      <w:sz w:val="20"/>
      <w:szCs w:val="20"/>
      <w:lang w:val="fr-FR" w:eastAsia="es-ES"/>
    </w:rPr>
  </w:style>
  <w:style w:type="paragraph" w:styleId="Ttulo1">
    <w:name w:val="heading 1"/>
    <w:basedOn w:val="Normal"/>
    <w:next w:val="Normal"/>
    <w:link w:val="Ttulo1Car"/>
    <w:uiPriority w:val="9"/>
    <w:qFormat/>
    <w:rsid w:val="00DA2C85"/>
    <w:pPr>
      <w:keepNext/>
      <w:keepLines/>
      <w:numPr>
        <w:numId w:val="5"/>
      </w:numPr>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DA2C85"/>
    <w:pPr>
      <w:keepNext/>
      <w:keepLines/>
      <w:numPr>
        <w:ilvl w:val="1"/>
        <w:numId w:val="5"/>
      </w:numPr>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DA2C85"/>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DA2C85"/>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DA2C85"/>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DA2C85"/>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DA2C85"/>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DA2C85"/>
    <w:pPr>
      <w:keepNext/>
      <w:keepLines/>
      <w:numPr>
        <w:ilvl w:val="7"/>
        <w:numId w:val="5"/>
      </w:numPr>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DA2C85"/>
    <w:pPr>
      <w:keepNext/>
      <w:keepLines/>
      <w:numPr>
        <w:ilvl w:val="8"/>
        <w:numId w:val="5"/>
      </w:numPr>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1B5AF0"/>
    <w:pPr>
      <w:spacing w:before="100" w:beforeAutospacing="1" w:after="100" w:afterAutospacing="1"/>
    </w:pPr>
    <w:rPr>
      <w:sz w:val="24"/>
      <w:szCs w:val="24"/>
      <w:lang w:val="es-ES"/>
    </w:rPr>
  </w:style>
  <w:style w:type="character" w:customStyle="1" w:styleId="googqs-tidbit-0">
    <w:name w:val="goog_qs-tidbit-0"/>
    <w:rsid w:val="001B5AF0"/>
    <w:rPr>
      <w:rFonts w:cs="Times New Roman"/>
    </w:rPr>
  </w:style>
  <w:style w:type="paragraph" w:styleId="Prrafodelista">
    <w:name w:val="List Paragraph"/>
    <w:basedOn w:val="Normal"/>
    <w:uiPriority w:val="34"/>
    <w:qFormat/>
    <w:rsid w:val="002971DB"/>
    <w:pPr>
      <w:ind w:left="720"/>
      <w:contextualSpacing/>
    </w:pPr>
  </w:style>
  <w:style w:type="character" w:styleId="Hipervnculo">
    <w:name w:val="Hyperlink"/>
    <w:basedOn w:val="Fuentedeprrafopredeter"/>
    <w:uiPriority w:val="99"/>
    <w:unhideWhenUsed/>
    <w:rsid w:val="00807CA2"/>
    <w:rPr>
      <w:color w:val="0000FF" w:themeColor="hyperlink"/>
      <w:u w:val="single"/>
    </w:rPr>
  </w:style>
  <w:style w:type="character" w:customStyle="1" w:styleId="Ttulo1Car">
    <w:name w:val="Título 1 Car"/>
    <w:basedOn w:val="Fuentedeprrafopredeter"/>
    <w:link w:val="Ttulo1"/>
    <w:uiPriority w:val="9"/>
    <w:rsid w:val="00DA2C85"/>
    <w:rPr>
      <w:rFonts w:asciiTheme="majorHAnsi" w:eastAsiaTheme="majorEastAsia" w:hAnsiTheme="majorHAnsi" w:cstheme="majorBidi"/>
      <w:b/>
      <w:bCs/>
      <w:color w:val="345A8A" w:themeColor="accent1" w:themeShade="B5"/>
      <w:sz w:val="32"/>
      <w:szCs w:val="32"/>
      <w:lang w:val="fr-FR" w:eastAsia="es-ES"/>
    </w:rPr>
  </w:style>
  <w:style w:type="character" w:customStyle="1" w:styleId="Ttulo2Car">
    <w:name w:val="Título 2 Car"/>
    <w:basedOn w:val="Fuentedeprrafopredeter"/>
    <w:link w:val="Ttulo2"/>
    <w:uiPriority w:val="9"/>
    <w:rsid w:val="00DA2C85"/>
    <w:rPr>
      <w:rFonts w:asciiTheme="majorHAnsi" w:eastAsiaTheme="majorEastAsia" w:hAnsiTheme="majorHAnsi" w:cstheme="majorBidi"/>
      <w:b/>
      <w:bCs/>
      <w:color w:val="4F81BD" w:themeColor="accent1"/>
      <w:sz w:val="26"/>
      <w:szCs w:val="26"/>
      <w:lang w:val="fr-FR" w:eastAsia="es-ES"/>
    </w:rPr>
  </w:style>
  <w:style w:type="character" w:customStyle="1" w:styleId="Ttulo3Car">
    <w:name w:val="Título 3 Car"/>
    <w:basedOn w:val="Fuentedeprrafopredeter"/>
    <w:link w:val="Ttulo3"/>
    <w:uiPriority w:val="9"/>
    <w:rsid w:val="00DA2C85"/>
    <w:rPr>
      <w:rFonts w:asciiTheme="majorHAnsi" w:eastAsiaTheme="majorEastAsia" w:hAnsiTheme="majorHAnsi" w:cstheme="majorBidi"/>
      <w:b/>
      <w:bCs/>
      <w:color w:val="4F81BD" w:themeColor="accent1"/>
      <w:sz w:val="20"/>
      <w:szCs w:val="20"/>
      <w:lang w:val="fr-FR" w:eastAsia="es-ES"/>
    </w:rPr>
  </w:style>
  <w:style w:type="character" w:customStyle="1" w:styleId="Ttulo4Car">
    <w:name w:val="Título 4 Car"/>
    <w:basedOn w:val="Fuentedeprrafopredeter"/>
    <w:link w:val="Ttulo4"/>
    <w:uiPriority w:val="9"/>
    <w:semiHidden/>
    <w:rsid w:val="00DA2C85"/>
    <w:rPr>
      <w:rFonts w:asciiTheme="majorHAnsi" w:eastAsiaTheme="majorEastAsia" w:hAnsiTheme="majorHAnsi" w:cstheme="majorBidi"/>
      <w:b/>
      <w:bCs/>
      <w:i/>
      <w:iCs/>
      <w:color w:val="4F81BD" w:themeColor="accent1"/>
      <w:sz w:val="20"/>
      <w:szCs w:val="20"/>
      <w:lang w:val="fr-FR" w:eastAsia="es-ES"/>
    </w:rPr>
  </w:style>
  <w:style w:type="character" w:customStyle="1" w:styleId="Ttulo5Car">
    <w:name w:val="Título 5 Car"/>
    <w:basedOn w:val="Fuentedeprrafopredeter"/>
    <w:link w:val="Ttulo5"/>
    <w:uiPriority w:val="9"/>
    <w:semiHidden/>
    <w:rsid w:val="00DA2C85"/>
    <w:rPr>
      <w:rFonts w:asciiTheme="majorHAnsi" w:eastAsiaTheme="majorEastAsia" w:hAnsiTheme="majorHAnsi" w:cstheme="majorBidi"/>
      <w:color w:val="243F60" w:themeColor="accent1" w:themeShade="7F"/>
      <w:sz w:val="20"/>
      <w:szCs w:val="20"/>
      <w:lang w:val="fr-FR" w:eastAsia="es-ES"/>
    </w:rPr>
  </w:style>
  <w:style w:type="character" w:customStyle="1" w:styleId="Ttulo6Car">
    <w:name w:val="Título 6 Car"/>
    <w:basedOn w:val="Fuentedeprrafopredeter"/>
    <w:link w:val="Ttulo6"/>
    <w:uiPriority w:val="9"/>
    <w:semiHidden/>
    <w:rsid w:val="00DA2C85"/>
    <w:rPr>
      <w:rFonts w:asciiTheme="majorHAnsi" w:eastAsiaTheme="majorEastAsia" w:hAnsiTheme="majorHAnsi" w:cstheme="majorBidi"/>
      <w:i/>
      <w:iCs/>
      <w:color w:val="243F60" w:themeColor="accent1" w:themeShade="7F"/>
      <w:sz w:val="20"/>
      <w:szCs w:val="20"/>
      <w:lang w:val="fr-FR" w:eastAsia="es-ES"/>
    </w:rPr>
  </w:style>
  <w:style w:type="character" w:customStyle="1" w:styleId="Ttulo7Car">
    <w:name w:val="Título 7 Car"/>
    <w:basedOn w:val="Fuentedeprrafopredeter"/>
    <w:link w:val="Ttulo7"/>
    <w:uiPriority w:val="9"/>
    <w:semiHidden/>
    <w:rsid w:val="00DA2C85"/>
    <w:rPr>
      <w:rFonts w:asciiTheme="majorHAnsi" w:eastAsiaTheme="majorEastAsia" w:hAnsiTheme="majorHAnsi" w:cstheme="majorBidi"/>
      <w:i/>
      <w:iCs/>
      <w:color w:val="404040" w:themeColor="text1" w:themeTint="BF"/>
      <w:sz w:val="20"/>
      <w:szCs w:val="20"/>
      <w:lang w:val="fr-FR" w:eastAsia="es-ES"/>
    </w:rPr>
  </w:style>
  <w:style w:type="character" w:customStyle="1" w:styleId="Ttulo8Car">
    <w:name w:val="Título 8 Car"/>
    <w:basedOn w:val="Fuentedeprrafopredeter"/>
    <w:link w:val="Ttulo8"/>
    <w:uiPriority w:val="9"/>
    <w:semiHidden/>
    <w:rsid w:val="00DA2C85"/>
    <w:rPr>
      <w:rFonts w:asciiTheme="majorHAnsi" w:eastAsiaTheme="majorEastAsia" w:hAnsiTheme="majorHAnsi" w:cstheme="majorBidi"/>
      <w:color w:val="404040" w:themeColor="text1" w:themeTint="BF"/>
      <w:sz w:val="20"/>
      <w:szCs w:val="20"/>
      <w:lang w:val="fr-FR" w:eastAsia="es-ES"/>
    </w:rPr>
  </w:style>
  <w:style w:type="character" w:customStyle="1" w:styleId="Ttulo9Car">
    <w:name w:val="Título 9 Car"/>
    <w:basedOn w:val="Fuentedeprrafopredeter"/>
    <w:link w:val="Ttulo9"/>
    <w:uiPriority w:val="9"/>
    <w:semiHidden/>
    <w:rsid w:val="00DA2C85"/>
    <w:rPr>
      <w:rFonts w:asciiTheme="majorHAnsi" w:eastAsiaTheme="majorEastAsia" w:hAnsiTheme="majorHAnsi" w:cstheme="majorBidi"/>
      <w:i/>
      <w:iCs/>
      <w:color w:val="404040" w:themeColor="text1" w:themeTint="BF"/>
      <w:sz w:val="20"/>
      <w:szCs w:val="20"/>
      <w:lang w:val="fr-FR" w:eastAsia="es-ES"/>
    </w:rPr>
  </w:style>
  <w:style w:type="paragraph" w:styleId="Sinespaciado">
    <w:name w:val="No Spacing"/>
    <w:uiPriority w:val="1"/>
    <w:qFormat/>
    <w:rsid w:val="004D637C"/>
    <w:rPr>
      <w:rFonts w:ascii="Times New Roman" w:eastAsia="Times New Roman" w:hAnsi="Times New Roman" w:cs="Times New Roman"/>
      <w:sz w:val="20"/>
      <w:szCs w:val="20"/>
      <w:lang w:val="fr-FR" w:eastAsia="es-ES"/>
    </w:rPr>
  </w:style>
  <w:style w:type="character" w:customStyle="1" w:styleId="fn">
    <w:name w:val="fn"/>
    <w:basedOn w:val="Fuentedeprrafopredeter"/>
    <w:rsid w:val="00943718"/>
  </w:style>
  <w:style w:type="character" w:customStyle="1" w:styleId="apple-converted-space">
    <w:name w:val="apple-converted-space"/>
    <w:basedOn w:val="Fuentedeprrafopredeter"/>
    <w:rsid w:val="00943718"/>
  </w:style>
  <w:style w:type="character" w:customStyle="1" w:styleId="subtitle1">
    <w:name w:val="subtitle1"/>
    <w:basedOn w:val="Fuentedeprrafopredeter"/>
    <w:rsid w:val="00943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AF0"/>
    <w:rPr>
      <w:rFonts w:ascii="Times New Roman" w:eastAsia="Times New Roman" w:hAnsi="Times New Roman" w:cs="Times New Roman"/>
      <w:sz w:val="20"/>
      <w:szCs w:val="20"/>
      <w:lang w:val="fr-FR" w:eastAsia="es-ES"/>
    </w:rPr>
  </w:style>
  <w:style w:type="paragraph" w:styleId="Ttulo1">
    <w:name w:val="heading 1"/>
    <w:basedOn w:val="Normal"/>
    <w:next w:val="Normal"/>
    <w:link w:val="Ttulo1Car"/>
    <w:uiPriority w:val="9"/>
    <w:qFormat/>
    <w:rsid w:val="00DA2C85"/>
    <w:pPr>
      <w:keepNext/>
      <w:keepLines/>
      <w:numPr>
        <w:numId w:val="5"/>
      </w:numPr>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DA2C85"/>
    <w:pPr>
      <w:keepNext/>
      <w:keepLines/>
      <w:numPr>
        <w:ilvl w:val="1"/>
        <w:numId w:val="5"/>
      </w:numPr>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DA2C85"/>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DA2C85"/>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DA2C85"/>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DA2C85"/>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DA2C85"/>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DA2C85"/>
    <w:pPr>
      <w:keepNext/>
      <w:keepLines/>
      <w:numPr>
        <w:ilvl w:val="7"/>
        <w:numId w:val="5"/>
      </w:numPr>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DA2C85"/>
    <w:pPr>
      <w:keepNext/>
      <w:keepLines/>
      <w:numPr>
        <w:ilvl w:val="8"/>
        <w:numId w:val="5"/>
      </w:numPr>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1B5AF0"/>
    <w:pPr>
      <w:spacing w:before="100" w:beforeAutospacing="1" w:after="100" w:afterAutospacing="1"/>
    </w:pPr>
    <w:rPr>
      <w:sz w:val="24"/>
      <w:szCs w:val="24"/>
      <w:lang w:val="es-ES"/>
    </w:rPr>
  </w:style>
  <w:style w:type="character" w:customStyle="1" w:styleId="googqs-tidbit-0">
    <w:name w:val="goog_qs-tidbit-0"/>
    <w:rsid w:val="001B5AF0"/>
    <w:rPr>
      <w:rFonts w:cs="Times New Roman"/>
    </w:rPr>
  </w:style>
  <w:style w:type="paragraph" w:styleId="Prrafodelista">
    <w:name w:val="List Paragraph"/>
    <w:basedOn w:val="Normal"/>
    <w:uiPriority w:val="34"/>
    <w:qFormat/>
    <w:rsid w:val="002971DB"/>
    <w:pPr>
      <w:ind w:left="720"/>
      <w:contextualSpacing/>
    </w:pPr>
  </w:style>
  <w:style w:type="character" w:styleId="Hipervnculo">
    <w:name w:val="Hyperlink"/>
    <w:basedOn w:val="Fuentedeprrafopredeter"/>
    <w:uiPriority w:val="99"/>
    <w:unhideWhenUsed/>
    <w:rsid w:val="00807CA2"/>
    <w:rPr>
      <w:color w:val="0000FF" w:themeColor="hyperlink"/>
      <w:u w:val="single"/>
    </w:rPr>
  </w:style>
  <w:style w:type="character" w:customStyle="1" w:styleId="Ttulo1Car">
    <w:name w:val="Título 1 Car"/>
    <w:basedOn w:val="Fuentedeprrafopredeter"/>
    <w:link w:val="Ttulo1"/>
    <w:uiPriority w:val="9"/>
    <w:rsid w:val="00DA2C85"/>
    <w:rPr>
      <w:rFonts w:asciiTheme="majorHAnsi" w:eastAsiaTheme="majorEastAsia" w:hAnsiTheme="majorHAnsi" w:cstheme="majorBidi"/>
      <w:b/>
      <w:bCs/>
      <w:color w:val="345A8A" w:themeColor="accent1" w:themeShade="B5"/>
      <w:sz w:val="32"/>
      <w:szCs w:val="32"/>
      <w:lang w:val="fr-FR" w:eastAsia="es-ES"/>
    </w:rPr>
  </w:style>
  <w:style w:type="character" w:customStyle="1" w:styleId="Ttulo2Car">
    <w:name w:val="Título 2 Car"/>
    <w:basedOn w:val="Fuentedeprrafopredeter"/>
    <w:link w:val="Ttulo2"/>
    <w:uiPriority w:val="9"/>
    <w:rsid w:val="00DA2C85"/>
    <w:rPr>
      <w:rFonts w:asciiTheme="majorHAnsi" w:eastAsiaTheme="majorEastAsia" w:hAnsiTheme="majorHAnsi" w:cstheme="majorBidi"/>
      <w:b/>
      <w:bCs/>
      <w:color w:val="4F81BD" w:themeColor="accent1"/>
      <w:sz w:val="26"/>
      <w:szCs w:val="26"/>
      <w:lang w:val="fr-FR" w:eastAsia="es-ES"/>
    </w:rPr>
  </w:style>
  <w:style w:type="character" w:customStyle="1" w:styleId="Ttulo3Car">
    <w:name w:val="Título 3 Car"/>
    <w:basedOn w:val="Fuentedeprrafopredeter"/>
    <w:link w:val="Ttulo3"/>
    <w:uiPriority w:val="9"/>
    <w:rsid w:val="00DA2C85"/>
    <w:rPr>
      <w:rFonts w:asciiTheme="majorHAnsi" w:eastAsiaTheme="majorEastAsia" w:hAnsiTheme="majorHAnsi" w:cstheme="majorBidi"/>
      <w:b/>
      <w:bCs/>
      <w:color w:val="4F81BD" w:themeColor="accent1"/>
      <w:sz w:val="20"/>
      <w:szCs w:val="20"/>
      <w:lang w:val="fr-FR" w:eastAsia="es-ES"/>
    </w:rPr>
  </w:style>
  <w:style w:type="character" w:customStyle="1" w:styleId="Ttulo4Car">
    <w:name w:val="Título 4 Car"/>
    <w:basedOn w:val="Fuentedeprrafopredeter"/>
    <w:link w:val="Ttulo4"/>
    <w:uiPriority w:val="9"/>
    <w:semiHidden/>
    <w:rsid w:val="00DA2C85"/>
    <w:rPr>
      <w:rFonts w:asciiTheme="majorHAnsi" w:eastAsiaTheme="majorEastAsia" w:hAnsiTheme="majorHAnsi" w:cstheme="majorBidi"/>
      <w:b/>
      <w:bCs/>
      <w:i/>
      <w:iCs/>
      <w:color w:val="4F81BD" w:themeColor="accent1"/>
      <w:sz w:val="20"/>
      <w:szCs w:val="20"/>
      <w:lang w:val="fr-FR" w:eastAsia="es-ES"/>
    </w:rPr>
  </w:style>
  <w:style w:type="character" w:customStyle="1" w:styleId="Ttulo5Car">
    <w:name w:val="Título 5 Car"/>
    <w:basedOn w:val="Fuentedeprrafopredeter"/>
    <w:link w:val="Ttulo5"/>
    <w:uiPriority w:val="9"/>
    <w:semiHidden/>
    <w:rsid w:val="00DA2C85"/>
    <w:rPr>
      <w:rFonts w:asciiTheme="majorHAnsi" w:eastAsiaTheme="majorEastAsia" w:hAnsiTheme="majorHAnsi" w:cstheme="majorBidi"/>
      <w:color w:val="243F60" w:themeColor="accent1" w:themeShade="7F"/>
      <w:sz w:val="20"/>
      <w:szCs w:val="20"/>
      <w:lang w:val="fr-FR" w:eastAsia="es-ES"/>
    </w:rPr>
  </w:style>
  <w:style w:type="character" w:customStyle="1" w:styleId="Ttulo6Car">
    <w:name w:val="Título 6 Car"/>
    <w:basedOn w:val="Fuentedeprrafopredeter"/>
    <w:link w:val="Ttulo6"/>
    <w:uiPriority w:val="9"/>
    <w:semiHidden/>
    <w:rsid w:val="00DA2C85"/>
    <w:rPr>
      <w:rFonts w:asciiTheme="majorHAnsi" w:eastAsiaTheme="majorEastAsia" w:hAnsiTheme="majorHAnsi" w:cstheme="majorBidi"/>
      <w:i/>
      <w:iCs/>
      <w:color w:val="243F60" w:themeColor="accent1" w:themeShade="7F"/>
      <w:sz w:val="20"/>
      <w:szCs w:val="20"/>
      <w:lang w:val="fr-FR" w:eastAsia="es-ES"/>
    </w:rPr>
  </w:style>
  <w:style w:type="character" w:customStyle="1" w:styleId="Ttulo7Car">
    <w:name w:val="Título 7 Car"/>
    <w:basedOn w:val="Fuentedeprrafopredeter"/>
    <w:link w:val="Ttulo7"/>
    <w:uiPriority w:val="9"/>
    <w:semiHidden/>
    <w:rsid w:val="00DA2C85"/>
    <w:rPr>
      <w:rFonts w:asciiTheme="majorHAnsi" w:eastAsiaTheme="majorEastAsia" w:hAnsiTheme="majorHAnsi" w:cstheme="majorBidi"/>
      <w:i/>
      <w:iCs/>
      <w:color w:val="404040" w:themeColor="text1" w:themeTint="BF"/>
      <w:sz w:val="20"/>
      <w:szCs w:val="20"/>
      <w:lang w:val="fr-FR" w:eastAsia="es-ES"/>
    </w:rPr>
  </w:style>
  <w:style w:type="character" w:customStyle="1" w:styleId="Ttulo8Car">
    <w:name w:val="Título 8 Car"/>
    <w:basedOn w:val="Fuentedeprrafopredeter"/>
    <w:link w:val="Ttulo8"/>
    <w:uiPriority w:val="9"/>
    <w:semiHidden/>
    <w:rsid w:val="00DA2C85"/>
    <w:rPr>
      <w:rFonts w:asciiTheme="majorHAnsi" w:eastAsiaTheme="majorEastAsia" w:hAnsiTheme="majorHAnsi" w:cstheme="majorBidi"/>
      <w:color w:val="404040" w:themeColor="text1" w:themeTint="BF"/>
      <w:sz w:val="20"/>
      <w:szCs w:val="20"/>
      <w:lang w:val="fr-FR" w:eastAsia="es-ES"/>
    </w:rPr>
  </w:style>
  <w:style w:type="character" w:customStyle="1" w:styleId="Ttulo9Car">
    <w:name w:val="Título 9 Car"/>
    <w:basedOn w:val="Fuentedeprrafopredeter"/>
    <w:link w:val="Ttulo9"/>
    <w:uiPriority w:val="9"/>
    <w:semiHidden/>
    <w:rsid w:val="00DA2C85"/>
    <w:rPr>
      <w:rFonts w:asciiTheme="majorHAnsi" w:eastAsiaTheme="majorEastAsia" w:hAnsiTheme="majorHAnsi" w:cstheme="majorBidi"/>
      <w:i/>
      <w:iCs/>
      <w:color w:val="404040" w:themeColor="text1" w:themeTint="BF"/>
      <w:sz w:val="20"/>
      <w:szCs w:val="20"/>
      <w:lang w:val="fr-FR" w:eastAsia="es-ES"/>
    </w:rPr>
  </w:style>
  <w:style w:type="paragraph" w:styleId="Sinespaciado">
    <w:name w:val="No Spacing"/>
    <w:uiPriority w:val="1"/>
    <w:qFormat/>
    <w:rsid w:val="004D637C"/>
    <w:rPr>
      <w:rFonts w:ascii="Times New Roman" w:eastAsia="Times New Roman" w:hAnsi="Times New Roman" w:cs="Times New Roman"/>
      <w:sz w:val="20"/>
      <w:szCs w:val="20"/>
      <w:lang w:val="fr-FR" w:eastAsia="es-ES"/>
    </w:rPr>
  </w:style>
  <w:style w:type="character" w:customStyle="1" w:styleId="fn">
    <w:name w:val="fn"/>
    <w:basedOn w:val="Fuentedeprrafopredeter"/>
    <w:rsid w:val="00943718"/>
  </w:style>
  <w:style w:type="character" w:customStyle="1" w:styleId="apple-converted-space">
    <w:name w:val="apple-converted-space"/>
    <w:basedOn w:val="Fuentedeprrafopredeter"/>
    <w:rsid w:val="00943718"/>
  </w:style>
  <w:style w:type="character" w:customStyle="1" w:styleId="subtitle1">
    <w:name w:val="subtitle1"/>
    <w:basedOn w:val="Fuentedeprrafopredeter"/>
    <w:rsid w:val="00943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63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tin.packhum.org/inde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12</Pages>
  <Words>3750</Words>
  <Characters>20629</Characters>
  <Application>Microsoft Office Word</Application>
  <DocSecurity>0</DocSecurity>
  <Lines>171</Lines>
  <Paragraphs>48</Paragraphs>
  <ScaleCrop>false</ScaleCrop>
  <Company/>
  <LinksUpToDate>false</LinksUpToDate>
  <CharactersWithSpaces>24331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Manfredini</dc:creator>
  <cp:keywords/>
  <dc:description/>
  <cp:lastModifiedBy>Luffi</cp:lastModifiedBy>
  <cp:revision>21</cp:revision>
  <dcterms:created xsi:type="dcterms:W3CDTF">2016-05-02T15:14:00Z</dcterms:created>
  <dcterms:modified xsi:type="dcterms:W3CDTF">2016-05-12T19:25:00Z</dcterms:modified>
</cp:coreProperties>
</file>