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D2" w:rsidRPr="008F59D2" w:rsidRDefault="008F59D2" w:rsidP="008F59D2">
      <w:pPr>
        <w:rPr>
          <w:lang w:val="es-AR"/>
        </w:rPr>
      </w:pPr>
      <w:bookmarkStart w:id="0" w:name="_GoBack"/>
      <w:bookmarkEnd w:id="0"/>
    </w:p>
    <w:p w:rsidR="008F59D2" w:rsidRPr="008F59D2" w:rsidRDefault="008F59D2" w:rsidP="008F59D2">
      <w:pPr>
        <w:widowControl w:val="0"/>
        <w:jc w:val="both"/>
        <w:rPr>
          <w:bCs/>
          <w:smallCaps/>
        </w:rPr>
      </w:pPr>
      <w:r w:rsidRPr="008F59D2">
        <w:rPr>
          <w:bCs/>
          <w:smallCaps/>
        </w:rPr>
        <w:t>Universidad de Buenos Aires</w:t>
      </w:r>
    </w:p>
    <w:p w:rsidR="008F59D2" w:rsidRPr="008F59D2" w:rsidRDefault="008F59D2" w:rsidP="008F59D2">
      <w:pPr>
        <w:widowControl w:val="0"/>
        <w:jc w:val="both"/>
        <w:rPr>
          <w:bCs/>
          <w:smallCaps/>
        </w:rPr>
      </w:pPr>
      <w:r w:rsidRPr="008F59D2">
        <w:rPr>
          <w:bCs/>
          <w:smallCaps/>
        </w:rPr>
        <w:t>Facultad de Filosofía y Letras</w:t>
      </w:r>
    </w:p>
    <w:p w:rsidR="008F59D2" w:rsidRPr="008F59D2" w:rsidRDefault="008F59D2" w:rsidP="008F59D2">
      <w:pPr>
        <w:widowControl w:val="0"/>
        <w:jc w:val="both"/>
      </w:pPr>
    </w:p>
    <w:p w:rsidR="008F59D2" w:rsidRPr="008F59D2" w:rsidRDefault="008F59D2" w:rsidP="008F59D2">
      <w:pPr>
        <w:pStyle w:val="Encabezadodelatabla"/>
        <w:spacing w:after="0" w:line="240" w:lineRule="auto"/>
        <w:rPr>
          <w:rFonts w:ascii="Times New Roman" w:hAnsi="Times New Roman" w:cs="Times New Roman"/>
          <w:b w:val="0"/>
          <w:bCs w:val="0"/>
          <w:smallCaps/>
        </w:rPr>
      </w:pPr>
      <w:r w:rsidRPr="008F59D2">
        <w:rPr>
          <w:rFonts w:ascii="Times New Roman" w:hAnsi="Times New Roman" w:cs="Times New Roman"/>
          <w:b w:val="0"/>
          <w:bCs w:val="0"/>
          <w:smallCaps/>
        </w:rPr>
        <w:t xml:space="preserve">Seminario de doctorado: </w:t>
      </w:r>
    </w:p>
    <w:p w:rsidR="008F59D2" w:rsidRPr="008F59D2" w:rsidRDefault="008F59D2" w:rsidP="008F59D2">
      <w:pPr>
        <w:pStyle w:val="Encabezadodelatabla"/>
        <w:spacing w:after="0" w:line="240" w:lineRule="auto"/>
        <w:rPr>
          <w:rFonts w:ascii="Times New Roman" w:hAnsi="Times New Roman" w:cs="Times New Roman"/>
          <w:b w:val="0"/>
          <w:bCs w:val="0"/>
          <w:smallCaps/>
        </w:rPr>
      </w:pPr>
    </w:p>
    <w:p w:rsidR="008F59D2" w:rsidRPr="008F59D2" w:rsidRDefault="008F59D2" w:rsidP="008F59D2">
      <w:pPr>
        <w:pStyle w:val="Ttulo1"/>
        <w:tabs>
          <w:tab w:val="left" w:pos="0"/>
        </w:tabs>
        <w:spacing w:line="360" w:lineRule="auto"/>
        <w:jc w:val="center"/>
        <w:rPr>
          <w:rFonts w:ascii="Times New Roman" w:hAnsi="Times New Roman" w:cs="Times New Roman"/>
          <w:b w:val="0"/>
          <w:bCs w:val="0"/>
          <w:i/>
        </w:rPr>
      </w:pPr>
      <w:r w:rsidRPr="008F59D2">
        <w:rPr>
          <w:rFonts w:ascii="Times New Roman" w:hAnsi="Times New Roman" w:cs="Times New Roman"/>
          <w:b w:val="0"/>
          <w:bCs w:val="0"/>
          <w:i/>
        </w:rPr>
        <w:t>Variación morfosintáctica</w:t>
      </w:r>
    </w:p>
    <w:p w:rsidR="008F59D2" w:rsidRPr="008F59D2" w:rsidRDefault="008F59D2" w:rsidP="008F59D2">
      <w:pPr>
        <w:pStyle w:val="Lista"/>
        <w:spacing w:after="0"/>
        <w:jc w:val="center"/>
        <w:rPr>
          <w:bCs/>
          <w:i/>
          <w:lang w:val="es-AR"/>
        </w:rPr>
      </w:pPr>
      <w:r w:rsidRPr="008F59D2">
        <w:rPr>
          <w:bCs/>
          <w:i/>
          <w:lang w:val="es-AR"/>
        </w:rPr>
        <w:t>Introducción a la metodología del análisis lingüístico desde una perspectiva socio -funcional cognitiva</w:t>
      </w:r>
    </w:p>
    <w:p w:rsidR="008F59D2" w:rsidRPr="008F59D2" w:rsidRDefault="008F59D2" w:rsidP="008F59D2">
      <w:pPr>
        <w:pStyle w:val="Ttulo1"/>
        <w:tabs>
          <w:tab w:val="center" w:pos="4680"/>
        </w:tabs>
        <w:jc w:val="center"/>
        <w:rPr>
          <w:rFonts w:ascii="Times New Roman" w:hAnsi="Times New Roman" w:cs="Times New Roman"/>
        </w:rPr>
      </w:pPr>
    </w:p>
    <w:p w:rsidR="008F59D2" w:rsidRPr="008F59D2" w:rsidRDefault="008F59D2" w:rsidP="008F59D2">
      <w:pPr>
        <w:jc w:val="center"/>
        <w:rPr>
          <w:lang w:val="es-ES_tradnl"/>
        </w:rPr>
      </w:pPr>
      <w:r w:rsidRPr="008F59D2">
        <w:rPr>
          <w:lang w:val="es-ES_tradnl"/>
        </w:rPr>
        <w:t>Abierto a la Maestría en Análisis del Discurso</w:t>
      </w:r>
    </w:p>
    <w:p w:rsidR="008F59D2" w:rsidRDefault="008F59D2" w:rsidP="008F59D2">
      <w:pPr>
        <w:tabs>
          <w:tab w:val="left" w:pos="4489"/>
        </w:tabs>
      </w:pPr>
    </w:p>
    <w:p w:rsidR="008F59D2" w:rsidRPr="008F59D2" w:rsidRDefault="008F59D2" w:rsidP="008F59D2">
      <w:pPr>
        <w:tabs>
          <w:tab w:val="left" w:pos="4489"/>
        </w:tabs>
      </w:pPr>
      <w:r w:rsidRPr="008F59D2">
        <w:t xml:space="preserve">Docentes a cargo: </w:t>
      </w:r>
      <w:r>
        <w:t>Angelita Martínez</w:t>
      </w:r>
      <w:r w:rsidRPr="008F59D2">
        <w:t xml:space="preserve"> y Adriana Speranza</w:t>
      </w:r>
    </w:p>
    <w:p w:rsidR="008F59D2" w:rsidRPr="008F59D2" w:rsidRDefault="008F59D2" w:rsidP="008F59D2">
      <w:pPr>
        <w:pStyle w:val="Ttulo1"/>
        <w:tabs>
          <w:tab w:val="left" w:pos="0"/>
        </w:tabs>
        <w:spacing w:line="360" w:lineRule="auto"/>
        <w:jc w:val="center"/>
        <w:rPr>
          <w:rFonts w:ascii="Times New Roman" w:hAnsi="Times New Roman" w:cs="Times New Roman"/>
          <w:bCs w:val="0"/>
          <w:i/>
        </w:rPr>
      </w:pPr>
    </w:p>
    <w:p w:rsidR="008F59D2" w:rsidRDefault="008F59D2" w:rsidP="008F59D2">
      <w:pPr>
        <w:rPr>
          <w:lang w:val="es-AR"/>
        </w:rPr>
      </w:pPr>
      <w:r>
        <w:rPr>
          <w:lang w:val="es-AR"/>
        </w:rPr>
        <w:t>Ciclo lectivo: 2016</w:t>
      </w:r>
    </w:p>
    <w:p w:rsidR="008F59D2" w:rsidRPr="008F59D2" w:rsidRDefault="008F59D2" w:rsidP="008F59D2">
      <w:pPr>
        <w:rPr>
          <w:lang w:val="es-AR"/>
        </w:rPr>
      </w:pPr>
      <w:r>
        <w:rPr>
          <w:lang w:val="es-AR"/>
        </w:rPr>
        <w:t xml:space="preserve">Segundo cuatrimestre </w:t>
      </w:r>
    </w:p>
    <w:p w:rsidR="008F59D2" w:rsidRPr="008F59D2" w:rsidRDefault="008F59D2" w:rsidP="008F59D2">
      <w:pPr>
        <w:ind w:left="2342" w:right="17" w:hanging="2342"/>
        <w:jc w:val="both"/>
        <w:rPr>
          <w:lang w:val="es-AR"/>
        </w:rPr>
      </w:pPr>
      <w:r>
        <w:rPr>
          <w:lang w:val="es-AR"/>
        </w:rPr>
        <w:t xml:space="preserve">Carga horaria: </w:t>
      </w:r>
      <w:r w:rsidR="00F91C1A">
        <w:rPr>
          <w:lang w:val="es-AR"/>
        </w:rPr>
        <w:t>36</w:t>
      </w:r>
      <w:r>
        <w:rPr>
          <w:lang w:val="es-AR"/>
        </w:rPr>
        <w:t xml:space="preserve"> hs. </w:t>
      </w:r>
    </w:p>
    <w:p w:rsidR="008F59D2" w:rsidRPr="008F59D2" w:rsidRDefault="008F59D2" w:rsidP="008F59D2">
      <w:pPr>
        <w:ind w:left="2342" w:right="17" w:hanging="2342"/>
        <w:jc w:val="both"/>
        <w:rPr>
          <w:i/>
          <w:lang w:val="es-AR"/>
        </w:rPr>
      </w:pPr>
    </w:p>
    <w:p w:rsidR="008F59D2" w:rsidRPr="008F59D2" w:rsidRDefault="008F59D2" w:rsidP="008F59D2">
      <w:pPr>
        <w:pStyle w:val="Prrafodelista"/>
        <w:numPr>
          <w:ilvl w:val="0"/>
          <w:numId w:val="4"/>
        </w:numPr>
        <w:suppressAutoHyphens w:val="0"/>
        <w:rPr>
          <w:b/>
          <w:bCs/>
        </w:rPr>
      </w:pPr>
      <w:r w:rsidRPr="008F59D2">
        <w:rPr>
          <w:b/>
          <w:bCs/>
        </w:rPr>
        <w:t>Fundamentación:</w:t>
      </w:r>
    </w:p>
    <w:p w:rsidR="008F59D2" w:rsidRPr="008F59D2" w:rsidRDefault="008F59D2" w:rsidP="008F59D2">
      <w:pPr>
        <w:suppressAutoHyphens w:val="0"/>
        <w:autoSpaceDE w:val="0"/>
        <w:autoSpaceDN w:val="0"/>
        <w:adjustRightInd w:val="0"/>
        <w:spacing w:line="360" w:lineRule="auto"/>
        <w:rPr>
          <w:lang w:val="es-ES_tradnl" w:eastAsia="es-ES_tradnl"/>
        </w:rPr>
      </w:pPr>
    </w:p>
    <w:p w:rsidR="008F59D2" w:rsidRPr="008F59D2" w:rsidRDefault="008F59D2" w:rsidP="008F59D2">
      <w:pPr>
        <w:suppressAutoHyphens w:val="0"/>
        <w:autoSpaceDE w:val="0"/>
        <w:autoSpaceDN w:val="0"/>
        <w:adjustRightInd w:val="0"/>
        <w:spacing w:line="360" w:lineRule="auto"/>
        <w:jc w:val="both"/>
        <w:rPr>
          <w:lang w:val="es-ES_tradnl" w:eastAsia="es-ES_tradnl"/>
        </w:rPr>
      </w:pPr>
      <w:r w:rsidRPr="008F59D2">
        <w:rPr>
          <w:lang w:val="es-ES_tradnl" w:eastAsia="es-ES_tradnl"/>
        </w:rPr>
        <w:t>La presente propuesta de seminario pretende aportar elementos teóricos y metodológicos para el análisis de la variación morfosintáctica. Proponemos abordar distintos fenómenos de variación desde ca</w:t>
      </w:r>
      <w:r w:rsidR="00115F12">
        <w:rPr>
          <w:lang w:val="es-ES_tradnl" w:eastAsia="es-ES_tradnl"/>
        </w:rPr>
        <w:t>sos concretos que los cursante</w:t>
      </w:r>
      <w:r w:rsidRPr="008F59D2">
        <w:rPr>
          <w:lang w:val="es-ES_tradnl" w:eastAsia="es-ES_tradnl"/>
        </w:rPr>
        <w:t>s presentarán a lo largo del seminario para lo cual brindaremos herramientas metodológicas acordes con el enfoque teórico que sustenta nuestro trabajo. Desde una concepción no apriorística del estudio del lenguaje, intentamos mostrar la importancia de los análisis basados en el uso real de las lenguas. Por último, presentamos el aporte sustancial que reviste la validación cualitativa y cuantitativa de los datos desde un enfoque como el aquí planteado.</w:t>
      </w:r>
    </w:p>
    <w:p w:rsidR="008F59D2" w:rsidRPr="008F59D2" w:rsidRDefault="008F59D2" w:rsidP="008F59D2">
      <w:pPr>
        <w:suppressAutoHyphens w:val="0"/>
        <w:autoSpaceDE w:val="0"/>
        <w:autoSpaceDN w:val="0"/>
        <w:adjustRightInd w:val="0"/>
        <w:spacing w:line="360" w:lineRule="auto"/>
        <w:jc w:val="both"/>
        <w:rPr>
          <w:lang w:val="es-ES_tradnl" w:eastAsia="es-ES_tradnl"/>
        </w:rPr>
      </w:pPr>
    </w:p>
    <w:p w:rsidR="008F59D2" w:rsidRPr="008F59D2" w:rsidRDefault="008F59D2" w:rsidP="008F59D2">
      <w:pPr>
        <w:pStyle w:val="Prrafodelista"/>
        <w:numPr>
          <w:ilvl w:val="0"/>
          <w:numId w:val="4"/>
        </w:numPr>
        <w:jc w:val="both"/>
        <w:rPr>
          <w:b/>
          <w:bCs/>
          <w:lang w:val="es-AR"/>
        </w:rPr>
      </w:pPr>
      <w:r w:rsidRPr="008F59D2">
        <w:rPr>
          <w:b/>
          <w:bCs/>
          <w:lang w:val="es-AR"/>
        </w:rPr>
        <w:t>Objetivos:</w:t>
      </w:r>
    </w:p>
    <w:p w:rsidR="008F59D2" w:rsidRPr="008F59D2" w:rsidRDefault="008F59D2" w:rsidP="008F59D2">
      <w:pPr>
        <w:jc w:val="both"/>
        <w:rPr>
          <w:b/>
          <w:bCs/>
          <w:lang w:val="es-AR"/>
        </w:rPr>
      </w:pPr>
    </w:p>
    <w:p w:rsidR="008F59D2" w:rsidRPr="008F59D2" w:rsidRDefault="008F59D2" w:rsidP="008F59D2">
      <w:pPr>
        <w:numPr>
          <w:ilvl w:val="0"/>
          <w:numId w:val="2"/>
        </w:numPr>
        <w:suppressAutoHyphens w:val="0"/>
        <w:jc w:val="both"/>
      </w:pPr>
      <w:r w:rsidRPr="008F59D2">
        <w:t>Presentar la teoría de la variación lingüística intra-hablante en sus últimos desarrollos (Diver 2012; García 2009, Mauder 1999, Martínez 2009, Martínez y Speranza 2009, 2012) y la metodología de análisis en consonancia con dicha teoría.</w:t>
      </w:r>
    </w:p>
    <w:p w:rsidR="008F59D2" w:rsidRPr="008F59D2" w:rsidRDefault="008F59D2" w:rsidP="008F59D2">
      <w:pPr>
        <w:numPr>
          <w:ilvl w:val="0"/>
          <w:numId w:val="2"/>
        </w:numPr>
        <w:suppressAutoHyphens w:val="0"/>
        <w:jc w:val="both"/>
      </w:pPr>
      <w:r w:rsidRPr="008F59D2">
        <w:t>Delimitar los alcances de esta teoría en relación con otras perspectivas del análisis del lenguaje.</w:t>
      </w:r>
    </w:p>
    <w:p w:rsidR="008F59D2" w:rsidRPr="008F59D2" w:rsidRDefault="008F59D2" w:rsidP="008F59D2">
      <w:pPr>
        <w:numPr>
          <w:ilvl w:val="0"/>
          <w:numId w:val="2"/>
        </w:numPr>
        <w:suppressAutoHyphens w:val="0"/>
        <w:jc w:val="both"/>
        <w:rPr>
          <w:b/>
          <w:bCs/>
        </w:rPr>
      </w:pPr>
      <w:r w:rsidRPr="008F59D2">
        <w:t xml:space="preserve">Entrenar a los </w:t>
      </w:r>
      <w:r>
        <w:t>participante</w:t>
      </w:r>
      <w:r w:rsidRPr="008F59D2">
        <w:t xml:space="preserve">s en el análisis de la variación lingüística desde la propuesta metodológica presentada. </w:t>
      </w:r>
    </w:p>
    <w:p w:rsidR="008F59D2" w:rsidRDefault="008F59D2" w:rsidP="008F59D2">
      <w:pPr>
        <w:suppressAutoHyphens w:val="0"/>
        <w:spacing w:line="360" w:lineRule="auto"/>
        <w:rPr>
          <w:b/>
          <w:bCs/>
        </w:rPr>
      </w:pPr>
    </w:p>
    <w:p w:rsidR="008F59D2" w:rsidRDefault="008F59D2" w:rsidP="008F59D2">
      <w:pPr>
        <w:suppressAutoHyphens w:val="0"/>
        <w:spacing w:line="360" w:lineRule="auto"/>
        <w:rPr>
          <w:b/>
          <w:bCs/>
        </w:rPr>
      </w:pPr>
    </w:p>
    <w:p w:rsidR="008F59D2" w:rsidRDefault="008F59D2" w:rsidP="008F59D2">
      <w:pPr>
        <w:suppressAutoHyphens w:val="0"/>
        <w:spacing w:line="360" w:lineRule="auto"/>
        <w:rPr>
          <w:b/>
          <w:bCs/>
        </w:rPr>
      </w:pPr>
    </w:p>
    <w:p w:rsidR="008F59D2" w:rsidRPr="008F59D2" w:rsidRDefault="008F59D2" w:rsidP="008F59D2">
      <w:pPr>
        <w:suppressAutoHyphens w:val="0"/>
        <w:spacing w:line="360" w:lineRule="auto"/>
        <w:rPr>
          <w:b/>
          <w:bCs/>
        </w:rPr>
      </w:pPr>
    </w:p>
    <w:p w:rsidR="008F59D2" w:rsidRPr="008F59D2" w:rsidRDefault="008F59D2" w:rsidP="008F59D2">
      <w:pPr>
        <w:jc w:val="both"/>
        <w:rPr>
          <w:b/>
          <w:bCs/>
          <w:lang w:val="es-AR"/>
        </w:rPr>
      </w:pPr>
      <w:r>
        <w:rPr>
          <w:b/>
          <w:bCs/>
          <w:lang w:val="es-AR"/>
        </w:rPr>
        <w:t>3</w:t>
      </w:r>
      <w:r w:rsidRPr="008F59D2">
        <w:rPr>
          <w:b/>
          <w:bCs/>
          <w:lang w:val="es-AR"/>
        </w:rPr>
        <w:t>. Contenidos</w:t>
      </w:r>
    </w:p>
    <w:p w:rsidR="008F59D2" w:rsidRPr="008F59D2" w:rsidRDefault="008F59D2" w:rsidP="008F59D2">
      <w:pPr>
        <w:jc w:val="both"/>
        <w:rPr>
          <w:b/>
          <w:bCs/>
          <w:lang w:val="es-AR"/>
        </w:rPr>
      </w:pPr>
    </w:p>
    <w:p w:rsidR="008F59D2" w:rsidRPr="008F59D2" w:rsidRDefault="008F59D2" w:rsidP="008F59D2">
      <w:pPr>
        <w:pStyle w:val="Textoindependiente"/>
        <w:spacing w:after="0"/>
        <w:rPr>
          <w:b/>
          <w:lang w:val="es-AR"/>
        </w:rPr>
      </w:pPr>
      <w:r w:rsidRPr="008F59D2">
        <w:rPr>
          <w:b/>
          <w:lang w:val="es-AR"/>
        </w:rPr>
        <w:t xml:space="preserve">Unidad 1: </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lang w:val="es-ES_tradnl"/>
        </w:rPr>
      </w:pPr>
      <w:r w:rsidRPr="008F59D2">
        <w:rPr>
          <w:lang w:val="es-AR"/>
        </w:rPr>
        <w:t xml:space="preserve">El lenguaje como instrumento de comunicación humana. La teoría lingüística a la luz de los postulados de la Escuela de Columbia. La teoría como espacio de construcción permanente a partir de los resultados analíticos. El lugar de la variación en el lenguaje y en los estudios lingüísticos. </w:t>
      </w:r>
      <w:r w:rsidRPr="008F59D2">
        <w:rPr>
          <w:lang w:val="es-ES_tradnl"/>
        </w:rPr>
        <w:t>Determinación del problema lingüístico.</w:t>
      </w:r>
    </w:p>
    <w:p w:rsidR="008F59D2" w:rsidRPr="008F59D2" w:rsidRDefault="008F59D2" w:rsidP="008F59D2">
      <w:pPr>
        <w:pStyle w:val="Textoindependiente"/>
        <w:spacing w:after="0"/>
        <w:jc w:val="both"/>
        <w:rPr>
          <w:lang w:val="es-ES_tradnl"/>
        </w:rPr>
      </w:pPr>
    </w:p>
    <w:p w:rsidR="008F59D2" w:rsidRPr="008F59D2" w:rsidRDefault="008F59D2" w:rsidP="008F59D2">
      <w:pPr>
        <w:pStyle w:val="Textoindependiente"/>
        <w:spacing w:after="0"/>
        <w:jc w:val="both"/>
        <w:rPr>
          <w:b/>
          <w:lang w:val="es-AR"/>
        </w:rPr>
      </w:pPr>
      <w:r w:rsidRPr="008F59D2">
        <w:rPr>
          <w:b/>
          <w:lang w:val="es-AR"/>
        </w:rPr>
        <w:t>Unidad 2:</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lang w:val="es-AR"/>
        </w:rPr>
      </w:pPr>
      <w:r w:rsidRPr="008F59D2">
        <w:rPr>
          <w:lang w:val="es-AR"/>
        </w:rPr>
        <w:t>El signo como unidad de análisis del sistema lingüístico: caracterización, relaciones y propiedades. El valor del signo lingüístico propuesto por Saussure. Su relación con la postulación del significado de las variantes. La sustancia semántica. Categorías lingüísticas. Construcción de hipótesis.</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b/>
          <w:lang w:val="es-AR"/>
        </w:rPr>
      </w:pPr>
      <w:r w:rsidRPr="008F59D2">
        <w:rPr>
          <w:b/>
          <w:lang w:val="es-AR"/>
        </w:rPr>
        <w:t>Unidad 3:</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lang w:val="es-AR"/>
        </w:rPr>
      </w:pPr>
      <w:r w:rsidRPr="008F59D2">
        <w:rPr>
          <w:lang w:val="es-AR"/>
        </w:rPr>
        <w:t xml:space="preserve">La relación lenguaje-cultura. El lenguaje como “visión de mundo”. Conceptualización. El paradigma como sistema conceptual y cultural. La lingüística de corpus. Recolección de datos. Técnicas. Instrumentos. Tipos de corpus. Validez del corpus e importancia para el análisis. </w:t>
      </w:r>
    </w:p>
    <w:p w:rsidR="008F59D2" w:rsidRPr="008F59D2" w:rsidRDefault="008F59D2" w:rsidP="008F59D2">
      <w:pPr>
        <w:pStyle w:val="Textoindependiente"/>
        <w:spacing w:after="0"/>
        <w:jc w:val="both"/>
        <w:rPr>
          <w:b/>
          <w:lang w:val="es-AR"/>
        </w:rPr>
      </w:pPr>
    </w:p>
    <w:p w:rsidR="008F59D2" w:rsidRPr="008F59D2" w:rsidRDefault="008F59D2" w:rsidP="008F59D2">
      <w:pPr>
        <w:pStyle w:val="Textoindependiente"/>
        <w:spacing w:after="0"/>
        <w:jc w:val="both"/>
        <w:rPr>
          <w:b/>
          <w:lang w:val="es-AR"/>
        </w:rPr>
      </w:pPr>
      <w:r w:rsidRPr="008F59D2">
        <w:rPr>
          <w:b/>
          <w:lang w:val="es-AR"/>
        </w:rPr>
        <w:t>Unidad 4:</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lang w:val="es-AR"/>
        </w:rPr>
      </w:pPr>
      <w:r w:rsidRPr="008F59D2">
        <w:rPr>
          <w:lang w:val="es-AR"/>
        </w:rPr>
        <w:t xml:space="preserve">Hacia una teoría de la metodología. Variación intra-hablante e inter-hablante. Variantes de la variable dependiente. Pares mínimos. Los factores que intervienen en la conformación de las variables independientes. Manejo de los datos. Análisis. Resultados. Nuevos problemas. </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b/>
          <w:lang w:val="es-AR"/>
        </w:rPr>
      </w:pPr>
      <w:r w:rsidRPr="008F59D2">
        <w:rPr>
          <w:b/>
          <w:lang w:val="es-AR"/>
        </w:rPr>
        <w:t>Unidad 5:</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lang w:val="es-AR"/>
        </w:rPr>
      </w:pPr>
      <w:r w:rsidRPr="008F59D2">
        <w:rPr>
          <w:lang w:val="es-AR"/>
        </w:rPr>
        <w:t xml:space="preserve">Análisis de la variación lingüística. Resultados del análisis. Recategorizaciones y desplazamientos. Homonimia. Sinonimia. Polisemia. Modelos cognitivos. La importancia de la variación en los estudios sincrónicos y diacrónicos. La variación como matriz del cambio lingüístico. </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jc w:val="both"/>
        <w:rPr>
          <w:b/>
          <w:lang w:val="es-AR"/>
        </w:rPr>
      </w:pPr>
      <w:r>
        <w:rPr>
          <w:b/>
          <w:lang w:val="es-AR"/>
        </w:rPr>
        <w:t>4</w:t>
      </w:r>
      <w:r w:rsidRPr="008F59D2">
        <w:rPr>
          <w:b/>
          <w:lang w:val="es-AR"/>
        </w:rPr>
        <w:t>. Bibliografía obligatoria:</w:t>
      </w:r>
    </w:p>
    <w:p w:rsidR="008F59D2" w:rsidRPr="008F59D2" w:rsidRDefault="008F59D2" w:rsidP="008F59D2">
      <w:pPr>
        <w:pStyle w:val="Textoindependiente"/>
        <w:spacing w:after="0"/>
        <w:jc w:val="both"/>
        <w:rPr>
          <w:b/>
          <w:lang w:val="es-AR"/>
        </w:rPr>
      </w:pPr>
    </w:p>
    <w:p w:rsidR="008F59D2" w:rsidRPr="008F59D2" w:rsidRDefault="008F59D2" w:rsidP="008F59D2">
      <w:pPr>
        <w:pStyle w:val="Textoindependiente"/>
        <w:spacing w:after="0"/>
        <w:rPr>
          <w:b/>
          <w:lang w:val="es-AR"/>
        </w:rPr>
      </w:pPr>
      <w:r w:rsidRPr="008F59D2">
        <w:rPr>
          <w:b/>
          <w:lang w:val="es-AR"/>
        </w:rPr>
        <w:t xml:space="preserve">Unidad 1: </w:t>
      </w:r>
    </w:p>
    <w:p w:rsidR="008F59D2" w:rsidRPr="008F59D2" w:rsidRDefault="008F59D2" w:rsidP="008F59D2">
      <w:pPr>
        <w:spacing w:line="200" w:lineRule="exact"/>
        <w:jc w:val="both"/>
        <w:rPr>
          <w:smallCaps/>
          <w:lang w:val="es-ES_tradnl"/>
        </w:rPr>
      </w:pPr>
    </w:p>
    <w:p w:rsidR="008F59D2" w:rsidRPr="008F59D2" w:rsidRDefault="008F59D2" w:rsidP="008F59D2">
      <w:pPr>
        <w:spacing w:line="200" w:lineRule="exact"/>
        <w:jc w:val="both"/>
        <w:rPr>
          <w:lang w:val="en-US"/>
        </w:rPr>
      </w:pPr>
      <w:r w:rsidRPr="008F59D2">
        <w:rPr>
          <w:smallCaps/>
          <w:lang w:val="en-US"/>
        </w:rPr>
        <w:t>Diver, William.</w:t>
      </w:r>
      <w:r w:rsidRPr="008F59D2">
        <w:rPr>
          <w:lang w:val="en-US"/>
        </w:rPr>
        <w:t xml:space="preserve"> 1995. </w:t>
      </w:r>
      <w:r w:rsidRPr="008F59D2">
        <w:rPr>
          <w:lang w:val="en-GB"/>
        </w:rPr>
        <w:t xml:space="preserve">“Theory” En: </w:t>
      </w:r>
      <w:r w:rsidRPr="008F59D2">
        <w:rPr>
          <w:smallCaps/>
          <w:lang w:val="en-GB"/>
        </w:rPr>
        <w:t xml:space="preserve">Ellen Contini-Morava and Barbara S. Goldberg (eds.), </w:t>
      </w:r>
      <w:r w:rsidRPr="008F59D2">
        <w:rPr>
          <w:i/>
          <w:lang w:val="en-GB"/>
        </w:rPr>
        <w:t>Meaning as Explanation: Advances in Linguistic Sign Theory</w:t>
      </w:r>
      <w:r w:rsidRPr="008F59D2">
        <w:rPr>
          <w:lang w:val="en-GB"/>
        </w:rPr>
        <w:t xml:space="preserve">. </w:t>
      </w:r>
      <w:r w:rsidRPr="008F59D2">
        <w:rPr>
          <w:lang w:val="en-US"/>
        </w:rPr>
        <w:t>Berlin: Mouton de Gruyter. 43-114</w:t>
      </w:r>
    </w:p>
    <w:p w:rsidR="008F59D2" w:rsidRPr="008F59D2" w:rsidRDefault="008F59D2" w:rsidP="008F59D2">
      <w:pPr>
        <w:pStyle w:val="Textoindependiente"/>
        <w:spacing w:after="0"/>
        <w:jc w:val="both"/>
        <w:rPr>
          <w:bCs/>
          <w:iCs/>
          <w:smallCaps/>
          <w:spacing w:val="-3"/>
          <w:lang w:val="en-US"/>
        </w:rPr>
      </w:pPr>
    </w:p>
    <w:p w:rsidR="008F59D2" w:rsidRPr="008F59D2" w:rsidRDefault="008F59D2" w:rsidP="008F59D2">
      <w:pPr>
        <w:jc w:val="both"/>
        <w:rPr>
          <w:lang w:val="es-ES_tradnl"/>
        </w:rPr>
      </w:pPr>
      <w:r w:rsidRPr="008F59D2">
        <w:rPr>
          <w:smallCaps/>
          <w:lang w:val="en-US"/>
        </w:rPr>
        <w:t xml:space="preserve">—. 2012. </w:t>
      </w:r>
      <w:r w:rsidRPr="008F59D2">
        <w:rPr>
          <w:i/>
          <w:lang w:val="en-US"/>
        </w:rPr>
        <w:t>Language: Communication and Human Behavior. The Linguistic Essays of William Diver.</w:t>
      </w:r>
      <w:r w:rsidRPr="008F59D2">
        <w:rPr>
          <w:lang w:val="en-US"/>
        </w:rPr>
        <w:t xml:space="preserve"> Edited, annotated, augmented, and with introductions by Alan Huffman and Joseph Davis. </w:t>
      </w:r>
      <w:r w:rsidRPr="008F59D2">
        <w:rPr>
          <w:lang w:val="es-ES_tradnl"/>
        </w:rPr>
        <w:t xml:space="preserve">Brill, Leiden-Boston. </w:t>
      </w:r>
    </w:p>
    <w:p w:rsidR="008F59D2" w:rsidRPr="008F59D2" w:rsidRDefault="008F59D2" w:rsidP="008F59D2">
      <w:pPr>
        <w:pStyle w:val="Textoindependiente"/>
        <w:spacing w:after="0"/>
        <w:jc w:val="both"/>
        <w:rPr>
          <w:bCs/>
          <w:iCs/>
          <w:smallCaps/>
          <w:spacing w:val="-3"/>
        </w:rPr>
      </w:pPr>
    </w:p>
    <w:p w:rsidR="008F59D2" w:rsidRPr="008F59D2" w:rsidRDefault="008F59D2" w:rsidP="008F59D2">
      <w:pPr>
        <w:pStyle w:val="Textoindependiente"/>
        <w:spacing w:after="0"/>
        <w:jc w:val="both"/>
        <w:rPr>
          <w:bCs/>
          <w:iCs/>
          <w:spacing w:val="-3"/>
        </w:rPr>
      </w:pPr>
      <w:r w:rsidRPr="008F59D2">
        <w:rPr>
          <w:bCs/>
          <w:iCs/>
          <w:smallCaps/>
          <w:spacing w:val="-3"/>
        </w:rPr>
        <w:t>Martínez, Angelita. 2009. “M</w:t>
      </w:r>
      <w:r w:rsidRPr="008F59D2">
        <w:rPr>
          <w:bCs/>
          <w:iCs/>
          <w:spacing w:val="-3"/>
        </w:rPr>
        <w:t xml:space="preserve">etodología de la investigación lingüística: el enfoque etnopragmático” En: </w:t>
      </w:r>
      <w:r w:rsidRPr="008F59D2">
        <w:rPr>
          <w:bCs/>
          <w:iCs/>
          <w:smallCaps/>
          <w:spacing w:val="-3"/>
        </w:rPr>
        <w:t xml:space="preserve">Narvaja de Arnoux, Elvira (Directora), </w:t>
      </w:r>
      <w:r w:rsidRPr="008F59D2">
        <w:rPr>
          <w:bCs/>
          <w:i/>
          <w:iCs/>
          <w:spacing w:val="-3"/>
        </w:rPr>
        <w:t xml:space="preserve">Escritura y producción de conocimiento en las carreras de posgrado. </w:t>
      </w:r>
      <w:r w:rsidRPr="008F59D2">
        <w:rPr>
          <w:bCs/>
          <w:iCs/>
          <w:spacing w:val="-3"/>
        </w:rPr>
        <w:t>Bs. As., Santiago Arcos editor. 259-286.</w:t>
      </w:r>
    </w:p>
    <w:p w:rsidR="008F59D2" w:rsidRPr="008F59D2" w:rsidRDefault="008F59D2" w:rsidP="008F59D2">
      <w:pPr>
        <w:jc w:val="both"/>
        <w:rPr>
          <w:bCs/>
          <w:iCs/>
          <w:smallCaps/>
          <w:spacing w:val="-3"/>
        </w:rPr>
      </w:pPr>
    </w:p>
    <w:p w:rsidR="008F59D2" w:rsidRPr="008F59D2" w:rsidRDefault="008F59D2" w:rsidP="008F59D2">
      <w:pPr>
        <w:jc w:val="both"/>
        <w:rPr>
          <w:bCs/>
          <w:iCs/>
          <w:spacing w:val="-3"/>
        </w:rPr>
      </w:pPr>
      <w:r w:rsidRPr="008F59D2">
        <w:rPr>
          <w:bCs/>
          <w:iCs/>
          <w:smallCaps/>
          <w:spacing w:val="-3"/>
        </w:rPr>
        <w:t>Martínez, Angelita y Adriana Speranza</w:t>
      </w:r>
      <w:r w:rsidRPr="008F59D2">
        <w:rPr>
          <w:bCs/>
          <w:iCs/>
          <w:spacing w:val="-3"/>
        </w:rPr>
        <w:t xml:space="preserve">. 2009. </w:t>
      </w:r>
      <w:r w:rsidRPr="008F59D2">
        <w:rPr>
          <w:noProof/>
        </w:rPr>
        <w:t xml:space="preserve">"¿Cómo analizar los fenómenos de contacto lingüístico?: Una propuesta para ver el árbol sin perder de vista el bosque" En: </w:t>
      </w:r>
      <w:r w:rsidRPr="008F59D2">
        <w:rPr>
          <w:i/>
          <w:noProof/>
        </w:rPr>
        <w:t>Revista LINGÜÍSTICA Vol. 21 Nº 1, 2009</w:t>
      </w:r>
      <w:r w:rsidRPr="008F59D2">
        <w:rPr>
          <w:noProof/>
        </w:rPr>
        <w:t>. Asociación de Lingüística y Filología de América Latina.</w:t>
      </w:r>
    </w:p>
    <w:p w:rsidR="008F59D2" w:rsidRPr="008F59D2" w:rsidRDefault="008F59D2" w:rsidP="008F59D2">
      <w:pPr>
        <w:pStyle w:val="Textoindependiente"/>
        <w:spacing w:after="0"/>
        <w:rPr>
          <w:smallCaps/>
          <w:noProof/>
        </w:rPr>
      </w:pPr>
    </w:p>
    <w:p w:rsidR="008F59D2" w:rsidRPr="008F59D2" w:rsidRDefault="008F59D2" w:rsidP="008F59D2">
      <w:pPr>
        <w:pStyle w:val="Textoindependiente"/>
        <w:spacing w:after="0"/>
        <w:jc w:val="both"/>
        <w:rPr>
          <w:b/>
          <w:lang w:val="es-ES_tradnl"/>
        </w:rPr>
      </w:pPr>
      <w:r w:rsidRPr="008F59D2">
        <w:rPr>
          <w:b/>
          <w:lang w:val="es-ES_tradnl"/>
        </w:rPr>
        <w:t>Unidad 2:</w:t>
      </w:r>
    </w:p>
    <w:p w:rsidR="008F59D2" w:rsidRPr="008F59D2" w:rsidRDefault="008F59D2" w:rsidP="008F59D2">
      <w:pPr>
        <w:spacing w:line="200" w:lineRule="exact"/>
        <w:jc w:val="both"/>
        <w:rPr>
          <w:smallCaps/>
          <w:lang w:val="es-ES_tradnl"/>
        </w:rPr>
      </w:pPr>
    </w:p>
    <w:p w:rsidR="008F59D2" w:rsidRPr="008F59D2" w:rsidRDefault="008F59D2" w:rsidP="008F59D2">
      <w:pPr>
        <w:spacing w:line="200" w:lineRule="exact"/>
        <w:jc w:val="both"/>
        <w:rPr>
          <w:lang w:val="en-US"/>
        </w:rPr>
      </w:pPr>
      <w:r w:rsidRPr="008F59D2">
        <w:rPr>
          <w:smallCaps/>
          <w:lang w:val="es-ES_tradnl"/>
        </w:rPr>
        <w:t>Diver, William.</w:t>
      </w:r>
      <w:r w:rsidRPr="008F59D2">
        <w:rPr>
          <w:lang w:val="es-ES_tradnl"/>
        </w:rPr>
        <w:t xml:space="preserve"> </w:t>
      </w:r>
      <w:r w:rsidRPr="008F59D2">
        <w:rPr>
          <w:lang w:val="en-GB"/>
        </w:rPr>
        <w:t xml:space="preserve">1995. “Theory” En: </w:t>
      </w:r>
      <w:r w:rsidRPr="008F59D2">
        <w:rPr>
          <w:smallCaps/>
          <w:lang w:val="en-GB"/>
        </w:rPr>
        <w:t xml:space="preserve">Ellen Contini-Morava and Barbara S. Goldberg (eds.), </w:t>
      </w:r>
      <w:r w:rsidRPr="008F59D2">
        <w:rPr>
          <w:i/>
          <w:lang w:val="en-GB"/>
        </w:rPr>
        <w:t>Meaning as Explanation: Advances in Linguistic Sign Theory</w:t>
      </w:r>
      <w:r w:rsidRPr="008F59D2">
        <w:rPr>
          <w:lang w:val="en-GB"/>
        </w:rPr>
        <w:t xml:space="preserve">. </w:t>
      </w:r>
      <w:r w:rsidRPr="008F59D2">
        <w:rPr>
          <w:lang w:val="en-US"/>
        </w:rPr>
        <w:t>Berlin: Mouton de Gruyter. 43-114 (Hay traducción)</w:t>
      </w:r>
    </w:p>
    <w:p w:rsidR="008F59D2" w:rsidRPr="008F59D2" w:rsidRDefault="008F59D2" w:rsidP="008F59D2">
      <w:pPr>
        <w:pStyle w:val="Textoindependiente"/>
        <w:spacing w:after="0"/>
        <w:jc w:val="both"/>
        <w:rPr>
          <w:lang w:val="en-US"/>
        </w:rPr>
      </w:pPr>
    </w:p>
    <w:p w:rsidR="008F59D2" w:rsidRPr="008F59D2" w:rsidRDefault="008F59D2" w:rsidP="008F59D2">
      <w:pPr>
        <w:jc w:val="both"/>
        <w:rPr>
          <w:lang w:val="es-ES_tradnl"/>
        </w:rPr>
      </w:pPr>
      <w:r w:rsidRPr="008F59D2">
        <w:rPr>
          <w:smallCaps/>
          <w:lang w:val="en-US"/>
        </w:rPr>
        <w:t xml:space="preserve">—. 2012. </w:t>
      </w:r>
      <w:r w:rsidRPr="008F59D2">
        <w:rPr>
          <w:i/>
          <w:lang w:val="en-US"/>
        </w:rPr>
        <w:t>Language: Communication and Human Behavior. The Linguistic Essays of William Diver.</w:t>
      </w:r>
      <w:r w:rsidRPr="008F59D2">
        <w:rPr>
          <w:lang w:val="en-US"/>
        </w:rPr>
        <w:t xml:space="preserve"> Edited, annotated, augmented, and with introductions by Alan Huffman and Joseph Davis. </w:t>
      </w:r>
      <w:r w:rsidRPr="008F59D2">
        <w:rPr>
          <w:lang w:val="es-ES_tradnl"/>
        </w:rPr>
        <w:t xml:space="preserve">Brill, Leiden-Boston. </w:t>
      </w:r>
    </w:p>
    <w:p w:rsidR="008F59D2" w:rsidRPr="008F59D2" w:rsidRDefault="008F59D2" w:rsidP="008F59D2">
      <w:pPr>
        <w:pStyle w:val="Textoindependiente"/>
        <w:spacing w:after="0"/>
        <w:jc w:val="both"/>
        <w:rPr>
          <w:lang w:val="es-ES_tradnl"/>
        </w:rPr>
      </w:pPr>
    </w:p>
    <w:p w:rsidR="008F59D2" w:rsidRPr="008F59D2" w:rsidRDefault="008F59D2" w:rsidP="008F59D2">
      <w:pPr>
        <w:pStyle w:val="Textoindependiente"/>
        <w:spacing w:after="0"/>
        <w:jc w:val="both"/>
        <w:rPr>
          <w:bCs/>
          <w:iCs/>
          <w:spacing w:val="-3"/>
          <w:lang w:val="pt-BR"/>
        </w:rPr>
      </w:pPr>
      <w:r w:rsidRPr="008F59D2">
        <w:rPr>
          <w:bCs/>
          <w:iCs/>
          <w:smallCaps/>
          <w:spacing w:val="-3"/>
        </w:rPr>
        <w:t>Martínez, Angelita y Adriana Speranza. 2009. “</w:t>
      </w:r>
      <w:r w:rsidRPr="008F59D2">
        <w:rPr>
          <w:bCs/>
          <w:iCs/>
          <w:spacing w:val="-3"/>
        </w:rPr>
        <w:t xml:space="preserve">Variaciones lingüísticas: usos alternantes” En: </w:t>
      </w:r>
      <w:r w:rsidRPr="008F59D2">
        <w:rPr>
          <w:bCs/>
          <w:iCs/>
          <w:smallCaps/>
          <w:spacing w:val="-3"/>
        </w:rPr>
        <w:t>Arnoux, Elvira (Directora)</w:t>
      </w:r>
      <w:r w:rsidRPr="008F59D2">
        <w:rPr>
          <w:bCs/>
          <w:iCs/>
          <w:spacing w:val="-3"/>
        </w:rPr>
        <w:t xml:space="preserve"> </w:t>
      </w:r>
      <w:r w:rsidRPr="008F59D2">
        <w:rPr>
          <w:bCs/>
          <w:i/>
          <w:iCs/>
          <w:spacing w:val="-3"/>
        </w:rPr>
        <w:t xml:space="preserve">Pasajes. </w:t>
      </w:r>
      <w:r w:rsidRPr="008F59D2">
        <w:rPr>
          <w:bCs/>
          <w:iCs/>
          <w:spacing w:val="-3"/>
          <w:lang w:val="es-ES_tradnl"/>
        </w:rPr>
        <w:t xml:space="preserve">Bs. As. Ed. </w:t>
      </w:r>
      <w:r w:rsidRPr="008F59D2">
        <w:rPr>
          <w:bCs/>
          <w:iCs/>
          <w:spacing w:val="-3"/>
          <w:lang w:val="pt-BR"/>
        </w:rPr>
        <w:t xml:space="preserve">Biblos: </w:t>
      </w:r>
      <w:smartTag w:uri="urn:schemas-microsoft-com:office:smarttags" w:element="metricconverter">
        <w:smartTagPr>
          <w:attr w:name="ProductID" w:val="179 a"/>
        </w:smartTagPr>
        <w:r w:rsidRPr="008F59D2">
          <w:rPr>
            <w:bCs/>
            <w:iCs/>
            <w:spacing w:val="-3"/>
            <w:lang w:val="pt-BR"/>
          </w:rPr>
          <w:t>179 a</w:t>
        </w:r>
      </w:smartTag>
      <w:r w:rsidRPr="008F59D2">
        <w:rPr>
          <w:bCs/>
          <w:iCs/>
          <w:spacing w:val="-3"/>
          <w:lang w:val="pt-BR"/>
        </w:rPr>
        <w:t xml:space="preserve"> 203. </w:t>
      </w:r>
    </w:p>
    <w:p w:rsidR="008F59D2" w:rsidRPr="008F59D2" w:rsidRDefault="008F59D2" w:rsidP="008F59D2">
      <w:pPr>
        <w:pStyle w:val="Textoindependiente"/>
        <w:spacing w:after="0"/>
        <w:jc w:val="both"/>
        <w:rPr>
          <w:smallCaps/>
          <w:lang w:val="pt-BR"/>
        </w:rPr>
      </w:pPr>
    </w:p>
    <w:p w:rsidR="008F59D2" w:rsidRPr="008F59D2" w:rsidRDefault="008F59D2" w:rsidP="008F59D2">
      <w:pPr>
        <w:pStyle w:val="Textoindependiente"/>
        <w:spacing w:after="0"/>
        <w:jc w:val="both"/>
        <w:rPr>
          <w:lang w:val="es-ES_tradnl"/>
        </w:rPr>
      </w:pPr>
      <w:r w:rsidRPr="008F59D2">
        <w:rPr>
          <w:smallCaps/>
          <w:lang w:val="pt-BR"/>
        </w:rPr>
        <w:t xml:space="preserve">Saussure, Ferdinand de. </w:t>
      </w:r>
      <w:r w:rsidRPr="008F59D2">
        <w:rPr>
          <w:lang w:val="pt-BR"/>
        </w:rPr>
        <w:t xml:space="preserve">1988. </w:t>
      </w:r>
      <w:r w:rsidRPr="008F59D2">
        <w:rPr>
          <w:i/>
          <w:lang w:val="pt-BR"/>
        </w:rPr>
        <w:t xml:space="preserve">Curso de lingüística general. </w:t>
      </w:r>
      <w:r w:rsidRPr="008F59D2">
        <w:rPr>
          <w:lang w:val="pt-BR"/>
        </w:rPr>
        <w:t xml:space="preserve">Bs. As., Editorial Losada. </w:t>
      </w:r>
      <w:r w:rsidRPr="008F59D2">
        <w:rPr>
          <w:lang w:val="es-ES_tradnl"/>
        </w:rPr>
        <w:t>Primera parte, Cap. I: “Naturaleza del signo lingüístico</w:t>
      </w:r>
      <w:r w:rsidRPr="008F59D2">
        <w:rPr>
          <w:i/>
          <w:lang w:val="es-ES_tradnl"/>
        </w:rPr>
        <w:t>”</w:t>
      </w:r>
      <w:r w:rsidRPr="008F59D2">
        <w:rPr>
          <w:lang w:val="es-ES_tradnl"/>
        </w:rPr>
        <w:t xml:space="preserve"> y Cap. II: “Inmutabilidad y mutabilidad del signo”. Segunda parte, Cap. IV: “El valor lingüístico</w:t>
      </w:r>
      <w:r w:rsidRPr="008F59D2">
        <w:rPr>
          <w:i/>
          <w:lang w:val="es-ES_tradnl"/>
        </w:rPr>
        <w:t>”</w:t>
      </w:r>
    </w:p>
    <w:p w:rsidR="008F59D2" w:rsidRPr="008F59D2" w:rsidRDefault="008F59D2" w:rsidP="008F59D2">
      <w:pPr>
        <w:spacing w:line="360" w:lineRule="auto"/>
        <w:jc w:val="both"/>
        <w:rPr>
          <w:color w:val="0000FF"/>
          <w:lang w:val="es-ES_tradnl"/>
        </w:rPr>
      </w:pPr>
    </w:p>
    <w:p w:rsidR="008F59D2" w:rsidRPr="008F59D2" w:rsidRDefault="008F59D2" w:rsidP="008F59D2">
      <w:pPr>
        <w:pStyle w:val="Textoindependiente"/>
        <w:spacing w:after="0"/>
        <w:jc w:val="both"/>
        <w:rPr>
          <w:b/>
          <w:lang w:val="es-AR"/>
        </w:rPr>
      </w:pPr>
      <w:r w:rsidRPr="008F59D2">
        <w:rPr>
          <w:b/>
          <w:lang w:val="es-AR"/>
        </w:rPr>
        <w:t>Unidad 3:</w:t>
      </w:r>
    </w:p>
    <w:p w:rsidR="008F59D2" w:rsidRPr="008F59D2" w:rsidRDefault="008F59D2" w:rsidP="008F59D2">
      <w:pPr>
        <w:jc w:val="both"/>
        <w:rPr>
          <w:smallCaps/>
        </w:rPr>
      </w:pPr>
    </w:p>
    <w:p w:rsidR="008F59D2" w:rsidRPr="008F59D2" w:rsidRDefault="008F59D2" w:rsidP="008F59D2">
      <w:pPr>
        <w:jc w:val="both"/>
        <w:rPr>
          <w:lang w:val="en-US"/>
        </w:rPr>
      </w:pPr>
      <w:r w:rsidRPr="008F59D2">
        <w:rPr>
          <w:smallCaps/>
          <w:lang w:val="es-ES_tradnl"/>
        </w:rPr>
        <w:t>Hernández Campoy, Juan Manuel y Almeida, Manuel.</w:t>
      </w:r>
      <w:r w:rsidRPr="008F59D2">
        <w:rPr>
          <w:lang w:val="es-ES_tradnl"/>
        </w:rPr>
        <w:t xml:space="preserve"> 2005. </w:t>
      </w:r>
      <w:r w:rsidRPr="008F59D2">
        <w:rPr>
          <w:i/>
          <w:iCs/>
          <w:lang w:val="es-ES_tradnl"/>
        </w:rPr>
        <w:t>Metodología de la investigación sociolingüística.</w:t>
      </w:r>
      <w:r w:rsidRPr="008F59D2">
        <w:rPr>
          <w:lang w:val="es-ES_tradnl"/>
        </w:rPr>
        <w:t xml:space="preserve"> </w:t>
      </w:r>
      <w:r w:rsidRPr="00F91C1A">
        <w:rPr>
          <w:lang w:val="en-US"/>
        </w:rPr>
        <w:t xml:space="preserve">Málaga, Ed. </w:t>
      </w:r>
      <w:r w:rsidRPr="008F59D2">
        <w:rPr>
          <w:lang w:val="en-US"/>
        </w:rPr>
        <w:t>Comares.</w:t>
      </w:r>
    </w:p>
    <w:p w:rsidR="008F59D2" w:rsidRPr="008F59D2" w:rsidRDefault="008F59D2" w:rsidP="008F59D2">
      <w:pPr>
        <w:jc w:val="both"/>
        <w:rPr>
          <w:lang w:val="en-US"/>
        </w:rPr>
      </w:pPr>
    </w:p>
    <w:p w:rsidR="008F59D2" w:rsidRPr="008F59D2" w:rsidRDefault="008F59D2" w:rsidP="008F59D2">
      <w:pPr>
        <w:jc w:val="both"/>
        <w:rPr>
          <w:lang w:val="es-AR"/>
        </w:rPr>
      </w:pPr>
      <w:r w:rsidRPr="008F59D2">
        <w:rPr>
          <w:smallCaps/>
          <w:lang w:val="en-US"/>
        </w:rPr>
        <w:t>Huffman, Alan.</w:t>
      </w:r>
      <w:r w:rsidRPr="008F59D2">
        <w:rPr>
          <w:caps/>
          <w:lang w:val="en-US"/>
        </w:rPr>
        <w:t xml:space="preserve"> 2001. "T</w:t>
      </w:r>
      <w:r w:rsidRPr="008F59D2">
        <w:rPr>
          <w:lang w:val="en-US"/>
        </w:rPr>
        <w:t xml:space="preserve">he linguistics of William Diver and the Columbia school" En: </w:t>
      </w:r>
      <w:r w:rsidRPr="008F59D2">
        <w:rPr>
          <w:i/>
          <w:lang w:val="en-US"/>
        </w:rPr>
        <w:t>Word, Vol. 52</w:t>
      </w:r>
      <w:r w:rsidRPr="008F59D2">
        <w:rPr>
          <w:lang w:val="en-US"/>
        </w:rPr>
        <w:t xml:space="preserve">: 29-68. </w:t>
      </w:r>
      <w:r w:rsidRPr="008F59D2">
        <w:rPr>
          <w:lang w:val="es-AR"/>
        </w:rPr>
        <w:t>(Hay traducción)</w:t>
      </w:r>
    </w:p>
    <w:p w:rsidR="008F59D2" w:rsidRPr="008F59D2" w:rsidRDefault="008F59D2" w:rsidP="008F59D2">
      <w:pPr>
        <w:jc w:val="both"/>
        <w:rPr>
          <w:lang w:val="es-AR"/>
        </w:rPr>
      </w:pPr>
    </w:p>
    <w:p w:rsidR="008F59D2" w:rsidRPr="008F59D2" w:rsidRDefault="008F59D2" w:rsidP="008F59D2">
      <w:pPr>
        <w:jc w:val="both"/>
        <w:rPr>
          <w:noProof/>
        </w:rPr>
      </w:pPr>
      <w:r w:rsidRPr="008F59D2">
        <w:rPr>
          <w:smallCaps/>
          <w:noProof/>
        </w:rPr>
        <w:t>Martínez, Angelita (Coordinadora), Speranza, Adriana y Fernández, Guillermo</w:t>
      </w:r>
      <w:r w:rsidRPr="008F59D2">
        <w:rPr>
          <w:noProof/>
        </w:rPr>
        <w:t xml:space="preserve">. 2009. </w:t>
      </w:r>
      <w:r w:rsidRPr="008F59D2">
        <w:rPr>
          <w:i/>
          <w:noProof/>
        </w:rPr>
        <w:t xml:space="preserve">"El entramado de los lenguajes. Una propuesta para la enseñanza de la Lengua en contextos de diversidad cultural" </w:t>
      </w:r>
      <w:r w:rsidRPr="008F59D2">
        <w:rPr>
          <w:noProof/>
        </w:rPr>
        <w:t xml:space="preserve">Buenos Aires, Ed. La Crujía. </w:t>
      </w:r>
    </w:p>
    <w:p w:rsidR="008F59D2" w:rsidRPr="008F59D2" w:rsidRDefault="008F59D2" w:rsidP="008F59D2">
      <w:pPr>
        <w:jc w:val="both"/>
        <w:rPr>
          <w:lang w:val="es-AR"/>
        </w:rPr>
      </w:pPr>
    </w:p>
    <w:p w:rsidR="008F59D2" w:rsidRPr="008F59D2" w:rsidRDefault="008F59D2" w:rsidP="008F59D2">
      <w:pPr>
        <w:pStyle w:val="Textoindependiente"/>
        <w:spacing w:after="0"/>
        <w:jc w:val="both"/>
        <w:rPr>
          <w:i/>
        </w:rPr>
      </w:pPr>
      <w:r w:rsidRPr="008F59D2">
        <w:rPr>
          <w:smallCaps/>
        </w:rPr>
        <w:t>Martínez Angelita y Adriana Speranza (Coords.)</w:t>
      </w:r>
      <w:r w:rsidRPr="008F59D2">
        <w:t xml:space="preserve">. 2012. </w:t>
      </w:r>
      <w:r w:rsidRPr="008F59D2">
        <w:rPr>
          <w:i/>
        </w:rPr>
        <w:t>Cuadernos de la ALFAL Nº 4: Etnopragmática.</w:t>
      </w:r>
      <w:r w:rsidRPr="008F59D2">
        <w:t xml:space="preserve"> Santiago de Chile. </w:t>
      </w:r>
    </w:p>
    <w:p w:rsidR="008F59D2" w:rsidRPr="008F59D2" w:rsidRDefault="008F59D2" w:rsidP="008F59D2">
      <w:pPr>
        <w:jc w:val="both"/>
        <w:rPr>
          <w:bCs/>
          <w:iCs/>
          <w:smallCaps/>
          <w:spacing w:val="-3"/>
        </w:rPr>
      </w:pPr>
    </w:p>
    <w:p w:rsidR="008F59D2" w:rsidRPr="008F59D2" w:rsidRDefault="008F59D2" w:rsidP="008F59D2">
      <w:pPr>
        <w:pStyle w:val="Textoindependiente"/>
        <w:spacing w:after="0"/>
        <w:jc w:val="both"/>
        <w:rPr>
          <w:b/>
          <w:lang w:val="es-AR"/>
        </w:rPr>
      </w:pPr>
      <w:r w:rsidRPr="008F59D2">
        <w:rPr>
          <w:b/>
          <w:lang w:val="es-AR"/>
        </w:rPr>
        <w:t>Unidad 4:</w:t>
      </w:r>
    </w:p>
    <w:p w:rsidR="008F59D2" w:rsidRPr="008F59D2" w:rsidRDefault="008F59D2" w:rsidP="008F59D2">
      <w:pPr>
        <w:jc w:val="both"/>
        <w:rPr>
          <w:smallCaps/>
          <w:lang w:val="es-ES_tradnl"/>
        </w:rPr>
      </w:pPr>
    </w:p>
    <w:p w:rsidR="008F59D2" w:rsidRPr="008F59D2" w:rsidRDefault="008F59D2" w:rsidP="008F59D2">
      <w:pPr>
        <w:jc w:val="both"/>
      </w:pPr>
      <w:r w:rsidRPr="008F59D2">
        <w:rPr>
          <w:smallCaps/>
          <w:lang w:val="es-ES_tradnl"/>
        </w:rPr>
        <w:t>García, Érica C.</w:t>
      </w:r>
      <w:r w:rsidRPr="008F59D2">
        <w:rPr>
          <w:lang w:val="es-ES_tradnl"/>
        </w:rPr>
        <w:t xml:space="preserve"> 19</w:t>
      </w:r>
      <w:r w:rsidRPr="008F59D2">
        <w:t xml:space="preserve">95. </w:t>
      </w:r>
      <w:r w:rsidRPr="008F59D2">
        <w:rPr>
          <w:iCs/>
        </w:rPr>
        <w:t>“Frecuencia (relativa) de uso como síntoma de estrategias etnopragmáticas”</w:t>
      </w:r>
      <w:r w:rsidRPr="008F59D2">
        <w:rPr>
          <w:i/>
        </w:rPr>
        <w:t>.</w:t>
      </w:r>
      <w:r w:rsidRPr="008F59D2">
        <w:t xml:space="preserve"> En: Zimmermann, K., (ed.) </w:t>
      </w:r>
      <w:r w:rsidRPr="008F59D2">
        <w:rPr>
          <w:bCs/>
          <w:i/>
          <w:iCs/>
        </w:rPr>
        <w:t>Lenguas en contacto en Hispanoamérica.</w:t>
      </w:r>
      <w:r w:rsidRPr="008F59D2">
        <w:rPr>
          <w:i/>
        </w:rPr>
        <w:t xml:space="preserve"> </w:t>
      </w:r>
      <w:r w:rsidRPr="008F59D2">
        <w:t xml:space="preserve"> Vervuert. Iberoamericana. Madrid. </w:t>
      </w:r>
    </w:p>
    <w:p w:rsidR="008F59D2" w:rsidRPr="008F59D2" w:rsidRDefault="008F59D2" w:rsidP="008F59D2">
      <w:pPr>
        <w:jc w:val="both"/>
        <w:rPr>
          <w:bCs/>
          <w:iCs/>
          <w:smallCaps/>
          <w:spacing w:val="-3"/>
        </w:rPr>
      </w:pPr>
    </w:p>
    <w:p w:rsidR="008F59D2" w:rsidRPr="008F59D2" w:rsidRDefault="008F59D2" w:rsidP="008F59D2">
      <w:pPr>
        <w:jc w:val="both"/>
      </w:pPr>
      <w:r w:rsidRPr="008F59D2">
        <w:rPr>
          <w:lang w:val="es-AR"/>
        </w:rPr>
        <w:lastRenderedPageBreak/>
        <w:t>—.</w:t>
      </w:r>
      <w:r w:rsidRPr="008F59D2">
        <w:t xml:space="preserve"> 1998. “Qué cuenta, y cómo contar en lingüística” En: </w:t>
      </w:r>
      <w:r w:rsidRPr="008F59D2">
        <w:rPr>
          <w:smallCaps/>
        </w:rPr>
        <w:t>Paepe, Ch. y N. Delbecque (coord.),</w:t>
      </w:r>
      <w:r w:rsidRPr="008F59D2">
        <w:t xml:space="preserve"> </w:t>
      </w:r>
      <w:r w:rsidRPr="008F59D2">
        <w:rPr>
          <w:i/>
        </w:rPr>
        <w:t>Estudios en honor del profesor José de Kock</w:t>
      </w:r>
      <w:r w:rsidRPr="008F59D2">
        <w:t>, Leuven, Leuven University Press: 217-223.</w:t>
      </w:r>
    </w:p>
    <w:p w:rsidR="008F59D2" w:rsidRPr="008F59D2" w:rsidRDefault="008F59D2" w:rsidP="008F59D2">
      <w:pPr>
        <w:jc w:val="both"/>
        <w:rPr>
          <w:bCs/>
          <w:iCs/>
          <w:smallCaps/>
          <w:spacing w:val="-3"/>
        </w:rPr>
      </w:pPr>
    </w:p>
    <w:p w:rsidR="008F59D2" w:rsidRPr="008F59D2" w:rsidRDefault="008F59D2" w:rsidP="008F59D2">
      <w:pPr>
        <w:jc w:val="both"/>
        <w:rPr>
          <w:lang w:val="en-GB"/>
        </w:rPr>
      </w:pPr>
      <w:r w:rsidRPr="008F59D2">
        <w:rPr>
          <w:lang w:val="en-US"/>
        </w:rPr>
        <w:t>—</w:t>
      </w:r>
      <w:r w:rsidRPr="008F59D2">
        <w:rPr>
          <w:lang w:val="en-GB"/>
        </w:rPr>
        <w:t xml:space="preserve">. 2009. </w:t>
      </w:r>
      <w:r w:rsidRPr="008F59D2">
        <w:rPr>
          <w:i/>
          <w:lang w:val="en-GB"/>
        </w:rPr>
        <w:t xml:space="preserve">The Motivated Syntax of Arbitrary Signs. </w:t>
      </w:r>
      <w:r w:rsidRPr="008F59D2">
        <w:rPr>
          <w:lang w:val="en-GB"/>
        </w:rPr>
        <w:t>Amsterdam/Philadelphia, John Benjamins Publishing Company.</w:t>
      </w:r>
    </w:p>
    <w:p w:rsidR="008F59D2" w:rsidRPr="008F59D2" w:rsidRDefault="008F59D2" w:rsidP="008F59D2">
      <w:pPr>
        <w:jc w:val="both"/>
        <w:rPr>
          <w:bCs/>
          <w:iCs/>
          <w:smallCaps/>
          <w:spacing w:val="-3"/>
          <w:lang w:val="en-US"/>
        </w:rPr>
      </w:pPr>
    </w:p>
    <w:p w:rsidR="008F59D2" w:rsidRPr="008F59D2" w:rsidRDefault="008F59D2" w:rsidP="008F59D2">
      <w:pPr>
        <w:adjustRightInd w:val="0"/>
        <w:jc w:val="both"/>
        <w:rPr>
          <w:smallCaps/>
          <w:spacing w:val="-3"/>
        </w:rPr>
      </w:pPr>
      <w:r w:rsidRPr="008F59D2">
        <w:rPr>
          <w:smallCaps/>
          <w:spacing w:val="-3"/>
        </w:rPr>
        <w:t xml:space="preserve">Martínez, Angelita y Speranza, Adriana. </w:t>
      </w:r>
      <w:r w:rsidRPr="008F59D2">
        <w:rPr>
          <w:smallCaps/>
          <w:spacing w:val="-3"/>
          <w:lang w:val="en-US"/>
        </w:rPr>
        <w:t>2014. “</w:t>
      </w:r>
      <w:r w:rsidRPr="008F59D2">
        <w:rPr>
          <w:bCs/>
          <w:lang w:val="en-US" w:eastAsia="es-AR"/>
        </w:rPr>
        <w:t xml:space="preserve">Linguistic Variation, Cognitive Processes and the Influence of Contact” En: </w:t>
      </w:r>
      <w:r w:rsidRPr="008F59D2">
        <w:rPr>
          <w:lang w:val="en-US" w:eastAsia="es-AR"/>
        </w:rPr>
        <w:t xml:space="preserve">Robert Nicolaï (Ed.) </w:t>
      </w:r>
      <w:r w:rsidRPr="008F59D2">
        <w:rPr>
          <w:bCs/>
          <w:i/>
          <w:lang w:val="en-US" w:eastAsia="es-AR"/>
        </w:rPr>
        <w:t xml:space="preserve">Questioning Language Contact. </w:t>
      </w:r>
      <w:r w:rsidRPr="008F59D2">
        <w:rPr>
          <w:i/>
          <w:iCs/>
          <w:lang w:val="en-US" w:eastAsia="es-AR"/>
        </w:rPr>
        <w:t xml:space="preserve">Limits of Contact, Contact at its Limits. </w:t>
      </w:r>
      <w:r w:rsidRPr="008F59D2">
        <w:rPr>
          <w:lang w:val="es-AR" w:eastAsia="es-AR"/>
        </w:rPr>
        <w:t xml:space="preserve">LEIDEN BOSTON, </w:t>
      </w:r>
      <w:r w:rsidRPr="008F59D2">
        <w:rPr>
          <w:iCs/>
          <w:lang w:val="es-AR" w:eastAsia="es-AR"/>
        </w:rPr>
        <w:t xml:space="preserve">Ed. Brill. </w:t>
      </w:r>
    </w:p>
    <w:p w:rsidR="008F59D2" w:rsidRPr="008F59D2" w:rsidRDefault="008F59D2" w:rsidP="008F59D2">
      <w:pPr>
        <w:pStyle w:val="Textoindependiente"/>
        <w:spacing w:after="0"/>
        <w:jc w:val="both"/>
        <w:rPr>
          <w:smallCaps/>
          <w:lang w:val="es-AR"/>
        </w:rPr>
      </w:pPr>
    </w:p>
    <w:p w:rsidR="008F59D2" w:rsidRPr="008F59D2" w:rsidRDefault="008F59D2" w:rsidP="008F59D2">
      <w:pPr>
        <w:pStyle w:val="Textoindependiente"/>
        <w:spacing w:after="0"/>
        <w:jc w:val="both"/>
      </w:pPr>
      <w:r w:rsidRPr="008F59D2">
        <w:rPr>
          <w:smallCaps/>
          <w:lang w:val="es-AR"/>
        </w:rPr>
        <w:t>Mauder, Elisabeth</w:t>
      </w:r>
      <w:r w:rsidRPr="008F59D2">
        <w:rPr>
          <w:lang w:val="es-AR"/>
        </w:rPr>
        <w:t xml:space="preserve">. 1999. “El camino más trillado es el más rápido. Tiempos de reacción en el uso de pronombres” Ponencia presentada en el </w:t>
      </w:r>
      <w:r w:rsidRPr="008F59D2">
        <w:rPr>
          <w:i/>
          <w:lang w:val="es-AR"/>
        </w:rPr>
        <w:t xml:space="preserve">XI </w:t>
      </w:r>
      <w:r w:rsidRPr="008F59D2">
        <w:rPr>
          <w:i/>
          <w:iCs/>
        </w:rPr>
        <w:t xml:space="preserve">Congreso Internacional de ALFAL, </w:t>
      </w:r>
      <w:r w:rsidRPr="008F59D2">
        <w:t>julio de 1996, Las Palmas de Gran Canaria: Universidad de las Palmas.</w:t>
      </w:r>
    </w:p>
    <w:p w:rsidR="008F59D2" w:rsidRPr="008F59D2" w:rsidRDefault="008F59D2" w:rsidP="008F59D2">
      <w:pPr>
        <w:pStyle w:val="Textoindependiente"/>
        <w:spacing w:after="0"/>
        <w:jc w:val="both"/>
        <w:rPr>
          <w:lang w:val="es-AR"/>
        </w:rPr>
      </w:pPr>
    </w:p>
    <w:p w:rsidR="008F59D2" w:rsidRPr="008F59D2" w:rsidRDefault="008F59D2" w:rsidP="008F59D2">
      <w:pPr>
        <w:pStyle w:val="Textoindependiente"/>
        <w:spacing w:after="0"/>
      </w:pPr>
      <w:r w:rsidRPr="008F59D2">
        <w:rPr>
          <w:lang w:val="es-AR"/>
        </w:rPr>
        <w:t>—.</w:t>
      </w:r>
      <w:r w:rsidRPr="008F59D2">
        <w:t xml:space="preserve"> 2001. “Variación lingüística y etnopragmática. Factores socio-culturales en la variación ser y estar”. En: </w:t>
      </w:r>
      <w:r w:rsidRPr="008F59D2">
        <w:rPr>
          <w:i/>
        </w:rPr>
        <w:t xml:space="preserve">Etnopragmática. Signo &amp; Seña Nº 11. </w:t>
      </w:r>
      <w:r w:rsidRPr="008F59D2">
        <w:t>Instituto de Lingüística. Buenos Aires, Universidad de Buenos Aires: 223-241.</w:t>
      </w:r>
    </w:p>
    <w:p w:rsidR="008F59D2" w:rsidRPr="008F59D2" w:rsidRDefault="008F59D2" w:rsidP="008F59D2">
      <w:pPr>
        <w:pStyle w:val="Textoindependiente"/>
        <w:spacing w:after="0"/>
        <w:jc w:val="both"/>
      </w:pPr>
    </w:p>
    <w:p w:rsidR="008F59D2" w:rsidRPr="008F59D2" w:rsidRDefault="008F59D2" w:rsidP="008F59D2">
      <w:pPr>
        <w:pStyle w:val="Textoindependiente"/>
        <w:spacing w:after="0"/>
        <w:jc w:val="both"/>
        <w:rPr>
          <w:b/>
          <w:lang w:val="es-AR"/>
        </w:rPr>
      </w:pPr>
      <w:r w:rsidRPr="008F59D2">
        <w:rPr>
          <w:b/>
          <w:lang w:val="es-AR"/>
        </w:rPr>
        <w:t>Unidad 5:</w:t>
      </w:r>
    </w:p>
    <w:p w:rsidR="008F59D2" w:rsidRPr="008F59D2" w:rsidRDefault="008F59D2" w:rsidP="008F59D2">
      <w:pPr>
        <w:jc w:val="both"/>
        <w:rPr>
          <w:smallCaps/>
        </w:rPr>
      </w:pPr>
    </w:p>
    <w:p w:rsidR="008F59D2" w:rsidRPr="008F59D2" w:rsidRDefault="008F59D2" w:rsidP="008F59D2">
      <w:pPr>
        <w:jc w:val="both"/>
      </w:pPr>
      <w:r w:rsidRPr="008F59D2">
        <w:rPr>
          <w:smallCaps/>
        </w:rPr>
        <w:t>Jonge, Bob de</w:t>
      </w:r>
      <w:r w:rsidRPr="008F59D2">
        <w:t xml:space="preserve">. 2004. “(No) uso del sujeto como guía para el discurso escrito” En: </w:t>
      </w:r>
      <w:r w:rsidRPr="008F59D2">
        <w:rPr>
          <w:i/>
        </w:rPr>
        <w:t xml:space="preserve">Signo &amp; Seña Nº 13: Variación. </w:t>
      </w:r>
      <w:r w:rsidRPr="008F59D2">
        <w:t xml:space="preserve"> Instituto de Lingüística. Universidad de Buenos Aires, 37-48.</w:t>
      </w:r>
    </w:p>
    <w:p w:rsidR="008F59D2" w:rsidRPr="008F59D2" w:rsidRDefault="008F59D2" w:rsidP="008F59D2">
      <w:pPr>
        <w:jc w:val="both"/>
        <w:rPr>
          <w:b/>
          <w:bCs/>
          <w:lang w:val="es-AR"/>
        </w:rPr>
      </w:pPr>
    </w:p>
    <w:p w:rsidR="008F59D2" w:rsidRPr="008F59D2" w:rsidRDefault="008F59D2" w:rsidP="008F59D2">
      <w:pPr>
        <w:jc w:val="both"/>
      </w:pPr>
      <w:r w:rsidRPr="008F59D2">
        <w:rPr>
          <w:smallCaps/>
        </w:rPr>
        <w:t>Martínez, Angelita</w:t>
      </w:r>
      <w:r w:rsidRPr="008F59D2">
        <w:t xml:space="preserve">. 2008. “Fronteras teóricas y sintaxis sin fronteras. Uso de  clíticos átonos en español de Buenos Aires”. En: </w:t>
      </w:r>
      <w:r w:rsidRPr="008F59D2">
        <w:rPr>
          <w:smallCaps/>
        </w:rPr>
        <w:t>García Negroni, M.,Ana Mosqueda y Andrea Estrada (eds.)</w:t>
      </w:r>
      <w:r w:rsidRPr="008F59D2">
        <w:t xml:space="preserve"> </w:t>
      </w:r>
      <w:r w:rsidRPr="008F59D2">
        <w:rPr>
          <w:i/>
        </w:rPr>
        <w:t>Páginas de Guarda, 6. Revista de lenguaje, edición y cultura escrita</w:t>
      </w:r>
      <w:r w:rsidRPr="008F59D2">
        <w:t>. Facultad de Filosofía y Letras, UBA, 12-26.</w:t>
      </w:r>
    </w:p>
    <w:p w:rsidR="008F59D2" w:rsidRPr="008F59D2" w:rsidRDefault="008F59D2" w:rsidP="008F59D2">
      <w:pPr>
        <w:jc w:val="both"/>
        <w:rPr>
          <w:color w:val="0000FF"/>
          <w:u w:val="single"/>
          <w:lang w:val="es-AR"/>
        </w:rPr>
      </w:pPr>
    </w:p>
    <w:p w:rsidR="008F59D2" w:rsidRPr="008F59D2" w:rsidRDefault="008F59D2" w:rsidP="008F59D2">
      <w:pPr>
        <w:jc w:val="both"/>
        <w:rPr>
          <w:lang w:eastAsia="es-ES_tradnl"/>
        </w:rPr>
      </w:pPr>
      <w:r w:rsidRPr="008F59D2">
        <w:rPr>
          <w:smallCaps/>
          <w:spacing w:val="-3"/>
        </w:rPr>
        <w:sym w:font="Symbol" w:char="F0BE"/>
      </w:r>
      <w:r w:rsidRPr="008F59D2">
        <w:rPr>
          <w:smallCaps/>
          <w:spacing w:val="-3"/>
        </w:rPr>
        <w:t>.2015. “</w:t>
      </w:r>
      <w:r w:rsidRPr="008F59D2">
        <w:rPr>
          <w:spacing w:val="-3"/>
        </w:rPr>
        <w:t xml:space="preserve">Las escuelas del Mercosur: la trama de las gramáticas y el concepto de identidades dinámicas” </w:t>
      </w:r>
      <w:r w:rsidRPr="008F59D2">
        <w:t xml:space="preserve">En: </w:t>
      </w:r>
      <w:r w:rsidRPr="008F59D2">
        <w:rPr>
          <w:smallCaps/>
        </w:rPr>
        <w:t>Arnoux, Elvira N. de y Bein, Roberto (Eds.</w:t>
      </w:r>
      <w:r w:rsidRPr="008F59D2">
        <w:t xml:space="preserve">), </w:t>
      </w:r>
      <w:r w:rsidRPr="008F59D2">
        <w:rPr>
          <w:i/>
        </w:rPr>
        <w:t>Políticas lingüísticas y enseñanza de lenguas.</w:t>
      </w:r>
      <w:r w:rsidRPr="008F59D2">
        <w:t xml:space="preserve"> Buenos Aires, Ed. Biblos.</w:t>
      </w:r>
      <w:r w:rsidRPr="008F59D2">
        <w:rPr>
          <w:color w:val="222222"/>
          <w:shd w:val="clear" w:color="auto" w:fill="FFFFFF"/>
        </w:rPr>
        <w:t xml:space="preserve"> </w:t>
      </w:r>
      <w:r w:rsidRPr="008F59D2">
        <w:rPr>
          <w:lang w:eastAsia="es-ES_tradnl"/>
        </w:rPr>
        <w:t xml:space="preserve"> </w:t>
      </w:r>
    </w:p>
    <w:p w:rsidR="008F59D2" w:rsidRPr="008F59D2" w:rsidRDefault="008F59D2" w:rsidP="008F59D2">
      <w:pPr>
        <w:pStyle w:val="Textoindependienteprimerasangra2"/>
        <w:spacing w:after="0"/>
        <w:ind w:left="0" w:firstLine="0"/>
        <w:jc w:val="both"/>
        <w:rPr>
          <w:noProof/>
          <w:sz w:val="24"/>
          <w:szCs w:val="24"/>
        </w:rPr>
      </w:pPr>
    </w:p>
    <w:p w:rsidR="008F59D2" w:rsidRPr="008F59D2" w:rsidRDefault="008F59D2" w:rsidP="008F59D2">
      <w:pPr>
        <w:pStyle w:val="Textoindependienteprimerasangra2"/>
        <w:spacing w:after="0"/>
        <w:ind w:left="0" w:firstLine="0"/>
        <w:jc w:val="both"/>
        <w:rPr>
          <w:noProof/>
          <w:sz w:val="24"/>
          <w:szCs w:val="24"/>
        </w:rPr>
      </w:pPr>
      <w:r w:rsidRPr="008F59D2">
        <w:rPr>
          <w:smallCaps/>
          <w:noProof/>
          <w:sz w:val="24"/>
          <w:szCs w:val="24"/>
        </w:rPr>
        <w:t xml:space="preserve">Speranza, Adriana. </w:t>
      </w:r>
      <w:r w:rsidRPr="008F59D2">
        <w:rPr>
          <w:noProof/>
          <w:sz w:val="24"/>
          <w:szCs w:val="24"/>
        </w:rPr>
        <w:t>2014</w:t>
      </w:r>
      <w:r w:rsidRPr="008F59D2">
        <w:rPr>
          <w:smallCaps/>
          <w:noProof/>
          <w:sz w:val="24"/>
          <w:szCs w:val="24"/>
        </w:rPr>
        <w:t xml:space="preserve">. </w:t>
      </w:r>
      <w:r w:rsidRPr="008F59D2">
        <w:rPr>
          <w:i/>
          <w:noProof/>
          <w:sz w:val="24"/>
          <w:szCs w:val="24"/>
        </w:rPr>
        <w:t xml:space="preserve">La evidencialidad en el español americano. La expresión lingüística de la perspectiva del hablante. </w:t>
      </w:r>
      <w:r w:rsidRPr="008F59D2">
        <w:rPr>
          <w:noProof/>
          <w:sz w:val="24"/>
          <w:szCs w:val="24"/>
        </w:rPr>
        <w:t>Madrid/Frankfurt: Iberoamericana.</w:t>
      </w:r>
    </w:p>
    <w:p w:rsidR="008F59D2" w:rsidRPr="008F59D2" w:rsidRDefault="008F59D2" w:rsidP="008F59D2">
      <w:pPr>
        <w:jc w:val="both"/>
        <w:rPr>
          <w:color w:val="0000FF"/>
        </w:rPr>
      </w:pPr>
    </w:p>
    <w:p w:rsidR="008F59D2" w:rsidRPr="008F59D2" w:rsidRDefault="008F59D2" w:rsidP="008F59D2">
      <w:pPr>
        <w:jc w:val="both"/>
        <w:rPr>
          <w:lang w:eastAsia="es-ES_tradnl"/>
        </w:rPr>
      </w:pPr>
      <w:r w:rsidRPr="008F59D2">
        <w:rPr>
          <w:smallCaps/>
          <w:spacing w:val="-3"/>
        </w:rPr>
        <w:sym w:font="Symbol" w:char="F0BE"/>
      </w:r>
      <w:r w:rsidRPr="008F59D2">
        <w:rPr>
          <w:smallCaps/>
          <w:spacing w:val="-3"/>
        </w:rPr>
        <w:t>.</w:t>
      </w:r>
      <w:r w:rsidRPr="008F59D2">
        <w:rPr>
          <w:spacing w:val="-3"/>
        </w:rPr>
        <w:t xml:space="preserve"> 2015. “</w:t>
      </w:r>
      <w:r w:rsidRPr="008F59D2">
        <w:t xml:space="preserve">La construcción del punto de vista desde una perspectiva variacionista” En: </w:t>
      </w:r>
      <w:r w:rsidRPr="008F59D2">
        <w:rPr>
          <w:smallCaps/>
        </w:rPr>
        <w:t>Arnoux, Elvira N. de y Bein, Roberto (Eds.</w:t>
      </w:r>
      <w:r w:rsidRPr="008F59D2">
        <w:t xml:space="preserve">), </w:t>
      </w:r>
      <w:r w:rsidRPr="008F59D2">
        <w:rPr>
          <w:i/>
        </w:rPr>
        <w:t>Políticas lingüísticas y enseñanza de lenguas.</w:t>
      </w:r>
      <w:r w:rsidRPr="008F59D2">
        <w:t xml:space="preserve"> Buenos Aires, Ed. Biblos.</w:t>
      </w:r>
      <w:r w:rsidRPr="008F59D2">
        <w:rPr>
          <w:color w:val="222222"/>
          <w:shd w:val="clear" w:color="auto" w:fill="FFFFFF"/>
        </w:rPr>
        <w:t xml:space="preserve"> </w:t>
      </w:r>
      <w:r w:rsidRPr="008F59D2">
        <w:rPr>
          <w:lang w:eastAsia="es-ES_tradnl"/>
        </w:rPr>
        <w:t xml:space="preserve"> </w:t>
      </w:r>
    </w:p>
    <w:p w:rsidR="008F59D2" w:rsidRPr="008F59D2" w:rsidRDefault="008F59D2" w:rsidP="008F59D2">
      <w:pPr>
        <w:jc w:val="both"/>
        <w:rPr>
          <w:color w:val="0000FF"/>
        </w:rPr>
      </w:pPr>
    </w:p>
    <w:p w:rsidR="008F59D2" w:rsidRPr="008F59D2" w:rsidRDefault="008F59D2" w:rsidP="008F59D2">
      <w:pPr>
        <w:jc w:val="both"/>
      </w:pPr>
      <w:r w:rsidRPr="008F59D2">
        <w:rPr>
          <w:smallCaps/>
        </w:rPr>
        <w:t>Speranza, Adriana (Coord.), Guillermo Fernández y Marcelo Pagliaro</w:t>
      </w:r>
      <w:r w:rsidRPr="008F59D2">
        <w:t xml:space="preserve">. 2012. </w:t>
      </w:r>
      <w:r w:rsidRPr="008F59D2">
        <w:rPr>
          <w:i/>
        </w:rPr>
        <w:t xml:space="preserve">Identidades lingüísticas y culturales en contexto educativos. </w:t>
      </w:r>
      <w:r w:rsidRPr="008F59D2">
        <w:t>Buenos Aires,</w:t>
      </w:r>
      <w:r w:rsidRPr="008F59D2">
        <w:rPr>
          <w:i/>
        </w:rPr>
        <w:t xml:space="preserve"> </w:t>
      </w:r>
      <w:r w:rsidRPr="008F59D2">
        <w:t xml:space="preserve">Imprex Ediciones. (Selección de capítulos). </w:t>
      </w:r>
    </w:p>
    <w:p w:rsidR="008F59D2" w:rsidRDefault="008F59D2" w:rsidP="008F59D2">
      <w:pPr>
        <w:spacing w:line="360" w:lineRule="auto"/>
        <w:jc w:val="both"/>
        <w:rPr>
          <w:color w:val="0000FF"/>
        </w:rPr>
      </w:pPr>
    </w:p>
    <w:p w:rsidR="008F59D2" w:rsidRDefault="008F59D2" w:rsidP="008F59D2">
      <w:pPr>
        <w:spacing w:line="360" w:lineRule="auto"/>
        <w:jc w:val="both"/>
        <w:rPr>
          <w:color w:val="0000FF"/>
        </w:rPr>
      </w:pPr>
    </w:p>
    <w:p w:rsidR="008F59D2" w:rsidRDefault="008F59D2" w:rsidP="008F59D2">
      <w:pPr>
        <w:spacing w:line="360" w:lineRule="auto"/>
        <w:jc w:val="both"/>
        <w:rPr>
          <w:color w:val="0000FF"/>
        </w:rPr>
      </w:pPr>
    </w:p>
    <w:p w:rsidR="008F59D2" w:rsidRPr="008F59D2" w:rsidRDefault="008F59D2" w:rsidP="008F59D2">
      <w:pPr>
        <w:spacing w:line="360" w:lineRule="auto"/>
        <w:jc w:val="both"/>
        <w:rPr>
          <w:color w:val="0000FF"/>
        </w:rPr>
      </w:pPr>
    </w:p>
    <w:p w:rsidR="008F59D2" w:rsidRPr="008F59D2" w:rsidRDefault="008F59D2" w:rsidP="008F59D2">
      <w:pPr>
        <w:pStyle w:val="Prrafodelista"/>
        <w:numPr>
          <w:ilvl w:val="0"/>
          <w:numId w:val="5"/>
        </w:numPr>
        <w:suppressAutoHyphens w:val="0"/>
        <w:spacing w:line="276" w:lineRule="auto"/>
        <w:jc w:val="both"/>
        <w:rPr>
          <w:b/>
        </w:rPr>
      </w:pPr>
      <w:r w:rsidRPr="008F59D2">
        <w:rPr>
          <w:b/>
        </w:rPr>
        <w:t>Metodología de trabajo:</w:t>
      </w:r>
    </w:p>
    <w:p w:rsidR="008F59D2" w:rsidRDefault="008F59D2" w:rsidP="008F59D2">
      <w:pPr>
        <w:jc w:val="both"/>
      </w:pPr>
    </w:p>
    <w:p w:rsidR="008F59D2" w:rsidRDefault="008F59D2" w:rsidP="008F59D2">
      <w:pPr>
        <w:spacing w:line="360" w:lineRule="auto"/>
        <w:jc w:val="both"/>
      </w:pPr>
      <w:r w:rsidRPr="004A365A">
        <w:t>El curso constará de clas</w:t>
      </w:r>
      <w:r w:rsidR="00115F12">
        <w:t>es teóricas desarrolladas por la</w:t>
      </w:r>
      <w:r>
        <w:t>s</w:t>
      </w:r>
      <w:r w:rsidRPr="004A365A">
        <w:t xml:space="preserve"> docente</w:t>
      </w:r>
      <w:r>
        <w:t>s</w:t>
      </w:r>
      <w:r w:rsidRPr="004A365A">
        <w:t xml:space="preserve"> a cargo sobre los principales ejes propuestos. Tendrá</w:t>
      </w:r>
      <w:r>
        <w:t>n</w:t>
      </w:r>
      <w:r w:rsidRPr="004A365A">
        <w:t xml:space="preserve"> a su cargo la coordinación de </w:t>
      </w:r>
      <w:r>
        <w:t xml:space="preserve">las </w:t>
      </w:r>
      <w:r w:rsidRPr="004A365A">
        <w:t xml:space="preserve">actividades que desarrollarán los alumnos durante el dictado del curso. </w:t>
      </w:r>
    </w:p>
    <w:p w:rsidR="008F59D2" w:rsidRDefault="008F59D2" w:rsidP="008F59D2">
      <w:pPr>
        <w:spacing w:line="360" w:lineRule="auto"/>
        <w:jc w:val="both"/>
      </w:pPr>
    </w:p>
    <w:p w:rsidR="008F59D2" w:rsidRDefault="008F59D2" w:rsidP="008F59D2">
      <w:pPr>
        <w:spacing w:line="360" w:lineRule="auto"/>
        <w:jc w:val="both"/>
      </w:pPr>
      <w:r>
        <w:t>Entre las actividades a desarrollar por los cursantes se prevé la participación en discusiones a partir de los textos teóricos propuestos e intercambios relacionados con los aportes del curso a los temas de tesis de los participantes.</w:t>
      </w:r>
    </w:p>
    <w:p w:rsidR="008F59D2" w:rsidRDefault="008F59D2" w:rsidP="008F59D2">
      <w:pPr>
        <w:spacing w:line="360" w:lineRule="auto"/>
        <w:jc w:val="both"/>
        <w:rPr>
          <w:b/>
        </w:rPr>
      </w:pPr>
    </w:p>
    <w:p w:rsidR="008F59D2" w:rsidRPr="001750AA" w:rsidRDefault="008F59D2" w:rsidP="008F59D2">
      <w:pPr>
        <w:pStyle w:val="Prrafodelista"/>
        <w:numPr>
          <w:ilvl w:val="0"/>
          <w:numId w:val="5"/>
        </w:numPr>
        <w:suppressAutoHyphens w:val="0"/>
        <w:spacing w:line="360" w:lineRule="auto"/>
        <w:jc w:val="both"/>
      </w:pPr>
      <w:r w:rsidRPr="001750AA">
        <w:rPr>
          <w:b/>
        </w:rPr>
        <w:t>Evaluación:</w:t>
      </w:r>
    </w:p>
    <w:p w:rsidR="008F59D2" w:rsidRDefault="008F59D2" w:rsidP="008F59D2">
      <w:pPr>
        <w:spacing w:line="360" w:lineRule="auto"/>
        <w:jc w:val="both"/>
      </w:pPr>
    </w:p>
    <w:p w:rsidR="008F59D2" w:rsidRPr="008E61EC" w:rsidRDefault="008F59D2" w:rsidP="008E61EC">
      <w:pPr>
        <w:spacing w:line="360" w:lineRule="auto"/>
        <w:jc w:val="both"/>
        <w:rPr>
          <w:lang w:val="es-AR"/>
        </w:rPr>
      </w:pPr>
      <w:r w:rsidRPr="008E61EC">
        <w:t xml:space="preserve">Para la aprobación del seminario, los cursantes deberán cumplir con el 80% de asistencia a las clases y presentar un trabajo domiciliario monográfico </w:t>
      </w:r>
      <w:r w:rsidR="008E61EC" w:rsidRPr="008E61EC">
        <w:rPr>
          <w:lang w:val="es-AR"/>
        </w:rPr>
        <w:t xml:space="preserve">que revele la relación y la justificación cognitiva entre variables dependientes e independientes y enfatizar en qué medida el trabajo adopta una orientación teórica determinada. </w:t>
      </w:r>
      <w:r w:rsidRPr="008E61EC">
        <w:t>Dicho trabajo tendrá una extensión máxima de 10 (diez) páginas.</w:t>
      </w:r>
    </w:p>
    <w:p w:rsidR="008F59D2" w:rsidRPr="008F59D2" w:rsidRDefault="008F59D2" w:rsidP="008F59D2">
      <w:pPr>
        <w:spacing w:line="360" w:lineRule="auto"/>
        <w:jc w:val="both"/>
        <w:rPr>
          <w:b/>
          <w:bCs/>
          <w:lang w:val="es-AR"/>
        </w:rPr>
      </w:pPr>
    </w:p>
    <w:p w:rsidR="008F59D2" w:rsidRPr="008F59D2" w:rsidRDefault="008F59D2" w:rsidP="008F59D2">
      <w:pPr>
        <w:jc w:val="both"/>
        <w:rPr>
          <w:b/>
          <w:bCs/>
          <w:lang w:val="es-AR"/>
        </w:rPr>
      </w:pPr>
      <w:r w:rsidRPr="008F59D2">
        <w:rPr>
          <w:b/>
          <w:bCs/>
          <w:lang w:val="es-AR"/>
        </w:rPr>
        <w:t xml:space="preserve">7. Bibliografía complementaria </w:t>
      </w:r>
    </w:p>
    <w:p w:rsidR="008F59D2" w:rsidRPr="008F59D2" w:rsidRDefault="008F59D2" w:rsidP="008F59D2">
      <w:pPr>
        <w:rPr>
          <w:smallCaps/>
          <w:lang w:val="es-AR"/>
        </w:rPr>
      </w:pPr>
    </w:p>
    <w:p w:rsidR="008F59D2" w:rsidRPr="008F59D2" w:rsidRDefault="008F59D2" w:rsidP="008F59D2">
      <w:pPr>
        <w:rPr>
          <w:lang w:val="en-US"/>
        </w:rPr>
      </w:pPr>
      <w:r w:rsidRPr="00115F12">
        <w:rPr>
          <w:smallCaps/>
          <w:lang w:val="en-US"/>
        </w:rPr>
        <w:t>Butler, Christopher</w:t>
      </w:r>
      <w:r w:rsidRPr="00115F12">
        <w:rPr>
          <w:lang w:val="en-US"/>
        </w:rPr>
        <w:t xml:space="preserve">. 1985. </w:t>
      </w:r>
      <w:r w:rsidRPr="00115F12">
        <w:rPr>
          <w:i/>
          <w:lang w:val="en-US"/>
        </w:rPr>
        <w:t>St</w:t>
      </w:r>
      <w:r w:rsidRPr="008F59D2">
        <w:rPr>
          <w:i/>
          <w:lang w:val="en-US"/>
        </w:rPr>
        <w:t>atistics in Linguistics</w:t>
      </w:r>
      <w:r w:rsidRPr="008F59D2">
        <w:rPr>
          <w:lang w:val="en-US"/>
        </w:rPr>
        <w:t>. Basil Blackwell. Oxford.</w:t>
      </w:r>
    </w:p>
    <w:p w:rsidR="008F59D2" w:rsidRPr="008F59D2" w:rsidRDefault="008F59D2" w:rsidP="008F59D2">
      <w:pPr>
        <w:jc w:val="both"/>
        <w:rPr>
          <w:smallCaps/>
          <w:lang w:val="en-GB"/>
        </w:rPr>
      </w:pPr>
    </w:p>
    <w:p w:rsidR="008F59D2" w:rsidRPr="008F59D2" w:rsidRDefault="008F59D2" w:rsidP="008F59D2">
      <w:pPr>
        <w:jc w:val="both"/>
        <w:rPr>
          <w:lang w:val="it-IT"/>
        </w:rPr>
      </w:pPr>
      <w:r w:rsidRPr="008F59D2">
        <w:rPr>
          <w:smallCaps/>
          <w:lang w:val="it-IT"/>
        </w:rPr>
        <w:t>Duranti, A</w:t>
      </w:r>
      <w:r w:rsidRPr="008F59D2">
        <w:rPr>
          <w:lang w:val="it-IT"/>
        </w:rPr>
        <w:t xml:space="preserve">. 2000. </w:t>
      </w:r>
      <w:r w:rsidRPr="008F59D2">
        <w:rPr>
          <w:bCs/>
          <w:i/>
          <w:iCs/>
          <w:lang w:val="it-IT"/>
        </w:rPr>
        <w:t>Antropología lingüística</w:t>
      </w:r>
      <w:r w:rsidRPr="008F59D2">
        <w:rPr>
          <w:b/>
          <w:lang w:val="it-IT"/>
        </w:rPr>
        <w:t xml:space="preserve">. </w:t>
      </w:r>
      <w:r w:rsidRPr="008F59D2">
        <w:rPr>
          <w:lang w:val="it-IT"/>
        </w:rPr>
        <w:t>Cambridge. Cambridge University Press. Cap. I.</w:t>
      </w:r>
    </w:p>
    <w:p w:rsidR="008F59D2" w:rsidRPr="008F59D2" w:rsidRDefault="008F59D2" w:rsidP="008F59D2">
      <w:pPr>
        <w:jc w:val="both"/>
        <w:rPr>
          <w:smallCaps/>
          <w:lang w:val="it-IT"/>
        </w:rPr>
      </w:pPr>
    </w:p>
    <w:p w:rsidR="008F59D2" w:rsidRPr="008F59D2" w:rsidRDefault="008F59D2" w:rsidP="008F59D2">
      <w:pPr>
        <w:jc w:val="both"/>
        <w:rPr>
          <w:bCs/>
          <w:lang w:val="en-GB"/>
        </w:rPr>
      </w:pPr>
      <w:r w:rsidRPr="008F59D2">
        <w:rPr>
          <w:smallCaps/>
          <w:lang w:val="en-GB"/>
        </w:rPr>
        <w:t>Kirsner, Robert S</w:t>
      </w:r>
      <w:r w:rsidRPr="008F59D2">
        <w:rPr>
          <w:lang w:val="en-GB"/>
        </w:rPr>
        <w:t xml:space="preserve">. 2004. “Introduction. On paradigms, anlyses, and dialogue” En: </w:t>
      </w:r>
      <w:r w:rsidRPr="008F59D2">
        <w:rPr>
          <w:bCs/>
          <w:smallCaps/>
          <w:lang w:val="en-GB"/>
        </w:rPr>
        <w:t>Robert S. Kirsner, Ellen Contini-Morava, and Betsy Rodriguez-Bachiller, (eds.)</w:t>
      </w:r>
      <w:r w:rsidRPr="008F59D2">
        <w:rPr>
          <w:bCs/>
          <w:lang w:val="en-GB"/>
        </w:rPr>
        <w:t xml:space="preserve"> </w:t>
      </w:r>
      <w:r w:rsidRPr="008F59D2">
        <w:rPr>
          <w:bCs/>
          <w:i/>
          <w:lang w:val="en-GB"/>
        </w:rPr>
        <w:t xml:space="preserve">Cognitive and Communicative Approaches to Linguistic Analysis, </w:t>
      </w:r>
      <w:r w:rsidRPr="008F59D2">
        <w:rPr>
          <w:bCs/>
          <w:lang w:val="en-GB"/>
        </w:rPr>
        <w:t>Benjamins, 1-18</w:t>
      </w:r>
    </w:p>
    <w:p w:rsidR="008F59D2" w:rsidRPr="008F59D2" w:rsidRDefault="008F59D2" w:rsidP="008F59D2">
      <w:pPr>
        <w:jc w:val="both"/>
        <w:rPr>
          <w:lang w:val="en-GB"/>
        </w:rPr>
      </w:pPr>
    </w:p>
    <w:p w:rsidR="008F59D2" w:rsidRPr="008F59D2" w:rsidRDefault="008F59D2" w:rsidP="008F59D2">
      <w:pPr>
        <w:jc w:val="both"/>
      </w:pPr>
      <w:r w:rsidRPr="008F59D2">
        <w:rPr>
          <w:smallCaps/>
          <w:lang w:val="en-US"/>
        </w:rPr>
        <w:t>Labov, W.</w:t>
      </w:r>
      <w:r w:rsidRPr="008F59D2">
        <w:rPr>
          <w:lang w:val="en-US"/>
        </w:rPr>
        <w:t xml:space="preserve"> 1983. </w:t>
      </w:r>
      <w:r w:rsidRPr="00115F12">
        <w:rPr>
          <w:bCs/>
          <w:i/>
          <w:iCs/>
          <w:lang w:val="en-US"/>
        </w:rPr>
        <w:t>Modelos sociolingüísticos</w:t>
      </w:r>
      <w:r w:rsidRPr="00115F12">
        <w:rPr>
          <w:i/>
          <w:lang w:val="en-US"/>
        </w:rPr>
        <w:t xml:space="preserve">. </w:t>
      </w:r>
      <w:r w:rsidRPr="00F91C1A">
        <w:rPr>
          <w:lang w:val="en-US"/>
        </w:rPr>
        <w:t xml:space="preserve">Madrid, Cátedra. </w:t>
      </w:r>
      <w:r w:rsidRPr="008F59D2">
        <w:t>Introducción, capítulos I y II.</w:t>
      </w:r>
    </w:p>
    <w:p w:rsidR="008F59D2" w:rsidRPr="008F59D2" w:rsidRDefault="008F59D2" w:rsidP="008F59D2">
      <w:pPr>
        <w:jc w:val="both"/>
      </w:pPr>
    </w:p>
    <w:p w:rsidR="008F59D2" w:rsidRPr="008F59D2" w:rsidRDefault="008F59D2" w:rsidP="008F59D2">
      <w:pPr>
        <w:jc w:val="both"/>
      </w:pPr>
      <w:r w:rsidRPr="008F59D2">
        <w:rPr>
          <w:smallCaps/>
        </w:rPr>
        <w:t>Lavandera, B. R.</w:t>
      </w:r>
      <w:r w:rsidRPr="008F59D2">
        <w:t xml:space="preserve"> 1984. </w:t>
      </w:r>
      <w:r w:rsidRPr="008F59D2">
        <w:rPr>
          <w:bCs/>
          <w:i/>
          <w:iCs/>
        </w:rPr>
        <w:t>Variación y significado</w:t>
      </w:r>
      <w:r w:rsidRPr="008F59D2">
        <w:rPr>
          <w:b/>
        </w:rPr>
        <w:t xml:space="preserve">. </w:t>
      </w:r>
      <w:r w:rsidRPr="008F59D2">
        <w:t>Buenos Aires. Ed. Hachette. Introducción, capítulos I y II.</w:t>
      </w:r>
    </w:p>
    <w:p w:rsidR="008F59D2" w:rsidRPr="008F59D2" w:rsidRDefault="008F59D2" w:rsidP="008F59D2">
      <w:pPr>
        <w:jc w:val="both"/>
        <w:rPr>
          <w:bCs/>
          <w:iCs/>
          <w:smallCaps/>
          <w:spacing w:val="-3"/>
        </w:rPr>
      </w:pPr>
    </w:p>
    <w:p w:rsidR="008F59D2" w:rsidRPr="008F59D2" w:rsidRDefault="008F59D2" w:rsidP="008F59D2">
      <w:pPr>
        <w:suppressAutoHyphens w:val="0"/>
        <w:jc w:val="both"/>
      </w:pPr>
      <w:r w:rsidRPr="008F59D2">
        <w:rPr>
          <w:smallCaps/>
          <w:noProof/>
          <w:lang w:val="es-AR"/>
        </w:rPr>
        <w:t xml:space="preserve">Martínez, Angelita. </w:t>
      </w:r>
      <w:r w:rsidRPr="008F59D2">
        <w:t xml:space="preserve">2009. </w:t>
      </w:r>
      <w:r w:rsidRPr="008F59D2">
        <w:rPr>
          <w:bCs/>
        </w:rPr>
        <w:t xml:space="preserve">“La colocación del adjetivo en el español” Capítulo 7. En: </w:t>
      </w:r>
      <w:r w:rsidRPr="008F59D2">
        <w:rPr>
          <w:bCs/>
          <w:smallCaps/>
        </w:rPr>
        <w:t>Company Company, Concepción (ed.)</w:t>
      </w:r>
      <w:r w:rsidRPr="008F59D2">
        <w:rPr>
          <w:bCs/>
        </w:rPr>
        <w:t xml:space="preserve"> </w:t>
      </w:r>
      <w:r w:rsidRPr="008F59D2">
        <w:rPr>
          <w:bCs/>
          <w:i/>
        </w:rPr>
        <w:t xml:space="preserve">Sintaxis histórica de la lengua española. Segunda parte: La frase nominal. </w:t>
      </w:r>
      <w:r w:rsidRPr="008F59D2">
        <w:rPr>
          <w:bCs/>
        </w:rPr>
        <w:t>México, Fondo de Cultura Económica.</w:t>
      </w:r>
    </w:p>
    <w:p w:rsidR="008F59D2" w:rsidRPr="008F59D2" w:rsidRDefault="008F59D2" w:rsidP="008F59D2">
      <w:pPr>
        <w:jc w:val="both"/>
        <w:rPr>
          <w:lang w:val="es-ES_tradnl"/>
        </w:rPr>
      </w:pPr>
    </w:p>
    <w:p w:rsidR="004E3B03" w:rsidRPr="008F59D2" w:rsidRDefault="008F59D2" w:rsidP="00115F12">
      <w:pPr>
        <w:jc w:val="both"/>
      </w:pPr>
      <w:r w:rsidRPr="008F59D2">
        <w:rPr>
          <w:smallCaps/>
          <w:lang w:val="es-ES_tradnl"/>
        </w:rPr>
        <w:t>Moreno Fernández, Francisco</w:t>
      </w:r>
      <w:r w:rsidRPr="008F59D2">
        <w:rPr>
          <w:caps/>
          <w:lang w:val="es-ES_tradnl"/>
        </w:rPr>
        <w:t>.</w:t>
      </w:r>
      <w:r w:rsidRPr="008F59D2">
        <w:rPr>
          <w:lang w:val="es-ES_tradnl"/>
        </w:rPr>
        <w:t xml:space="preserve"> </w:t>
      </w:r>
      <w:r w:rsidRPr="008F59D2">
        <w:t xml:space="preserve">1990. </w:t>
      </w:r>
      <w:r w:rsidRPr="008F59D2">
        <w:rPr>
          <w:i/>
        </w:rPr>
        <w:t>Metodología sociolingüística</w:t>
      </w:r>
      <w:r w:rsidRPr="008F59D2">
        <w:t>. Madrid. Ed. Gredos.</w:t>
      </w:r>
    </w:p>
    <w:sectPr w:rsidR="004E3B03" w:rsidRPr="008F59D2" w:rsidSect="008670C4">
      <w:footerReference w:type="default" r:id="rId7"/>
      <w:footnotePr>
        <w:pos w:val="beneathText"/>
      </w:footnotePr>
      <w:pgSz w:w="11905" w:h="16837"/>
      <w:pgMar w:top="1418" w:right="1418" w:bottom="1418" w:left="1701" w:header="72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D2" w:rsidRDefault="008F59D2" w:rsidP="008F59D2">
      <w:r>
        <w:separator/>
      </w:r>
    </w:p>
  </w:endnote>
  <w:endnote w:type="continuationSeparator" w:id="0">
    <w:p w:rsidR="008F59D2" w:rsidRDefault="008F59D2" w:rsidP="008F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roid Sans">
    <w:charset w:val="00"/>
    <w:family w:val="swiss"/>
    <w:pitch w:val="default"/>
  </w:font>
  <w:font w:name="Free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051"/>
      <w:docPartObj>
        <w:docPartGallery w:val="Page Numbers (Bottom of Page)"/>
        <w:docPartUnique/>
      </w:docPartObj>
    </w:sdtPr>
    <w:sdtEndPr/>
    <w:sdtContent>
      <w:p w:rsidR="008F59D2" w:rsidRDefault="008F59D2">
        <w:pPr>
          <w:pStyle w:val="Piedepgina"/>
          <w:jc w:val="right"/>
        </w:pPr>
        <w:r>
          <w:fldChar w:fldCharType="begin"/>
        </w:r>
        <w:r>
          <w:instrText>PAGE   \* MERGEFORMAT</w:instrText>
        </w:r>
        <w:r>
          <w:fldChar w:fldCharType="separate"/>
        </w:r>
        <w:r w:rsidR="00682A51">
          <w:rPr>
            <w:noProof/>
          </w:rPr>
          <w:t>1</w:t>
        </w:r>
        <w:r>
          <w:fldChar w:fldCharType="end"/>
        </w:r>
      </w:p>
    </w:sdtContent>
  </w:sdt>
  <w:p w:rsidR="004F23CA" w:rsidRDefault="00682A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D2" w:rsidRDefault="008F59D2" w:rsidP="008F59D2">
      <w:r>
        <w:separator/>
      </w:r>
    </w:p>
  </w:footnote>
  <w:footnote w:type="continuationSeparator" w:id="0">
    <w:p w:rsidR="008F59D2" w:rsidRDefault="008F59D2" w:rsidP="008F5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95060DF"/>
    <w:multiLevelType w:val="hybridMultilevel"/>
    <w:tmpl w:val="D5ACA99C"/>
    <w:lvl w:ilvl="0" w:tplc="631C85D8">
      <w:start w:val="1"/>
      <w:numFmt w:val="decimal"/>
      <w:lvlText w:val="%1."/>
      <w:lvlJc w:val="left"/>
      <w:pPr>
        <w:tabs>
          <w:tab w:val="num" w:pos="720"/>
        </w:tabs>
        <w:ind w:left="720" w:hanging="360"/>
      </w:pPr>
      <w:rPr>
        <w:rFonts w:ascii="Times New Roman" w:hAnsi="Times New Roman"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B172122"/>
    <w:multiLevelType w:val="hybridMultilevel"/>
    <w:tmpl w:val="6A00E1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F0A1FC9"/>
    <w:multiLevelType w:val="hybridMultilevel"/>
    <w:tmpl w:val="4ECC3F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0722855"/>
    <w:multiLevelType w:val="hybridMultilevel"/>
    <w:tmpl w:val="F7482CF8"/>
    <w:lvl w:ilvl="0" w:tplc="2C0A000F">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2"/>
    <w:rsid w:val="00115F12"/>
    <w:rsid w:val="004C7EC5"/>
    <w:rsid w:val="004E3B03"/>
    <w:rsid w:val="00682A51"/>
    <w:rsid w:val="008E61EC"/>
    <w:rsid w:val="008F59D2"/>
    <w:rsid w:val="00D86952"/>
    <w:rsid w:val="00F91C1A"/>
    <w:rsid w:val="00FE14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462F5A-FF34-4093-9C6D-59F1777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D2"/>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8F59D2"/>
    <w:pPr>
      <w:keepNext/>
      <w:numPr>
        <w:numId w:val="1"/>
      </w:numPr>
      <w:jc w:val="both"/>
      <w:outlineLvl w:val="0"/>
    </w:pPr>
    <w:rPr>
      <w:rFonts w:ascii="Arial" w:hAnsi="Arial" w:cs="Arial"/>
      <w:b/>
      <w:bCs/>
      <w:lang w:val="es-AR"/>
    </w:rPr>
  </w:style>
  <w:style w:type="paragraph" w:styleId="Ttulo2">
    <w:name w:val="heading 2"/>
    <w:basedOn w:val="Normal"/>
    <w:next w:val="Normal"/>
    <w:link w:val="Ttulo2Car"/>
    <w:qFormat/>
    <w:rsid w:val="008F59D2"/>
    <w:pPr>
      <w:keepNext/>
      <w:tabs>
        <w:tab w:val="num" w:pos="0"/>
      </w:tabs>
      <w:jc w:val="both"/>
      <w:outlineLvl w:val="1"/>
    </w:pPr>
    <w:rPr>
      <w:rFonts w:ascii="Arial" w:hAnsi="Arial" w:cs="Arial"/>
      <w:sz w:val="20"/>
      <w:u w:val="single"/>
      <w:lang w:val="es-AR"/>
    </w:rPr>
  </w:style>
  <w:style w:type="paragraph" w:styleId="Ttulo3">
    <w:name w:val="heading 3"/>
    <w:basedOn w:val="Normal"/>
    <w:next w:val="Normal"/>
    <w:link w:val="Ttulo3Car"/>
    <w:qFormat/>
    <w:rsid w:val="008F59D2"/>
    <w:pPr>
      <w:keepNext/>
      <w:tabs>
        <w:tab w:val="num" w:pos="0"/>
      </w:tabs>
      <w:spacing w:after="80"/>
      <w:jc w:val="both"/>
      <w:outlineLvl w:val="2"/>
    </w:pPr>
    <w:rPr>
      <w:rFonts w:ascii="Arial" w:hAnsi="Arial" w:cs="Arial"/>
      <w:b/>
      <w:bCs/>
      <w:sz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59D2"/>
    <w:rPr>
      <w:rFonts w:ascii="Arial" w:eastAsia="Times New Roman" w:hAnsi="Arial" w:cs="Arial"/>
      <w:b/>
      <w:bCs/>
      <w:sz w:val="24"/>
      <w:szCs w:val="24"/>
      <w:lang w:eastAsia="ar-SA"/>
    </w:rPr>
  </w:style>
  <w:style w:type="character" w:customStyle="1" w:styleId="Ttulo2Car">
    <w:name w:val="Título 2 Car"/>
    <w:basedOn w:val="Fuentedeprrafopredeter"/>
    <w:link w:val="Ttulo2"/>
    <w:rsid w:val="008F59D2"/>
    <w:rPr>
      <w:rFonts w:ascii="Arial" w:eastAsia="Times New Roman" w:hAnsi="Arial" w:cs="Arial"/>
      <w:sz w:val="20"/>
      <w:szCs w:val="24"/>
      <w:u w:val="single"/>
      <w:lang w:eastAsia="ar-SA"/>
    </w:rPr>
  </w:style>
  <w:style w:type="character" w:customStyle="1" w:styleId="Ttulo3Car">
    <w:name w:val="Título 3 Car"/>
    <w:basedOn w:val="Fuentedeprrafopredeter"/>
    <w:link w:val="Ttulo3"/>
    <w:rsid w:val="008F59D2"/>
    <w:rPr>
      <w:rFonts w:ascii="Arial" w:eastAsia="Times New Roman" w:hAnsi="Arial" w:cs="Arial"/>
      <w:b/>
      <w:bCs/>
      <w:sz w:val="20"/>
      <w:szCs w:val="24"/>
      <w:lang w:eastAsia="ar-SA"/>
    </w:rPr>
  </w:style>
  <w:style w:type="character" w:styleId="Nmerodepgina">
    <w:name w:val="page number"/>
    <w:basedOn w:val="Fuentedeprrafopredeter"/>
    <w:rsid w:val="008F59D2"/>
  </w:style>
  <w:style w:type="paragraph" w:styleId="Textoindependiente">
    <w:name w:val="Body Text"/>
    <w:basedOn w:val="Normal"/>
    <w:link w:val="TextoindependienteCar"/>
    <w:rsid w:val="008F59D2"/>
    <w:pPr>
      <w:spacing w:after="120"/>
    </w:pPr>
  </w:style>
  <w:style w:type="character" w:customStyle="1" w:styleId="TextoindependienteCar">
    <w:name w:val="Texto independiente Car"/>
    <w:basedOn w:val="Fuentedeprrafopredeter"/>
    <w:link w:val="Textoindependiente"/>
    <w:rsid w:val="008F59D2"/>
    <w:rPr>
      <w:rFonts w:ascii="Times New Roman" w:eastAsia="Times New Roman" w:hAnsi="Times New Roman" w:cs="Times New Roman"/>
      <w:sz w:val="24"/>
      <w:szCs w:val="24"/>
      <w:lang w:val="es-ES" w:eastAsia="ar-SA"/>
    </w:rPr>
  </w:style>
  <w:style w:type="paragraph" w:styleId="Lista">
    <w:name w:val="List"/>
    <w:basedOn w:val="Textoindependiente"/>
    <w:rsid w:val="008F59D2"/>
  </w:style>
  <w:style w:type="paragraph" w:styleId="Piedepgina">
    <w:name w:val="footer"/>
    <w:basedOn w:val="Normal"/>
    <w:link w:val="PiedepginaCar"/>
    <w:uiPriority w:val="99"/>
    <w:rsid w:val="008F59D2"/>
    <w:pPr>
      <w:tabs>
        <w:tab w:val="center" w:pos="4419"/>
        <w:tab w:val="right" w:pos="8838"/>
      </w:tabs>
    </w:pPr>
  </w:style>
  <w:style w:type="character" w:customStyle="1" w:styleId="PiedepginaCar">
    <w:name w:val="Pie de página Car"/>
    <w:basedOn w:val="Fuentedeprrafopredeter"/>
    <w:link w:val="Piedepgina"/>
    <w:uiPriority w:val="99"/>
    <w:rsid w:val="008F59D2"/>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8F59D2"/>
    <w:pPr>
      <w:spacing w:after="120"/>
      <w:ind w:left="283"/>
    </w:pPr>
  </w:style>
  <w:style w:type="character" w:customStyle="1" w:styleId="SangradetextonormalCar">
    <w:name w:val="Sangría de texto normal Car"/>
    <w:basedOn w:val="Fuentedeprrafopredeter"/>
    <w:link w:val="Sangradetextonormal"/>
    <w:uiPriority w:val="99"/>
    <w:semiHidden/>
    <w:rsid w:val="008F59D2"/>
    <w:rPr>
      <w:rFonts w:ascii="Times New Roman" w:eastAsia="Times New Roman" w:hAnsi="Times New Roman" w:cs="Times New Roman"/>
      <w:sz w:val="24"/>
      <w:szCs w:val="24"/>
      <w:lang w:val="es-ES" w:eastAsia="ar-SA"/>
    </w:rPr>
  </w:style>
  <w:style w:type="paragraph" w:styleId="Textoindependienteprimerasangra2">
    <w:name w:val="Body Text First Indent 2"/>
    <w:basedOn w:val="Sangradetextonormal"/>
    <w:link w:val="Textoindependienteprimerasangra2Car"/>
    <w:uiPriority w:val="99"/>
    <w:rsid w:val="008F59D2"/>
    <w:pPr>
      <w:suppressAutoHyphens w:val="0"/>
      <w:autoSpaceDE w:val="0"/>
      <w:autoSpaceDN w:val="0"/>
      <w:ind w:firstLine="210"/>
    </w:pPr>
    <w:rPr>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8F59D2"/>
    <w:rPr>
      <w:rFonts w:ascii="Times New Roman" w:eastAsia="Times New Roman" w:hAnsi="Times New Roman" w:cs="Times New Roman"/>
      <w:sz w:val="20"/>
      <w:szCs w:val="20"/>
      <w:lang w:val="es-ES_tradnl" w:eastAsia="es-ES"/>
    </w:rPr>
  </w:style>
  <w:style w:type="paragraph" w:customStyle="1" w:styleId="Encabezadodelatabla">
    <w:name w:val="Encabezado de la tabla"/>
    <w:basedOn w:val="Normal"/>
    <w:rsid w:val="008F59D2"/>
    <w:pPr>
      <w:widowControl w:val="0"/>
      <w:suppressLineNumbers/>
      <w:tabs>
        <w:tab w:val="left" w:pos="720"/>
      </w:tabs>
      <w:spacing w:after="200" w:line="276" w:lineRule="auto"/>
      <w:jc w:val="center"/>
    </w:pPr>
    <w:rPr>
      <w:rFonts w:ascii="Liberation Serif" w:eastAsia="Droid Sans" w:hAnsi="Liberation Serif" w:cs="FreeSans"/>
      <w:b/>
      <w:bCs/>
      <w:lang w:val="es-AR" w:eastAsia="zh-CN" w:bidi="hi-IN"/>
    </w:rPr>
  </w:style>
  <w:style w:type="paragraph" w:styleId="Prrafodelista">
    <w:name w:val="List Paragraph"/>
    <w:basedOn w:val="Normal"/>
    <w:uiPriority w:val="34"/>
    <w:qFormat/>
    <w:rsid w:val="008F59D2"/>
    <w:pPr>
      <w:ind w:left="720"/>
      <w:contextualSpacing/>
    </w:pPr>
  </w:style>
  <w:style w:type="paragraph" w:styleId="Encabezado">
    <w:name w:val="header"/>
    <w:basedOn w:val="Normal"/>
    <w:link w:val="EncabezadoCar"/>
    <w:uiPriority w:val="99"/>
    <w:unhideWhenUsed/>
    <w:rsid w:val="008F59D2"/>
    <w:pPr>
      <w:tabs>
        <w:tab w:val="center" w:pos="4419"/>
        <w:tab w:val="right" w:pos="8838"/>
      </w:tabs>
    </w:pPr>
  </w:style>
  <w:style w:type="character" w:customStyle="1" w:styleId="EncabezadoCar">
    <w:name w:val="Encabezado Car"/>
    <w:basedOn w:val="Fuentedeprrafopredeter"/>
    <w:link w:val="Encabezado"/>
    <w:uiPriority w:val="99"/>
    <w:rsid w:val="008F59D2"/>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8318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Susana</cp:lastModifiedBy>
  <cp:revision>2</cp:revision>
  <cp:lastPrinted>2016-06-10T10:11:00Z</cp:lastPrinted>
  <dcterms:created xsi:type="dcterms:W3CDTF">2016-06-29T01:49:00Z</dcterms:created>
  <dcterms:modified xsi:type="dcterms:W3CDTF">2016-06-29T01:49:00Z</dcterms:modified>
</cp:coreProperties>
</file>