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Cs w:val="24"/>
          <w:lang w:val="en-US"/>
        </w:rPr>
      </w:pPr>
      <w:r>
        <w:rPr>
          <w:b/>
          <w:bCs/>
          <w:szCs w:val="24"/>
          <w:lang w:val="en-US"/>
        </w:rPr>
        <w:t>SEMINARIO DOCTORADO</w:t>
      </w:r>
    </w:p>
    <w:p>
      <w:pPr>
        <w:pStyle w:val="Normal"/>
        <w:rPr>
          <w:szCs w:val="24"/>
          <w:lang w:val="en-US"/>
        </w:rPr>
      </w:pPr>
      <w:r>
        <w:rPr>
          <w:szCs w:val="24"/>
          <w:lang w:val="en-US"/>
        </w:rPr>
      </w:r>
    </w:p>
    <w:p>
      <w:pPr>
        <w:pStyle w:val="Normal"/>
        <w:rPr>
          <w:lang w:val="en-US"/>
        </w:rPr>
      </w:pPr>
      <w:r>
        <w:rPr>
          <w:b/>
          <w:bCs/>
          <w:szCs w:val="24"/>
          <w:u w:val="single"/>
          <w:lang w:val="en-US"/>
        </w:rPr>
        <w:t>TITULO</w:t>
      </w:r>
      <w:r>
        <w:rPr>
          <w:b/>
          <w:bCs/>
          <w:szCs w:val="24"/>
          <w:lang w:val="en-US"/>
        </w:rPr>
        <w:t>: Pensamiento latinoamericano en diálogo con el campo pedagógico</w:t>
      </w:r>
    </w:p>
    <w:p>
      <w:pPr>
        <w:pStyle w:val="Normal"/>
        <w:jc w:val="center"/>
        <w:rPr>
          <w:b/>
          <w:b/>
          <w:bCs/>
          <w:szCs w:val="24"/>
          <w:lang w:val="en-US"/>
        </w:rPr>
      </w:pPr>
      <w:r>
        <w:rPr>
          <w:b/>
          <w:bCs/>
          <w:szCs w:val="24"/>
          <w:lang w:val="en-US"/>
        </w:rPr>
      </w:r>
    </w:p>
    <w:p>
      <w:pPr>
        <w:pStyle w:val="Normal"/>
        <w:rPr>
          <w:lang w:val="en-US"/>
        </w:rPr>
      </w:pPr>
      <w:r>
        <w:rPr>
          <w:b/>
          <w:bCs/>
          <w:szCs w:val="24"/>
          <w:lang w:val="en-US"/>
        </w:rPr>
        <w:t>DOCENTES: Lidia Rodriguez y Fernanda Juarros</w:t>
      </w:r>
    </w:p>
    <w:p>
      <w:pPr>
        <w:pStyle w:val="Normal"/>
        <w:jc w:val="left"/>
        <w:rPr>
          <w:szCs w:val="24"/>
          <w:lang w:val="en-US"/>
        </w:rPr>
      </w:pPr>
      <w:r>
        <w:rPr>
          <w:szCs w:val="24"/>
          <w:lang w:val="en-US"/>
        </w:rPr>
      </w:r>
    </w:p>
    <w:p>
      <w:pPr>
        <w:pStyle w:val="Normal"/>
        <w:rPr/>
      </w:pPr>
      <w:r>
        <w:rPr>
          <w:b/>
          <w:bCs/>
          <w:szCs w:val="24"/>
          <w:lang w:val="en-US"/>
        </w:rPr>
        <w:t>CARGA HORARIA</w:t>
      </w:r>
      <w:r>
        <w:rPr>
          <w:szCs w:val="24"/>
          <w:lang w:val="en-US"/>
        </w:rPr>
        <w:t>: 3</w:t>
      </w:r>
      <w:r>
        <w:rPr>
          <w:szCs w:val="24"/>
          <w:lang w:val="en-US"/>
        </w:rPr>
        <w:t>6</w:t>
      </w:r>
      <w:r>
        <w:rPr>
          <w:szCs w:val="24"/>
          <w:lang w:val="en-US"/>
        </w:rPr>
        <w:t xml:space="preserve"> horas</w:t>
      </w:r>
    </w:p>
    <w:p>
      <w:pPr>
        <w:pStyle w:val="Normal"/>
        <w:jc w:val="right"/>
        <w:rPr>
          <w:szCs w:val="24"/>
          <w:lang w:val="en-US"/>
        </w:rPr>
      </w:pPr>
      <w:r>
        <w:rPr>
          <w:szCs w:val="24"/>
          <w:lang w:val="en-US"/>
        </w:rPr>
      </w:r>
    </w:p>
    <w:p>
      <w:pPr>
        <w:pStyle w:val="Normal"/>
        <w:rPr>
          <w:szCs w:val="24"/>
          <w:lang w:val="en-US"/>
        </w:rPr>
      </w:pPr>
      <w:r>
        <w:rPr>
          <w:szCs w:val="24"/>
          <w:lang w:val="en-US"/>
        </w:rPr>
      </w:r>
    </w:p>
    <w:p>
      <w:pPr>
        <w:pStyle w:val="Normal"/>
        <w:rPr>
          <w:lang w:val="en-US"/>
        </w:rPr>
      </w:pPr>
      <w:r>
        <w:rPr>
          <w:rFonts w:eastAsia="Times New Roman" w:cs="Arial"/>
          <w:b/>
          <w:bCs/>
          <w:szCs w:val="24"/>
          <w:u w:val="single"/>
          <w:lang w:val="en-US" w:eastAsia="es-ES"/>
        </w:rPr>
        <w:t>PRESENTACIÓN</w:t>
      </w:r>
      <w:r>
        <w:rPr>
          <w:rFonts w:eastAsia="Times New Roman" w:cs="Arial"/>
          <w:szCs w:val="24"/>
          <w:lang w:val="en-US" w:eastAsia="es-ES"/>
        </w:rPr>
        <w:br/>
      </w:r>
    </w:p>
    <w:p>
      <w:pPr>
        <w:pStyle w:val="Normal"/>
        <w:spacing w:lineRule="auto" w:line="288"/>
        <w:rPr>
          <w:szCs w:val="24"/>
          <w:lang w:val="en-US"/>
        </w:rPr>
      </w:pPr>
      <w:r>
        <w:rPr>
          <w:rFonts w:eastAsia="Calibri" w:cs="Arial"/>
          <w:szCs w:val="24"/>
          <w:lang w:val="en-US"/>
        </w:rPr>
        <w:t>La construcción de un pensamiento alternativo, articulado a la idea de un proyecto político emancipador se revela en América Latina como uno de sus rasgos identitarios. Enmarcados en esas posiciones críticas, son sustantivos los aportes de diversos pensadores inscriptos en una concepción política de la educación como dispositivo esencial para el fortalecimiento de lo social.</w:t>
      </w:r>
      <w:r>
        <w:rPr>
          <w:rFonts w:cs="Arial"/>
          <w:szCs w:val="24"/>
          <w:lang w:val="en-US"/>
        </w:rPr>
        <w:t xml:space="preserve"> El seminario busca profundizar en las vinculaciones entre política y educación en América Latina en perspectiva histórica, a partir del pensamiento de dichos </w:t>
      </w:r>
      <w:r>
        <w:rPr>
          <w:rFonts w:eastAsia="Times New Roman" w:cs="Arial"/>
          <w:szCs w:val="24"/>
          <w:lang w:val="en-US" w:eastAsia="es-ES"/>
        </w:rPr>
        <w:t xml:space="preserve">intelectuales nacidos en la región durante el siglo XX que contribuyeron a conformar matrices epistemológicas que inspiraron distintas experiencias pedagógicas. </w:t>
      </w:r>
    </w:p>
    <w:p>
      <w:pPr>
        <w:pStyle w:val="Normal"/>
        <w:spacing w:lineRule="auto" w:line="288"/>
        <w:rPr>
          <w:szCs w:val="24"/>
          <w:lang w:val="en-US"/>
        </w:rPr>
      </w:pPr>
      <w:r>
        <w:rPr>
          <w:rFonts w:eastAsia="Times New Roman" w:cs="Arial"/>
          <w:szCs w:val="24"/>
          <w:lang w:val="en-US" w:eastAsia="es-ES"/>
        </w:rPr>
        <w:t>De este modo, a</w:t>
      </w:r>
      <w:r>
        <w:rPr>
          <w:rFonts w:cs="Arial"/>
          <w:szCs w:val="24"/>
          <w:lang w:val="en-US"/>
        </w:rPr>
        <w:t xml:space="preserve"> lo largo del seminario se presentarán diversos autores </w:t>
      </w:r>
      <w:r>
        <w:rPr>
          <w:rFonts w:eastAsia="Times New Roman" w:cs="Arial"/>
          <w:szCs w:val="24"/>
          <w:lang w:val="en-US" w:eastAsia="es-ES"/>
        </w:rPr>
        <w:t>que postularon la potencialidad de pensar reconociendo la situación periférica de nuestras sociedades y orientar desde ahí, reflexiones y propuestas</w:t>
      </w:r>
      <w:r>
        <w:rPr>
          <w:rFonts w:cs="Arial"/>
          <w:szCs w:val="24"/>
          <w:lang w:val="en-US"/>
        </w:rPr>
        <w:t xml:space="preserve">. </w:t>
      </w:r>
      <w:r>
        <w:rPr>
          <w:rFonts w:eastAsia="Times New Roman" w:cs="Arial"/>
          <w:szCs w:val="24"/>
          <w:lang w:val="en-US" w:eastAsia="es-ES"/>
        </w:rPr>
        <w:t xml:space="preserve">En términos de los debates actuales, sostuvieron una preocupación por establecer una democracia soberana e integrada regionalmente, manteniendo debates teóricos vinculados a la educación </w:t>
      </w:r>
      <w:r>
        <w:rPr>
          <w:rFonts w:eastAsia="Calibri" w:cs="Arial"/>
          <w:szCs w:val="24"/>
          <w:lang w:val="en-US"/>
        </w:rPr>
        <w:t>en una relectura política de los procesos atravesados por la región, hecha desde ella misma con el fin de reconocerse a partir de su conformación socio-cultural.</w:t>
      </w:r>
      <w:r>
        <w:rPr>
          <w:rFonts w:cs="Arial"/>
          <w:szCs w:val="24"/>
          <w:lang w:val="en-US"/>
        </w:rPr>
        <w:t xml:space="preserve"> </w:t>
      </w:r>
      <w:r>
        <w:rPr>
          <w:rFonts w:eastAsia="Times New Roman" w:cs="Arial"/>
          <w:szCs w:val="24"/>
          <w:lang w:val="en-US" w:eastAsia="es-ES"/>
        </w:rPr>
        <w:t xml:space="preserve">En este sentido, </w:t>
      </w:r>
      <w:r>
        <w:rPr>
          <w:rFonts w:cs="Arial"/>
          <w:szCs w:val="24"/>
          <w:lang w:val="en-US"/>
        </w:rPr>
        <w:t>se propondrá una reflexión de las prácticas educativas a partir de los recorridos conceptuales del seminario.</w:t>
      </w:r>
    </w:p>
    <w:p>
      <w:pPr>
        <w:pStyle w:val="Normal"/>
        <w:rPr>
          <w:rFonts w:eastAsia="Times New Roman" w:cs="Arial"/>
          <w:szCs w:val="24"/>
          <w:lang w:val="en-US" w:eastAsia="es-ES"/>
        </w:rPr>
      </w:pPr>
      <w:r>
        <w:rPr>
          <w:rFonts w:eastAsia="Times New Roman" w:cs="Arial"/>
          <w:szCs w:val="24"/>
          <w:lang w:val="en-US" w:eastAsia="es-ES"/>
        </w:rPr>
      </w:r>
    </w:p>
    <w:p>
      <w:pPr>
        <w:pStyle w:val="Normal"/>
        <w:rPr>
          <w:rFonts w:eastAsia="Times New Roman" w:cs="Arial"/>
          <w:szCs w:val="24"/>
          <w:lang w:val="en-US" w:eastAsia="es-ES"/>
        </w:rPr>
      </w:pPr>
      <w:r>
        <w:rPr>
          <w:rFonts w:eastAsia="Times New Roman" w:cs="Arial"/>
          <w:szCs w:val="24"/>
          <w:lang w:val="en-US" w:eastAsia="es-ES"/>
        </w:rPr>
      </w:r>
    </w:p>
    <w:p>
      <w:pPr>
        <w:pStyle w:val="Normal"/>
        <w:rPr>
          <w:szCs w:val="24"/>
          <w:u w:val="single"/>
          <w:lang w:val="en-US"/>
        </w:rPr>
      </w:pPr>
      <w:r>
        <w:rPr>
          <w:rFonts w:eastAsia="Times New Roman" w:cs="Arial"/>
          <w:b/>
          <w:bCs/>
          <w:szCs w:val="24"/>
          <w:u w:val="single"/>
          <w:lang w:val="en-US" w:eastAsia="es-ES"/>
        </w:rPr>
        <w:t>OBJETIVOS</w:t>
      </w:r>
    </w:p>
    <w:p>
      <w:pPr>
        <w:pStyle w:val="Normal"/>
        <w:rPr>
          <w:rFonts w:eastAsia="Times New Roman" w:cs="Arial"/>
          <w:b/>
          <w:b/>
          <w:bCs/>
          <w:lang w:val="en-US" w:eastAsia="es-ES"/>
        </w:rPr>
      </w:pPr>
      <w:r>
        <w:rPr>
          <w:rFonts w:eastAsia="Times New Roman" w:cs="Arial"/>
          <w:b/>
          <w:bCs/>
          <w:lang w:val="en-US" w:eastAsia="es-ES"/>
        </w:rPr>
      </w:r>
    </w:p>
    <w:p>
      <w:pPr>
        <w:pStyle w:val="Normal"/>
        <w:rPr>
          <w:szCs w:val="24"/>
          <w:lang w:val="en-US"/>
        </w:rPr>
      </w:pPr>
      <w:r>
        <w:rPr>
          <w:rFonts w:cs="Lucida Sans Unicode"/>
          <w:szCs w:val="24"/>
          <w:lang w:val="en-US" w:eastAsia="es-ES"/>
        </w:rPr>
        <w:t>▶</w:t>
      </w:r>
      <w:r>
        <w:rPr>
          <w:rFonts w:eastAsia="Times New Roman" w:cs="Arial"/>
          <w:szCs w:val="24"/>
          <w:lang w:val="en-US" w:eastAsia="es-ES"/>
        </w:rPr>
        <w:t xml:space="preserve">Promover el estudio y la comprensión crítica de las corrientes de ideas con las que se pensó </w:t>
      </w:r>
      <w:r>
        <w:rPr>
          <w:rFonts w:eastAsia="Times New Roman" w:cs="Arial"/>
          <w:iCs/>
          <w:szCs w:val="24"/>
          <w:lang w:val="en-US" w:eastAsia="es-ES"/>
        </w:rPr>
        <w:t>América latina a lo largo del siglo XX</w:t>
      </w:r>
      <w:r>
        <w:rPr>
          <w:rFonts w:eastAsia="Times New Roman" w:cs="Arial"/>
          <w:szCs w:val="24"/>
          <w:lang w:val="en-US" w:eastAsia="es-ES"/>
        </w:rPr>
        <w:t>.</w:t>
      </w:r>
    </w:p>
    <w:p>
      <w:pPr>
        <w:pStyle w:val="Normal"/>
        <w:rPr>
          <w:rFonts w:eastAsia="Times New Roman" w:cs="Arial"/>
          <w:szCs w:val="24"/>
          <w:lang w:val="en-US" w:eastAsia="es-ES"/>
        </w:rPr>
      </w:pPr>
      <w:r>
        <w:rPr>
          <w:rFonts w:eastAsia="Times New Roman" w:cs="Arial"/>
          <w:szCs w:val="24"/>
          <w:lang w:val="en-US" w:eastAsia="es-ES"/>
        </w:rPr>
      </w:r>
    </w:p>
    <w:p>
      <w:pPr>
        <w:pStyle w:val="Normal"/>
        <w:rPr>
          <w:szCs w:val="24"/>
          <w:lang w:val="en-US"/>
        </w:rPr>
      </w:pPr>
      <w:r>
        <w:rPr>
          <w:rFonts w:cs="Lucida Sans Unicode"/>
          <w:szCs w:val="24"/>
          <w:lang w:val="en-US" w:eastAsia="es-ES"/>
        </w:rPr>
        <w:t>▶</w:t>
      </w:r>
      <w:r>
        <w:rPr>
          <w:rFonts w:cs="Arial"/>
          <w:szCs w:val="24"/>
          <w:lang w:val="en-US" w:eastAsia="es-ES"/>
        </w:rPr>
        <w:t>Analizar las relaciones establecidas entre el proyecto moderno y las alternativas ejercidas por sujetos (individuales y/o colectivos) al margen del sistema político oficial.</w:t>
      </w:r>
    </w:p>
    <w:p>
      <w:pPr>
        <w:pStyle w:val="Normal"/>
        <w:rPr>
          <w:rFonts w:cs="Arial"/>
          <w:szCs w:val="24"/>
          <w:lang w:val="en-US" w:eastAsia="es-ES"/>
        </w:rPr>
      </w:pPr>
      <w:r>
        <w:rPr>
          <w:rFonts w:cs="Arial"/>
          <w:szCs w:val="24"/>
          <w:lang w:val="en-US" w:eastAsia="es-ES"/>
        </w:rPr>
      </w:r>
    </w:p>
    <w:p>
      <w:pPr>
        <w:pStyle w:val="Normal"/>
        <w:rPr>
          <w:szCs w:val="24"/>
          <w:lang w:val="en-US"/>
        </w:rPr>
      </w:pPr>
      <w:r>
        <w:rPr>
          <w:rFonts w:cs="Lucida Sans Unicode"/>
          <w:szCs w:val="24"/>
          <w:lang w:val="en-US" w:eastAsia="es-ES"/>
        </w:rPr>
        <w:t>▶</w:t>
      </w:r>
      <w:r>
        <w:rPr>
          <w:rFonts w:cs="Arial"/>
          <w:szCs w:val="24"/>
          <w:lang w:val="en-US" w:eastAsia="es-ES"/>
        </w:rPr>
        <w:t>Identificar las condiciones teórico-metodológicas en la producción de conocimiento en la perspectiva de la epistemología de la conciencia histórica o del presente potencial.</w:t>
      </w:r>
    </w:p>
    <w:p>
      <w:pPr>
        <w:pStyle w:val="Normal"/>
        <w:rPr>
          <w:rFonts w:cs="Arial"/>
          <w:szCs w:val="24"/>
          <w:lang w:val="en-US" w:eastAsia="es-ES"/>
        </w:rPr>
      </w:pPr>
      <w:r>
        <w:rPr>
          <w:rFonts w:cs="Arial"/>
          <w:szCs w:val="24"/>
          <w:lang w:val="en-US" w:eastAsia="es-ES"/>
        </w:rPr>
      </w:r>
    </w:p>
    <w:p>
      <w:pPr>
        <w:pStyle w:val="Normal"/>
        <w:rPr>
          <w:szCs w:val="24"/>
          <w:lang w:val="en-US"/>
        </w:rPr>
      </w:pPr>
      <w:r>
        <w:rPr>
          <w:rFonts w:cs="Lucida Sans Unicode"/>
          <w:szCs w:val="24"/>
          <w:lang w:val="en-US" w:eastAsia="es-ES"/>
        </w:rPr>
        <w:t>▶</w:t>
      </w:r>
      <w:r>
        <w:rPr>
          <w:rFonts w:cs="Arial"/>
          <w:szCs w:val="24"/>
          <w:lang w:val="en-US" w:eastAsia="es-ES"/>
        </w:rPr>
        <w:t>Conocer los fundamentos y posicionamientos que subyacen en las teorías y propuestas propias del pensamiento de la región.</w:t>
      </w:r>
    </w:p>
    <w:p>
      <w:pPr>
        <w:pStyle w:val="Normal"/>
        <w:rPr>
          <w:rFonts w:cs="Arial"/>
          <w:szCs w:val="24"/>
          <w:lang w:val="en-US" w:eastAsia="es-ES"/>
        </w:rPr>
      </w:pPr>
      <w:r>
        <w:rPr>
          <w:rFonts w:cs="Arial"/>
          <w:szCs w:val="24"/>
          <w:lang w:val="en-US" w:eastAsia="es-ES"/>
        </w:rPr>
      </w:r>
    </w:p>
    <w:p>
      <w:pPr>
        <w:pStyle w:val="Normal"/>
        <w:rPr>
          <w:szCs w:val="24"/>
          <w:lang w:val="en-US"/>
        </w:rPr>
      </w:pPr>
      <w:r>
        <w:rPr>
          <w:rFonts w:cs="Lucida Sans Unicode"/>
          <w:szCs w:val="24"/>
          <w:lang w:val="en-US" w:eastAsia="es-ES"/>
        </w:rPr>
        <w:t>▶</w:t>
      </w:r>
      <w:r>
        <w:rPr>
          <w:rFonts w:cs="Arial"/>
          <w:szCs w:val="24"/>
          <w:lang w:val="en-US" w:eastAsia="es-ES"/>
        </w:rPr>
        <w:t>Repensar la configuración del sujeto pedagógico de la modernidad y la emergencia de distintos sujetos pedagógicos subalternos en América Latina, propiciando debates que enriquezcan la mirada de los problemas actuales en ese campo de pensamiento y acción.</w:t>
      </w:r>
    </w:p>
    <w:p>
      <w:pPr>
        <w:pStyle w:val="Normal"/>
        <w:rPr>
          <w:rFonts w:eastAsia="Times New Roman" w:cs="Arial"/>
          <w:szCs w:val="24"/>
          <w:lang w:val="en-US" w:eastAsia="es-ES"/>
        </w:rPr>
      </w:pPr>
      <w:r>
        <w:rPr>
          <w:rFonts w:eastAsia="Times New Roman" w:cs="Arial"/>
          <w:szCs w:val="24"/>
          <w:lang w:val="en-US" w:eastAsia="es-ES"/>
        </w:rPr>
      </w:r>
    </w:p>
    <w:p>
      <w:pPr>
        <w:pStyle w:val="Normal"/>
        <w:rPr>
          <w:szCs w:val="24"/>
          <w:lang w:val="en-US"/>
        </w:rPr>
      </w:pPr>
      <w:r>
        <w:rPr>
          <w:rFonts w:cs="Lucida Sans Unicode"/>
          <w:szCs w:val="24"/>
          <w:lang w:val="en-US" w:eastAsia="es-ES"/>
        </w:rPr>
        <w:t>▶</w:t>
      </w:r>
      <w:r>
        <w:rPr>
          <w:rFonts w:eastAsia="Times New Roman" w:cs="Arial"/>
          <w:szCs w:val="24"/>
          <w:lang w:val="en-US" w:eastAsia="es-ES"/>
        </w:rPr>
        <w:t>Promover el uso de fuentes documentales para su análisis e interpretación.</w:t>
      </w:r>
    </w:p>
    <w:p>
      <w:pPr>
        <w:pStyle w:val="Normal"/>
        <w:rPr>
          <w:szCs w:val="24"/>
          <w:lang w:val="en-US"/>
        </w:rPr>
      </w:pPr>
      <w:r>
        <w:rPr>
          <w:szCs w:val="24"/>
          <w:lang w:val="en-US"/>
        </w:rPr>
      </w:r>
    </w:p>
    <w:p>
      <w:pPr>
        <w:pStyle w:val="Normal"/>
        <w:rPr>
          <w:b/>
          <w:b/>
          <w:bCs/>
          <w:szCs w:val="24"/>
          <w:lang w:val="en-US"/>
        </w:rPr>
      </w:pPr>
      <w:r>
        <w:rPr>
          <w:b/>
          <w:bCs/>
          <w:szCs w:val="24"/>
          <w:lang w:val="en-US"/>
        </w:rPr>
      </w:r>
    </w:p>
    <w:p>
      <w:pPr>
        <w:pStyle w:val="Normal"/>
        <w:rPr>
          <w:b/>
          <w:b/>
          <w:bCs/>
          <w:szCs w:val="24"/>
          <w:lang w:val="en-US"/>
        </w:rPr>
      </w:pPr>
      <w:r>
        <w:rPr>
          <w:b/>
          <w:bCs/>
          <w:szCs w:val="24"/>
          <w:u w:val="single"/>
          <w:lang w:val="en-US"/>
        </w:rPr>
        <w:t>CONTENIDOS</w:t>
      </w:r>
      <w:r>
        <w:rPr>
          <w:b/>
          <w:bCs/>
          <w:szCs w:val="24"/>
          <w:lang w:val="en-US"/>
        </w:rPr>
        <w:t xml:space="preserve"> </w:t>
      </w:r>
    </w:p>
    <w:p>
      <w:pPr>
        <w:pStyle w:val="Normal"/>
        <w:rPr>
          <w:rFonts w:cs="Arial"/>
          <w:szCs w:val="24"/>
          <w:lang w:val="en-US" w:eastAsia="es-ES"/>
        </w:rPr>
      </w:pPr>
      <w:r>
        <w:rPr>
          <w:rFonts w:cs="Arial"/>
          <w:szCs w:val="24"/>
          <w:lang w:val="en-US" w:eastAsia="es-ES"/>
        </w:rPr>
      </w:r>
    </w:p>
    <w:p>
      <w:pPr>
        <w:pStyle w:val="Normal"/>
        <w:rPr>
          <w:lang w:val="en-US"/>
        </w:rPr>
      </w:pPr>
      <w:r>
        <w:rPr>
          <w:b/>
          <w:bCs/>
          <w:szCs w:val="24"/>
          <w:lang w:val="en-US"/>
        </w:rPr>
        <w:t>UNIDAD TEMÁTICA 1.</w:t>
      </w:r>
      <w:r>
        <w:rPr>
          <w:szCs w:val="24"/>
          <w:lang w:val="en-US"/>
        </w:rPr>
        <w:t xml:space="preserve"> </w:t>
      </w:r>
      <w:r>
        <w:rPr>
          <w:b/>
          <w:bCs/>
          <w:szCs w:val="24"/>
          <w:lang w:val="en-US"/>
        </w:rPr>
        <w:t xml:space="preserve">Cuestiones analíticas, teóricas y metodológicas </w:t>
      </w:r>
    </w:p>
    <w:p>
      <w:pPr>
        <w:pStyle w:val="Normal"/>
        <w:rPr>
          <w:lang w:val="en-US"/>
        </w:rPr>
      </w:pPr>
      <w:r>
        <w:rPr>
          <w:szCs w:val="24"/>
          <w:lang w:val="en-US"/>
        </w:rPr>
        <w:t xml:space="preserve">Los nombres de América latina y la búsqueda identitaria. Categorías de alternativas y educación popular. Sujeto pedagógico latinoamericano. </w:t>
      </w:r>
    </w:p>
    <w:p>
      <w:pPr>
        <w:pStyle w:val="Normal"/>
        <w:rPr>
          <w:szCs w:val="24"/>
          <w:lang w:val="en-US"/>
        </w:rPr>
      </w:pPr>
      <w:r>
        <w:rPr>
          <w:szCs w:val="24"/>
          <w:lang w:val="en-US"/>
        </w:rPr>
      </w:r>
    </w:p>
    <w:p>
      <w:pPr>
        <w:pStyle w:val="Encabezado2"/>
        <w:numPr>
          <w:ilvl w:val="1"/>
          <w:numId w:val="1"/>
        </w:numPr>
        <w:ind w:left="0" w:hanging="0"/>
        <w:jc w:val="left"/>
        <w:rPr>
          <w:rFonts w:ascii="Arial" w:hAnsi="Arial"/>
          <w:color w:val="000000"/>
          <w:lang w:val="en-US"/>
        </w:rPr>
      </w:pPr>
      <w:r>
        <w:rPr>
          <w:rFonts w:ascii="Arial" w:hAnsi="Arial"/>
          <w:color w:val="000000"/>
          <w:lang w:val="en-US"/>
        </w:rPr>
        <w:t>Bibliografía obligatoria</w:t>
      </w:r>
    </w:p>
    <w:p>
      <w:pPr>
        <w:pStyle w:val="Normal"/>
        <w:rPr>
          <w:color w:val="222222"/>
          <w:szCs w:val="24"/>
          <w:lang w:val="en-US"/>
        </w:rPr>
      </w:pPr>
      <w:r>
        <w:rPr>
          <w:color w:val="222222"/>
          <w:szCs w:val="24"/>
          <w:lang w:val="en-US"/>
        </w:rPr>
      </w:r>
    </w:p>
    <w:p>
      <w:pPr>
        <w:pStyle w:val="Bibliography"/>
        <w:widowControl/>
        <w:suppressAutoHyphens w:val="true"/>
        <w:bidi w:val="0"/>
        <w:ind w:left="0" w:right="0" w:hanging="0"/>
        <w:jc w:val="both"/>
        <w:rPr/>
      </w:pPr>
      <w:r>
        <w:rPr>
          <w:lang w:val="es-ES"/>
        </w:rPr>
        <w:t xml:space="preserve">Ardao, A. (1980). </w:t>
      </w:r>
      <w:r>
        <w:rPr>
          <w:i/>
          <w:iCs/>
          <w:lang w:val="es-ES"/>
        </w:rPr>
        <w:t>Génesis de la idea y el nombre de América Latina.</w:t>
      </w:r>
      <w:r>
        <w:rPr>
          <w:lang w:val="es-ES"/>
        </w:rPr>
        <w:t xml:space="preserve"> Caracas: Centro de Estudios Latinoamericanos "Rómulo Gallegos"-V Consejo Nacional de la Cultura.</w:t>
      </w:r>
    </w:p>
    <w:p>
      <w:pPr>
        <w:pStyle w:val="Bibliography"/>
        <w:ind w:left="720" w:hanging="720"/>
        <w:rPr>
          <w:lang w:val="es-ES"/>
        </w:rPr>
      </w:pPr>
      <w:r>
        <w:rPr>
          <w:lang w:val="es-ES"/>
        </w:rPr>
      </w:r>
    </w:p>
    <w:p>
      <w:pPr>
        <w:pStyle w:val="Bibliography"/>
        <w:widowControl/>
        <w:suppressAutoHyphens w:val="true"/>
        <w:bidi w:val="0"/>
        <w:ind w:left="0" w:right="0" w:hanging="0"/>
        <w:jc w:val="both"/>
        <w:rPr/>
      </w:pPr>
      <w:r>
        <w:rPr>
          <w:lang w:val="es-ES"/>
        </w:rPr>
        <w:t xml:space="preserve">Puiggrós, A. (1994). Sobre las alternativas pedagógicas. En A. Puiggrós, &amp; M. Gómez Sollano, </w:t>
      </w:r>
      <w:r>
        <w:rPr>
          <w:i/>
          <w:iCs/>
          <w:lang w:val="es-ES"/>
        </w:rPr>
        <w:t xml:space="preserve">Alternativas pedagógicas, sujetos y prospectiva de la educación en América Latina. </w:t>
      </w:r>
      <w:r>
        <w:rPr>
          <w:lang w:val="es-ES"/>
        </w:rPr>
        <w:t>(págs. 271-298). Buenos Aires: Miño y Dávila.</w:t>
      </w:r>
    </w:p>
    <w:p>
      <w:pPr>
        <w:pStyle w:val="Normal"/>
        <w:rPr>
          <w:szCs w:val="24"/>
          <w:lang w:val="en-US"/>
        </w:rPr>
      </w:pPr>
      <w:r>
        <w:rPr>
          <w:szCs w:val="24"/>
          <w:lang w:val="en-US"/>
        </w:rPr>
      </w:r>
    </w:p>
    <w:p>
      <w:pPr>
        <w:pStyle w:val="Normal"/>
        <w:rPr>
          <w:color w:val="222222"/>
          <w:szCs w:val="24"/>
          <w:lang w:val="en-US"/>
        </w:rPr>
      </w:pPr>
      <w:r>
        <w:rPr>
          <w:szCs w:val="24"/>
          <w:lang w:val="en-US"/>
        </w:rPr>
        <w:t>Rodríguez, Lidia: La elección categorial: alternativas y educación popular. En: Rodríguez, L.: (</w:t>
      </w:r>
      <w:r>
        <w:rPr>
          <w:color w:val="222222"/>
          <w:szCs w:val="24"/>
          <w:lang w:val="en-US"/>
        </w:rPr>
        <w:t xml:space="preserve">Dirección) “Educación popular en la historia reciente en Argentina y América Latina. Aportes para balance y prospectiva.” APPEAL. Buenos Aires, 2013. </w:t>
      </w:r>
    </w:p>
    <w:p>
      <w:pPr>
        <w:pStyle w:val="Normal"/>
        <w:rPr>
          <w:szCs w:val="24"/>
          <w:lang w:val="en-US"/>
        </w:rPr>
      </w:pPr>
      <w:r>
        <w:rPr>
          <w:szCs w:val="24"/>
          <w:lang w:val="en-US"/>
        </w:rPr>
      </w:r>
    </w:p>
    <w:p>
      <w:pPr>
        <w:pStyle w:val="Normal"/>
        <w:rPr>
          <w:szCs w:val="24"/>
          <w:lang w:val="en-US"/>
        </w:rPr>
      </w:pPr>
      <w:r>
        <w:rPr>
          <w:szCs w:val="24"/>
          <w:lang w:val="en-US"/>
        </w:rPr>
      </w:r>
    </w:p>
    <w:p>
      <w:pPr>
        <w:pStyle w:val="Encabezado3"/>
        <w:keepLines w:val="false"/>
        <w:numPr>
          <w:ilvl w:val="2"/>
          <w:numId w:val="2"/>
        </w:numPr>
        <w:spacing w:before="0" w:after="0"/>
        <w:ind w:left="0" w:hanging="0"/>
        <w:jc w:val="left"/>
        <w:rPr>
          <w:lang w:val="en-US"/>
        </w:rPr>
      </w:pPr>
      <w:r>
        <w:rPr>
          <w:rFonts w:ascii="Arial" w:hAnsi="Arial"/>
          <w:lang w:val="en-US"/>
        </w:rPr>
        <w:t>Bibliografía ampliatoria</w:t>
      </w:r>
    </w:p>
    <w:p>
      <w:pPr>
        <w:pStyle w:val="Normal"/>
        <w:rPr>
          <w:sz w:val="20"/>
          <w:szCs w:val="20"/>
          <w:lang w:val="en-US"/>
        </w:rPr>
      </w:pPr>
      <w:r>
        <w:rPr>
          <w:sz w:val="20"/>
          <w:szCs w:val="20"/>
          <w:lang w:val="en-US"/>
        </w:rPr>
      </w:r>
    </w:p>
    <w:p>
      <w:pPr>
        <w:pStyle w:val="Normal"/>
        <w:rPr>
          <w:szCs w:val="24"/>
          <w:lang w:val="en-US"/>
        </w:rPr>
      </w:pPr>
      <w:r>
        <w:rPr>
          <w:szCs w:val="24"/>
          <w:lang w:val="en-US"/>
        </w:rPr>
        <w:t xml:space="preserve">Barbero, Jesús (2003) La educación desde la comunicación. Norma. Buenos Aires, 2003.  </w:t>
      </w:r>
    </w:p>
    <w:p>
      <w:pPr>
        <w:pStyle w:val="Normal"/>
        <w:rPr>
          <w:sz w:val="16"/>
          <w:szCs w:val="16"/>
          <w:lang w:val="en-US"/>
        </w:rPr>
      </w:pPr>
      <w:r>
        <w:rPr>
          <w:sz w:val="16"/>
          <w:szCs w:val="16"/>
          <w:lang w:val="en-US"/>
        </w:rPr>
      </w:r>
    </w:p>
    <w:p>
      <w:pPr>
        <w:pStyle w:val="Normal"/>
        <w:rPr>
          <w:szCs w:val="24"/>
          <w:lang w:val="en-US"/>
        </w:rPr>
      </w:pPr>
      <w:r>
        <w:rPr>
          <w:szCs w:val="24"/>
          <w:lang w:val="en-US"/>
        </w:rPr>
        <w:t>Rodriguez, L. (2014). Historia de la educación latinoamericana. Aportes para el debate. En M. Southwell, &amp; N. Arata, Ideas en la educación latinoamericana. Un balance historiográfico (pág. 65 a 76). Gonnet, Buenos Aires: UNIPE.</w:t>
      </w:r>
    </w:p>
    <w:p>
      <w:pPr>
        <w:pStyle w:val="Normal"/>
        <w:rPr>
          <w:sz w:val="16"/>
          <w:szCs w:val="16"/>
          <w:lang w:val="en-US"/>
        </w:rPr>
      </w:pPr>
      <w:r>
        <w:rPr>
          <w:sz w:val="16"/>
          <w:szCs w:val="16"/>
          <w:lang w:val="en-US"/>
        </w:rPr>
      </w:r>
    </w:p>
    <w:p>
      <w:pPr>
        <w:pStyle w:val="Normal"/>
        <w:rPr>
          <w:szCs w:val="24"/>
          <w:lang w:val="en-US"/>
        </w:rPr>
      </w:pPr>
      <w:r>
        <w:rPr>
          <w:szCs w:val="24"/>
          <w:lang w:val="en-US"/>
        </w:rPr>
        <w:t>Puiggros, A. (1990). Sujetos, disciplina y curriculum en los orígenes del sistema educativo argentino.. Buenos Aires: Galerna.</w:t>
      </w:r>
    </w:p>
    <w:p>
      <w:pPr>
        <w:pStyle w:val="Normal"/>
        <w:rPr>
          <w:sz w:val="16"/>
          <w:szCs w:val="16"/>
          <w:lang w:val="en-US"/>
        </w:rPr>
      </w:pPr>
      <w:r>
        <w:rPr>
          <w:sz w:val="16"/>
          <w:szCs w:val="16"/>
          <w:lang w:val="en-US"/>
        </w:rPr>
      </w:r>
    </w:p>
    <w:p>
      <w:pPr>
        <w:pStyle w:val="Normal"/>
        <w:rPr>
          <w:lang w:val="en-US"/>
        </w:rPr>
      </w:pPr>
      <w:r>
        <w:rPr>
          <w:szCs w:val="24"/>
          <w:lang w:val="en-US"/>
        </w:rPr>
        <w:t>Weinberg, G. (1986). La educación como sistema de ideas en América Latina. En L. Zea, América Latina en sus ideas. México: UNESCO-Siglo XXI.</w:t>
      </w:r>
    </w:p>
    <w:p>
      <w:pPr>
        <w:pStyle w:val="Normal"/>
        <w:rPr>
          <w:szCs w:val="24"/>
          <w:lang w:val="en-US"/>
        </w:rPr>
      </w:pPr>
      <w:r>
        <w:rPr>
          <w:szCs w:val="24"/>
          <w:lang w:val="en-US"/>
        </w:rPr>
      </w:r>
    </w:p>
    <w:p>
      <w:pPr>
        <w:pStyle w:val="Normal"/>
        <w:rPr>
          <w:szCs w:val="24"/>
          <w:lang w:val="en-US"/>
        </w:rPr>
      </w:pPr>
      <w:r>
        <w:rPr>
          <w:szCs w:val="24"/>
          <w:lang w:val="en-US"/>
        </w:rPr>
      </w:r>
    </w:p>
    <w:p>
      <w:pPr>
        <w:pStyle w:val="Normal"/>
        <w:rPr>
          <w:lang w:val="en-US"/>
        </w:rPr>
      </w:pPr>
      <w:r>
        <w:rPr>
          <w:b/>
          <w:bCs/>
          <w:szCs w:val="24"/>
          <w:lang w:val="en-US"/>
        </w:rPr>
        <w:t>UNIDAD TEMÁTICA 2. La conquista: Fundación de una pedagogía del oprimido</w:t>
      </w:r>
    </w:p>
    <w:p>
      <w:pPr>
        <w:pStyle w:val="Normal"/>
        <w:rPr>
          <w:b/>
          <w:b/>
          <w:bCs/>
          <w:sz w:val="16"/>
          <w:szCs w:val="16"/>
          <w:lang w:val="en-US"/>
        </w:rPr>
      </w:pPr>
      <w:r>
        <w:rPr>
          <w:b/>
          <w:bCs/>
          <w:sz w:val="16"/>
          <w:szCs w:val="16"/>
          <w:lang w:val="en-US"/>
        </w:rPr>
      </w:r>
    </w:p>
    <w:p>
      <w:pPr>
        <w:pStyle w:val="Normal"/>
        <w:rPr>
          <w:lang w:val="en-US"/>
        </w:rPr>
      </w:pPr>
      <w:r>
        <w:rPr>
          <w:szCs w:val="24"/>
          <w:lang w:val="en-US"/>
        </w:rPr>
        <w:t xml:space="preserve">Conferencia de Valladolid. El problema de la Igualdad y el vínculo pedagógico. La perspectiva pedagógica de Ranciere en diálogo con la de Freire.  </w:t>
      </w:r>
    </w:p>
    <w:p>
      <w:pPr>
        <w:pStyle w:val="Normal"/>
        <w:rPr>
          <w:szCs w:val="24"/>
          <w:lang w:val="en-US"/>
        </w:rPr>
      </w:pPr>
      <w:r>
        <w:rPr>
          <w:szCs w:val="24"/>
          <w:lang w:val="en-US"/>
        </w:rPr>
      </w:r>
    </w:p>
    <w:p>
      <w:pPr>
        <w:pStyle w:val="Encabezado3"/>
        <w:spacing w:before="0" w:after="0"/>
        <w:rPr>
          <w:rFonts w:ascii="Arial" w:hAnsi="Arial"/>
          <w:lang w:val="en-US"/>
        </w:rPr>
      </w:pPr>
      <w:r>
        <w:rPr>
          <w:rFonts w:ascii="Arial" w:hAnsi="Arial"/>
          <w:lang w:val="en-US"/>
        </w:rPr>
        <w:t>Bibliografía obligatoria</w:t>
      </w:r>
    </w:p>
    <w:p>
      <w:pPr>
        <w:pStyle w:val="Normal"/>
        <w:rPr>
          <w:sz w:val="16"/>
          <w:szCs w:val="16"/>
          <w:lang w:val="en-US"/>
        </w:rPr>
      </w:pPr>
      <w:r>
        <w:rPr>
          <w:sz w:val="16"/>
          <w:szCs w:val="16"/>
          <w:lang w:val="en-US"/>
        </w:rPr>
      </w:r>
    </w:p>
    <w:p>
      <w:pPr>
        <w:pStyle w:val="Normal"/>
        <w:rPr>
          <w:lang w:val="en-US"/>
        </w:rPr>
      </w:pPr>
      <w:r>
        <w:rPr>
          <w:szCs w:val="24"/>
          <w:lang w:val="en-US"/>
        </w:rPr>
        <w:t>Puiggrós, A. (1996). Presencias y ausencias en la historiografía pedagógica latinoamericana. En H. R. Cucuzza, Historia de la educación en debate. Buenos Aires: Miño y Dávila.</w:t>
      </w:r>
    </w:p>
    <w:p>
      <w:pPr>
        <w:pStyle w:val="Normal"/>
        <w:rPr>
          <w:sz w:val="16"/>
          <w:szCs w:val="16"/>
          <w:lang w:val="en-US"/>
        </w:rPr>
      </w:pPr>
      <w:r>
        <w:rPr>
          <w:sz w:val="16"/>
          <w:szCs w:val="16"/>
          <w:lang w:val="en-US"/>
        </w:rPr>
      </w:r>
    </w:p>
    <w:p>
      <w:pPr>
        <w:pStyle w:val="Normal"/>
        <w:rPr>
          <w:lang w:val="en-US"/>
        </w:rPr>
      </w:pPr>
      <w:r>
        <w:rPr>
          <w:szCs w:val="24"/>
          <w:lang w:val="en-US"/>
        </w:rPr>
        <w:t xml:space="preserve">Dumont (1997). El amanecer de los derechos del hombre. Guadalajara, México: Folia Universitaria. Universidad Autónoma de Guadalajara. Cap. 5: La controversia. </w:t>
      </w:r>
    </w:p>
    <w:p>
      <w:pPr>
        <w:pStyle w:val="Normal"/>
        <w:rPr>
          <w:sz w:val="16"/>
          <w:szCs w:val="16"/>
          <w:lang w:val="en-US"/>
        </w:rPr>
      </w:pPr>
      <w:r>
        <w:rPr>
          <w:sz w:val="16"/>
          <w:szCs w:val="16"/>
          <w:lang w:val="en-US"/>
        </w:rPr>
      </w:r>
    </w:p>
    <w:p>
      <w:pPr>
        <w:pStyle w:val="Normal"/>
        <w:numPr>
          <w:ilvl w:val="0"/>
          <w:numId w:val="1"/>
        </w:numPr>
        <w:ind w:left="0" w:hanging="0"/>
        <w:rPr>
          <w:szCs w:val="24"/>
          <w:lang w:val="en-US"/>
        </w:rPr>
      </w:pPr>
      <w:r>
        <w:rPr>
          <w:szCs w:val="24"/>
          <w:lang w:val="en-US"/>
        </w:rPr>
        <w:t>Freire, Paulo: Pedagogía del oprimido. Siglo XXI. México, 1974.</w:t>
      </w:r>
    </w:p>
    <w:p>
      <w:pPr>
        <w:pStyle w:val="Normal"/>
        <w:rPr>
          <w:sz w:val="16"/>
          <w:szCs w:val="16"/>
          <w:lang w:val="en-US"/>
        </w:rPr>
      </w:pPr>
      <w:r>
        <w:rPr>
          <w:sz w:val="16"/>
          <w:szCs w:val="16"/>
          <w:lang w:val="en-US"/>
        </w:rPr>
      </w:r>
    </w:p>
    <w:p>
      <w:pPr>
        <w:pStyle w:val="Normal"/>
        <w:rPr>
          <w:szCs w:val="24"/>
          <w:lang w:val="en-US"/>
        </w:rPr>
      </w:pPr>
      <w:r>
        <w:rPr>
          <w:szCs w:val="24"/>
          <w:lang w:val="en-US"/>
        </w:rPr>
        <w:t>Ranciere, J.: El espectador emancipado. Manantial. Buenos Aires, 2010.</w:t>
      </w:r>
    </w:p>
    <w:p>
      <w:pPr>
        <w:pStyle w:val="Normal"/>
        <w:jc w:val="left"/>
        <w:rPr>
          <w:sz w:val="16"/>
          <w:szCs w:val="16"/>
          <w:lang w:val="en-US"/>
        </w:rPr>
      </w:pPr>
      <w:r>
        <w:rPr>
          <w:sz w:val="16"/>
          <w:szCs w:val="16"/>
          <w:lang w:val="en-US"/>
        </w:rPr>
      </w:r>
    </w:p>
    <w:p>
      <w:pPr>
        <w:pStyle w:val="Normal"/>
        <w:rPr>
          <w:lang w:val="en-US"/>
        </w:rPr>
      </w:pPr>
      <w:r>
        <w:rPr>
          <w:szCs w:val="24"/>
          <w:lang w:val="en-US"/>
        </w:rPr>
        <w:t xml:space="preserve">León Portilla, M. (1989). Visión de los Vencidos. Relaciones indígenas de la Conquista. (Decimosegunda. ed.). México: UNAM. Cap. XIV: Relación de la conquista (1528) por informantes claves de Tlatelolco. Cap. XV: Cantos tristes de la Conquista. </w:t>
      </w:r>
    </w:p>
    <w:p>
      <w:pPr>
        <w:pStyle w:val="Normal"/>
        <w:jc w:val="left"/>
        <w:rPr>
          <w:szCs w:val="24"/>
          <w:lang w:val="en-US"/>
        </w:rPr>
      </w:pPr>
      <w:r>
        <w:rPr>
          <w:szCs w:val="24"/>
          <w:lang w:val="en-US"/>
        </w:rPr>
      </w:r>
    </w:p>
    <w:p>
      <w:pPr>
        <w:pStyle w:val="Encabezado3"/>
        <w:spacing w:before="0" w:after="0"/>
        <w:rPr>
          <w:rFonts w:ascii="Arial" w:hAnsi="Arial"/>
          <w:lang w:val="en-US"/>
        </w:rPr>
      </w:pPr>
      <w:r>
        <w:rPr>
          <w:rFonts w:ascii="Arial" w:hAnsi="Arial"/>
          <w:lang w:val="en-US"/>
        </w:rPr>
        <w:t>Bibliografía complementaria</w:t>
      </w:r>
    </w:p>
    <w:p>
      <w:pPr>
        <w:pStyle w:val="Normal"/>
        <w:rPr>
          <w:sz w:val="16"/>
          <w:szCs w:val="16"/>
          <w:lang w:val="en-US"/>
        </w:rPr>
      </w:pPr>
      <w:r>
        <w:rPr>
          <w:sz w:val="16"/>
          <w:szCs w:val="16"/>
          <w:lang w:val="en-US"/>
        </w:rPr>
      </w:r>
    </w:p>
    <w:p>
      <w:pPr>
        <w:pStyle w:val="Normal"/>
        <w:rPr>
          <w:szCs w:val="24"/>
          <w:lang w:val="en-US"/>
        </w:rPr>
      </w:pPr>
      <w:r>
        <w:rPr>
          <w:szCs w:val="24"/>
          <w:lang w:val="en-US"/>
        </w:rPr>
        <w:t>Weinberg, G. (1984). Modelos educativos en la historia de América Latina. . Buenos Aires: Kapelusz.</w:t>
      </w:r>
    </w:p>
    <w:p>
      <w:pPr>
        <w:pStyle w:val="Normal"/>
        <w:rPr>
          <w:sz w:val="16"/>
          <w:szCs w:val="16"/>
          <w:lang w:val="en-US"/>
        </w:rPr>
      </w:pPr>
      <w:r>
        <w:rPr>
          <w:sz w:val="16"/>
          <w:szCs w:val="16"/>
          <w:lang w:val="en-US"/>
        </w:rPr>
      </w:r>
    </w:p>
    <w:p>
      <w:pPr>
        <w:pStyle w:val="Normal"/>
        <w:rPr>
          <w:szCs w:val="24"/>
          <w:lang w:val="en-US"/>
        </w:rPr>
      </w:pPr>
      <w:r>
        <w:rPr>
          <w:szCs w:val="24"/>
          <w:lang w:val="en-US"/>
        </w:rPr>
        <w:t>Saviani, D. (2008). História das Idéias Pedagógicas no Brasil (2da. revisada e ampliada ed.). Campinas: Autores Asociados ltda.</w:t>
      </w:r>
    </w:p>
    <w:p>
      <w:pPr>
        <w:pStyle w:val="Normal"/>
        <w:jc w:val="left"/>
        <w:rPr>
          <w:sz w:val="16"/>
          <w:szCs w:val="16"/>
          <w:lang w:val="en-US"/>
        </w:rPr>
      </w:pPr>
      <w:r>
        <w:rPr>
          <w:sz w:val="16"/>
          <w:szCs w:val="16"/>
          <w:lang w:val="en-US"/>
        </w:rPr>
      </w:r>
    </w:p>
    <w:p>
      <w:pPr>
        <w:pStyle w:val="Normal"/>
        <w:rPr>
          <w:szCs w:val="24"/>
          <w:lang w:val="en-US"/>
        </w:rPr>
      </w:pPr>
      <w:r>
        <w:rPr>
          <w:szCs w:val="24"/>
          <w:lang w:val="en-US"/>
        </w:rPr>
        <w:t>Todorov, T. (2010). El descubrimiento de América. La conquista del otro. Madrid: Siglo XXI.</w:t>
      </w:r>
    </w:p>
    <w:p>
      <w:pPr>
        <w:pStyle w:val="Normal"/>
        <w:rPr>
          <w:sz w:val="16"/>
          <w:szCs w:val="16"/>
          <w:lang w:val="en-US"/>
        </w:rPr>
      </w:pPr>
      <w:r>
        <w:rPr>
          <w:sz w:val="16"/>
          <w:szCs w:val="16"/>
          <w:lang w:val="en-US"/>
        </w:rPr>
      </w:r>
    </w:p>
    <w:p>
      <w:pPr>
        <w:pStyle w:val="Normal"/>
        <w:rPr>
          <w:szCs w:val="24"/>
          <w:lang w:val="en-US"/>
        </w:rPr>
      </w:pPr>
      <w:r>
        <w:rPr>
          <w:szCs w:val="24"/>
          <w:lang w:val="en-US"/>
        </w:rPr>
        <w:t>Zea, L. (. (1991). Quinientos años de historia, sentido y proyección. . México: Tierra Firme. FCE</w:t>
      </w:r>
    </w:p>
    <w:p>
      <w:pPr>
        <w:pStyle w:val="Normal"/>
        <w:rPr>
          <w:sz w:val="16"/>
          <w:szCs w:val="16"/>
          <w:lang w:val="en-US"/>
        </w:rPr>
      </w:pPr>
      <w:r>
        <w:rPr>
          <w:sz w:val="16"/>
          <w:szCs w:val="16"/>
          <w:lang w:val="en-US"/>
        </w:rPr>
      </w:r>
    </w:p>
    <w:p>
      <w:pPr>
        <w:pStyle w:val="Normal"/>
        <w:rPr>
          <w:szCs w:val="24"/>
          <w:lang w:val="en-US"/>
        </w:rPr>
      </w:pPr>
      <w:r>
        <w:rPr>
          <w:szCs w:val="24"/>
          <w:lang w:val="en-US"/>
        </w:rPr>
      </w:r>
    </w:p>
    <w:p>
      <w:pPr>
        <w:pStyle w:val="Encabezado2"/>
        <w:numPr>
          <w:ilvl w:val="1"/>
          <w:numId w:val="1"/>
        </w:numPr>
        <w:rPr>
          <w:lang w:val="en-US"/>
        </w:rPr>
      </w:pPr>
      <w:r>
        <w:rPr>
          <w:rFonts w:ascii="Arial" w:hAnsi="Arial"/>
          <w:color w:val="000000"/>
          <w:lang w:val="en-US"/>
        </w:rPr>
        <w:t xml:space="preserve">UNIDAD TEMÁTICA 3: </w:t>
      </w:r>
      <w:r>
        <w:rPr>
          <w:rFonts w:cs="Arial" w:ascii="Arial" w:hAnsi="Arial"/>
          <w:color w:val="000000"/>
          <w:lang w:val="en-US" w:eastAsia="es-ES"/>
        </w:rPr>
        <w:t>La Filosofía de la liberación para América Latina.</w:t>
      </w:r>
    </w:p>
    <w:p>
      <w:pPr>
        <w:pStyle w:val="Normal"/>
        <w:rPr>
          <w:rFonts w:eastAsia="" w:cs="Arial" w:eastAsiaTheme="majorEastAsia"/>
          <w:b/>
          <w:b/>
          <w:bCs/>
          <w:color w:val="000000"/>
          <w:sz w:val="16"/>
          <w:szCs w:val="16"/>
          <w:u w:val="single"/>
          <w:lang w:val="en-US" w:eastAsia="es-ES"/>
        </w:rPr>
      </w:pPr>
      <w:r>
        <w:rPr>
          <w:rFonts w:eastAsia="" w:cs="Arial" w:eastAsiaTheme="majorEastAsia"/>
          <w:b/>
          <w:bCs/>
          <w:color w:val="000000"/>
          <w:sz w:val="16"/>
          <w:szCs w:val="16"/>
          <w:u w:val="single"/>
          <w:lang w:val="en-US" w:eastAsia="es-ES"/>
        </w:rPr>
      </w:r>
    </w:p>
    <w:p>
      <w:pPr>
        <w:pStyle w:val="Normal"/>
        <w:rPr>
          <w:lang w:val="en-US"/>
        </w:rPr>
      </w:pPr>
      <w:r>
        <w:rPr>
          <w:rFonts w:cs="Arial"/>
          <w:lang w:val="en-US" w:eastAsia="es-ES"/>
        </w:rPr>
        <w:t xml:space="preserve">El concepto de praxis y conciencia crítica. Freire: La importancia de la alfabetización como proceso político. Illich: las críticas a la escuela y a las instituciones. </w:t>
      </w:r>
    </w:p>
    <w:p>
      <w:pPr>
        <w:pStyle w:val="Normal"/>
        <w:rPr>
          <w:rFonts w:cs="Arial"/>
          <w:b/>
          <w:b/>
          <w:bCs/>
          <w:sz w:val="16"/>
          <w:szCs w:val="16"/>
          <w:lang w:val="en-US" w:eastAsia="es-ES"/>
        </w:rPr>
      </w:pPr>
      <w:r>
        <w:rPr>
          <w:rFonts w:cs="Arial"/>
          <w:b/>
          <w:bCs/>
          <w:sz w:val="16"/>
          <w:szCs w:val="16"/>
          <w:lang w:val="en-US" w:eastAsia="es-ES"/>
        </w:rPr>
      </w:r>
    </w:p>
    <w:p>
      <w:pPr>
        <w:pStyle w:val="Normal"/>
        <w:rPr>
          <w:rFonts w:cs="Arial"/>
          <w:bCs/>
          <w:u w:val="single"/>
          <w:lang w:val="en-US" w:eastAsia="es-ES"/>
        </w:rPr>
      </w:pPr>
      <w:r>
        <w:rPr>
          <w:rFonts w:cs="Arial"/>
          <w:b/>
          <w:bCs/>
          <w:u w:val="single"/>
          <w:lang w:val="en-US" w:eastAsia="es-ES"/>
        </w:rPr>
        <w:t>Bibliografía obligatoria:</w:t>
      </w:r>
    </w:p>
    <w:p>
      <w:pPr>
        <w:pStyle w:val="Normal"/>
        <w:jc w:val="left"/>
        <w:rPr>
          <w:rFonts w:cs="Arial"/>
          <w:bCs/>
          <w:sz w:val="16"/>
          <w:szCs w:val="16"/>
          <w:u w:val="single"/>
          <w:lang w:val="en-US" w:eastAsia="es-ES"/>
        </w:rPr>
      </w:pPr>
      <w:r>
        <w:rPr>
          <w:rFonts w:cs="Arial"/>
          <w:bCs/>
          <w:sz w:val="16"/>
          <w:szCs w:val="16"/>
          <w:u w:val="single"/>
          <w:lang w:val="en-US" w:eastAsia="es-ES"/>
        </w:rPr>
      </w:r>
    </w:p>
    <w:p>
      <w:pPr>
        <w:pStyle w:val="Normal"/>
        <w:rPr>
          <w:szCs w:val="24"/>
          <w:lang w:val="en-US"/>
        </w:rPr>
      </w:pPr>
      <w:r>
        <w:rPr>
          <w:rFonts w:cs="Arial"/>
          <w:szCs w:val="24"/>
          <w:lang w:val="en-US" w:eastAsia="es-ES"/>
        </w:rPr>
        <w:t>Dussel, E (1977) Filosofía de la Liberación. Textos completos. CLACSO</w:t>
      </w:r>
    </w:p>
    <w:p>
      <w:pPr>
        <w:pStyle w:val="Normal"/>
        <w:rPr>
          <w:rFonts w:cs="Arial"/>
          <w:bCs/>
          <w:sz w:val="16"/>
          <w:szCs w:val="16"/>
          <w:u w:val="single"/>
          <w:lang w:val="en-US" w:eastAsia="es-ES"/>
        </w:rPr>
      </w:pPr>
      <w:r>
        <w:rPr>
          <w:rFonts w:cs="Arial"/>
          <w:bCs/>
          <w:sz w:val="16"/>
          <w:szCs w:val="16"/>
          <w:u w:val="single"/>
          <w:lang w:val="en-US" w:eastAsia="es-ES"/>
        </w:rPr>
      </w:r>
    </w:p>
    <w:p>
      <w:pPr>
        <w:pStyle w:val="Normal"/>
        <w:rPr>
          <w:lang w:val="en-US"/>
        </w:rPr>
      </w:pPr>
      <w:r>
        <w:rPr>
          <w:rFonts w:cs="Arial"/>
          <w:lang w:val="en-US" w:eastAsia="es-ES"/>
        </w:rPr>
        <w:t>Fernández Mouján, I. (2010). “En la educación: las marcas de la colonialidad y la liberación” en Revista Sul-Americana de Filosofia e Educação. Número 15, nov/2010-abr/2011, en filoesco.unb.br/resafe/numero015/textos/art04.pdf.</w:t>
      </w:r>
    </w:p>
    <w:p>
      <w:pPr>
        <w:pStyle w:val="Normal"/>
        <w:rPr>
          <w:rFonts w:cs="Arial"/>
          <w:sz w:val="16"/>
          <w:szCs w:val="16"/>
          <w:lang w:val="en-US" w:eastAsia="es-ES"/>
        </w:rPr>
      </w:pPr>
      <w:r>
        <w:rPr>
          <w:rFonts w:cs="Arial"/>
          <w:sz w:val="16"/>
          <w:szCs w:val="16"/>
          <w:lang w:val="en-US" w:eastAsia="es-ES"/>
        </w:rPr>
      </w:r>
    </w:p>
    <w:p>
      <w:pPr>
        <w:pStyle w:val="Normal"/>
        <w:rPr>
          <w:rFonts w:cs="Arial"/>
          <w:lang w:val="en-US" w:eastAsia="es-ES"/>
        </w:rPr>
      </w:pPr>
      <w:r>
        <w:rPr>
          <w:rFonts w:cs="Arial"/>
          <w:lang w:val="en-US" w:eastAsia="es-ES"/>
        </w:rPr>
        <w:t>Freire, P. [1969 (1973)], La educación como práctica de la libertad. 10a edición. Buenos Aires.</w:t>
      </w:r>
    </w:p>
    <w:p>
      <w:pPr>
        <w:pStyle w:val="Normal"/>
        <w:rPr>
          <w:rFonts w:cs="Arial"/>
          <w:sz w:val="16"/>
          <w:szCs w:val="16"/>
          <w:lang w:val="en-US" w:eastAsia="es-ES"/>
        </w:rPr>
      </w:pPr>
      <w:r>
        <w:rPr>
          <w:rFonts w:cs="Arial"/>
          <w:sz w:val="16"/>
          <w:szCs w:val="16"/>
          <w:lang w:val="en-US" w:eastAsia="es-ES"/>
        </w:rPr>
      </w:r>
    </w:p>
    <w:p>
      <w:pPr>
        <w:pStyle w:val="Normal"/>
        <w:rPr>
          <w:lang w:val="en-US"/>
        </w:rPr>
      </w:pPr>
      <w:r>
        <w:rPr>
          <w:rFonts w:cs="Arial"/>
          <w:lang w:val="en-US" w:eastAsia="es-ES"/>
        </w:rPr>
        <w:t>Paiva, V. (1982) Paulo Freire y el nacionalismo desarrollista. Editorial Extemporáneos, México.</w:t>
      </w:r>
    </w:p>
    <w:p>
      <w:pPr>
        <w:pStyle w:val="Normal"/>
        <w:rPr>
          <w:rFonts w:cs="Arial"/>
          <w:sz w:val="16"/>
          <w:szCs w:val="16"/>
          <w:lang w:val="en-US" w:eastAsia="es-ES"/>
        </w:rPr>
      </w:pPr>
      <w:r>
        <w:rPr>
          <w:rFonts w:cs="Arial"/>
          <w:sz w:val="16"/>
          <w:szCs w:val="16"/>
          <w:lang w:val="en-US" w:eastAsia="es-ES"/>
        </w:rPr>
      </w:r>
    </w:p>
    <w:p>
      <w:pPr>
        <w:pStyle w:val="Normal"/>
        <w:rPr>
          <w:lang w:val="en-US"/>
        </w:rPr>
      </w:pPr>
      <w:r>
        <w:rPr>
          <w:rFonts w:cs="Arial"/>
          <w:lang w:val="en-US" w:eastAsia="es-ES"/>
        </w:rPr>
        <w:t>Illich, I. (1968) “La escuela, esa vieja y gorda vaca sagrada: en América Latina abre un abismo de clases y prepara una élite y con ella el facismo”. CIDOC.</w:t>
      </w:r>
    </w:p>
    <w:p>
      <w:pPr>
        <w:pStyle w:val="Normal"/>
        <w:rPr>
          <w:rFonts w:cs="Arial"/>
          <w:sz w:val="16"/>
          <w:szCs w:val="16"/>
          <w:lang w:val="en-US" w:eastAsia="es-ES"/>
        </w:rPr>
      </w:pPr>
      <w:r>
        <w:rPr>
          <w:rFonts w:cs="Arial"/>
          <w:sz w:val="16"/>
          <w:szCs w:val="16"/>
          <w:lang w:val="en-US" w:eastAsia="es-ES"/>
        </w:rPr>
      </w:r>
    </w:p>
    <w:p>
      <w:pPr>
        <w:pStyle w:val="Normal"/>
        <w:rPr>
          <w:rFonts w:cs="Arial"/>
          <w:lang w:val="en-US" w:eastAsia="es-ES"/>
        </w:rPr>
      </w:pPr>
      <w:r>
        <w:rPr>
          <w:rFonts w:cs="Arial"/>
          <w:lang w:val="en-US" w:eastAsia="es-ES"/>
        </w:rPr>
        <w:t>-- (1970) “La sociedad desescolarizada”. CIDOC</w:t>
      </w:r>
    </w:p>
    <w:p>
      <w:pPr>
        <w:pStyle w:val="Normal"/>
        <w:jc w:val="left"/>
        <w:rPr>
          <w:rFonts w:cs="Arial"/>
          <w:b/>
          <w:b/>
          <w:bCs/>
          <w:lang w:val="en-US" w:eastAsia="es-ES"/>
        </w:rPr>
      </w:pPr>
      <w:r>
        <w:rPr>
          <w:rFonts w:cs="Arial"/>
          <w:b/>
          <w:bCs/>
          <w:lang w:val="en-US" w:eastAsia="es-ES"/>
        </w:rPr>
      </w:r>
    </w:p>
    <w:p>
      <w:pPr>
        <w:pStyle w:val="Normal"/>
        <w:rPr>
          <w:b/>
          <w:b/>
          <w:bCs/>
        </w:rPr>
      </w:pPr>
      <w:r>
        <w:rPr>
          <w:rFonts w:cs="Arial"/>
          <w:b/>
          <w:bCs/>
          <w:u w:val="single"/>
          <w:lang w:val="en-US" w:eastAsia="es-ES"/>
        </w:rPr>
        <w:t xml:space="preserve">Bibliografía </w:t>
      </w:r>
      <w:r>
        <w:rPr>
          <w:rFonts w:cs="Arial"/>
          <w:b/>
          <w:bCs/>
          <w:u w:val="single"/>
          <w:lang w:val="en-US" w:eastAsia="es-ES"/>
        </w:rPr>
        <w:t>complementaria</w:t>
      </w:r>
      <w:r>
        <w:rPr>
          <w:rFonts w:cs="Arial"/>
          <w:b/>
          <w:bCs/>
          <w:u w:val="single"/>
          <w:lang w:val="en-US" w:eastAsia="es-ES"/>
        </w:rPr>
        <w:t>:</w:t>
      </w:r>
    </w:p>
    <w:p>
      <w:pPr>
        <w:pStyle w:val="Normal"/>
        <w:rPr>
          <w:bCs/>
          <w:sz w:val="16"/>
          <w:szCs w:val="16"/>
          <w:u w:val="single"/>
          <w:lang w:val="en-US"/>
        </w:rPr>
      </w:pPr>
      <w:r>
        <w:rPr>
          <w:bCs/>
          <w:sz w:val="16"/>
          <w:szCs w:val="16"/>
          <w:u w:val="single"/>
          <w:lang w:val="en-US"/>
        </w:rPr>
      </w:r>
    </w:p>
    <w:p>
      <w:pPr>
        <w:pStyle w:val="Normal"/>
        <w:rPr>
          <w:rFonts w:cs="Arial"/>
          <w:szCs w:val="24"/>
          <w:lang w:val="en-US" w:eastAsia="es-ES"/>
        </w:rPr>
      </w:pPr>
      <w:r>
        <w:rPr>
          <w:rFonts w:cs="Arial"/>
          <w:bCs/>
          <w:szCs w:val="24"/>
          <w:lang w:val="en-US" w:eastAsia="es-ES"/>
        </w:rPr>
        <w:t>Gonzalez San Martín, P. (2014) La filosofía de la liberación de Enrique Dussel.  Estudios de Filosofía Práctica e Historia de las Ideas / Vol. 16 nº 2 Revista anual del Grupo de Investigación de Filosofía Práctica e Historia de las Ideas. Diciembre 2014</w:t>
      </w:r>
    </w:p>
    <w:p>
      <w:pPr>
        <w:pStyle w:val="Normal"/>
        <w:rPr>
          <w:bCs/>
          <w:sz w:val="16"/>
          <w:szCs w:val="16"/>
          <w:u w:val="single"/>
          <w:lang w:val="en-US"/>
        </w:rPr>
      </w:pPr>
      <w:r>
        <w:rPr>
          <w:bCs/>
          <w:sz w:val="16"/>
          <w:szCs w:val="16"/>
          <w:u w:val="single"/>
          <w:lang w:val="en-US"/>
        </w:rPr>
      </w:r>
    </w:p>
    <w:p>
      <w:pPr>
        <w:pStyle w:val="Normal"/>
        <w:rPr>
          <w:rFonts w:cs="Arial"/>
          <w:lang w:val="en-US" w:eastAsia="es-ES"/>
        </w:rPr>
      </w:pPr>
      <w:r>
        <w:rPr>
          <w:rFonts w:cs="Arial"/>
          <w:lang w:val="en-US" w:eastAsia="es-ES"/>
        </w:rPr>
        <w:t>Torres, C.A. (1995) “Estudios freireanos”. Libros del Quirquincho, Buenos Aires.</w:t>
      </w:r>
    </w:p>
    <w:p>
      <w:pPr>
        <w:pStyle w:val="Normal"/>
        <w:rPr>
          <w:rFonts w:cs="Arial"/>
          <w:sz w:val="16"/>
          <w:szCs w:val="16"/>
          <w:lang w:val="en-US" w:eastAsia="es-ES"/>
        </w:rPr>
      </w:pPr>
      <w:r>
        <w:rPr>
          <w:rFonts w:cs="Arial"/>
          <w:sz w:val="16"/>
          <w:szCs w:val="16"/>
          <w:lang w:val="en-US" w:eastAsia="es-ES"/>
        </w:rPr>
      </w:r>
    </w:p>
    <w:p>
      <w:pPr>
        <w:pStyle w:val="Normal"/>
        <w:rPr>
          <w:lang w:val="en-US"/>
        </w:rPr>
      </w:pPr>
      <w:r>
        <w:rPr>
          <w:rFonts w:cs="Arial"/>
          <w:lang w:val="en-US" w:eastAsia="es-ES"/>
        </w:rPr>
        <w:t>Torres, C. A. (1981) “La sociología de la cultura y la crítica pedagógica de Paulo Freire”, en “Sociología de la Educación. Corrientes contemporáneas”, G. González Rivera y C. A. Torres (Comp), Centro de Estudios Educativos, México.</w:t>
      </w:r>
    </w:p>
    <w:p>
      <w:pPr>
        <w:pStyle w:val="Normal"/>
        <w:rPr>
          <w:rFonts w:eastAsia="" w:cs="" w:cstheme="majorBidi" w:eastAsiaTheme="majorEastAsia"/>
          <w:b/>
          <w:b/>
          <w:bCs/>
          <w:color w:val="000000"/>
          <w:szCs w:val="24"/>
          <w:u w:val="single"/>
          <w:lang w:val="en-US"/>
        </w:rPr>
      </w:pPr>
      <w:r>
        <w:rPr>
          <w:rFonts w:eastAsia="" w:cs="" w:cstheme="majorBidi" w:eastAsiaTheme="majorEastAsia"/>
          <w:b/>
          <w:bCs/>
          <w:color w:val="000000"/>
          <w:szCs w:val="24"/>
          <w:u w:val="single"/>
          <w:lang w:val="en-US"/>
        </w:rPr>
      </w:r>
    </w:p>
    <w:p>
      <w:pPr>
        <w:pStyle w:val="Normal"/>
        <w:jc w:val="left"/>
        <w:rPr>
          <w:rFonts w:eastAsia="" w:cs="" w:cstheme="majorBidi" w:eastAsiaTheme="majorEastAsia"/>
          <w:b/>
          <w:b/>
          <w:bCs/>
          <w:color w:val="000000"/>
          <w:szCs w:val="24"/>
          <w:u w:val="single"/>
          <w:lang w:val="en-US"/>
        </w:rPr>
      </w:pPr>
      <w:r>
        <w:rPr>
          <w:rFonts w:eastAsia="" w:cs="" w:cstheme="majorBidi" w:eastAsiaTheme="majorEastAsia"/>
          <w:b/>
          <w:bCs/>
          <w:color w:val="000000"/>
          <w:szCs w:val="24"/>
          <w:u w:val="single"/>
          <w:lang w:val="en-US"/>
        </w:rPr>
      </w:r>
    </w:p>
    <w:p>
      <w:pPr>
        <w:pStyle w:val="Encabezado2"/>
        <w:keepNext/>
        <w:widowControl/>
        <w:numPr>
          <w:ilvl w:val="1"/>
          <w:numId w:val="1"/>
        </w:numPr>
        <w:suppressAutoHyphens w:val="true"/>
        <w:bidi w:val="0"/>
        <w:ind w:left="0" w:right="0" w:hanging="0"/>
        <w:jc w:val="both"/>
        <w:outlineLvl w:val="1"/>
        <w:rPr/>
      </w:pPr>
      <w:r>
        <w:rPr>
          <w:rFonts w:ascii="Arial" w:hAnsi="Arial"/>
          <w:color w:val="000000"/>
          <w:lang w:val="en-US"/>
        </w:rPr>
        <w:t xml:space="preserve">UNIDAD TEMÁTICA 4: </w:t>
      </w:r>
      <w:r>
        <w:rPr>
          <w:rFonts w:cs="Arial" w:ascii="Arial" w:hAnsi="Arial"/>
          <w:color w:val="000000"/>
          <w:lang w:val="en-US" w:eastAsia="es-ES"/>
        </w:rPr>
        <w:t xml:space="preserve">Dialéctica de la resistencia latinoamericana y creación de escuelas de pensamiento </w:t>
      </w:r>
    </w:p>
    <w:p>
      <w:pPr>
        <w:pStyle w:val="Normal"/>
        <w:rPr>
          <w:sz w:val="16"/>
          <w:szCs w:val="16"/>
          <w:lang w:val="en-US"/>
        </w:rPr>
      </w:pPr>
      <w:r>
        <w:rPr>
          <w:sz w:val="16"/>
          <w:szCs w:val="16"/>
          <w:lang w:val="en-US"/>
        </w:rPr>
      </w:r>
    </w:p>
    <w:p>
      <w:pPr>
        <w:pStyle w:val="Normal"/>
        <w:rPr>
          <w:lang w:val="en-US"/>
        </w:rPr>
      </w:pPr>
      <w:r>
        <w:rPr>
          <w:b/>
          <w:bCs/>
          <w:szCs w:val="24"/>
          <w:lang w:val="en-US"/>
        </w:rPr>
        <w:t xml:space="preserve">4.1. </w:t>
      </w:r>
      <w:r>
        <w:rPr>
          <w:rFonts w:cs="Arial"/>
          <w:szCs w:val="24"/>
          <w:lang w:val="en-US" w:eastAsia="es-ES"/>
        </w:rPr>
        <w:t>El desarrollo como relato hegemónico. El enfoque del subdesarrollo vs. la Teoría de la Dependencia.</w:t>
      </w:r>
    </w:p>
    <w:p>
      <w:pPr>
        <w:pStyle w:val="Normal"/>
        <w:spacing w:lineRule="auto" w:line="312"/>
        <w:jc w:val="left"/>
        <w:rPr>
          <w:rFonts w:cs="Arial"/>
          <w:b/>
          <w:b/>
          <w:bCs/>
          <w:sz w:val="16"/>
          <w:szCs w:val="16"/>
          <w:u w:val="single"/>
          <w:lang w:val="en-US" w:eastAsia="es-ES"/>
        </w:rPr>
      </w:pPr>
      <w:r>
        <w:rPr>
          <w:rFonts w:cs="Arial"/>
          <w:b/>
          <w:bCs/>
          <w:sz w:val="16"/>
          <w:szCs w:val="16"/>
          <w:u w:val="single"/>
          <w:lang w:val="en-US" w:eastAsia="es-ES"/>
        </w:rPr>
      </w:r>
    </w:p>
    <w:p>
      <w:pPr>
        <w:pStyle w:val="Normal"/>
        <w:spacing w:lineRule="auto" w:line="312"/>
        <w:rPr>
          <w:lang w:val="en-US"/>
        </w:rPr>
      </w:pPr>
      <w:r>
        <w:rPr>
          <w:rFonts w:cs="Arial"/>
          <w:b/>
          <w:bCs/>
          <w:szCs w:val="24"/>
          <w:u w:val="single"/>
          <w:lang w:val="en-US" w:eastAsia="es-ES"/>
        </w:rPr>
        <w:t>Bibliografía obligatoria:</w:t>
      </w:r>
    </w:p>
    <w:p>
      <w:pPr>
        <w:pStyle w:val="Normal"/>
        <w:jc w:val="left"/>
        <w:rPr>
          <w:rFonts w:cs="Arial"/>
          <w:sz w:val="8"/>
          <w:szCs w:val="8"/>
          <w:lang w:val="en-US" w:eastAsia="es-ES"/>
        </w:rPr>
      </w:pPr>
      <w:r>
        <w:rPr>
          <w:rFonts w:cs="Arial"/>
          <w:sz w:val="8"/>
          <w:szCs w:val="8"/>
          <w:lang w:val="en-US" w:eastAsia="es-ES"/>
        </w:rPr>
      </w:r>
    </w:p>
    <w:p>
      <w:pPr>
        <w:pStyle w:val="Normal"/>
        <w:rPr>
          <w:lang w:val="en-US"/>
        </w:rPr>
      </w:pPr>
      <w:r>
        <w:rPr>
          <w:rFonts w:cs="Arial"/>
          <w:lang w:val="en-US"/>
        </w:rPr>
        <w:t xml:space="preserve">Cardoso, Fernando Henrique y Enzo Faletto. [1969] 1973. “Prefacio” “Introducción” y “Análisis integrado del desarrollo”. </w:t>
      </w:r>
      <w:r>
        <w:rPr>
          <w:rFonts w:cs="Arial"/>
          <w:i/>
          <w:lang w:val="en-US"/>
        </w:rPr>
        <w:t xml:space="preserve">Dependencia y desarrollo en América Latina. </w:t>
      </w:r>
      <w:r>
        <w:rPr>
          <w:rFonts w:cs="Arial"/>
          <w:lang w:val="en-US"/>
        </w:rPr>
        <w:t xml:space="preserve">pp. 1-38. Buenos Aires: Siglo XXI Editores. </w:t>
      </w:r>
    </w:p>
    <w:p>
      <w:pPr>
        <w:pStyle w:val="Normal"/>
        <w:rPr>
          <w:rFonts w:cs="Arial"/>
          <w:sz w:val="16"/>
          <w:szCs w:val="16"/>
          <w:lang w:val="en-US" w:eastAsia="es-ES"/>
        </w:rPr>
      </w:pPr>
      <w:r>
        <w:rPr>
          <w:rFonts w:cs="Arial"/>
          <w:sz w:val="16"/>
          <w:szCs w:val="16"/>
          <w:lang w:val="en-US" w:eastAsia="es-ES"/>
        </w:rPr>
      </w:r>
    </w:p>
    <w:p>
      <w:pPr>
        <w:pStyle w:val="Normal"/>
        <w:rPr>
          <w:rFonts w:cs="Arial"/>
          <w:lang w:val="en-US" w:eastAsia="es-ES"/>
        </w:rPr>
      </w:pPr>
      <w:r>
        <w:rPr>
          <w:rFonts w:cs="Arial"/>
          <w:lang w:val="en-US" w:eastAsia="es-ES"/>
        </w:rPr>
        <w:t>Cardoso, F. y Faletto, E. (1969) Dependencia y desarrollo en América Latina. México DF: Siglo XXI.</w:t>
      </w:r>
    </w:p>
    <w:p>
      <w:pPr>
        <w:pStyle w:val="Normal"/>
        <w:jc w:val="left"/>
        <w:rPr>
          <w:rFonts w:cs="Arial"/>
          <w:sz w:val="16"/>
          <w:szCs w:val="16"/>
          <w:lang w:val="en-US" w:eastAsia="es-ES"/>
        </w:rPr>
      </w:pPr>
      <w:r>
        <w:rPr>
          <w:rFonts w:cs="Arial"/>
          <w:sz w:val="16"/>
          <w:szCs w:val="16"/>
          <w:lang w:val="en-US" w:eastAsia="es-ES"/>
        </w:rPr>
      </w:r>
    </w:p>
    <w:p>
      <w:pPr>
        <w:pStyle w:val="Normal"/>
        <w:rPr>
          <w:rFonts w:cs="Arial"/>
          <w:lang w:val="en-US" w:eastAsia="es-ES"/>
        </w:rPr>
      </w:pPr>
      <w:r>
        <w:rPr>
          <w:rFonts w:eastAsia="Times New Roman" w:cs="Arial"/>
          <w:szCs w:val="24"/>
          <w:lang w:val="en-US" w:eastAsia="es-ES"/>
        </w:rPr>
        <w:t>Prebisch, R. (1963) Hacia una dinámica del desarrollo latinoamericano. Santiago de Chile: CEPAL.</w:t>
      </w:r>
    </w:p>
    <w:p>
      <w:pPr>
        <w:pStyle w:val="Normal"/>
        <w:jc w:val="left"/>
        <w:rPr>
          <w:rFonts w:eastAsia="Times New Roman" w:cs="Arial"/>
          <w:sz w:val="16"/>
          <w:szCs w:val="16"/>
          <w:lang w:val="en-US" w:eastAsia="es-ES"/>
        </w:rPr>
      </w:pPr>
      <w:r>
        <w:rPr>
          <w:rFonts w:eastAsia="Times New Roman" w:cs="Arial"/>
          <w:sz w:val="16"/>
          <w:szCs w:val="16"/>
          <w:lang w:val="en-US" w:eastAsia="es-ES"/>
        </w:rPr>
      </w:r>
    </w:p>
    <w:p>
      <w:pPr>
        <w:pStyle w:val="Normal"/>
        <w:rPr>
          <w:lang w:val="en-US"/>
        </w:rPr>
      </w:pPr>
      <w:r>
        <w:rPr>
          <w:rFonts w:eastAsia="Times New Roman" w:cs="Arial"/>
          <w:szCs w:val="24"/>
          <w:lang w:val="en-US" w:eastAsia="es-ES"/>
        </w:rPr>
        <w:t>Declaración de Río de Janeiro. Repensar la Teoría del Desarrollo. En publicación: Cuadernos del Pensamiento Crítico Latinoamericano no. 4. Buenos Aires: CLACSO. Enero 2008</w:t>
      </w:r>
    </w:p>
    <w:p>
      <w:pPr>
        <w:pStyle w:val="Normal"/>
        <w:jc w:val="left"/>
        <w:rPr>
          <w:rFonts w:cs="Arial"/>
          <w:sz w:val="16"/>
          <w:szCs w:val="16"/>
          <w:lang w:val="en-US" w:eastAsia="es-ES"/>
        </w:rPr>
      </w:pPr>
      <w:r>
        <w:rPr>
          <w:rFonts w:cs="Arial"/>
          <w:sz w:val="16"/>
          <w:szCs w:val="16"/>
          <w:lang w:val="en-US" w:eastAsia="es-ES"/>
        </w:rPr>
      </w:r>
    </w:p>
    <w:p>
      <w:pPr>
        <w:pStyle w:val="Normal"/>
        <w:rPr>
          <w:lang w:val="en-US"/>
        </w:rPr>
      </w:pPr>
      <w:r>
        <w:rPr>
          <w:rFonts w:eastAsia="Times New Roman" w:cs="Arial"/>
          <w:lang w:val="en-US" w:eastAsia="es-ES"/>
        </w:rPr>
        <w:t>Furtado, Celso. Los desafíos de la nueva generación. En publicación: Cuadernos del Pensamiento Crítico Latinoamericano no. 4. Buenos Aires: CLACSO, Consejo Latinoamericano de Ciencias Sociales. Enero 2008</w:t>
      </w:r>
    </w:p>
    <w:p>
      <w:pPr>
        <w:pStyle w:val="Normal"/>
        <w:rPr>
          <w:rFonts w:eastAsia="Times New Roman" w:cs="Arial"/>
          <w:sz w:val="16"/>
          <w:szCs w:val="16"/>
          <w:lang w:val="en-US" w:eastAsia="es-ES"/>
        </w:rPr>
      </w:pPr>
      <w:r>
        <w:rPr>
          <w:rFonts w:eastAsia="Times New Roman" w:cs="Arial"/>
          <w:sz w:val="16"/>
          <w:szCs w:val="16"/>
          <w:lang w:val="en-US" w:eastAsia="es-ES"/>
        </w:rPr>
      </w:r>
    </w:p>
    <w:p>
      <w:pPr>
        <w:pStyle w:val="Normal"/>
        <w:rPr>
          <w:lang w:val="en-US"/>
        </w:rPr>
      </w:pPr>
      <w:r>
        <w:rPr>
          <w:rFonts w:eastAsia="Times New Roman" w:cs="Arial"/>
          <w:szCs w:val="24"/>
          <w:lang w:val="en-US" w:eastAsia="es-ES"/>
        </w:rPr>
        <w:t>Ferrer, Aldo. Globalización, desarrollo y densidad nacional. En publicación: Cuadernos del Pensamiento Crítico Latinoamericano no. 4. Buenos Aires: CLACSO, Consejo Latinoamericano de Ciencias Sociales. Enero 2008</w:t>
      </w:r>
    </w:p>
    <w:p>
      <w:pPr>
        <w:pStyle w:val="Normal"/>
        <w:jc w:val="left"/>
        <w:rPr>
          <w:rFonts w:cs="Arial"/>
          <w:sz w:val="16"/>
          <w:szCs w:val="16"/>
          <w:lang w:val="en-US" w:eastAsia="es-ES"/>
        </w:rPr>
      </w:pPr>
      <w:r>
        <w:rPr>
          <w:rFonts w:cs="Arial"/>
          <w:sz w:val="16"/>
          <w:szCs w:val="16"/>
          <w:lang w:val="en-US" w:eastAsia="es-ES"/>
        </w:rPr>
      </w:r>
    </w:p>
    <w:p>
      <w:pPr>
        <w:pStyle w:val="Normal"/>
        <w:rPr>
          <w:lang w:val="en-US"/>
        </w:rPr>
      </w:pPr>
      <w:r>
        <w:rPr>
          <w:rFonts w:eastAsia="Calibri" w:cs="Arial"/>
          <w:szCs w:val="24"/>
          <w:lang w:val="en-US" w:eastAsia="es-ES"/>
        </w:rPr>
        <w:t xml:space="preserve">Rodriguez, O (2001). Presbich: actualidad de sus ideas. Revista de la CEPAL Nº 75, diciembre 2001 </w:t>
      </w:r>
    </w:p>
    <w:p>
      <w:pPr>
        <w:pStyle w:val="Normal"/>
        <w:jc w:val="left"/>
        <w:rPr>
          <w:rFonts w:cs="Arial"/>
          <w:szCs w:val="24"/>
          <w:lang w:val="en-US" w:eastAsia="es-ES"/>
        </w:rPr>
      </w:pPr>
      <w:r>
        <w:rPr>
          <w:rFonts w:cs="Arial"/>
          <w:szCs w:val="24"/>
          <w:lang w:val="en-US" w:eastAsia="es-ES"/>
        </w:rPr>
      </w:r>
    </w:p>
    <w:p>
      <w:pPr>
        <w:pStyle w:val="Normal"/>
        <w:jc w:val="left"/>
        <w:rPr>
          <w:rFonts w:cs="Arial"/>
          <w:szCs w:val="24"/>
          <w:lang w:val="en-US" w:eastAsia="es-ES"/>
        </w:rPr>
      </w:pPr>
      <w:r>
        <w:rPr>
          <w:rFonts w:cs="Arial"/>
          <w:szCs w:val="24"/>
          <w:lang w:val="en-US" w:eastAsia="es-ES"/>
        </w:rPr>
      </w:r>
    </w:p>
    <w:p>
      <w:pPr>
        <w:pStyle w:val="Normal"/>
        <w:rPr>
          <w:lang w:val="en-US"/>
        </w:rPr>
      </w:pPr>
      <w:r>
        <w:rPr>
          <w:rFonts w:cs="Arial"/>
          <w:b/>
          <w:bCs/>
          <w:szCs w:val="24"/>
          <w:lang w:val="en-US" w:eastAsia="es-ES"/>
        </w:rPr>
        <w:t xml:space="preserve">4.2. </w:t>
      </w:r>
      <w:r>
        <w:rPr>
          <w:rFonts w:cs="Arial"/>
          <w:szCs w:val="24"/>
          <w:lang w:val="en-US" w:eastAsia="es-ES"/>
        </w:rPr>
        <w:t>El Pensamiento latinoamericano en Ciencia y Tecnología (PLACTED). La concepción original del triángulo de Sábato. Discusiones en torno al papel de la ciencia pública en América Latina.</w:t>
      </w:r>
    </w:p>
    <w:p>
      <w:pPr>
        <w:pStyle w:val="Normal"/>
        <w:rPr>
          <w:rFonts w:cs="Arial"/>
          <w:sz w:val="16"/>
          <w:szCs w:val="16"/>
          <w:lang w:val="en-US"/>
        </w:rPr>
      </w:pPr>
      <w:r>
        <w:rPr>
          <w:rFonts w:cs="Arial"/>
          <w:sz w:val="16"/>
          <w:szCs w:val="16"/>
          <w:lang w:val="en-US"/>
        </w:rPr>
      </w:r>
    </w:p>
    <w:p>
      <w:pPr>
        <w:pStyle w:val="Normal"/>
        <w:spacing w:lineRule="auto" w:line="312"/>
        <w:rPr>
          <w:lang w:val="en-US"/>
        </w:rPr>
      </w:pPr>
      <w:r>
        <w:rPr>
          <w:rFonts w:cs="Arial"/>
          <w:b/>
          <w:bCs/>
          <w:szCs w:val="24"/>
          <w:u w:val="single"/>
          <w:lang w:val="en-US" w:eastAsia="es-ES"/>
        </w:rPr>
        <w:t>Bibliografía obligatoria:</w:t>
      </w:r>
    </w:p>
    <w:p>
      <w:pPr>
        <w:pStyle w:val="Normal"/>
        <w:jc w:val="left"/>
        <w:rPr>
          <w:rFonts w:cs="Arial"/>
          <w:sz w:val="12"/>
          <w:szCs w:val="12"/>
          <w:lang w:val="en-US" w:eastAsia="es-ES"/>
        </w:rPr>
      </w:pPr>
      <w:r>
        <w:rPr>
          <w:rFonts w:cs="Arial"/>
          <w:sz w:val="12"/>
          <w:szCs w:val="12"/>
          <w:lang w:val="en-US" w:eastAsia="es-ES"/>
        </w:rPr>
      </w:r>
    </w:p>
    <w:p>
      <w:pPr>
        <w:pStyle w:val="Normal"/>
        <w:rPr>
          <w:lang w:val="en-US"/>
        </w:rPr>
      </w:pPr>
      <w:r>
        <w:rPr>
          <w:rFonts w:cs="Arial"/>
          <w:szCs w:val="24"/>
          <w:lang w:val="en-US" w:eastAsia="es-ES"/>
        </w:rPr>
        <w:t xml:space="preserve">Hurtado de Mendoza, D (2006) Desarrollismo y autoritarismo en América Latina. Reunión del Consejo MERCOSUR. Córdoba </w:t>
      </w:r>
    </w:p>
    <w:p>
      <w:pPr>
        <w:pStyle w:val="Normal"/>
        <w:rPr>
          <w:rFonts w:cs="Arial"/>
          <w:sz w:val="16"/>
          <w:szCs w:val="16"/>
          <w:shd w:fill="FFFFFF" w:val="clear"/>
          <w:lang w:val="en-US" w:eastAsia="es-ES"/>
        </w:rPr>
      </w:pPr>
      <w:r>
        <w:rPr>
          <w:rFonts w:cs="Arial"/>
          <w:sz w:val="16"/>
          <w:szCs w:val="16"/>
          <w:shd w:fill="FFFFFF" w:val="clear"/>
          <w:lang w:val="en-US" w:eastAsia="es-ES"/>
        </w:rPr>
      </w:r>
    </w:p>
    <w:p>
      <w:pPr>
        <w:pStyle w:val="Normal"/>
        <w:rPr>
          <w:lang w:val="en-US"/>
        </w:rPr>
      </w:pPr>
      <w:r>
        <w:rPr>
          <w:rFonts w:cs="Arial"/>
          <w:bCs/>
          <w:szCs w:val="24"/>
          <w:shd w:fill="FFFFFF" w:val="clear"/>
          <w:lang w:val="en-US" w:eastAsia="es-ES"/>
        </w:rPr>
        <w:t xml:space="preserve">Juarros, F y Naidorf, J. (2015) “Disyuntiva entre ciencia nacional y ciencia universal. La vinculación entre el sector académico y el sector productivo durante el desarrollismo”. Revista Historia de la Educación Latinoamericana. CADE-UPTC Colombia.  </w:t>
      </w:r>
    </w:p>
    <w:p>
      <w:pPr>
        <w:pStyle w:val="Normal"/>
        <w:rPr>
          <w:rFonts w:cs="Arial"/>
          <w:sz w:val="16"/>
          <w:szCs w:val="16"/>
          <w:lang w:val="en-US" w:eastAsia="es-ES"/>
        </w:rPr>
      </w:pPr>
      <w:r>
        <w:rPr>
          <w:rFonts w:cs="Arial"/>
          <w:sz w:val="16"/>
          <w:szCs w:val="16"/>
          <w:lang w:val="en-US" w:eastAsia="es-ES"/>
        </w:rPr>
      </w:r>
    </w:p>
    <w:p>
      <w:pPr>
        <w:pStyle w:val="Normal"/>
        <w:rPr>
          <w:rFonts w:cs="Arial"/>
          <w:lang w:val="en-US" w:eastAsia="es-ES"/>
        </w:rPr>
      </w:pPr>
      <w:r>
        <w:rPr>
          <w:rFonts w:cs="Arial"/>
          <w:lang w:val="en-US" w:eastAsia="es-ES"/>
        </w:rPr>
        <w:t>Varsavsky, O (1969) Ciencia, Política y Cientificismo. Buenos Aires, Centro Editor de América Latina.</w:t>
      </w:r>
    </w:p>
    <w:p>
      <w:pPr>
        <w:pStyle w:val="Normal"/>
        <w:jc w:val="left"/>
        <w:rPr>
          <w:rFonts w:cs="Arial"/>
          <w:sz w:val="16"/>
          <w:szCs w:val="16"/>
          <w:lang w:val="en-US" w:eastAsia="es-ES"/>
        </w:rPr>
      </w:pPr>
      <w:r>
        <w:rPr>
          <w:rFonts w:cs="Arial"/>
          <w:sz w:val="16"/>
          <w:szCs w:val="16"/>
          <w:lang w:val="en-US" w:eastAsia="es-ES"/>
        </w:rPr>
      </w:r>
    </w:p>
    <w:p>
      <w:pPr>
        <w:pStyle w:val="Normal"/>
        <w:rPr>
          <w:lang w:val="en-US"/>
        </w:rPr>
      </w:pPr>
      <w:r>
        <w:rPr>
          <w:rFonts w:cs="Arial"/>
          <w:lang w:val="en-US" w:eastAsia="es-ES"/>
        </w:rPr>
        <w:t>Sábato, J. (1968) El pensamiento latinoamericano en la problemática ciencia – tecnología – desarrollo–dependencia. Editorial Paidos, Buenos Aires Octubre 1975, Artículo previamente publicado en Revista de la Integración, Nº3, Buenos Aires, Noviembre de 1968.</w:t>
      </w:r>
    </w:p>
    <w:p>
      <w:pPr>
        <w:pStyle w:val="Normal"/>
        <w:jc w:val="left"/>
        <w:rPr>
          <w:rFonts w:cs="Arial"/>
          <w:sz w:val="16"/>
          <w:szCs w:val="16"/>
          <w:lang w:val="en-US" w:eastAsia="es-ES"/>
        </w:rPr>
      </w:pPr>
      <w:r>
        <w:rPr>
          <w:rFonts w:cs="Arial"/>
          <w:sz w:val="16"/>
          <w:szCs w:val="16"/>
          <w:lang w:val="en-US" w:eastAsia="es-ES"/>
        </w:rPr>
      </w:r>
    </w:p>
    <w:p>
      <w:pPr>
        <w:pStyle w:val="Normal"/>
        <w:rPr>
          <w:lang w:val="en-US"/>
        </w:rPr>
      </w:pPr>
      <w:r>
        <w:rPr>
          <w:rFonts w:cs="Arial"/>
          <w:lang w:val="en-US" w:eastAsia="es-ES"/>
        </w:rPr>
        <w:t>Escobar, A. (2003) “Mundos y conocimientos de otro modo: el programa de investigación de modernidad/colonialidad latinoamericano”. En Tabula Rasa.</w:t>
      </w:r>
    </w:p>
    <w:p>
      <w:pPr>
        <w:pStyle w:val="Normal"/>
        <w:rPr>
          <w:rFonts w:cs="Arial"/>
          <w:sz w:val="16"/>
          <w:szCs w:val="16"/>
          <w:lang w:val="en-US" w:eastAsia="es-ES"/>
        </w:rPr>
      </w:pPr>
      <w:r>
        <w:rPr>
          <w:rFonts w:cs="Arial"/>
          <w:sz w:val="16"/>
          <w:szCs w:val="16"/>
          <w:lang w:val="en-US" w:eastAsia="es-ES"/>
        </w:rPr>
      </w:r>
    </w:p>
    <w:p>
      <w:pPr>
        <w:pStyle w:val="Normal"/>
        <w:rPr>
          <w:rFonts w:cs="Arial"/>
          <w:lang w:val="en-US" w:eastAsia="es-ES"/>
        </w:rPr>
      </w:pPr>
      <w:r>
        <w:rPr>
          <w:rFonts w:cs="Arial"/>
          <w:lang w:val="en-US" w:eastAsia="es-ES"/>
        </w:rPr>
        <w:t>Fals Borda, O. (1977) Ciencia propia y colonialismo intelectual. Bogotá.</w:t>
      </w:r>
    </w:p>
    <w:p>
      <w:pPr>
        <w:pStyle w:val="Normal"/>
        <w:rPr>
          <w:rFonts w:cs="Arial"/>
          <w:sz w:val="16"/>
          <w:szCs w:val="16"/>
          <w:lang w:val="en-US"/>
        </w:rPr>
      </w:pPr>
      <w:r>
        <w:rPr>
          <w:rFonts w:cs="Arial"/>
          <w:sz w:val="16"/>
          <w:szCs w:val="16"/>
          <w:lang w:val="en-US"/>
        </w:rPr>
      </w:r>
    </w:p>
    <w:p>
      <w:pPr>
        <w:pStyle w:val="Normal"/>
        <w:rPr>
          <w:lang w:val="en-US"/>
        </w:rPr>
      </w:pPr>
      <w:r>
        <w:rPr>
          <w:rFonts w:eastAsia="Times New Roman" w:cs="Arial"/>
          <w:lang w:val="en-US" w:eastAsia="es-ES"/>
        </w:rPr>
        <w:t>Fernándes, Florestan. (2008) Reflexiones sobre las revoluciones interrumpidas. En publicación: Cuadernos del Pensamiento Crítico Latinoamericano no.9. Buenos Aires: CLACSO. Junio 2008</w:t>
      </w:r>
    </w:p>
    <w:p>
      <w:pPr>
        <w:pStyle w:val="Normal"/>
        <w:rPr>
          <w:rFonts w:eastAsia="Times New Roman" w:cs="Arial"/>
          <w:sz w:val="16"/>
          <w:szCs w:val="16"/>
          <w:lang w:val="en-US" w:eastAsia="es-ES"/>
        </w:rPr>
      </w:pPr>
      <w:r>
        <w:rPr>
          <w:rFonts w:eastAsia="Times New Roman" w:cs="Arial"/>
          <w:sz w:val="16"/>
          <w:szCs w:val="16"/>
          <w:lang w:val="en-US" w:eastAsia="es-ES"/>
        </w:rPr>
      </w:r>
    </w:p>
    <w:p>
      <w:pPr>
        <w:pStyle w:val="Normal"/>
        <w:rPr>
          <w:lang w:val="en-US"/>
        </w:rPr>
      </w:pPr>
      <w:r>
        <w:rPr>
          <w:rFonts w:eastAsia="Times New Roman" w:cs="Arial"/>
          <w:lang w:val="en-US" w:eastAsia="es-ES"/>
        </w:rPr>
        <w:t>Ribeiro, Darcy. (1971) La Universidad Latinoamericana. CEAL.</w:t>
      </w:r>
    </w:p>
    <w:p>
      <w:pPr>
        <w:pStyle w:val="Normal"/>
        <w:rPr>
          <w:rFonts w:eastAsia="Times New Roman" w:cs="Arial"/>
          <w:lang w:val="en-US" w:eastAsia="es-ES"/>
        </w:rPr>
      </w:pPr>
      <w:r>
        <w:rPr>
          <w:rFonts w:eastAsia="Times New Roman" w:cs="Arial"/>
          <w:lang w:val="en-US" w:eastAsia="es-ES"/>
        </w:rPr>
      </w:r>
    </w:p>
    <w:p>
      <w:pPr>
        <w:pStyle w:val="Normal"/>
        <w:rPr>
          <w:lang w:val="en-US"/>
        </w:rPr>
      </w:pPr>
      <w:r>
        <w:rPr>
          <w:rFonts w:eastAsia="Times New Roman" w:cs="Arial"/>
          <w:b/>
          <w:bCs/>
          <w:u w:val="single"/>
          <w:lang w:val="en-US" w:eastAsia="es-ES"/>
        </w:rPr>
        <w:t>Bibliografía complementaria</w:t>
      </w:r>
    </w:p>
    <w:p>
      <w:pPr>
        <w:pStyle w:val="Normal"/>
        <w:rPr>
          <w:rFonts w:eastAsia="Times New Roman" w:cs="Arial"/>
          <w:sz w:val="16"/>
          <w:szCs w:val="16"/>
          <w:lang w:val="en-US" w:eastAsia="es-ES"/>
        </w:rPr>
      </w:pPr>
      <w:r>
        <w:rPr>
          <w:rFonts w:eastAsia="Times New Roman" w:cs="Arial"/>
          <w:sz w:val="16"/>
          <w:szCs w:val="16"/>
          <w:lang w:val="en-US" w:eastAsia="es-ES"/>
        </w:rPr>
      </w:r>
    </w:p>
    <w:p>
      <w:pPr>
        <w:pStyle w:val="Normal"/>
        <w:rPr>
          <w:lang w:val="en-US"/>
        </w:rPr>
      </w:pPr>
      <w:r>
        <w:rPr>
          <w:rFonts w:eastAsia="Times New Roman" w:cs="Arial"/>
          <w:lang w:val="en-US" w:eastAsia="es-ES"/>
        </w:rPr>
        <w:t xml:space="preserve">Fals Borda, O. (1967) La subversión en Colombia: visión del cambio social en la historia, Bogotá, Departamento de Sociología de la Universidad Nacional y Ediciones Tercer Mundo, 1967. </w:t>
      </w:r>
    </w:p>
    <w:p>
      <w:pPr>
        <w:pStyle w:val="Normal"/>
        <w:rPr>
          <w:rFonts w:eastAsia="Times New Roman" w:cs="Arial"/>
          <w:sz w:val="16"/>
          <w:szCs w:val="16"/>
          <w:lang w:val="en-US" w:eastAsia="es-ES"/>
        </w:rPr>
      </w:pPr>
      <w:r>
        <w:rPr>
          <w:rFonts w:eastAsia="Times New Roman" w:cs="Arial"/>
          <w:sz w:val="16"/>
          <w:szCs w:val="16"/>
          <w:lang w:val="en-US" w:eastAsia="es-ES"/>
        </w:rPr>
      </w:r>
    </w:p>
    <w:p>
      <w:pPr>
        <w:pStyle w:val="Normal"/>
        <w:rPr>
          <w:lang w:val="en-US"/>
        </w:rPr>
      </w:pPr>
      <w:r>
        <w:rPr>
          <w:rFonts w:cs="Arial"/>
          <w:lang w:val="en-US" w:eastAsia="es-ES"/>
        </w:rPr>
        <w:t>Herrera A. (1971) Ciencia y Política en América Latina Siglo XXI Editores S.A. México.</w:t>
      </w:r>
    </w:p>
    <w:p>
      <w:pPr>
        <w:pStyle w:val="Normal"/>
        <w:rPr>
          <w:rFonts w:cs="Arial"/>
          <w:sz w:val="16"/>
          <w:szCs w:val="16"/>
          <w:lang w:val="en-US"/>
        </w:rPr>
      </w:pPr>
      <w:r>
        <w:rPr>
          <w:rFonts w:cs="Arial"/>
          <w:sz w:val="16"/>
          <w:szCs w:val="16"/>
          <w:lang w:val="en-US"/>
        </w:rPr>
      </w:r>
    </w:p>
    <w:p>
      <w:pPr>
        <w:pStyle w:val="Normal"/>
        <w:rPr>
          <w:lang w:val="en-US"/>
        </w:rPr>
      </w:pPr>
      <w:r>
        <w:rPr>
          <w:rFonts w:cs="Arial"/>
          <w:lang w:val="en-US" w:eastAsia="es-ES"/>
        </w:rPr>
        <w:t>Nahón, Rodríguez Enríquez y Schorr (2004) Pensamiento latinoamericano: el campo del desarrollo del subdesarrollo: Trayectoria, rupturas y continuidades. Buenos Aires, CLACSO</w:t>
      </w:r>
    </w:p>
    <w:p>
      <w:pPr>
        <w:pStyle w:val="Normal"/>
        <w:rPr>
          <w:rFonts w:eastAsia="Calibri" w:cs="Arial"/>
          <w:sz w:val="16"/>
          <w:szCs w:val="16"/>
          <w:lang w:val="en-US" w:eastAsia="es-ES"/>
        </w:rPr>
      </w:pPr>
      <w:r>
        <w:rPr>
          <w:rFonts w:eastAsia="Calibri" w:cs="Arial"/>
          <w:sz w:val="16"/>
          <w:szCs w:val="16"/>
          <w:lang w:val="en-US" w:eastAsia="es-ES"/>
        </w:rPr>
      </w:r>
    </w:p>
    <w:p>
      <w:pPr>
        <w:pStyle w:val="Normal"/>
        <w:rPr>
          <w:lang w:val="en-US"/>
        </w:rPr>
      </w:pPr>
      <w:r>
        <w:rPr>
          <w:rFonts w:cs="Arial"/>
          <w:lang w:val="en-US" w:eastAsia="es-ES"/>
        </w:rPr>
        <w:t>Retamar, R. (1976), Nuestra América y Occidente, Casa de las Américas, XVI,98.</w:t>
      </w:r>
    </w:p>
    <w:p>
      <w:pPr>
        <w:pStyle w:val="Normal"/>
        <w:rPr>
          <w:rFonts w:eastAsia="Calibri" w:cs="Arial"/>
          <w:sz w:val="16"/>
          <w:szCs w:val="16"/>
          <w:lang w:val="en-US" w:eastAsia="es-ES"/>
        </w:rPr>
      </w:pPr>
      <w:r>
        <w:rPr>
          <w:rFonts w:eastAsia="Calibri" w:cs="Arial"/>
          <w:sz w:val="16"/>
          <w:szCs w:val="16"/>
          <w:lang w:val="en-US" w:eastAsia="es-ES"/>
        </w:rPr>
      </w:r>
    </w:p>
    <w:p>
      <w:pPr>
        <w:pStyle w:val="Normal"/>
        <w:rPr>
          <w:lang w:val="en-US"/>
        </w:rPr>
      </w:pPr>
      <w:r>
        <w:rPr>
          <w:rFonts w:eastAsia="Calibri" w:cs="Arial"/>
          <w:lang w:val="en-US" w:eastAsia="es-ES"/>
        </w:rPr>
        <w:t>Zemelman, H. (2004) Pensar teórico, pensar epistémico. Los desafíos de la historicidad en el conocimiento social en América latina; los desafíos del pensamiento crítico. México: Siglo XXI.</w:t>
      </w:r>
    </w:p>
    <w:p>
      <w:pPr>
        <w:pStyle w:val="Normal"/>
        <w:rPr>
          <w:rFonts w:eastAsia="Times New Roman" w:cs="Arial"/>
          <w:lang w:val="en-US" w:eastAsia="es-ES"/>
        </w:rPr>
      </w:pPr>
      <w:r>
        <w:rPr>
          <w:rFonts w:eastAsia="Times New Roman" w:cs="Arial"/>
          <w:lang w:val="en-US" w:eastAsia="es-ES"/>
        </w:rPr>
      </w:r>
    </w:p>
    <w:p>
      <w:pPr>
        <w:pStyle w:val="Normal"/>
        <w:rPr>
          <w:szCs w:val="24"/>
          <w:lang w:val="en-US"/>
        </w:rPr>
      </w:pPr>
      <w:r>
        <w:rPr>
          <w:szCs w:val="24"/>
          <w:lang w:val="en-US"/>
        </w:rPr>
      </w:r>
    </w:p>
    <w:p>
      <w:pPr>
        <w:pStyle w:val="Normal"/>
        <w:spacing w:lineRule="auto" w:line="312"/>
        <w:rPr>
          <w:lang w:val="en-US"/>
        </w:rPr>
      </w:pPr>
      <w:r>
        <w:rPr>
          <w:rFonts w:eastAsia="Times New Roman" w:cs="Arial"/>
          <w:b/>
          <w:bCs/>
          <w:lang w:val="en-US" w:eastAsia="es-ES"/>
        </w:rPr>
        <w:t>MODALIDAD DOCENTE</w:t>
      </w:r>
    </w:p>
    <w:p>
      <w:pPr>
        <w:pStyle w:val="Normal"/>
        <w:spacing w:lineRule="auto" w:line="312"/>
        <w:rPr>
          <w:rFonts w:eastAsia="Times New Roman" w:cs="Arial"/>
          <w:sz w:val="16"/>
          <w:szCs w:val="16"/>
          <w:lang w:val="en-US" w:eastAsia="es-ES"/>
        </w:rPr>
      </w:pPr>
      <w:r>
        <w:rPr>
          <w:rFonts w:eastAsia="Times New Roman" w:cs="Arial"/>
          <w:sz w:val="16"/>
          <w:szCs w:val="16"/>
          <w:lang w:val="en-US" w:eastAsia="es-ES"/>
        </w:rPr>
      </w:r>
    </w:p>
    <w:p>
      <w:pPr>
        <w:pStyle w:val="Normal"/>
        <w:spacing w:lineRule="auto" w:line="312"/>
        <w:rPr>
          <w:lang w:val="en-US"/>
        </w:rPr>
      </w:pPr>
      <w:r>
        <w:rPr>
          <w:rFonts w:eastAsia="Times New Roman" w:cs="Arial"/>
          <w:lang w:val="en-US" w:eastAsia="es-ES"/>
        </w:rPr>
        <w:t>El seminario se desarrollará a través de clases teórico-prácticas organizadas en base a los contenidos y materiales bibliográficos propuestos. En ocasiones contaremos con la presencia de autores de la bibliografía propuesta, en carácter de docentes invitados.</w:t>
      </w:r>
    </w:p>
    <w:p>
      <w:pPr>
        <w:pStyle w:val="Normal"/>
        <w:spacing w:lineRule="auto" w:line="312"/>
        <w:rPr>
          <w:lang w:val="en-US"/>
        </w:rPr>
      </w:pPr>
      <w:r>
        <w:rPr>
          <w:rFonts w:eastAsia="Times New Roman" w:cs="Arial"/>
          <w:lang w:val="en-US" w:eastAsia="es-ES"/>
        </w:rPr>
        <w:br/>
      </w:r>
      <w:r>
        <w:rPr>
          <w:rFonts w:eastAsia="Times New Roman" w:cs="Arial"/>
          <w:b/>
          <w:bCs/>
          <w:lang w:val="en-US" w:eastAsia="es-ES"/>
        </w:rPr>
        <w:t xml:space="preserve">EVALUCIÓN Y ACREDITACIÓN </w:t>
      </w:r>
    </w:p>
    <w:p>
      <w:pPr>
        <w:pStyle w:val="Normal"/>
        <w:spacing w:lineRule="auto" w:line="312"/>
        <w:rPr>
          <w:rFonts w:eastAsia="Times New Roman" w:cs="Arial"/>
          <w:sz w:val="16"/>
          <w:szCs w:val="16"/>
          <w:lang w:val="en-US" w:eastAsia="es-ES"/>
        </w:rPr>
      </w:pPr>
      <w:r>
        <w:rPr>
          <w:rFonts w:eastAsia="Times New Roman" w:cs="Arial"/>
          <w:sz w:val="16"/>
          <w:szCs w:val="16"/>
          <w:lang w:val="en-US" w:eastAsia="es-ES"/>
        </w:rPr>
      </w:r>
    </w:p>
    <w:p>
      <w:pPr>
        <w:pStyle w:val="Normal"/>
        <w:spacing w:lineRule="auto" w:line="312"/>
        <w:rPr>
          <w:rFonts w:eastAsia="Times New Roman" w:cs="Arial"/>
          <w:lang w:val="en-US" w:eastAsia="es-ES"/>
        </w:rPr>
      </w:pPr>
      <w:r>
        <w:rPr>
          <w:rFonts w:eastAsia="Times New Roman" w:cs="Arial"/>
          <w:lang w:val="en-US" w:eastAsia="es-ES"/>
        </w:rPr>
        <w:t>Son requisitos para la aprobación del seminario el cumplimiento del 80% de la asistencia a las clases y a aprobación de un trabajo final monográfico. Para la elaboración del mismo los estudiantes contarán con una instancia de tutoría.</w:t>
      </w:r>
    </w:p>
    <w:p>
      <w:pPr>
        <w:pStyle w:val="Normal"/>
        <w:spacing w:lineRule="auto" w:line="312"/>
        <w:rPr>
          <w:rFonts w:eastAsia="Times New Roman" w:cs="Arial"/>
          <w:lang w:val="en-US" w:eastAsia="es-ES"/>
        </w:rPr>
      </w:pPr>
      <w:r>
        <w:rPr>
          <w:rFonts w:eastAsia="Times New Roman" w:cs="Arial"/>
          <w:lang w:val="en-US" w:eastAsia="es-ES"/>
        </w:rPr>
      </w:r>
    </w:p>
    <w:p>
      <w:pPr>
        <w:pStyle w:val="Normal"/>
        <w:spacing w:lineRule="auto" w:line="312"/>
        <w:rPr>
          <w:rFonts w:eastAsia="Times New Roman" w:cs="Arial"/>
          <w:lang w:val="en-US" w:eastAsia="es-ES"/>
        </w:rPr>
      </w:pPr>
      <w:r>
        <w:rPr>
          <w:rFonts w:eastAsia="Times New Roman" w:cs="Arial"/>
          <w:lang w:val="en-US" w:eastAsia="es-ES"/>
        </w:rPr>
      </w:r>
    </w:p>
    <w:p>
      <w:pPr>
        <w:pStyle w:val="Normal"/>
        <w:spacing w:lineRule="auto" w:line="312"/>
        <w:rPr/>
      </w:pPr>
      <w:r>
        <w:rPr>
          <w:rFonts w:eastAsia="Times New Roman" w:cs="Arial"/>
          <w:b/>
          <w:lang w:val="en-US" w:eastAsia="es-ES"/>
        </w:rPr>
        <w:t>BIBLIOGRAFIA GENERAL</w:t>
      </w:r>
    </w:p>
    <w:p>
      <w:pPr>
        <w:pStyle w:val="Bibliography"/>
        <w:ind w:left="720" w:hanging="720"/>
        <w:rPr/>
      </w:pPr>
      <w:r>
        <w:rPr>
          <w:lang w:val="es-ES"/>
        </w:rPr>
        <w:t xml:space="preserve">Ansaldi, W., &amp; Girodano, V. (2012). </w:t>
      </w:r>
      <w:r>
        <w:rPr>
          <w:i/>
          <w:iCs/>
          <w:lang w:val="es-ES"/>
        </w:rPr>
        <w:t>América Latina. La construcción del orden: de la colonia a la disolución de la dominación oligárquica</w:t>
      </w:r>
      <w:r>
        <w:rPr>
          <w:lang w:val="es-ES"/>
        </w:rPr>
        <w:t>. Buenos Aires: Ariel.</w:t>
      </w:r>
    </w:p>
    <w:p>
      <w:pPr>
        <w:pStyle w:val="Bibliography"/>
        <w:ind w:left="720" w:hanging="720"/>
        <w:rPr/>
      </w:pPr>
      <w:r>
        <w:rPr>
          <w:lang w:val="es-ES"/>
        </w:rPr>
        <w:t xml:space="preserve">Araujo, C. &amp; Amadeo, J. (2010). </w:t>
      </w:r>
      <w:r>
        <w:rPr>
          <w:i/>
          <w:iCs/>
          <w:lang w:val="es-ES"/>
        </w:rPr>
        <w:t>Teoría política latinoamericana.</w:t>
      </w:r>
      <w:r>
        <w:rPr>
          <w:lang w:val="es-ES"/>
        </w:rPr>
        <w:t xml:space="preserve"> Buenos Aires: Luxemburg.</w:t>
      </w:r>
    </w:p>
    <w:p>
      <w:pPr>
        <w:pStyle w:val="Bibliography"/>
        <w:ind w:left="720" w:hanging="720"/>
        <w:rPr>
          <w:lang w:val="es-ES"/>
        </w:rPr>
      </w:pPr>
      <w:r>
        <w:rPr>
          <w:lang w:val="es-ES"/>
        </w:rPr>
        <w:t xml:space="preserve">Ardao, A. (1978). La idea de la Magna Colombia. De Mirando a Hostos. </w:t>
      </w:r>
      <w:r>
        <w:rPr>
          <w:i/>
          <w:iCs/>
          <w:lang w:val="es-ES"/>
        </w:rPr>
        <w:t>Latinoamérica. Cuadernos de Cultura Latinoamericana., Tomo I</w:t>
      </w:r>
      <w:r>
        <w:rPr>
          <w:lang w:val="es-ES"/>
        </w:rPr>
        <w:t>(2), 32.</w:t>
      </w:r>
    </w:p>
    <w:p>
      <w:pPr>
        <w:pStyle w:val="Bibliography"/>
        <w:ind w:left="720" w:hanging="720"/>
        <w:rPr/>
      </w:pPr>
      <w:r>
        <w:rPr>
          <w:lang w:val="es-ES"/>
        </w:rPr>
        <w:t>A</w:t>
      </w:r>
      <w:r>
        <w:rPr>
          <w:lang w:val="es-ES"/>
        </w:rPr>
        <w:t>rdao</w:t>
      </w:r>
      <w:r>
        <w:rPr>
          <w:lang w:val="es-ES"/>
        </w:rPr>
        <w:t xml:space="preserve">, A. (1980). </w:t>
      </w:r>
      <w:r>
        <w:rPr>
          <w:i/>
          <w:iCs/>
          <w:lang w:val="es-ES"/>
        </w:rPr>
        <w:t>Génesis de la idea y el nombre de América Latina.</w:t>
      </w:r>
      <w:r>
        <w:rPr>
          <w:lang w:val="es-ES"/>
        </w:rPr>
        <w:t xml:space="preserve"> Caracas: Centro de Estudios Latinoamericanos "Rómulo Gallegos"Consejo Nacional de la Cul</w:t>
      </w:r>
      <w:r>
        <w:rPr>
          <w:lang w:val="es-ES"/>
        </w:rPr>
        <w:t>ura</w:t>
      </w:r>
      <w:r>
        <w:rPr>
          <w:lang w:val="es-ES"/>
        </w:rPr>
        <w:t>.</w:t>
      </w:r>
    </w:p>
    <w:p>
      <w:pPr>
        <w:pStyle w:val="Bibliography"/>
        <w:ind w:left="720" w:hanging="720"/>
        <w:rPr/>
      </w:pPr>
      <w:r>
        <w:rPr>
          <w:lang w:val="es-ES"/>
        </w:rPr>
        <w:t>A</w:t>
      </w:r>
      <w:r>
        <w:rPr>
          <w:lang w:val="es-ES"/>
        </w:rPr>
        <w:t>rpini</w:t>
      </w:r>
      <w:r>
        <w:rPr>
          <w:lang w:val="es-ES"/>
        </w:rPr>
        <w:t xml:space="preserve">, M. (2013). América Latina / Nuestra América. El quehacer filosófico entre nosotros. (c. 1. http://letras.unmsm. edu.pe/rl/index.php/le/article/view/37/37&gt;, Ed.) </w:t>
      </w:r>
      <w:r>
        <w:rPr>
          <w:i/>
          <w:iCs/>
          <w:lang w:val="es-ES"/>
        </w:rPr>
        <w:t>Letras, 84</w:t>
      </w:r>
      <w:r>
        <w:rPr>
          <w:lang w:val="es-ES"/>
        </w:rPr>
        <w:t>(119), 150-152.</w:t>
      </w:r>
    </w:p>
    <w:p>
      <w:pPr>
        <w:pStyle w:val="Bibliography"/>
        <w:ind w:left="720" w:hanging="720"/>
        <w:rPr/>
      </w:pPr>
      <w:r>
        <w:rPr>
          <w:lang w:val="es-ES"/>
        </w:rPr>
        <w:t xml:space="preserve">Beorlegui, C. (2006). </w:t>
      </w:r>
      <w:r>
        <w:rPr>
          <w:i/>
          <w:iCs/>
          <w:lang w:val="es-ES"/>
        </w:rPr>
        <w:t>Historia del pensamiento filosófico latinoamericano. Una búsqueda incesante de la identidad</w:t>
      </w:r>
      <w:r>
        <w:rPr>
          <w:lang w:val="es-ES"/>
        </w:rPr>
        <w:t>. Bilbao: Universidad del Deusto.</w:t>
      </w:r>
    </w:p>
    <w:p>
      <w:pPr>
        <w:pStyle w:val="Bibliography"/>
        <w:ind w:left="720" w:hanging="720"/>
        <w:rPr>
          <w:lang w:val="es-ES"/>
        </w:rPr>
      </w:pPr>
      <w:r>
        <w:rPr>
          <w:lang w:val="es-ES"/>
        </w:rPr>
        <w:t xml:space="preserve">Bosch, L. P., &amp; Duprat, H. S. (1995). </w:t>
      </w:r>
      <w:r>
        <w:rPr>
          <w:i/>
          <w:iCs/>
          <w:lang w:val="es-ES"/>
        </w:rPr>
        <w:t>El nivel inicial. Estructuración. Orientaciones para la práctica. .</w:t>
      </w:r>
      <w:r>
        <w:rPr>
          <w:lang w:val="es-ES"/>
        </w:rPr>
        <w:t xml:space="preserve"> Buenos Aires: Colihue .</w:t>
      </w:r>
    </w:p>
    <w:p>
      <w:pPr>
        <w:pStyle w:val="Bibliography"/>
        <w:ind w:left="720" w:hanging="720"/>
        <w:rPr/>
      </w:pPr>
      <w:r>
        <w:rPr>
          <w:lang w:val="es-ES"/>
        </w:rPr>
        <w:t xml:space="preserve">Bustelo, N. (2015). </w:t>
      </w:r>
      <w:r>
        <w:rPr>
          <w:i/>
          <w:iCs/>
          <w:lang w:val="es-ES"/>
        </w:rPr>
        <w:t xml:space="preserve">La reforma universitaria desde sus grupos y revistas: Una reconstrucción de los proyectos y las disputas del movimiento estudiantil porteño de las primeras décadas del siglo XX (1914-1928). </w:t>
      </w:r>
      <w:r>
        <w:rPr>
          <w:lang w:val="es-ES"/>
        </w:rPr>
        <w:t>http://www.memoria.fahce.unlp.edu.ar/tesis/te.1307/te.1307.pdf</w:t>
      </w:r>
    </w:p>
    <w:p>
      <w:pPr>
        <w:pStyle w:val="Bibliography"/>
        <w:ind w:left="720" w:hanging="720"/>
        <w:rPr/>
      </w:pPr>
      <w:r>
        <w:rPr>
          <w:lang w:val="es-ES"/>
        </w:rPr>
        <w:t xml:space="preserve">Cano Menoni, J. A. (2014). </w:t>
      </w:r>
      <w:r>
        <w:rPr>
          <w:i/>
          <w:iCs/>
          <w:lang w:val="es-ES"/>
        </w:rPr>
        <w:t>La extensión universitaria en la transformación de la universidad latinoamericana del siglo XXI: disputas y desafíos. .</w:t>
      </w:r>
      <w:r>
        <w:rPr>
          <w:lang w:val="es-ES"/>
        </w:rPr>
        <w:t xml:space="preserve"> (http://creativecommons.org/licenses/by-nc-nd/2.0/deed.es) CLACSO.</w:t>
      </w:r>
    </w:p>
    <w:p>
      <w:pPr>
        <w:pStyle w:val="Bibliography"/>
        <w:ind w:left="720" w:hanging="720"/>
        <w:rPr>
          <w:lang w:val="es-ES"/>
        </w:rPr>
      </w:pPr>
      <w:r>
        <w:rPr>
          <w:lang w:val="es-ES"/>
        </w:rPr>
        <w:t xml:space="preserve">Carlevaro, P. (1986). Extensión universitaria. </w:t>
      </w:r>
      <w:r>
        <w:rPr>
          <w:i/>
          <w:iCs/>
          <w:lang w:val="es-ES"/>
        </w:rPr>
        <w:t>Cuadernos De Política Universitaria</w:t>
      </w:r>
      <w:r>
        <w:rPr>
          <w:lang w:val="es-ES"/>
        </w:rPr>
        <w:t>.</w:t>
      </w:r>
    </w:p>
    <w:p>
      <w:pPr>
        <w:pStyle w:val="Bibliography"/>
        <w:ind w:left="720" w:hanging="720"/>
        <w:rPr>
          <w:lang w:val="es-ES"/>
        </w:rPr>
      </w:pPr>
      <w:r>
        <w:rPr>
          <w:lang w:val="es-ES"/>
        </w:rPr>
        <w:t xml:space="preserve">Chaunu, P. (2006). </w:t>
      </w:r>
      <w:r>
        <w:rPr>
          <w:i/>
          <w:iCs/>
          <w:lang w:val="es-ES"/>
        </w:rPr>
        <w:t>Histoire de l´Amérique Latine</w:t>
      </w:r>
      <w:r>
        <w:rPr>
          <w:lang w:val="es-ES"/>
        </w:rPr>
        <w:t xml:space="preserve"> (15º. primera: 1949 ed.). Paris: Presses Universitaires de France.</w:t>
      </w:r>
    </w:p>
    <w:p>
      <w:pPr>
        <w:pStyle w:val="Bibliography"/>
        <w:ind w:left="720" w:hanging="720"/>
        <w:rPr>
          <w:lang w:val="es-ES"/>
        </w:rPr>
      </w:pPr>
      <w:r>
        <w:rPr>
          <w:lang w:val="es-ES"/>
        </w:rPr>
        <w:t xml:space="preserve">Civera Cerecedo, A., Alfonseca Giner de los Ríos, J., &amp; Escalante Fernández, C. (. (2011). </w:t>
      </w:r>
      <w:r>
        <w:rPr>
          <w:i/>
          <w:iCs/>
          <w:lang w:val="es-ES"/>
        </w:rPr>
        <w:t>Campesinos y escolares: la construcción de la escuela en el campo latinoamericano (siglos XIX y XX).</w:t>
      </w:r>
      <w:r>
        <w:rPr>
          <w:lang w:val="es-ES"/>
        </w:rPr>
        <w:t xml:space="preserve"> México: El Colegio Mexiquense; Porrúa. .</w:t>
      </w:r>
    </w:p>
    <w:p>
      <w:pPr>
        <w:pStyle w:val="Bibliography"/>
        <w:ind w:left="720" w:hanging="720"/>
        <w:rPr/>
      </w:pPr>
      <w:r>
        <w:rPr>
          <w:lang w:val="es-ES"/>
        </w:rPr>
        <w:t xml:space="preserve">Coombs, P. (1971). </w:t>
      </w:r>
      <w:r>
        <w:rPr>
          <w:i/>
          <w:iCs/>
          <w:lang w:val="es-ES"/>
        </w:rPr>
        <w:t>La crisis mundial de la educación</w:t>
      </w:r>
      <w:r>
        <w:rPr>
          <w:lang w:val="es-ES"/>
        </w:rPr>
        <w:t>. Barcelona: Peninsula.</w:t>
      </w:r>
    </w:p>
    <w:p>
      <w:pPr>
        <w:pStyle w:val="Bibliography"/>
        <w:ind w:left="720" w:hanging="720"/>
        <w:rPr>
          <w:lang w:val="es-ES"/>
        </w:rPr>
      </w:pPr>
      <w:r>
        <w:rPr>
          <w:lang w:val="es-ES"/>
        </w:rPr>
        <w:t xml:space="preserve">de Alba Ceballos, A. (2002). Educación: contacto cultural, cambio tecnológico y perspectivas postmodernas. En R. N. Buenfil Burgos, </w:t>
      </w:r>
      <w:r>
        <w:rPr>
          <w:i/>
          <w:iCs/>
          <w:lang w:val="es-ES"/>
        </w:rPr>
        <w:t>En los márgenes de la educación: México a finales del milenio. .</w:t>
      </w:r>
      <w:r>
        <w:rPr>
          <w:lang w:val="es-ES"/>
        </w:rPr>
        <w:t xml:space="preserve"> México: SAPD-PyV.</w:t>
      </w:r>
    </w:p>
    <w:p>
      <w:pPr>
        <w:pStyle w:val="Bibliography"/>
        <w:ind w:left="720" w:hanging="720"/>
        <w:rPr/>
      </w:pPr>
      <w:r>
        <w:rPr>
          <w:lang w:val="es-ES"/>
        </w:rPr>
        <w:t xml:space="preserve">Dumont. (1997). </w:t>
      </w:r>
      <w:r>
        <w:rPr>
          <w:i/>
          <w:iCs/>
          <w:lang w:val="es-ES"/>
        </w:rPr>
        <w:t>El amanecer de los derechos del hombre</w:t>
      </w:r>
      <w:r>
        <w:rPr>
          <w:lang w:val="es-ES"/>
        </w:rPr>
        <w:t>. Guadalajara, México: Folia Universitaria. Universidad Autónoma de Guadalajara.</w:t>
      </w:r>
    </w:p>
    <w:p>
      <w:pPr>
        <w:pStyle w:val="Bibliography"/>
        <w:ind w:left="720" w:hanging="720"/>
        <w:rPr/>
      </w:pPr>
      <w:r>
        <w:rPr>
          <w:lang w:val="es-ES"/>
        </w:rPr>
        <w:t xml:space="preserve">Dussel, E. (1992). </w:t>
      </w:r>
      <w:r>
        <w:rPr>
          <w:i/>
          <w:iCs/>
          <w:lang w:val="es-ES"/>
        </w:rPr>
        <w:t>Historia de la Iglesia en América Latina. Medio milenio de coloniaje y liberación (1492-1992)</w:t>
      </w:r>
      <w:r>
        <w:rPr>
          <w:lang w:val="es-ES"/>
        </w:rPr>
        <w:t>. Madrid, México: Mundo Negro-Esquila Misional.</w:t>
      </w:r>
    </w:p>
    <w:p>
      <w:pPr>
        <w:pStyle w:val="Bibliography"/>
        <w:ind w:left="720" w:hanging="720"/>
        <w:rPr>
          <w:lang w:val="es-ES"/>
        </w:rPr>
      </w:pPr>
      <w:r>
        <w:rPr>
          <w:lang w:val="es-ES"/>
        </w:rPr>
        <w:t xml:space="preserve">Dussel, E., Mendieta, E., &amp; Bohórquez, C. (. (2009). </w:t>
      </w:r>
      <w:r>
        <w:rPr>
          <w:i/>
          <w:iCs/>
          <w:lang w:val="es-ES"/>
        </w:rPr>
        <w:t>El pensamiento Filosófico latinoamericano, del Caribe y "latino" (1300-2000): historia, corrientes, temas y filósfofos.</w:t>
      </w:r>
      <w:r>
        <w:rPr>
          <w:lang w:val="es-ES"/>
        </w:rPr>
        <w:t xml:space="preserve"> México: CREFAL-Siglo XXI.</w:t>
      </w:r>
    </w:p>
    <w:p>
      <w:pPr>
        <w:pStyle w:val="Bibliography"/>
        <w:ind w:left="720" w:hanging="720"/>
        <w:rPr/>
      </w:pPr>
      <w:r>
        <w:rPr>
          <w:lang w:val="es-ES"/>
        </w:rPr>
        <w:t>F</w:t>
      </w:r>
      <w:r>
        <w:rPr>
          <w:lang w:val="es-ES"/>
        </w:rPr>
        <w:t>abelo</w:t>
      </w:r>
      <w:r>
        <w:rPr>
          <w:lang w:val="es-ES"/>
        </w:rPr>
        <w:t xml:space="preserve"> C</w:t>
      </w:r>
      <w:r>
        <w:rPr>
          <w:lang w:val="es-ES"/>
        </w:rPr>
        <w:t>orzo</w:t>
      </w:r>
      <w:r>
        <w:rPr>
          <w:lang w:val="es-ES"/>
        </w:rPr>
        <w:t xml:space="preserve">, J. R. (2014). "América Latina": ¿al servicio de la colonización o de la descolonización? </w:t>
      </w:r>
      <w:r>
        <w:rPr>
          <w:i/>
          <w:iCs/>
          <w:lang w:val="es-ES"/>
        </w:rPr>
        <w:t>Revista Casa de las Américas</w:t>
      </w:r>
      <w:r>
        <w:rPr>
          <w:lang w:val="es-ES"/>
        </w:rPr>
        <w:t>(276).</w:t>
      </w:r>
    </w:p>
    <w:p>
      <w:pPr>
        <w:pStyle w:val="Bibliography"/>
        <w:ind w:left="720" w:hanging="720"/>
        <w:rPr>
          <w:lang w:val="es-ES"/>
        </w:rPr>
      </w:pPr>
      <w:r>
        <w:rPr>
          <w:lang w:val="es-ES"/>
        </w:rPr>
        <w:t xml:space="preserve">Freire, P. (1993). </w:t>
      </w:r>
      <w:r>
        <w:rPr>
          <w:i/>
          <w:iCs/>
          <w:lang w:val="es-ES"/>
        </w:rPr>
        <w:t>Extensión o comunicación? La concientización en el medio rural.</w:t>
      </w:r>
      <w:r>
        <w:rPr>
          <w:lang w:val="es-ES"/>
        </w:rPr>
        <w:t xml:space="preserve"> México: Siglo XXI.</w:t>
      </w:r>
    </w:p>
    <w:p>
      <w:pPr>
        <w:pStyle w:val="Bibliography"/>
        <w:ind w:left="720" w:hanging="720"/>
        <w:rPr>
          <w:lang w:val="es-ES"/>
        </w:rPr>
      </w:pPr>
      <w:r>
        <w:rPr>
          <w:lang w:val="es-ES"/>
        </w:rPr>
        <w:t xml:space="preserve">Funes, P. (s/f). </w:t>
      </w:r>
      <w:r>
        <w:rPr>
          <w:i/>
          <w:iCs/>
          <w:lang w:val="es-ES"/>
        </w:rPr>
        <w:t>América Latina. Los nombres del Nuevo Mundo.</w:t>
      </w:r>
      <w:r>
        <w:rPr>
          <w:lang w:val="es-ES"/>
        </w:rPr>
        <w:t xml:space="preserve"> Buenos Aires: Ministro de Educación, Ciencia y Tecnología.</w:t>
      </w:r>
    </w:p>
    <w:p>
      <w:pPr>
        <w:pStyle w:val="Bibliography"/>
        <w:ind w:left="720" w:hanging="720"/>
        <w:rPr>
          <w:lang w:val="es-ES"/>
        </w:rPr>
      </w:pPr>
      <w:r>
        <w:rPr>
          <w:lang w:val="es-ES"/>
        </w:rPr>
        <w:t xml:space="preserve">Funes, P. (s/f). </w:t>
      </w:r>
      <w:r>
        <w:rPr>
          <w:i/>
          <w:iCs/>
          <w:lang w:val="es-ES"/>
        </w:rPr>
        <w:t>América Latina. Los nombres del nuevo mundo.</w:t>
      </w:r>
      <w:r>
        <w:rPr>
          <w:lang w:val="es-ES"/>
        </w:rPr>
        <w:t xml:space="preserve"> Obtenido de Ministerio de Educación, Ciencia y Tecnología. Programa de Capacitación Multimedial: http://www.educ.ar/sitios/educar/recursos/ver?id=70595</w:t>
      </w:r>
    </w:p>
    <w:p>
      <w:pPr>
        <w:pStyle w:val="Bibliography"/>
        <w:ind w:left="720" w:hanging="720"/>
        <w:rPr>
          <w:lang w:val="es-ES"/>
        </w:rPr>
      </w:pPr>
      <w:r>
        <w:rPr>
          <w:lang w:val="es-ES"/>
        </w:rPr>
        <w:t xml:space="preserve">Galeano, E. (1980). </w:t>
      </w:r>
      <w:r>
        <w:rPr>
          <w:i/>
          <w:iCs/>
          <w:lang w:val="es-ES"/>
        </w:rPr>
        <w:t>Las venas abiertas de América Latina</w:t>
      </w:r>
      <w:r>
        <w:rPr>
          <w:lang w:val="es-ES"/>
        </w:rPr>
        <w:t xml:space="preserve"> (vigesimoctava. Primera: 1971 ed.). México, Madrid, Bogotá: Siglo Veintiuno ed.</w:t>
      </w:r>
    </w:p>
    <w:p>
      <w:pPr>
        <w:pStyle w:val="Bibliography"/>
        <w:ind w:left="720" w:hanging="720"/>
        <w:rPr/>
      </w:pPr>
      <w:r>
        <w:rPr>
          <w:lang w:val="es-ES"/>
        </w:rPr>
        <w:t>G</w:t>
      </w:r>
      <w:r>
        <w:rPr>
          <w:lang w:val="es-ES"/>
        </w:rPr>
        <w:t>arcía</w:t>
      </w:r>
      <w:r>
        <w:rPr>
          <w:lang w:val="es-ES"/>
        </w:rPr>
        <w:t xml:space="preserve"> </w:t>
      </w:r>
      <w:r>
        <w:rPr>
          <w:lang w:val="es-ES"/>
        </w:rPr>
        <w:t>San Martín</w:t>
      </w:r>
      <w:r>
        <w:rPr>
          <w:lang w:val="es-ES"/>
        </w:rPr>
        <w:t xml:space="preserve">, Á. (junio de 2013). Francisco Bilbao, entre el proyecto latinoamericano y el gran molusco (org.mx/pdf/latinoam/n56/n56a7.pdf.) </w:t>
      </w:r>
      <w:r>
        <w:rPr>
          <w:i/>
          <w:iCs/>
          <w:lang w:val="es-ES"/>
        </w:rPr>
        <w:t xml:space="preserve">Latinoamérica </w:t>
      </w:r>
      <w:r>
        <w:rPr>
          <w:lang w:val="es-ES"/>
        </w:rPr>
        <w:t>(56).</w:t>
      </w:r>
    </w:p>
    <w:p>
      <w:pPr>
        <w:pStyle w:val="Bibliography"/>
        <w:ind w:left="720" w:hanging="720"/>
        <w:rPr>
          <w:lang w:val="es-ES"/>
        </w:rPr>
      </w:pPr>
      <w:r>
        <w:rPr>
          <w:lang w:val="es-ES"/>
        </w:rPr>
        <w:t xml:space="preserve">García, P. (1919). Plan de Estudios de la Escuela de Medicina. Propuesta de Cátedras Libres. </w:t>
      </w:r>
      <w:r>
        <w:rPr>
          <w:i/>
          <w:iCs/>
          <w:lang w:val="es-ES"/>
        </w:rPr>
        <w:t>Revista de la Universidad de Buenos Aires, XLIV</w:t>
      </w:r>
      <w:r>
        <w:rPr>
          <w:lang w:val="es-ES"/>
        </w:rPr>
        <w:t>(año XVI), 331.</w:t>
      </w:r>
    </w:p>
    <w:p>
      <w:pPr>
        <w:pStyle w:val="Bibliography"/>
        <w:ind w:left="720" w:hanging="720"/>
        <w:rPr/>
      </w:pPr>
      <w:r>
        <w:rPr>
          <w:lang w:val="es-ES"/>
        </w:rPr>
        <w:t xml:space="preserve">Garrido, D. (en prensa). La Reforma Universitaria: recorridos prelimares por las interpretaciones de Gabriel del Mazo y Gregorio Bermann. En Orce, </w:t>
      </w:r>
      <w:r>
        <w:rPr>
          <w:i/>
          <w:iCs/>
          <w:lang w:val="es-ES"/>
        </w:rPr>
        <w:t>La educación como espacio de disputa</w:t>
      </w:r>
      <w:r>
        <w:rPr>
          <w:lang w:val="es-ES"/>
        </w:rPr>
        <w:t>. IICE.</w:t>
      </w:r>
    </w:p>
    <w:p>
      <w:pPr>
        <w:pStyle w:val="Bibliography"/>
        <w:ind w:left="720" w:hanging="720"/>
        <w:rPr>
          <w:lang w:val="es-ES"/>
        </w:rPr>
      </w:pPr>
      <w:r>
        <w:rPr>
          <w:lang w:val="es-ES"/>
        </w:rPr>
        <w:t xml:space="preserve">Gogol, E. (2007). </w:t>
      </w:r>
      <w:r>
        <w:rPr>
          <w:i/>
          <w:iCs/>
          <w:lang w:val="es-ES"/>
        </w:rPr>
        <w:t xml:space="preserve">El concepto del otro en la liberación latinoamericana. La fusión del pensamiento filosófico emancipador y las revueltas sociales. Part I. B. El nacimiento del marxismo de Marx y sus ramificaciones en el pensamiento latinoamericano. </w:t>
      </w:r>
      <w:r>
        <w:rPr>
          <w:lang w:val="es-ES"/>
        </w:rPr>
        <w:t>(1era. en ingles. 2002 ed.). Buenos Aires: Herramienta.</w:t>
      </w:r>
    </w:p>
    <w:p>
      <w:pPr>
        <w:pStyle w:val="Bibliography"/>
        <w:ind w:left="720" w:hanging="720"/>
        <w:rPr>
          <w:lang w:val="es-ES"/>
        </w:rPr>
      </w:pPr>
      <w:r>
        <w:rPr>
          <w:lang w:val="es-ES"/>
        </w:rPr>
        <w:t xml:space="preserve">González Casanova, P. (1979). </w:t>
      </w:r>
      <w:r>
        <w:rPr>
          <w:i/>
          <w:iCs/>
          <w:lang w:val="es-ES"/>
        </w:rPr>
        <w:t>Imperialismo y liberación. Una introducción a la historia contemporánea de América Latina.</w:t>
      </w:r>
      <w:r>
        <w:rPr>
          <w:lang w:val="es-ES"/>
        </w:rPr>
        <w:t xml:space="preserve"> (2da. primera: 1978 ed.). México, Madrid, Bogotá: Siglo XXI.</w:t>
      </w:r>
    </w:p>
    <w:p>
      <w:pPr>
        <w:pStyle w:val="Bibliography"/>
        <w:ind w:left="720" w:hanging="720"/>
        <w:rPr>
          <w:lang w:val="es-ES"/>
        </w:rPr>
      </w:pPr>
      <w:r>
        <w:rPr>
          <w:lang w:val="es-ES"/>
        </w:rPr>
        <w:t xml:space="preserve">González, J. V. (1907). </w:t>
      </w:r>
      <w:r>
        <w:rPr>
          <w:i/>
          <w:iCs/>
          <w:lang w:val="es-ES"/>
        </w:rPr>
        <w:t>La extensión universitaria. conferencia inaugural.</w:t>
      </w:r>
      <w:r>
        <w:rPr>
          <w:lang w:val="es-ES"/>
        </w:rPr>
        <w:t xml:space="preserve"> La Plata: UNLP.</w:t>
      </w:r>
    </w:p>
    <w:p>
      <w:pPr>
        <w:pStyle w:val="Bibliography"/>
        <w:ind w:left="720" w:hanging="720"/>
        <w:rPr>
          <w:lang w:val="es-ES"/>
        </w:rPr>
      </w:pPr>
      <w:r>
        <w:rPr>
          <w:lang w:val="es-ES"/>
        </w:rPr>
        <w:t xml:space="preserve">Guldberg, H. C. (2006). </w:t>
      </w:r>
      <w:r>
        <w:rPr>
          <w:i/>
          <w:iCs/>
          <w:lang w:val="es-ES"/>
        </w:rPr>
        <w:t>Filosofía de la liberación latinoamericana</w:t>
      </w:r>
      <w:r>
        <w:rPr>
          <w:lang w:val="es-ES"/>
        </w:rPr>
        <w:t xml:space="preserve"> (tercera. 1era. 1983. ed.). FCE-.</w:t>
      </w:r>
    </w:p>
    <w:p>
      <w:pPr>
        <w:pStyle w:val="Bibliography"/>
        <w:ind w:left="720" w:hanging="720"/>
        <w:rPr/>
      </w:pPr>
      <w:r>
        <w:rPr>
          <w:lang w:val="es-ES"/>
        </w:rPr>
        <w:t xml:space="preserve">Hall, S. (2000). Quién necesita la identidad. . En R. N. Buenfil Burgos, </w:t>
      </w:r>
      <w:r>
        <w:rPr>
          <w:i/>
          <w:iCs/>
          <w:lang w:val="es-ES"/>
        </w:rPr>
        <w:t xml:space="preserve">En los márgenes de la educación. México a finales del milenio. </w:t>
      </w:r>
      <w:r>
        <w:rPr>
          <w:lang w:val="es-ES"/>
        </w:rPr>
        <w:t>(págs. 235-). México: Cuadernos de Construcción Conceptual en Educación. Seminario de APDE. PyV.</w:t>
      </w:r>
    </w:p>
    <w:p>
      <w:pPr>
        <w:pStyle w:val="Bibliography"/>
        <w:ind w:left="720" w:hanging="720"/>
        <w:rPr>
          <w:lang w:val="es-ES"/>
        </w:rPr>
      </w:pPr>
      <w:r>
        <w:rPr>
          <w:lang w:val="es-ES"/>
        </w:rPr>
        <w:t xml:space="preserve">Isola, G. (2002). </w:t>
      </w:r>
      <w:r>
        <w:rPr>
          <w:i/>
          <w:iCs/>
          <w:lang w:val="es-ES"/>
        </w:rPr>
        <w:t>Extensión universitaria en la Universidad de la República.</w:t>
      </w:r>
      <w:r>
        <w:rPr>
          <w:lang w:val="es-ES"/>
        </w:rPr>
        <w:t xml:space="preserve"> </w:t>
      </w:r>
    </w:p>
    <w:p>
      <w:pPr>
        <w:pStyle w:val="Bibliography"/>
        <w:ind w:left="720" w:hanging="720"/>
        <w:rPr/>
      </w:pPr>
      <w:r>
        <w:rPr>
          <w:lang w:val="es-ES"/>
        </w:rPr>
        <w:t xml:space="preserve">Laclau, E. (1978). </w:t>
      </w:r>
      <w:r>
        <w:rPr>
          <w:i/>
          <w:iCs/>
          <w:lang w:val="es-ES"/>
        </w:rPr>
        <w:t>Política e ideología en la teoría marxista. .</w:t>
      </w:r>
      <w:r>
        <w:rPr>
          <w:lang w:val="es-ES"/>
        </w:rPr>
        <w:t xml:space="preserve"> México: Siglo XXI.</w:t>
      </w:r>
    </w:p>
    <w:p>
      <w:pPr>
        <w:pStyle w:val="Bibliography"/>
        <w:ind w:left="720" w:hanging="720"/>
        <w:rPr>
          <w:lang w:val="es-ES"/>
        </w:rPr>
      </w:pPr>
      <w:r>
        <w:rPr>
          <w:lang w:val="es-ES"/>
        </w:rPr>
        <w:t xml:space="preserve">Laclau, E. (1996). Sujeto de la política, política del sujeto. . En E. Laclau, </w:t>
      </w:r>
      <w:r>
        <w:rPr>
          <w:i/>
          <w:iCs/>
          <w:lang w:val="es-ES"/>
        </w:rPr>
        <w:t xml:space="preserve">Emancipación y diferencia. </w:t>
      </w:r>
      <w:r>
        <w:rPr>
          <w:lang w:val="es-ES"/>
        </w:rPr>
        <w:t>(págs. 87-120). Argentina: Ariel.</w:t>
      </w:r>
    </w:p>
    <w:p>
      <w:pPr>
        <w:pStyle w:val="Bibliography"/>
        <w:ind w:left="720" w:hanging="720"/>
        <w:rPr/>
      </w:pPr>
      <w:r>
        <w:rPr>
          <w:lang w:val="es-ES"/>
        </w:rPr>
        <w:t xml:space="preserve">Laclau, E., &amp; Mouffe, C. (1987). </w:t>
      </w:r>
      <w:r>
        <w:rPr>
          <w:i/>
          <w:iCs/>
          <w:lang w:val="es-ES"/>
        </w:rPr>
        <w:t xml:space="preserve">Hegemonía y estrategia socialista. </w:t>
      </w:r>
      <w:r>
        <w:rPr>
          <w:lang w:val="es-ES"/>
        </w:rPr>
        <w:t>S. XXI, Ed. Madrid.</w:t>
      </w:r>
    </w:p>
    <w:p>
      <w:pPr>
        <w:pStyle w:val="Bibliography"/>
        <w:ind w:left="720" w:hanging="720"/>
        <w:rPr>
          <w:lang w:val="es-ES"/>
        </w:rPr>
      </w:pPr>
      <w:r>
        <w:rPr>
          <w:lang w:val="es-ES"/>
        </w:rPr>
        <w:t xml:space="preserve">Laclau, E., &amp; Mouffe, C. (2000). Posición de sujeto y antagonismo: La plenitud imposible. En B. Arditi, </w:t>
      </w:r>
      <w:r>
        <w:rPr>
          <w:i/>
          <w:iCs/>
          <w:lang w:val="es-ES"/>
        </w:rPr>
        <w:t>El reverso de la diferencia. Identidad y política.</w:t>
      </w:r>
      <w:r>
        <w:rPr>
          <w:lang w:val="es-ES"/>
        </w:rPr>
        <w:t xml:space="preserve"> (págs. 153-167). Caracas, Venezuela: Ed. Nueva Sociedad.</w:t>
      </w:r>
    </w:p>
    <w:p>
      <w:pPr>
        <w:pStyle w:val="Bibliography"/>
        <w:ind w:left="720" w:hanging="720"/>
        <w:rPr/>
      </w:pPr>
      <w:r>
        <w:rPr>
          <w:lang w:val="es-ES"/>
        </w:rPr>
        <w:t xml:space="preserve">Marotta, P. F. (1919). La Universidad y la democracia. Conferencia bajo auspicios del Centro de Estudiantes de </w:t>
      </w:r>
      <w:r>
        <w:rPr>
          <w:lang w:val="es-ES"/>
        </w:rPr>
        <w:t>Ingeniería.</w:t>
      </w:r>
      <w:r>
        <w:rPr>
          <w:lang w:val="es-ES"/>
        </w:rPr>
        <w:t xml:space="preserve"> 2 de setiembre 1919. </w:t>
      </w:r>
      <w:r>
        <w:rPr>
          <w:i/>
          <w:iCs/>
          <w:lang w:val="es-ES"/>
        </w:rPr>
        <w:t>Revista de la Universidad de Buenos Aires, 43</w:t>
      </w:r>
      <w:r>
        <w:rPr>
          <w:lang w:val="es-ES"/>
        </w:rPr>
        <w:t>, 87-99.</w:t>
      </w:r>
    </w:p>
    <w:p>
      <w:pPr>
        <w:pStyle w:val="Bibliography"/>
        <w:ind w:left="720" w:hanging="720"/>
        <w:rPr/>
      </w:pPr>
      <w:r>
        <w:rPr>
          <w:lang w:val="es-ES"/>
        </w:rPr>
        <w:t>M</w:t>
      </w:r>
      <w:r>
        <w:rPr>
          <w:lang w:val="es-ES"/>
        </w:rPr>
        <w:t>ignolo</w:t>
      </w:r>
      <w:r>
        <w:rPr>
          <w:lang w:val="es-ES"/>
        </w:rPr>
        <w:t xml:space="preserve">, W. (2012). </w:t>
      </w:r>
      <w:r>
        <w:rPr>
          <w:i/>
          <w:iCs/>
          <w:lang w:val="es-ES"/>
        </w:rPr>
        <w:t>La Idea de América Latina: La Herida Colonial y la Opcion Decolonial.</w:t>
      </w:r>
      <w:r>
        <w:rPr>
          <w:lang w:val="es-ES"/>
        </w:rPr>
        <w:t xml:space="preserve"> Barcelona: Gedisa.</w:t>
      </w:r>
    </w:p>
    <w:p>
      <w:pPr>
        <w:pStyle w:val="Bibliography"/>
        <w:ind w:left="720" w:hanging="720"/>
        <w:rPr>
          <w:lang w:val="es-ES"/>
        </w:rPr>
      </w:pPr>
      <w:r>
        <w:rPr>
          <w:lang w:val="es-ES"/>
        </w:rPr>
        <w:t xml:space="preserve">Morales Manzur, J. C. (2012). La unidad continental: desde las concepciones geopolíticas hasta los nuevos modelos alternativos de integración. </w:t>
      </w:r>
      <w:r>
        <w:rPr>
          <w:i/>
          <w:iCs/>
          <w:lang w:val="es-ES"/>
        </w:rPr>
        <w:t>6to. Congreso Latinoamericano de Ciencia Política. 12 ,13 y 14 de junio de 2012. FLACSO sede Ecuador.</w:t>
      </w:r>
      <w:r>
        <w:rPr>
          <w:lang w:val="es-ES"/>
        </w:rPr>
        <w:t xml:space="preserve"> Ecuador: FLACSO.</w:t>
      </w:r>
    </w:p>
    <w:p>
      <w:pPr>
        <w:pStyle w:val="Bibliography"/>
        <w:ind w:left="720" w:hanging="720"/>
        <w:rPr/>
      </w:pPr>
      <w:r>
        <w:rPr>
          <w:lang w:val="es-ES"/>
        </w:rPr>
        <w:t xml:space="preserve">Murena, H. A. (2006). </w:t>
      </w:r>
      <w:r>
        <w:rPr>
          <w:i/>
          <w:iCs/>
          <w:lang w:val="es-ES"/>
        </w:rPr>
        <w:t>El pecado original de América.</w:t>
      </w:r>
      <w:r>
        <w:rPr>
          <w:lang w:val="es-ES"/>
        </w:rPr>
        <w:t xml:space="preserve"> Buenos Aires: FCE-Tierra Firme.</w:t>
      </w:r>
    </w:p>
    <w:p>
      <w:pPr>
        <w:pStyle w:val="Bibliography"/>
        <w:ind w:left="720" w:hanging="720"/>
        <w:rPr/>
      </w:pPr>
      <w:r>
        <w:rPr>
          <w:lang w:val="es-ES"/>
        </w:rPr>
        <w:t>P</w:t>
      </w:r>
      <w:r>
        <w:rPr>
          <w:lang w:val="es-ES"/>
        </w:rPr>
        <w:t>helan</w:t>
      </w:r>
      <w:r>
        <w:rPr>
          <w:lang w:val="es-ES"/>
        </w:rPr>
        <w:t xml:space="preserve">, J. L. (1979). El origen de la idea de América. </w:t>
      </w:r>
      <w:r>
        <w:rPr>
          <w:i/>
          <w:iCs/>
          <w:lang w:val="es-ES"/>
        </w:rPr>
        <w:t>Cuadernos de Cultura Latinoamericana</w:t>
      </w:r>
      <w:r>
        <w:rPr>
          <w:lang w:val="es-ES"/>
        </w:rPr>
        <w:t>(31), 23.</w:t>
      </w:r>
    </w:p>
    <w:p>
      <w:pPr>
        <w:pStyle w:val="Bibliography"/>
        <w:ind w:left="720" w:hanging="720"/>
        <w:rPr>
          <w:lang w:val="es-ES"/>
        </w:rPr>
      </w:pPr>
      <w:r>
        <w:rPr>
          <w:lang w:val="es-ES"/>
        </w:rPr>
        <w:t xml:space="preserve">Phelan, J. L. (1986). El origen de la idea de Latinoamérica. En Z. (pologuista), </w:t>
      </w:r>
      <w:r>
        <w:rPr>
          <w:i/>
          <w:iCs/>
          <w:lang w:val="es-ES"/>
        </w:rPr>
        <w:t>Ideas en torno de Latinoamérica</w:t>
      </w:r>
      <w:r>
        <w:rPr>
          <w:lang w:val="es-ES"/>
        </w:rPr>
        <w:t xml:space="preserve"> (págs. 441-455). México: UNAM-Unión de Universidades de América Latina.</w:t>
      </w:r>
    </w:p>
    <w:p>
      <w:pPr>
        <w:pStyle w:val="Normal"/>
        <w:spacing w:lineRule="auto" w:line="312"/>
        <w:rPr>
          <w:b/>
          <w:b/>
          <w:lang w:val="en-US"/>
        </w:rPr>
      </w:pPr>
      <w:r>
        <w:rPr>
          <w:lang w:val="es-ES"/>
        </w:rPr>
        <w:t xml:space="preserve">Piñeiro Iñíguez, C. (2006). </w:t>
      </w:r>
      <w:r>
        <w:rPr>
          <w:i/>
          <w:iCs/>
          <w:lang w:val="es-ES"/>
        </w:rPr>
        <w:t>Pensadores latinoamericanos del siglo XX. Ideas, utopía y destino.</w:t>
      </w:r>
      <w:r>
        <w:rPr>
          <w:lang w:val="es-ES"/>
        </w:rPr>
        <w:t xml:space="preserve"> (1a. ed. ed.). Buenos Aires, Argentina: Instituto Di Tella. Siglo XXI.</w:t>
      </w:r>
    </w:p>
    <w:p>
      <w:pPr>
        <w:pStyle w:val="Bibliography"/>
        <w:ind w:left="720" w:hanging="720"/>
        <w:rPr>
          <w:lang w:val="es-ES"/>
        </w:rPr>
      </w:pPr>
      <w:r>
        <w:rPr>
          <w:lang w:val="es-ES"/>
        </w:rPr>
        <w:t xml:space="preserve">Prieti, U. (1974). </w:t>
      </w:r>
      <w:r>
        <w:rPr>
          <w:i/>
          <w:iCs/>
          <w:lang w:val="es-ES"/>
        </w:rPr>
        <w:t>La otra América.</w:t>
      </w:r>
      <w:r>
        <w:rPr>
          <w:lang w:val="es-ES"/>
        </w:rPr>
        <w:t xml:space="preserve"> Madrid: Alianza.</w:t>
      </w:r>
    </w:p>
    <w:p>
      <w:pPr>
        <w:pStyle w:val="Bibliography"/>
        <w:ind w:left="720" w:hanging="720"/>
        <w:rPr/>
      </w:pPr>
      <w:r>
        <w:rPr>
          <w:lang w:val="es-ES"/>
        </w:rPr>
        <w:t xml:space="preserve">Puiggrós, A. (1980). </w:t>
      </w:r>
      <w:r>
        <w:rPr>
          <w:i/>
          <w:iCs/>
          <w:lang w:val="es-ES"/>
        </w:rPr>
        <w:t>Imperialismo y Educación en América Latina.</w:t>
      </w:r>
      <w:r>
        <w:rPr>
          <w:lang w:val="es-ES"/>
        </w:rPr>
        <w:t xml:space="preserve"> México: Nueva Imagen.</w:t>
      </w:r>
    </w:p>
    <w:p>
      <w:pPr>
        <w:pStyle w:val="Bibliography"/>
        <w:ind w:left="720" w:hanging="720"/>
        <w:rPr>
          <w:lang w:val="es-ES"/>
        </w:rPr>
      </w:pPr>
      <w:r>
        <w:rPr>
          <w:lang w:val="es-ES"/>
        </w:rPr>
        <w:t xml:space="preserve">Puiggrós, A. (1984). </w:t>
      </w:r>
      <w:r>
        <w:rPr>
          <w:i/>
          <w:iCs/>
          <w:lang w:val="es-ES"/>
        </w:rPr>
        <w:t>La educación popular en América Latina. Orígenes, polémicas y perspectivas.</w:t>
      </w:r>
      <w:r>
        <w:rPr>
          <w:lang w:val="es-ES"/>
        </w:rPr>
        <w:t xml:space="preserve"> México, Caracas, Buenos Aires: Nueva Imagen.</w:t>
      </w:r>
    </w:p>
    <w:p>
      <w:pPr>
        <w:pStyle w:val="Bibliography"/>
        <w:ind w:left="720" w:hanging="720"/>
        <w:rPr>
          <w:lang w:val="es-ES"/>
        </w:rPr>
      </w:pPr>
      <w:r>
        <w:rPr>
          <w:lang w:val="es-ES"/>
        </w:rPr>
        <w:t xml:space="preserve">Puiggrós, A. (1988). Prólogo. En P. Freire, &amp; F. Betto, </w:t>
      </w:r>
      <w:r>
        <w:rPr>
          <w:i/>
          <w:iCs/>
          <w:lang w:val="es-ES"/>
        </w:rPr>
        <w:t>Esa escuela llamada vida.</w:t>
      </w:r>
      <w:r>
        <w:rPr>
          <w:lang w:val="es-ES"/>
        </w:rPr>
        <w:t xml:space="preserve"> Legasa.</w:t>
      </w:r>
    </w:p>
    <w:p>
      <w:pPr>
        <w:pStyle w:val="Bibliography"/>
        <w:ind w:left="720" w:hanging="720"/>
        <w:rPr>
          <w:lang w:val="es-ES"/>
        </w:rPr>
      </w:pPr>
      <w:r>
        <w:rPr>
          <w:lang w:val="es-ES"/>
        </w:rPr>
        <w:t xml:space="preserve">Puiggrós, A. (1990). </w:t>
      </w:r>
      <w:r>
        <w:rPr>
          <w:i/>
          <w:iCs/>
          <w:lang w:val="es-ES"/>
        </w:rPr>
        <w:t>Sujetos, disciplina y curriculum en los orígenes del sistema educativo argentino. .</w:t>
      </w:r>
      <w:r>
        <w:rPr>
          <w:lang w:val="es-ES"/>
        </w:rPr>
        <w:t xml:space="preserve"> Buenos Aires: Galerna.</w:t>
      </w:r>
    </w:p>
    <w:p>
      <w:pPr>
        <w:pStyle w:val="Bibliography"/>
        <w:ind w:left="720" w:hanging="720"/>
        <w:rPr>
          <w:lang w:val="es-ES"/>
        </w:rPr>
      </w:pPr>
      <w:r>
        <w:rPr>
          <w:lang w:val="es-ES"/>
        </w:rPr>
        <w:t xml:space="preserve">Puigrós, A. (2011). </w:t>
      </w:r>
      <w:r>
        <w:rPr>
          <w:i/>
          <w:iCs/>
          <w:lang w:val="es-ES"/>
        </w:rPr>
        <w:t>De Simón Rodríguez a Paulo Freire.</w:t>
      </w:r>
      <w:r>
        <w:rPr>
          <w:lang w:val="es-ES"/>
        </w:rPr>
        <w:t xml:space="preserve"> (Colihe, Ed.)</w:t>
      </w:r>
    </w:p>
    <w:p>
      <w:pPr>
        <w:pStyle w:val="Bibliography"/>
        <w:ind w:left="720" w:hanging="720"/>
        <w:rPr/>
      </w:pPr>
      <w:r>
        <w:rPr>
          <w:lang w:val="es-ES"/>
        </w:rPr>
        <w:t>Q</w:t>
      </w:r>
      <w:r>
        <w:rPr>
          <w:lang w:val="es-ES"/>
        </w:rPr>
        <w:t>uijada</w:t>
      </w:r>
      <w:r>
        <w:rPr>
          <w:lang w:val="es-ES"/>
        </w:rPr>
        <w:t xml:space="preserve">, M. (1998). Sobre el origen y difusión del nombre "América Latina" (o una variacion heterodoxa en torno al tema de la construcción social de la verdad). </w:t>
      </w:r>
      <w:r>
        <w:rPr>
          <w:i/>
          <w:iCs/>
          <w:lang w:val="es-ES"/>
        </w:rPr>
        <w:t>Revista de Indias, LVIII</w:t>
      </w:r>
      <w:r>
        <w:rPr>
          <w:lang w:val="es-ES"/>
        </w:rPr>
        <w:t>(214).</w:t>
      </w:r>
    </w:p>
    <w:p>
      <w:pPr>
        <w:pStyle w:val="Bibliography"/>
        <w:ind w:left="720" w:hanging="720"/>
        <w:rPr/>
      </w:pPr>
      <w:r>
        <w:rPr>
          <w:lang w:val="es-ES"/>
        </w:rPr>
        <w:t xml:space="preserve">Rodríguez, L. (23-25 de febrero 2015). Teoría, alternativas e historia de la educación. </w:t>
      </w:r>
      <w:r>
        <w:rPr>
          <w:i/>
          <w:iCs/>
          <w:lang w:val="es-ES"/>
        </w:rPr>
        <w:t>V Encuentro Internacional de Giros Teóricos "Los puntos ciegos de la teoría"</w:t>
      </w:r>
      <w:r>
        <w:rPr>
          <w:lang w:val="es-ES"/>
        </w:rPr>
        <w:t>.</w:t>
      </w:r>
    </w:p>
    <w:p>
      <w:pPr>
        <w:pStyle w:val="Bibliography"/>
        <w:ind w:left="720" w:hanging="720"/>
        <w:rPr/>
      </w:pPr>
      <w:r>
        <w:rPr>
          <w:lang w:val="es-ES"/>
        </w:rPr>
        <w:t xml:space="preserve">Rojas Mix, M. (1986). Bilbao y el hallazgo de América Latina: Unión continental, socialista y libertaria ... (I. p. Toulouse, Ed.) </w:t>
      </w:r>
      <w:r>
        <w:rPr>
          <w:i/>
          <w:iCs/>
          <w:lang w:val="es-ES"/>
        </w:rPr>
        <w:t>Cahiers du monde hispanique et luso-brésilien. Contre-cultures, Utopies et Dissidences en Amérique latine.</w:t>
      </w:r>
    </w:p>
    <w:p>
      <w:pPr>
        <w:pStyle w:val="Bibliography"/>
        <w:ind w:left="720" w:hanging="720"/>
        <w:rPr/>
      </w:pPr>
      <w:r>
        <w:rPr>
          <w:lang w:val="es-ES"/>
        </w:rPr>
        <w:t>R</w:t>
      </w:r>
      <w:r>
        <w:rPr>
          <w:lang w:val="es-ES"/>
        </w:rPr>
        <w:t>ojas</w:t>
      </w:r>
      <w:r>
        <w:rPr>
          <w:lang w:val="es-ES"/>
        </w:rPr>
        <w:t xml:space="preserve"> MIX, M. (s.f.). </w:t>
      </w:r>
      <w:r>
        <w:rPr>
          <w:i/>
          <w:iCs/>
          <w:lang w:val="es-ES"/>
        </w:rPr>
        <w:t>Los cien nombres de América. Eso que descubrió Colón.</w:t>
      </w:r>
      <w:r>
        <w:rPr>
          <w:lang w:val="es-ES"/>
        </w:rPr>
        <w:t xml:space="preserve"> San José, Costa Rica: Universidad de Costa Rica.</w:t>
      </w:r>
    </w:p>
    <w:p>
      <w:pPr>
        <w:pStyle w:val="Bibliography"/>
        <w:ind w:left="720" w:hanging="720"/>
        <w:rPr>
          <w:lang w:val="es-ES"/>
        </w:rPr>
      </w:pPr>
      <w:r>
        <w:rPr>
          <w:lang w:val="es-ES"/>
        </w:rPr>
        <w:t xml:space="preserve">Sarmiento, D. F. (s.f.). </w:t>
      </w:r>
      <w:r>
        <w:rPr>
          <w:i/>
          <w:iCs/>
          <w:lang w:val="es-ES"/>
        </w:rPr>
        <w:t>Facundo; ó civilizacion i barbarie en las pampas arjentinas. .</w:t>
      </w:r>
      <w:r>
        <w:rPr>
          <w:lang w:val="es-ES"/>
        </w:rPr>
        <w:t xml:space="preserve"> (http://www.proyectosarmiento.com.ar/proyecto.htm, Ed.) Edición digital de las obras completas. .</w:t>
      </w:r>
    </w:p>
    <w:p>
      <w:pPr>
        <w:pStyle w:val="Bibliography"/>
        <w:ind w:left="720" w:hanging="720"/>
        <w:rPr/>
      </w:pPr>
      <w:r>
        <w:rPr>
          <w:lang w:val="es-ES"/>
        </w:rPr>
        <w:t xml:space="preserve">Schneider, A. (2014). </w:t>
      </w:r>
      <w:r>
        <w:rPr>
          <w:i/>
          <w:iCs/>
          <w:lang w:val="es-ES"/>
        </w:rPr>
        <w:t>América Latina hoy. Integracion, procesos politicos y conflictividad en su historia reciente. .</w:t>
      </w:r>
      <w:r>
        <w:rPr>
          <w:lang w:val="es-ES"/>
        </w:rPr>
        <w:t xml:space="preserve"> (I. Mundi, Ed.) Buenos Aires.</w:t>
      </w:r>
    </w:p>
    <w:p>
      <w:pPr>
        <w:pStyle w:val="Bibliography"/>
        <w:ind w:left="720" w:hanging="720"/>
        <w:rPr/>
      </w:pPr>
      <w:r>
        <w:rPr>
          <w:lang w:val="es-ES"/>
        </w:rPr>
        <w:t xml:space="preserve">Serna Alcántara, G. A. (25 de junio de 2007). Misión social y modelos de extensión universitaria: del entusiasmo al desdén. </w:t>
      </w:r>
      <w:r>
        <w:rPr>
          <w:i/>
          <w:iCs/>
          <w:lang w:val="es-ES"/>
        </w:rPr>
        <w:t>Revista Iberoamericana de Educación</w:t>
      </w:r>
      <w:r>
        <w:rPr>
          <w:lang w:val="es-ES"/>
        </w:rPr>
        <w:t>.</w:t>
      </w:r>
    </w:p>
    <w:p>
      <w:pPr>
        <w:pStyle w:val="Bibliography"/>
        <w:ind w:left="720" w:hanging="720"/>
        <w:rPr>
          <w:lang w:val="es-ES"/>
        </w:rPr>
      </w:pPr>
      <w:r>
        <w:rPr>
          <w:lang w:val="es-ES"/>
        </w:rPr>
        <w:t xml:space="preserve">Tejeda, J. L. (2010). </w:t>
      </w:r>
      <w:r>
        <w:rPr>
          <w:i/>
          <w:iCs/>
          <w:lang w:val="es-ES"/>
        </w:rPr>
        <w:t>Latinoamérica fracturada. Identidad, integración y política en América Latina. Cap. 3. Política y democracia en América Latina.</w:t>
      </w:r>
      <w:r>
        <w:rPr>
          <w:lang w:val="es-ES"/>
        </w:rPr>
        <w:t xml:space="preserve"> México: Porrrúa-CREFAL.</w:t>
      </w:r>
    </w:p>
    <w:p>
      <w:pPr>
        <w:pStyle w:val="Bibliography"/>
        <w:ind w:left="720" w:hanging="720"/>
        <w:rPr/>
      </w:pPr>
      <w:r>
        <w:rPr>
          <w:lang w:val="es-ES"/>
        </w:rPr>
        <w:t xml:space="preserve">Tlatelolco, A. (2006). </w:t>
      </w:r>
      <w:r>
        <w:rPr>
          <w:i/>
          <w:iCs/>
          <w:lang w:val="es-ES"/>
        </w:rPr>
        <w:t>Relato de la Conquista.</w:t>
      </w:r>
      <w:r>
        <w:rPr>
          <w:lang w:val="es-ES"/>
        </w:rPr>
        <w:t xml:space="preserve"> Universidad Nacional Autónoma de México.</w:t>
      </w:r>
    </w:p>
    <w:p>
      <w:pPr>
        <w:pStyle w:val="Bibliography"/>
        <w:ind w:left="720" w:hanging="720"/>
        <w:rPr/>
      </w:pPr>
      <w:r>
        <w:rPr>
          <w:lang w:val="es-ES"/>
        </w:rPr>
        <w:t>T</w:t>
      </w:r>
      <w:r>
        <w:rPr>
          <w:lang w:val="es-ES"/>
        </w:rPr>
        <w:t>odorov</w:t>
      </w:r>
      <w:r>
        <w:rPr>
          <w:lang w:val="es-ES"/>
        </w:rPr>
        <w:t xml:space="preserve">, T. (2010). </w:t>
      </w:r>
      <w:r>
        <w:rPr>
          <w:i/>
          <w:iCs/>
          <w:lang w:val="es-ES"/>
        </w:rPr>
        <w:t>El descubrimiento de América. La conquista del otro.</w:t>
      </w:r>
      <w:r>
        <w:rPr>
          <w:lang w:val="es-ES"/>
        </w:rPr>
        <w:t xml:space="preserve"> Madrid: Siglo XXI.</w:t>
      </w:r>
    </w:p>
    <w:p>
      <w:pPr>
        <w:pStyle w:val="Bibliography"/>
        <w:ind w:left="720" w:hanging="720"/>
        <w:rPr>
          <w:lang w:val="es-ES"/>
        </w:rPr>
      </w:pPr>
      <w:r>
        <w:rPr>
          <w:lang w:val="es-ES"/>
        </w:rPr>
        <w:t xml:space="preserve">Uballes, E. (31 de mayo de 1907). Memoria del señor Rector al Ministro de Instrucción Pública, correspondiente a 1906-1907. 31 de mayo de 1907. </w:t>
      </w:r>
      <w:r>
        <w:rPr>
          <w:i/>
          <w:iCs/>
          <w:lang w:val="es-ES"/>
        </w:rPr>
        <w:t>Revista de la Universidad de Buenos Aires, VII</w:t>
      </w:r>
      <w:r>
        <w:rPr>
          <w:lang w:val="es-ES"/>
        </w:rPr>
        <w:t>(4), 327-340.</w:t>
      </w:r>
    </w:p>
    <w:p>
      <w:pPr>
        <w:pStyle w:val="Bibliography"/>
        <w:ind w:left="720" w:hanging="720"/>
        <w:rPr/>
      </w:pPr>
      <w:r>
        <w:rPr>
          <w:lang w:val="es-ES"/>
        </w:rPr>
        <w:t xml:space="preserve">Wallerstein, I. (2017) Le faux concept de « fausse conscience ». Commentaire 445. (http://www.medelu.org/Le-faux-concept-de-fausse) </w:t>
      </w:r>
      <w:r>
        <w:rPr>
          <w:i/>
          <w:iCs/>
          <w:lang w:val="es-ES"/>
        </w:rPr>
        <w:t>Mémoire des luttes</w:t>
      </w:r>
      <w:r>
        <w:rPr>
          <w:lang w:val="es-ES"/>
        </w:rPr>
        <w:t>.</w:t>
      </w:r>
    </w:p>
    <w:p>
      <w:pPr>
        <w:pStyle w:val="Bibliography"/>
        <w:ind w:left="720" w:hanging="720"/>
        <w:rPr/>
      </w:pPr>
      <w:r>
        <w:rPr>
          <w:lang w:val="es-ES"/>
        </w:rPr>
        <w:t xml:space="preserve">Zea, L. (1991). </w:t>
      </w:r>
      <w:r>
        <w:rPr>
          <w:i/>
          <w:iCs/>
          <w:lang w:val="es-ES"/>
        </w:rPr>
        <w:t>Quinientos años de historia, sentido y proyección.</w:t>
      </w:r>
      <w:r>
        <w:rPr>
          <w:lang w:val="es-ES"/>
        </w:rPr>
        <w:t xml:space="preserve"> México: Tierra Firme.</w:t>
      </w:r>
    </w:p>
    <w:p>
      <w:pPr>
        <w:pStyle w:val="Bibliography"/>
        <w:ind w:left="720" w:hanging="720"/>
        <w:rPr/>
      </w:pPr>
      <w:r>
        <w:rPr>
          <w:lang w:val="es-ES"/>
        </w:rPr>
        <w:t xml:space="preserve">Zea, L. (1965). </w:t>
      </w:r>
      <w:r>
        <w:rPr>
          <w:i/>
          <w:iCs/>
          <w:lang w:val="es-ES"/>
        </w:rPr>
        <w:t xml:space="preserve">América Latina y el mundo. </w:t>
      </w:r>
      <w:r>
        <w:rPr>
          <w:lang w:val="es-ES"/>
        </w:rPr>
        <w:t>Buenos Aires: EUDEBA.</w:t>
      </w:r>
    </w:p>
    <w:p>
      <w:pPr>
        <w:pStyle w:val="Bibliography"/>
        <w:ind w:left="720" w:hanging="720"/>
        <w:rPr/>
      </w:pPr>
      <w:r>
        <w:rPr>
          <w:lang w:val="es-ES"/>
        </w:rPr>
        <w:t>Z</w:t>
      </w:r>
      <w:r>
        <w:rPr>
          <w:lang w:val="es-ES"/>
        </w:rPr>
        <w:t>ea</w:t>
      </w:r>
      <w:r>
        <w:rPr>
          <w:lang w:val="es-ES"/>
        </w:rPr>
        <w:t xml:space="preserve">, L. (1977). </w:t>
      </w:r>
      <w:r>
        <w:rPr>
          <w:i/>
          <w:iCs/>
          <w:lang w:val="es-ES"/>
        </w:rPr>
        <w:t>Latinoamérica Tercer Mundo.</w:t>
      </w:r>
      <w:r>
        <w:rPr>
          <w:lang w:val="es-ES"/>
        </w:rPr>
        <w:t xml:space="preserve"> México, México: Extemporáneo.</w:t>
      </w:r>
    </w:p>
    <w:p>
      <w:pPr>
        <w:pStyle w:val="Bibliography"/>
        <w:ind w:left="720" w:hanging="720"/>
        <w:rPr>
          <w:lang w:val="es-ES"/>
        </w:rPr>
      </w:pPr>
      <w:r>
        <w:rPr>
          <w:lang w:val="es-ES"/>
        </w:rPr>
        <w:t xml:space="preserve">Zemelman Merino, H. (1992). </w:t>
      </w:r>
      <w:r>
        <w:rPr>
          <w:i/>
          <w:iCs/>
          <w:lang w:val="es-ES"/>
        </w:rPr>
        <w:t>Los horizontes de la razón.</w:t>
      </w:r>
      <w:r>
        <w:rPr>
          <w:lang w:val="es-ES"/>
        </w:rPr>
        <w:t xml:space="preserve"> México: Antrophos.</w:t>
      </w:r>
    </w:p>
    <w:p>
      <w:pPr>
        <w:pStyle w:val="Bibliography"/>
        <w:ind w:left="720" w:hanging="720"/>
        <w:rPr/>
      </w:pPr>
      <w:r>
        <w:rPr>
          <w:lang w:val="es-ES"/>
        </w:rPr>
        <w:t xml:space="preserve">Zemelman Merino, H. (2010). Sujeto y subjetividad: la problemática de las alternativas como construcción posible. </w:t>
      </w:r>
      <w:r>
        <w:rPr>
          <w:i/>
          <w:iCs/>
          <w:lang w:val="es-ES"/>
        </w:rPr>
        <w:t>Polis, Revista de la Universidad Bolivariana</w:t>
      </w:r>
      <w:r>
        <w:rPr>
          <w:lang w:val="es-ES"/>
        </w:rPr>
        <w:t>.</w:t>
      </w:r>
    </w:p>
    <w:p>
      <w:pPr>
        <w:pStyle w:val="Bibliography"/>
        <w:ind w:left="720" w:hanging="720"/>
        <w:rPr/>
      </w:pPr>
      <w:r>
        <w:rPr>
          <w:lang w:val="es-ES"/>
        </w:rPr>
        <w:t xml:space="preserve">Zemelman, H. (1998). </w:t>
      </w:r>
      <w:r>
        <w:rPr>
          <w:i/>
          <w:iCs/>
          <w:lang w:val="es-ES"/>
        </w:rPr>
        <w:t>Sujeto: existencia y potencia.</w:t>
      </w:r>
      <w:r>
        <w:rPr>
          <w:lang w:val="es-ES"/>
        </w:rPr>
        <w:t xml:space="preserve"> México: Anthropos-Colegio de México.</w:t>
      </w:r>
    </w:p>
    <w:sectPr>
      <w:type w:val="nextPage"/>
      <w:pgSz w:w="11906" w:h="16838"/>
      <w:pgMar w:left="1320" w:right="1226"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Calibri Light">
    <w:charset w:val="01"/>
    <w:family w:val="roman"/>
    <w:pitch w:val="variable"/>
  </w:font>
  <w:font w:name="Arial Narrow">
    <w:charset w:val="01"/>
    <w:family w:val="roman"/>
    <w:pitch w:val="variable"/>
  </w:font>
  <w:font w:name="Times New Roman">
    <w:charset w:val="01"/>
    <w:family w:val="roman"/>
    <w:pitch w:val="variable"/>
  </w:font>
  <w:font w:name="Courier New">
    <w:charset w:val="01"/>
    <w:family w:val="roman"/>
    <w:pitch w:val="variable"/>
  </w:font>
  <w:font w:name="Consolas">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Cambri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_trad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n-US" w:eastAsia="en-US" w:bidi="ar-SA"/>
      </w:rPr>
    </w:rPrDefault>
    <w:pPrDefault>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qFormat="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cd70b7"/>
    <w:pPr>
      <w:widowControl/>
      <w:suppressAutoHyphens w:val="true"/>
      <w:bidi w:val="0"/>
      <w:jc w:val="both"/>
    </w:pPr>
    <w:rPr>
      <w:rFonts w:ascii="Arial" w:hAnsi="Arial" w:eastAsia="Nimbus Sans L" w:cs="Nimbus Sans L"/>
      <w:color w:val="00000A"/>
      <w:sz w:val="24"/>
      <w:szCs w:val="22"/>
      <w:lang w:eastAsia="hi-IN" w:bidi="hi-IN" w:val="en-US"/>
    </w:rPr>
  </w:style>
  <w:style w:type="paragraph" w:styleId="Encabezado1">
    <w:name w:val="Heading 1"/>
    <w:basedOn w:val="Normal"/>
    <w:next w:val="Normal"/>
    <w:link w:val="Ttulo1Car"/>
    <w:autoRedefine/>
    <w:uiPriority w:val="9"/>
    <w:qFormat/>
    <w:rsid w:val="00da24aa"/>
    <w:pPr>
      <w:keepNext/>
      <w:keepLines/>
      <w:outlineLvl w:val="0"/>
    </w:pPr>
    <w:rPr>
      <w:rFonts w:ascii="Calibri Light" w:hAnsi="Calibri Light" w:eastAsia="" w:cs="" w:asciiTheme="majorHAnsi" w:cstheme="majorBidi" w:eastAsiaTheme="majorEastAsia" w:hAnsiTheme="majorHAnsi"/>
      <w:color w:val="2E74B5" w:themeColor="accent1" w:themeShade="bf"/>
      <w:szCs w:val="32"/>
    </w:rPr>
  </w:style>
  <w:style w:type="paragraph" w:styleId="Encabezado2">
    <w:name w:val="Heading 2"/>
    <w:basedOn w:val="Normal"/>
    <w:next w:val="Normal"/>
    <w:link w:val="Ttulo2Car"/>
    <w:autoRedefine/>
    <w:uiPriority w:val="9"/>
    <w:unhideWhenUsed/>
    <w:qFormat/>
    <w:rsid w:val="00262cfd"/>
    <w:pPr>
      <w:keepNext/>
      <w:widowControl/>
      <w:numPr>
        <w:ilvl w:val="0"/>
        <w:numId w:val="1"/>
      </w:numPr>
      <w:tabs>
        <w:tab w:val="left" w:pos="0" w:leader="none"/>
      </w:tabs>
      <w:suppressAutoHyphens w:val="true"/>
      <w:bidi w:val="0"/>
      <w:ind w:left="0" w:right="0" w:hanging="0"/>
      <w:jc w:val="both"/>
      <w:outlineLvl w:val="1"/>
    </w:pPr>
    <w:rPr>
      <w:rFonts w:ascii="Calibri Light" w:hAnsi="Calibri Light" w:eastAsia="" w:cs="" w:asciiTheme="majorHAnsi" w:cstheme="majorBidi" w:eastAsiaTheme="majorEastAsia" w:hAnsiTheme="majorHAnsi"/>
      <w:b/>
      <w:bCs/>
      <w:color w:val="2E74B5" w:themeColor="accent1" w:themeShade="bf"/>
      <w:szCs w:val="24"/>
      <w:u w:val="single"/>
    </w:rPr>
  </w:style>
  <w:style w:type="paragraph" w:styleId="Encabezado3">
    <w:name w:val="Heading 3"/>
    <w:basedOn w:val="Normal"/>
    <w:next w:val="Normal"/>
    <w:link w:val="Ttulo3Car"/>
    <w:autoRedefine/>
    <w:uiPriority w:val="9"/>
    <w:unhideWhenUsed/>
    <w:qFormat/>
    <w:rsid w:val="00441a40"/>
    <w:pPr>
      <w:keepNext/>
      <w:keepLines/>
      <w:spacing w:before="40" w:after="0"/>
      <w:outlineLvl w:val="2"/>
    </w:pPr>
    <w:rPr>
      <w:rFonts w:ascii="Calibri Light" w:hAnsi="Calibri Light" w:eastAsia="Calibri" w:cs="Mangal" w:asciiTheme="majorHAnsi" w:eastAsiaTheme="minorHAnsi" w:hAnsiTheme="majorHAnsi"/>
      <w:b/>
      <w:bCs/>
      <w:szCs w:val="24"/>
      <w:u w:val="single"/>
    </w:rPr>
  </w:style>
  <w:style w:type="paragraph" w:styleId="Encabezado4">
    <w:name w:val="Heading 4"/>
    <w:basedOn w:val="Normal"/>
    <w:next w:val="Normal"/>
    <w:link w:val="Ttulo4Car"/>
    <w:autoRedefine/>
    <w:uiPriority w:val="9"/>
    <w:unhideWhenUsed/>
    <w:qFormat/>
    <w:rsid w:val="00441a40"/>
    <w:pPr>
      <w:keepNext/>
      <w:keepLines/>
      <w:spacing w:before="40" w:after="0"/>
      <w:outlineLvl w:val="3"/>
    </w:pPr>
    <w:rPr>
      <w:rFonts w:ascii="Calibri Light" w:hAnsi="Calibri Light" w:eastAsia="" w:cs="Mangal" w:asciiTheme="majorHAnsi" w:eastAsiaTheme="majorEastAsia" w:hAnsiTheme="majorHAnsi"/>
      <w:b/>
      <w:i/>
      <w:iCs/>
      <w:color w:val="000000" w:themeColor="text1"/>
      <w:sz w:val="28"/>
      <w:u w:val="dottedHeavy"/>
    </w:rPr>
  </w:style>
  <w:style w:type="paragraph" w:styleId="Encabezado5">
    <w:name w:val="Heading 5"/>
    <w:basedOn w:val="Normal"/>
    <w:next w:val="Normal"/>
    <w:link w:val="Ttulo5Car"/>
    <w:autoRedefine/>
    <w:uiPriority w:val="9"/>
    <w:unhideWhenUsed/>
    <w:qFormat/>
    <w:rsid w:val="00441a40"/>
    <w:pPr>
      <w:keepNext/>
      <w:keepLines/>
      <w:spacing w:before="40" w:after="0"/>
      <w:outlineLvl w:val="4"/>
    </w:pPr>
    <w:rPr>
      <w:rFonts w:ascii="Calibri Light" w:hAnsi="Calibri Light" w:eastAsia="" w:cs="Mangal" w:asciiTheme="majorHAnsi" w:eastAsiaTheme="majorEastAsia" w:hAnsiTheme="majorHAnsi"/>
      <w:b/>
      <w:i/>
      <w:smallCaps/>
      <w:sz w:val="32"/>
      <w:u w:val="single"/>
    </w:rPr>
  </w:style>
  <w:style w:type="character" w:styleId="DefaultParagraphFont" w:default="1">
    <w:name w:val="Default Paragraph Font"/>
    <w:uiPriority w:val="1"/>
    <w:semiHidden/>
    <w:unhideWhenUsed/>
    <w:qFormat/>
    <w:rPr/>
  </w:style>
  <w:style w:type="character" w:styleId="Ttulo2Car" w:customStyle="1">
    <w:name w:val="Título 2 Car"/>
    <w:basedOn w:val="DefaultParagraphFont"/>
    <w:link w:val="Ttulo2"/>
    <w:uiPriority w:val="9"/>
    <w:qFormat/>
    <w:rsid w:val="00262cfd"/>
    <w:rPr>
      <w:rFonts w:ascii="Calibri Light" w:hAnsi="Calibri Light" w:eastAsia="" w:cs="" w:asciiTheme="majorHAnsi" w:cstheme="majorBidi" w:eastAsiaTheme="majorEastAsia" w:hAnsiTheme="majorHAnsi"/>
      <w:color w:val="2E74B5" w:themeColor="accent1" w:themeShade="bf"/>
      <w:sz w:val="28"/>
      <w:szCs w:val="26"/>
      <w:lang w:val="es-ES"/>
    </w:rPr>
  </w:style>
  <w:style w:type="character" w:styleId="Ttulo1Car" w:customStyle="1">
    <w:name w:val="Título 1 Car"/>
    <w:basedOn w:val="DefaultParagraphFont"/>
    <w:link w:val="Ttulo1"/>
    <w:uiPriority w:val="9"/>
    <w:qFormat/>
    <w:rsid w:val="00da24aa"/>
    <w:rPr>
      <w:rFonts w:ascii="Calibri Light" w:hAnsi="Calibri Light" w:eastAsia="" w:cs="" w:asciiTheme="majorHAnsi" w:cstheme="majorBidi" w:eastAsiaTheme="majorEastAsia" w:hAnsiTheme="majorHAnsi"/>
      <w:color w:val="2E74B5" w:themeColor="accent1" w:themeShade="bf"/>
      <w:szCs w:val="32"/>
    </w:rPr>
  </w:style>
  <w:style w:type="character" w:styleId="Cuerpodeltexto12" w:customStyle="1">
    <w:name w:val="Cuerpo del texto (12)_"/>
    <w:basedOn w:val="DefaultParagraphFont"/>
    <w:link w:val="Cuerpodeltexto12"/>
    <w:qFormat/>
    <w:rsid w:val="000f4d9d"/>
    <w:rPr>
      <w:rFonts w:ascii="Arial Narrow" w:hAnsi="Arial Narrow" w:eastAsia="Arial Narrow" w:cs="Arial Narrow"/>
      <w:szCs w:val="22"/>
      <w:shd w:fill="FFFFFF" w:val="clear"/>
      <w:lang w:val="en-US"/>
    </w:rPr>
  </w:style>
  <w:style w:type="character" w:styleId="CuerpodeltextoArial12" w:customStyle="1">
    <w:name w:val="Cuerpo del texto Arial 12"/>
    <w:basedOn w:val="DefaultParagraphFont"/>
    <w:qFormat/>
    <w:rsid w:val="00da24aa"/>
    <w:rPr>
      <w:rFonts w:ascii="Arial" w:hAnsi="Arial" w:eastAsia="Arial" w:cs="Arial"/>
      <w:b w:val="false"/>
      <w:bCs w:val="false"/>
      <w:i w:val="false"/>
      <w:iCs w:val="false"/>
      <w:caps w:val="false"/>
      <w:smallCaps w:val="false"/>
      <w:strike w:val="false"/>
      <w:dstrike w:val="false"/>
      <w:color w:val="00000A"/>
      <w:spacing w:val="0"/>
      <w:w w:val="100"/>
      <w:sz w:val="24"/>
      <w:szCs w:val="17"/>
      <w:u w:val="none"/>
      <w:lang w:val="es-ES" w:eastAsia="es-ES" w:bidi="es-ES"/>
    </w:rPr>
  </w:style>
  <w:style w:type="character" w:styleId="Ttulo3Car" w:customStyle="1">
    <w:name w:val="Título 3 Car"/>
    <w:basedOn w:val="DefaultParagraphFont"/>
    <w:link w:val="Ttulo3"/>
    <w:uiPriority w:val="9"/>
    <w:qFormat/>
    <w:rsid w:val="00441a40"/>
    <w:rPr>
      <w:rFonts w:ascii="Calibri Light" w:hAnsi="Calibri Light" w:cs="Mangal" w:asciiTheme="majorHAnsi" w:hAnsiTheme="majorHAnsi"/>
      <w:b/>
      <w:sz w:val="28"/>
      <w:szCs w:val="21"/>
      <w:u w:val="single"/>
      <w:lang w:eastAsia="hi-IN" w:bidi="hi-IN"/>
    </w:rPr>
  </w:style>
  <w:style w:type="character" w:styleId="Ttulo4Car" w:customStyle="1">
    <w:name w:val="Título 4 Car"/>
    <w:basedOn w:val="DefaultParagraphFont"/>
    <w:link w:val="Ttulo4"/>
    <w:uiPriority w:val="9"/>
    <w:qFormat/>
    <w:rsid w:val="00441a40"/>
    <w:rPr>
      <w:rFonts w:ascii="Calibri Light" w:hAnsi="Calibri Light" w:eastAsia="" w:cs="Mangal" w:asciiTheme="majorHAnsi" w:eastAsiaTheme="majorEastAsia" w:hAnsiTheme="majorHAnsi"/>
      <w:b/>
      <w:i/>
      <w:iCs/>
      <w:color w:val="000000" w:themeColor="text1"/>
      <w:sz w:val="28"/>
      <w:szCs w:val="22"/>
      <w:u w:val="dottedHeavy"/>
      <w:lang w:eastAsia="hi-IN" w:bidi="hi-IN"/>
    </w:rPr>
  </w:style>
  <w:style w:type="character" w:styleId="Ttulo5Car" w:customStyle="1">
    <w:name w:val="Título 5 Car"/>
    <w:basedOn w:val="DefaultParagraphFont"/>
    <w:link w:val="Ttulo5"/>
    <w:uiPriority w:val="9"/>
    <w:qFormat/>
    <w:rsid w:val="00441a40"/>
    <w:rPr>
      <w:rFonts w:ascii="Calibri Light" w:hAnsi="Calibri Light" w:eastAsia="" w:cs="Mangal" w:asciiTheme="majorHAnsi" w:eastAsiaTheme="majorEastAsia" w:hAnsiTheme="majorHAnsi"/>
      <w:b/>
      <w:i/>
      <w:smallCaps/>
      <w:sz w:val="32"/>
      <w:szCs w:val="22"/>
      <w:u w:val="single"/>
      <w:lang w:val="en-US" w:eastAsia="hi-IN" w:bidi="hi-IN"/>
    </w:rPr>
  </w:style>
  <w:style w:type="character" w:styleId="CitaCar" w:customStyle="1">
    <w:name w:val="Cita Car"/>
    <w:basedOn w:val="DefaultParagraphFont"/>
    <w:link w:val="Cita"/>
    <w:uiPriority w:val="29"/>
    <w:qFormat/>
    <w:rsid w:val="008b431b"/>
    <w:rPr>
      <w:rFonts w:ascii="Times New Roman" w:hAnsi="Times New Roman" w:cs="Times New Roman"/>
      <w:iCs/>
      <w:lang w:eastAsia="en-US"/>
    </w:rPr>
  </w:style>
  <w:style w:type="character" w:styleId="TextonotapieCar" w:customStyle="1">
    <w:name w:val="Texto nota pie Car"/>
    <w:basedOn w:val="DefaultParagraphFont"/>
    <w:link w:val="Textonotapie"/>
    <w:uiPriority w:val="99"/>
    <w:qFormat/>
    <w:rsid w:val="00a254ee"/>
    <w:rPr>
      <w:color w:val="000000"/>
      <w:sz w:val="20"/>
    </w:rPr>
  </w:style>
  <w:style w:type="character" w:styleId="Cuerpodeltexto2" w:customStyle="1">
    <w:name w:val="Cuerpo del texto (2)"/>
    <w:qFormat/>
    <w:rsid w:val="006c1562"/>
    <w:rPr>
      <w:rFonts w:ascii="Courier New" w:hAnsi="Courier New" w:eastAsia="Courier New" w:cs="Courier New"/>
      <w:b/>
      <w:bCs/>
      <w:i w:val="false"/>
      <w:iCs w:val="false"/>
      <w:caps w:val="false"/>
      <w:smallCaps w:val="false"/>
      <w:strike w:val="false"/>
      <w:dstrike w:val="false"/>
      <w:color w:val="000000"/>
      <w:spacing w:val="0"/>
      <w:w w:val="100"/>
      <w:sz w:val="16"/>
      <w:szCs w:val="16"/>
      <w:u w:val="single"/>
      <w:lang w:val="es-ES" w:eastAsia="es-ES" w:bidi="es-ES"/>
    </w:rPr>
  </w:style>
  <w:style w:type="character" w:styleId="Cuerpodeltexto" w:customStyle="1">
    <w:name w:val="Cuerpo del texto"/>
    <w:qFormat/>
    <w:rsid w:val="006c1562"/>
    <w:rPr>
      <w:rFonts w:ascii="Courier New" w:hAnsi="Courier New" w:eastAsia="Courier New" w:cs="Courier New"/>
      <w:b/>
      <w:bCs/>
      <w:i w:val="false"/>
      <w:iCs w:val="false"/>
      <w:caps w:val="false"/>
      <w:smallCaps w:val="false"/>
      <w:strike/>
      <w:color w:val="000000"/>
      <w:spacing w:val="0"/>
      <w:w w:val="100"/>
      <w:sz w:val="16"/>
      <w:szCs w:val="16"/>
      <w:u w:val="none"/>
      <w:lang w:val="es-ES" w:eastAsia="es-ES" w:bidi="es-ES"/>
    </w:rPr>
  </w:style>
  <w:style w:type="character" w:styleId="Cuerpodeltexto7pto" w:customStyle="1">
    <w:name w:val="Cuerpo del texto + 7 pto"/>
    <w:qFormat/>
    <w:rsid w:val="006c1562"/>
    <w:rPr>
      <w:rFonts w:ascii="Courier New" w:hAnsi="Courier New" w:eastAsia="Courier New" w:cs="Courier New"/>
      <w:b/>
      <w:bCs/>
      <w:i w:val="false"/>
      <w:iCs w:val="false"/>
      <w:caps w:val="false"/>
      <w:smallCaps w:val="false"/>
      <w:strike w:val="false"/>
      <w:dstrike w:val="false"/>
      <w:color w:val="000000"/>
      <w:spacing w:val="0"/>
      <w:w w:val="100"/>
      <w:sz w:val="14"/>
      <w:szCs w:val="14"/>
      <w:u w:val="none"/>
      <w:lang w:val="es-ES" w:eastAsia="es-ES" w:bidi="es-ES"/>
    </w:rPr>
  </w:style>
  <w:style w:type="character" w:styleId="CuerpodeltextoConsolas" w:customStyle="1">
    <w:name w:val="Cuerpo del texto + Consolas"/>
    <w:qFormat/>
    <w:rsid w:val="006c1562"/>
    <w:rPr>
      <w:rFonts w:ascii="Consolas" w:hAnsi="Consolas" w:eastAsia="Consolas" w:cs="Consolas"/>
      <w:b/>
      <w:bCs/>
      <w:i w:val="false"/>
      <w:iCs w:val="false"/>
      <w:caps w:val="false"/>
      <w:smallCaps w:val="false"/>
      <w:strike w:val="false"/>
      <w:dstrike w:val="false"/>
      <w:color w:val="000000"/>
      <w:spacing w:val="0"/>
      <w:w w:val="100"/>
      <w:sz w:val="20"/>
      <w:szCs w:val="20"/>
      <w:u w:val="none"/>
      <w:lang w:val="es-ES" w:eastAsia="es-ES" w:bidi="es-ES"/>
    </w:rPr>
  </w:style>
  <w:style w:type="character" w:styleId="MapadeldocumentoCar" w:customStyle="1">
    <w:name w:val="Mapa del documento Car"/>
    <w:basedOn w:val="DefaultParagraphFont"/>
    <w:link w:val="Mapadeldocumento"/>
    <w:uiPriority w:val="99"/>
    <w:semiHidden/>
    <w:qFormat/>
    <w:rsid w:val="006c1562"/>
    <w:rPr>
      <w:rFonts w:ascii="Times New Roman" w:hAnsi="Times New Roman" w:eastAsia="Nimbus Sans L" w:cs="Mangal"/>
      <w:szCs w:val="21"/>
      <w:lang w:val="en-US" w:eastAsia="hi-IN" w:bidi="hi-IN"/>
    </w:rPr>
  </w:style>
  <w:style w:type="character" w:styleId="EnlacedeInternet" w:customStyle="1">
    <w:name w:val="Enlace de Internet"/>
    <w:rsid w:val="00db5b53"/>
    <w:rPr>
      <w:color w:val="0000FF"/>
      <w:u w:val="single"/>
    </w:rPr>
  </w:style>
  <w:style w:type="character" w:styleId="Watchtitle" w:customStyle="1">
    <w:name w:val="watch-title"/>
    <w:qFormat/>
    <w:rsid w:val="00db5b53"/>
    <w:rPr/>
  </w:style>
  <w:style w:type="character" w:styleId="FootnoteTextChar" w:customStyle="1">
    <w:name w:val="Footnote Text Char"/>
    <w:qFormat/>
    <w:rsid w:val="008a7e90"/>
    <w:rPr>
      <w:rFonts w:ascii="Arial" w:hAnsi="Arial" w:cs="Arial"/>
      <w:bCs/>
      <w:iCs/>
      <w:sz w:val="18"/>
      <w:szCs w:val="18"/>
      <w:lang w:val="en-US" w:eastAsia="ar-SA" w:bidi="ar-SA"/>
    </w:rPr>
  </w:style>
  <w:style w:type="character" w:styleId="NormalcursivaCar" w:customStyle="1">
    <w:name w:val="Normal cursiva Car"/>
    <w:qFormat/>
    <w:rsid w:val="008a7e90"/>
    <w:rPr>
      <w:rFonts w:ascii="Arial" w:hAnsi="Arial" w:cs="Arial"/>
      <w:i/>
      <w:sz w:val="24"/>
      <w:szCs w:val="24"/>
      <w:lang w:val="fr-FR" w:eastAsia="ar-SA" w:bidi="ar-SA"/>
    </w:rPr>
  </w:style>
  <w:style w:type="character" w:styleId="Footnotereference">
    <w:name w:val="footnote reference"/>
    <w:qFormat/>
    <w:rsid w:val="008a7e90"/>
    <w:rPr>
      <w:vertAlign w:val="superscript"/>
    </w:rPr>
  </w:style>
  <w:style w:type="character" w:styleId="Annotationreference">
    <w:name w:val="annotation reference"/>
    <w:basedOn w:val="DefaultParagraphFont"/>
    <w:uiPriority w:val="99"/>
    <w:semiHidden/>
    <w:unhideWhenUsed/>
    <w:qFormat/>
    <w:rsid w:val="00193bd3"/>
    <w:rPr>
      <w:sz w:val="18"/>
      <w:szCs w:val="18"/>
    </w:rPr>
  </w:style>
  <w:style w:type="character" w:styleId="TextocomentarioCar" w:customStyle="1">
    <w:name w:val="Texto comentario Car"/>
    <w:basedOn w:val="DefaultParagraphFont"/>
    <w:link w:val="Textocomentario"/>
    <w:uiPriority w:val="99"/>
    <w:semiHidden/>
    <w:qFormat/>
    <w:rsid w:val="00193bd3"/>
    <w:rPr>
      <w:rFonts w:ascii="Arial" w:hAnsi="Arial" w:eastAsia="Nimbus Sans L" w:cs="Mangal"/>
      <w:color w:val="00000A"/>
      <w:sz w:val="24"/>
      <w:szCs w:val="21"/>
      <w:lang w:eastAsia="hi-IN" w:bidi="hi-IN"/>
    </w:rPr>
  </w:style>
  <w:style w:type="character" w:styleId="AsuntodelcomentarioCar" w:customStyle="1">
    <w:name w:val="Asunto del comentario Car"/>
    <w:basedOn w:val="TextocomentarioCar"/>
    <w:link w:val="Asuntodelcomentario"/>
    <w:uiPriority w:val="99"/>
    <w:semiHidden/>
    <w:qFormat/>
    <w:rsid w:val="00193bd3"/>
    <w:rPr>
      <w:rFonts w:ascii="Arial" w:hAnsi="Arial" w:eastAsia="Nimbus Sans L" w:cs="Mangal"/>
      <w:b/>
      <w:bCs/>
      <w:color w:val="00000A"/>
      <w:sz w:val="24"/>
      <w:szCs w:val="18"/>
      <w:lang w:eastAsia="hi-IN" w:bidi="hi-IN"/>
    </w:rPr>
  </w:style>
  <w:style w:type="character" w:styleId="TextodegloboCar" w:customStyle="1">
    <w:name w:val="Texto de globo Car"/>
    <w:basedOn w:val="DefaultParagraphFont"/>
    <w:link w:val="Textodeglobo"/>
    <w:uiPriority w:val="99"/>
    <w:semiHidden/>
    <w:qFormat/>
    <w:rsid w:val="00193bd3"/>
    <w:rPr>
      <w:rFonts w:ascii="Times New Roman" w:hAnsi="Times New Roman" w:eastAsia="Nimbus Sans L" w:cs="Mangal"/>
      <w:color w:val="00000A"/>
      <w:sz w:val="18"/>
      <w:szCs w:val="16"/>
      <w:lang w:eastAsia="hi-IN" w:bidi="hi-IN"/>
    </w:rPr>
  </w:style>
  <w:style w:type="paragraph" w:styleId="Encabezado">
    <w:name w:val="Encabezado"/>
    <w:basedOn w:val="Normal"/>
    <w:next w:val="Cuerpodetexto"/>
    <w:qFormat/>
    <w:pPr>
      <w:keepNext/>
      <w:spacing w:before="240" w:after="120"/>
    </w:pPr>
    <w:rPr>
      <w:rFonts w:ascii="Liberation Sans" w:hAnsi="Liberation Sans" w:eastAsia="WenQuanYi Micro Hei" w:cs="Lohit Devanagari"/>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rFonts w:cs="Lohit Devanagari"/>
    </w:rPr>
  </w:style>
  <w:style w:type="paragraph" w:styleId="Encabezamiento">
    <w:name w:val="Header"/>
    <w:basedOn w:val="Normal"/>
    <w:qFormat/>
    <w:pPr>
      <w:keepNext/>
      <w:spacing w:before="240" w:after="120"/>
    </w:pPr>
    <w:rPr>
      <w:rFonts w:ascii="Liberation Sans" w:hAnsi="Liberation Sans" w:eastAsia="WenQuanYi Micro Hei" w:cs="Lohit Devanagari"/>
      <w:sz w:val="28"/>
      <w:szCs w:val="28"/>
    </w:rPr>
  </w:style>
  <w:style w:type="paragraph" w:styleId="Caption">
    <w:name w:val="caption"/>
    <w:basedOn w:val="Normal"/>
    <w:qFormat/>
    <w:pPr>
      <w:suppressLineNumbers/>
      <w:spacing w:before="120" w:after="120"/>
    </w:pPr>
    <w:rPr>
      <w:rFonts w:cs="Lohit Devanagari"/>
      <w:i/>
      <w:iCs/>
      <w:szCs w:val="24"/>
    </w:rPr>
  </w:style>
  <w:style w:type="paragraph" w:styleId="ListParagraph">
    <w:name w:val="List Paragraph"/>
    <w:basedOn w:val="Normal"/>
    <w:autoRedefine/>
    <w:uiPriority w:val="34"/>
    <w:qFormat/>
    <w:rsid w:val="0003587a"/>
    <w:pPr>
      <w:spacing w:before="0" w:after="0"/>
      <w:ind w:left="720" w:hanging="0"/>
      <w:contextualSpacing/>
    </w:pPr>
    <w:rPr/>
  </w:style>
  <w:style w:type="paragraph" w:styleId="Normalparatabla" w:customStyle="1">
    <w:name w:val="normal para tabla"/>
    <w:basedOn w:val="Normal"/>
    <w:next w:val="Normal"/>
    <w:autoRedefine/>
    <w:qFormat/>
    <w:rsid w:val="008d4b98"/>
    <w:pPr/>
    <w:rPr>
      <w:rFonts w:ascii="Calibri" w:hAnsi="Calibri" w:cs="Arial"/>
      <w:sz w:val="22"/>
    </w:rPr>
  </w:style>
  <w:style w:type="paragraph" w:styleId="Normalgrande" w:customStyle="1">
    <w:name w:val="Normal grande"/>
    <w:basedOn w:val="Normal"/>
    <w:autoRedefine/>
    <w:qFormat/>
    <w:rsid w:val="00262cfd"/>
    <w:pPr/>
    <w:rPr>
      <w:rFonts w:eastAsia="Calibri" w:cs="" w:cstheme="minorBidi" w:eastAsiaTheme="minorHAnsi"/>
      <w:sz w:val="28"/>
    </w:rPr>
  </w:style>
  <w:style w:type="paragraph" w:styleId="Normal14" w:customStyle="1">
    <w:name w:val="Normal 14"/>
    <w:basedOn w:val="Normal"/>
    <w:autoRedefine/>
    <w:qFormat/>
    <w:rsid w:val="00c23f5b"/>
    <w:pPr/>
    <w:rPr>
      <w:sz w:val="28"/>
      <w:szCs w:val="28"/>
      <w:lang w:eastAsia="fr-FR" w:bidi="fr-FR"/>
    </w:rPr>
  </w:style>
  <w:style w:type="paragraph" w:styleId="Cuerpodeltexto121" w:customStyle="1">
    <w:name w:val="Cuerpo del texto (12)"/>
    <w:basedOn w:val="Normal"/>
    <w:autoRedefine/>
    <w:qFormat/>
    <w:rsid w:val="000f4d9d"/>
    <w:pPr>
      <w:shd w:val="clear" w:color="auto" w:fill="FFFFFF"/>
    </w:pPr>
    <w:rPr>
      <w:rFonts w:ascii="Arial Narrow" w:hAnsi="Arial Narrow" w:eastAsia="Arial Narrow" w:cs="Arial Narrow"/>
      <w:lang w:eastAsia="en-US"/>
    </w:rPr>
  </w:style>
  <w:style w:type="paragraph" w:styleId="Quote">
    <w:name w:val="Quote"/>
    <w:basedOn w:val="Normal"/>
    <w:next w:val="Normal"/>
    <w:link w:val="CitaCar"/>
    <w:autoRedefine/>
    <w:uiPriority w:val="29"/>
    <w:qFormat/>
    <w:rsid w:val="008b431b"/>
    <w:pPr>
      <w:ind w:left="1134" w:right="1134" w:hanging="0"/>
    </w:pPr>
    <w:rPr>
      <w:rFonts w:ascii="Times New Roman" w:hAnsi="Times New Roman" w:eastAsia="Calibri" w:cs="Times New Roman" w:eastAsiaTheme="minorHAnsi"/>
      <w:iCs/>
      <w:lang w:eastAsia="en-US" w:bidi="ar-SA"/>
    </w:rPr>
  </w:style>
  <w:style w:type="paragraph" w:styleId="Normalpararesumen" w:customStyle="1">
    <w:name w:val="Normal para resumen"/>
    <w:basedOn w:val="Normal"/>
    <w:autoRedefine/>
    <w:qFormat/>
    <w:rsid w:val="00d221b8"/>
    <w:pPr/>
    <w:rPr/>
  </w:style>
  <w:style w:type="paragraph" w:styleId="Footnotetext">
    <w:name w:val="footnote text"/>
    <w:basedOn w:val="Normal"/>
    <w:link w:val="TextonotapieCar"/>
    <w:autoRedefine/>
    <w:uiPriority w:val="99"/>
    <w:unhideWhenUsed/>
    <w:qFormat/>
    <w:rsid w:val="00a254ee"/>
    <w:pPr/>
    <w:rPr>
      <w:rFonts w:ascii="Calibri" w:hAnsi="Calibri" w:eastAsia="Calibri" w:cs="" w:asciiTheme="minorHAnsi" w:cstheme="minorBidi" w:eastAsiaTheme="minorHAnsi" w:hAnsiTheme="minorHAnsi"/>
      <w:szCs w:val="24"/>
      <w:lang w:eastAsia="en-US" w:bidi="ar-SA"/>
    </w:rPr>
  </w:style>
  <w:style w:type="paragraph" w:styleId="Normalpararesumen1" w:customStyle="1">
    <w:name w:val="normal para resumen"/>
    <w:basedOn w:val="Normal"/>
    <w:autoRedefine/>
    <w:qFormat/>
    <w:rsid w:val="00732ac4"/>
    <w:pPr>
      <w:tabs>
        <w:tab w:val="left" w:pos="709" w:leader="none"/>
      </w:tabs>
    </w:pPr>
    <w:rPr>
      <w:rFonts w:ascii="Times New Roman" w:hAnsi="Times New Roman" w:eastAsia="Times New Roman" w:cs="Times New Roman"/>
      <w:lang w:eastAsia="en-US" w:bidi="ar-SA"/>
    </w:rPr>
  </w:style>
  <w:style w:type="paragraph" w:styleId="Index8">
    <w:name w:val="index 8"/>
    <w:basedOn w:val="Normal"/>
    <w:next w:val="Normal"/>
    <w:autoRedefine/>
    <w:uiPriority w:val="99"/>
    <w:unhideWhenUsed/>
    <w:qFormat/>
    <w:rsid w:val="00de4c2e"/>
    <w:pPr>
      <w:jc w:val="left"/>
    </w:pPr>
    <w:rPr>
      <w:rFonts w:ascii="Calibri" w:hAnsi="Calibri" w:eastAsia="Calibri" w:cs="" w:asciiTheme="minorHAnsi" w:cstheme="minorBidi" w:eastAsiaTheme="minorHAnsi" w:hAnsiTheme="minorHAnsi"/>
      <w:lang w:eastAsia="en-US" w:bidi="ar-SA"/>
    </w:rPr>
  </w:style>
  <w:style w:type="paragraph" w:styleId="DocumentMap">
    <w:name w:val="Document Map"/>
    <w:basedOn w:val="Normal"/>
    <w:link w:val="MapadeldocumentoCar"/>
    <w:uiPriority w:val="99"/>
    <w:semiHidden/>
    <w:unhideWhenUsed/>
    <w:qFormat/>
    <w:rsid w:val="006c1562"/>
    <w:pPr/>
    <w:rPr>
      <w:rFonts w:ascii="Times New Roman" w:hAnsi="Times New Roman" w:cs="Mangal"/>
      <w:szCs w:val="21"/>
    </w:rPr>
  </w:style>
  <w:style w:type="paragraph" w:styleId="Normalparatabla1" w:customStyle="1">
    <w:name w:val="Normal para tabla"/>
    <w:basedOn w:val="Normal"/>
    <w:qFormat/>
    <w:rsid w:val="008a7e90"/>
    <w:pPr>
      <w:jc w:val="left"/>
    </w:pPr>
    <w:rPr>
      <w:rFonts w:ascii="Cambria" w:hAnsi="Cambria" w:eastAsia="Times New Roman" w:cs="Arial"/>
      <w:bCs/>
      <w:szCs w:val="24"/>
      <w:lang w:val="fr-FR" w:eastAsia="ar-SA" w:bidi="ar-SA"/>
    </w:rPr>
  </w:style>
  <w:style w:type="paragraph" w:styleId="Listaconvietas21" w:customStyle="1">
    <w:name w:val="Lista con viñetas 21"/>
    <w:basedOn w:val="Normal"/>
    <w:qFormat/>
    <w:rsid w:val="008a7e90"/>
    <w:pPr>
      <w:jc w:val="left"/>
    </w:pPr>
    <w:rPr>
      <w:rFonts w:ascii="Cambria" w:hAnsi="Cambria" w:eastAsia="Times New Roman" w:cs="Arial"/>
      <w:szCs w:val="24"/>
      <w:lang w:val="es-ES" w:eastAsia="ar-SA" w:bidi="ar-SA"/>
    </w:rPr>
  </w:style>
  <w:style w:type="paragraph" w:styleId="Standard" w:customStyle="1">
    <w:name w:val="Standard"/>
    <w:qFormat/>
    <w:rsid w:val="008a7e90"/>
    <w:pPr>
      <w:widowControl w:val="false"/>
      <w:suppressAutoHyphens w:val="true"/>
      <w:bidi w:val="0"/>
      <w:jc w:val="left"/>
      <w:textAlignment w:val="baseline"/>
    </w:pPr>
    <w:rPr>
      <w:rFonts w:ascii="Calibri" w:hAnsi="Calibri" w:eastAsia="Times New Roman" w:cs="Times New Roman"/>
      <w:color w:val="00000A"/>
      <w:sz w:val="24"/>
      <w:szCs w:val="24"/>
      <w:lang w:val="es-AR" w:eastAsia="es-AR" w:bidi="ar-SA"/>
    </w:rPr>
  </w:style>
  <w:style w:type="paragraph" w:styleId="Endnotetext">
    <w:name w:val="endnote text"/>
    <w:basedOn w:val="Normal"/>
    <w:qFormat/>
    <w:pPr>
      <w:widowControl w:val="false"/>
      <w:jc w:val="left"/>
    </w:pPr>
    <w:rPr>
      <w:rFonts w:ascii="Calibri" w:hAnsi="Calibri" w:eastAsia="Times New Roman" w:cs="Calibri"/>
      <w:sz w:val="20"/>
      <w:szCs w:val="20"/>
      <w:lang w:eastAsia="es-ES"/>
    </w:rPr>
  </w:style>
  <w:style w:type="paragraph" w:styleId="Annotationtext">
    <w:name w:val="annotation text"/>
    <w:basedOn w:val="Normal"/>
    <w:link w:val="TextocomentarioCar"/>
    <w:uiPriority w:val="99"/>
    <w:semiHidden/>
    <w:unhideWhenUsed/>
    <w:qFormat/>
    <w:rsid w:val="00193bd3"/>
    <w:pPr/>
    <w:rPr>
      <w:rFonts w:cs="Mangal"/>
      <w:szCs w:val="21"/>
    </w:rPr>
  </w:style>
  <w:style w:type="paragraph" w:styleId="Annotationsubject">
    <w:name w:val="annotation subject"/>
    <w:basedOn w:val="Annotationtext"/>
    <w:link w:val="AsuntodelcomentarioCar"/>
    <w:uiPriority w:val="99"/>
    <w:semiHidden/>
    <w:unhideWhenUsed/>
    <w:qFormat/>
    <w:rsid w:val="00193bd3"/>
    <w:pPr/>
    <w:rPr>
      <w:b/>
      <w:bCs/>
      <w:sz w:val="20"/>
      <w:szCs w:val="18"/>
    </w:rPr>
  </w:style>
  <w:style w:type="paragraph" w:styleId="BalloonText">
    <w:name w:val="Balloon Text"/>
    <w:basedOn w:val="Normal"/>
    <w:link w:val="TextodegloboCar"/>
    <w:uiPriority w:val="99"/>
    <w:semiHidden/>
    <w:unhideWhenUsed/>
    <w:qFormat/>
    <w:rsid w:val="00193bd3"/>
    <w:pPr/>
    <w:rPr>
      <w:rFonts w:ascii="Times New Roman" w:hAnsi="Times New Roman" w:cs="Mangal"/>
      <w:sz w:val="18"/>
      <w:szCs w:val="16"/>
    </w:rPr>
  </w:style>
  <w:style w:type="paragraph" w:styleId="ListBullet2">
    <w:name w:val="List Bullet 2"/>
    <w:basedOn w:val="Normal"/>
    <w:qFormat/>
    <w:pPr>
      <w:jc w:val="left"/>
    </w:pPr>
    <w:rPr>
      <w:rFonts w:ascii="Cambria" w:hAnsi="Cambria" w:eastAsia="Times New Roman" w:cs="Arial"/>
      <w:szCs w:val="24"/>
      <w:lang w:val="es-ES" w:eastAsia="ar-SA" w:bidi="ar-SA"/>
    </w:rPr>
  </w:style>
  <w:style w:type="paragraph" w:styleId="Bibliography">
    <w:name w:val="Bibliography"/>
    <w:basedOn w:val="Normal"/>
    <w:next w:val="Normal"/>
    <w:uiPriority w:val="37"/>
    <w:unhideWhenUsed/>
    <w:qFormat/>
    <w:rsid w:val="00535eb4"/>
    <w:pPr/>
    <w:rPr>
      <w:rFonts w:cs="Mangal"/>
      <w:color w:val="00000A"/>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8380F4-31FD-B642-8C10-1CC70A812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LibreOffice/5.1.6.2$Linux_x86 LibreOffice_project/10m0$Build-2</Application>
  <Pages>8</Pages>
  <Words>2914</Words>
  <Characters>17693</Characters>
  <CharactersWithSpaces>20483</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2017-11-02T16:30:00Z</dcterms:created>
  <dc:creator>anonimo</dc:creator>
  <dc:description/>
  <dc:language>es-AR</dc:language>
  <cp:lastModifiedBy/>
  <dcterms:modified xsi:type="dcterms:W3CDTF">2017-11-04T14:14:31Z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