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6033" w:rsidRDefault="001E2CA4">
      <w:pPr>
        <w:ind w:firstLine="0"/>
        <w:jc w:val="center"/>
      </w:pPr>
      <w:r>
        <w:rPr>
          <w:rFonts w:ascii="Times New Roman" w:eastAsia="Times New Roman" w:hAnsi="Times New Roman" w:cs="Times New Roman"/>
          <w:sz w:val="24"/>
          <w:szCs w:val="24"/>
        </w:rPr>
        <w:t>Maestría de Análisis del Discurso</w:t>
      </w:r>
    </w:p>
    <w:p w:rsidR="00266033" w:rsidRDefault="001E2CA4">
      <w:pPr>
        <w:ind w:firstLine="0"/>
        <w:jc w:val="center"/>
      </w:pPr>
      <w:r>
        <w:rPr>
          <w:rFonts w:ascii="Times New Roman" w:eastAsia="Times New Roman" w:hAnsi="Times New Roman" w:cs="Times New Roman"/>
          <w:sz w:val="24"/>
          <w:szCs w:val="24"/>
        </w:rPr>
        <w:t>Facultad de Filosofía y Letras</w:t>
      </w:r>
    </w:p>
    <w:p w:rsidR="00266033" w:rsidRDefault="001E2CA4">
      <w:pPr>
        <w:ind w:firstLine="0"/>
        <w:jc w:val="center"/>
      </w:pPr>
      <w:r>
        <w:rPr>
          <w:rFonts w:ascii="Times New Roman" w:eastAsia="Times New Roman" w:hAnsi="Times New Roman" w:cs="Times New Roman"/>
          <w:sz w:val="24"/>
          <w:szCs w:val="24"/>
        </w:rPr>
        <w:t>Universidad de Buenos Aires</w:t>
      </w:r>
    </w:p>
    <w:p w:rsidR="00266033" w:rsidRDefault="00266033">
      <w:pPr>
        <w:ind w:firstLine="0"/>
        <w:jc w:val="center"/>
      </w:pPr>
    </w:p>
    <w:p w:rsidR="00266033" w:rsidRDefault="001E2CA4">
      <w:pPr>
        <w:ind w:firstLine="0"/>
        <w:jc w:val="center"/>
      </w:pPr>
      <w:r>
        <w:rPr>
          <w:rFonts w:ascii="Times New Roman" w:eastAsia="Times New Roman" w:hAnsi="Times New Roman" w:cs="Times New Roman"/>
          <w:b/>
        </w:rPr>
        <w:t>Proyecto para Seminario de Maestría:</w:t>
      </w:r>
    </w:p>
    <w:p w:rsidR="00266033" w:rsidRDefault="00266033">
      <w:pPr>
        <w:ind w:firstLine="0"/>
        <w:jc w:val="center"/>
      </w:pPr>
    </w:p>
    <w:p w:rsidR="00266033" w:rsidRDefault="001E2CA4">
      <w:pPr>
        <w:ind w:firstLine="0"/>
        <w:jc w:val="center"/>
      </w:pPr>
      <w:r>
        <w:rPr>
          <w:rFonts w:ascii="Times New Roman" w:eastAsia="Times New Roman" w:hAnsi="Times New Roman" w:cs="Times New Roman"/>
          <w:b/>
          <w:sz w:val="28"/>
          <w:szCs w:val="28"/>
        </w:rPr>
        <w:t>Análisis del discurso humorístico</w:t>
      </w:r>
    </w:p>
    <w:p w:rsidR="00266033" w:rsidRDefault="001E2CA4">
      <w:pPr>
        <w:ind w:firstLine="0"/>
        <w:jc w:val="center"/>
      </w:pPr>
      <w:r>
        <w:rPr>
          <w:rFonts w:ascii="Times New Roman" w:eastAsia="Times New Roman" w:hAnsi="Times New Roman" w:cs="Times New Roman"/>
          <w:b/>
          <w:sz w:val="28"/>
          <w:szCs w:val="28"/>
        </w:rPr>
        <w:t>Problemática y abordaje desde la polifonía enunciativa</w:t>
      </w:r>
    </w:p>
    <w:p w:rsidR="00266033" w:rsidRDefault="00266033">
      <w:pPr>
        <w:ind w:firstLine="0"/>
        <w:jc w:val="center"/>
      </w:pPr>
    </w:p>
    <w:p w:rsidR="00266033" w:rsidRDefault="00266033">
      <w:pPr>
        <w:ind w:firstLine="0"/>
        <w:jc w:val="center"/>
      </w:pPr>
    </w:p>
    <w:p w:rsidR="00266033" w:rsidRDefault="00266033">
      <w:pPr>
        <w:ind w:firstLine="0"/>
      </w:pPr>
    </w:p>
    <w:p w:rsidR="00266033" w:rsidRDefault="001E2CA4">
      <w:pPr>
        <w:ind w:firstLine="0"/>
      </w:pPr>
      <w:r>
        <w:rPr>
          <w:rFonts w:ascii="Times New Roman" w:eastAsia="Times New Roman" w:hAnsi="Times New Roman" w:cs="Times New Roman"/>
          <w:sz w:val="24"/>
          <w:szCs w:val="24"/>
        </w:rPr>
        <w:t>Docente: Bernardo Suárez</w:t>
      </w:r>
    </w:p>
    <w:p w:rsidR="00266033" w:rsidRDefault="001E2CA4">
      <w:pPr>
        <w:ind w:firstLine="0"/>
      </w:pPr>
      <w:r>
        <w:rPr>
          <w:rFonts w:ascii="Times New Roman" w:eastAsia="Times New Roman" w:hAnsi="Times New Roman" w:cs="Times New Roman"/>
          <w:sz w:val="24"/>
          <w:szCs w:val="24"/>
        </w:rPr>
        <w:t>Carga horaria: 32 horas</w:t>
      </w:r>
    </w:p>
    <w:p w:rsidR="00266033" w:rsidRDefault="00266033">
      <w:pPr>
        <w:ind w:firstLine="0"/>
      </w:pPr>
    </w:p>
    <w:p w:rsidR="00266033" w:rsidRDefault="00266033">
      <w:pPr>
        <w:ind w:firstLine="0"/>
      </w:pPr>
    </w:p>
    <w:p w:rsidR="00266033" w:rsidRDefault="001E2CA4">
      <w:pPr>
        <w:ind w:firstLine="0"/>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Presentación:</w:t>
      </w:r>
    </w:p>
    <w:p w:rsidR="00266033" w:rsidRDefault="00266033">
      <w:pPr>
        <w:ind w:firstLine="0"/>
      </w:pPr>
    </w:p>
    <w:p w:rsidR="00266033" w:rsidRDefault="001E2CA4">
      <w:pPr>
        <w:spacing w:line="360" w:lineRule="auto"/>
        <w:ind w:firstLine="709"/>
      </w:pPr>
      <w:r>
        <w:rPr>
          <w:rFonts w:ascii="Times New Roman" w:eastAsia="Times New Roman" w:hAnsi="Times New Roman" w:cs="Times New Roman"/>
          <w:sz w:val="24"/>
          <w:szCs w:val="24"/>
        </w:rPr>
        <w:t>El  fenómeno de lo cómico en general y de lo humorístico en particular ha sido abordado desde distintos campos del conocimiento (filosofía, psicología, sociología, semiótica, etc.). En efecto, la preocupación de al</w:t>
      </w:r>
      <w:r>
        <w:rPr>
          <w:rFonts w:ascii="Times New Roman" w:eastAsia="Times New Roman" w:hAnsi="Times New Roman" w:cs="Times New Roman"/>
          <w:sz w:val="24"/>
          <w:szCs w:val="24"/>
        </w:rPr>
        <w:t xml:space="preserve">gunos investigadores por explicarlo han dado lugar a obras como </w:t>
      </w:r>
      <w:r>
        <w:rPr>
          <w:rFonts w:ascii="Times New Roman" w:eastAsia="Times New Roman" w:hAnsi="Times New Roman" w:cs="Times New Roman"/>
          <w:i/>
          <w:sz w:val="24"/>
          <w:szCs w:val="24"/>
        </w:rPr>
        <w:t>El chiste y su relación con lo inconsciente</w:t>
      </w:r>
      <w:r>
        <w:rPr>
          <w:rFonts w:ascii="Times New Roman" w:eastAsia="Times New Roman" w:hAnsi="Times New Roman" w:cs="Times New Roman"/>
          <w:sz w:val="24"/>
          <w:szCs w:val="24"/>
        </w:rPr>
        <w:t xml:space="preserve"> y </w:t>
      </w:r>
      <w:r>
        <w:rPr>
          <w:rFonts w:ascii="Times New Roman" w:eastAsia="Times New Roman" w:hAnsi="Times New Roman" w:cs="Times New Roman"/>
          <w:i/>
          <w:sz w:val="24"/>
          <w:szCs w:val="24"/>
        </w:rPr>
        <w:t>El humor</w:t>
      </w:r>
      <w:r>
        <w:rPr>
          <w:rFonts w:ascii="Times New Roman" w:eastAsia="Times New Roman" w:hAnsi="Times New Roman" w:cs="Times New Roman"/>
          <w:sz w:val="24"/>
          <w:szCs w:val="24"/>
        </w:rPr>
        <w:t xml:space="preserve">, de Sigmund Freud; </w:t>
      </w:r>
      <w:r>
        <w:rPr>
          <w:rFonts w:ascii="Times New Roman" w:eastAsia="Times New Roman" w:hAnsi="Times New Roman" w:cs="Times New Roman"/>
          <w:i/>
          <w:sz w:val="24"/>
          <w:szCs w:val="24"/>
        </w:rPr>
        <w:t>La risa</w:t>
      </w:r>
      <w:r>
        <w:rPr>
          <w:rFonts w:ascii="Times New Roman" w:eastAsia="Times New Roman" w:hAnsi="Times New Roman" w:cs="Times New Roman"/>
          <w:sz w:val="24"/>
          <w:szCs w:val="24"/>
        </w:rPr>
        <w:t xml:space="preserve">, de Henri Bergson; </w:t>
      </w:r>
      <w:r>
        <w:rPr>
          <w:rFonts w:ascii="Times New Roman" w:eastAsia="Times New Roman" w:hAnsi="Times New Roman" w:cs="Times New Roman"/>
          <w:i/>
          <w:sz w:val="24"/>
          <w:szCs w:val="24"/>
        </w:rPr>
        <w:t>La cultura popular en la Edad Media y en el Renacimiento</w:t>
      </w:r>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Mijail</w:t>
      </w:r>
      <w:proofErr w:type="spellEnd"/>
      <w:r>
        <w:rPr>
          <w:rFonts w:ascii="Times New Roman" w:eastAsia="Times New Roman" w:hAnsi="Times New Roman" w:cs="Times New Roman"/>
          <w:sz w:val="24"/>
          <w:szCs w:val="24"/>
        </w:rPr>
        <w:t xml:space="preserve"> Bajtín; </w:t>
      </w:r>
      <w:r>
        <w:rPr>
          <w:rFonts w:ascii="Times New Roman" w:eastAsia="Times New Roman" w:hAnsi="Times New Roman" w:cs="Times New Roman"/>
          <w:i/>
          <w:sz w:val="24"/>
          <w:szCs w:val="24"/>
        </w:rPr>
        <w:t>El humorismo</w:t>
      </w:r>
      <w:r>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Luigi Pirandello; por nombrar algunos. Cada una de esas obras indica una preocupación o mirada particular que focaliza bien en la fuente del fenómeno, las modalidades de aparición, los mecanismos de producción, la temática y transformación discursiva o los</w:t>
      </w:r>
      <w:r>
        <w:rPr>
          <w:rFonts w:ascii="Times New Roman" w:eastAsia="Times New Roman" w:hAnsi="Times New Roman" w:cs="Times New Roman"/>
          <w:sz w:val="24"/>
          <w:szCs w:val="24"/>
        </w:rPr>
        <w:t xml:space="preserve"> efectos que produce. </w:t>
      </w:r>
    </w:p>
    <w:p w:rsidR="00266033" w:rsidRDefault="001E2CA4">
      <w:pPr>
        <w:spacing w:line="360" w:lineRule="auto"/>
        <w:ind w:firstLine="709"/>
      </w:pPr>
      <w:r>
        <w:rPr>
          <w:rFonts w:ascii="Times New Roman" w:eastAsia="Times New Roman" w:hAnsi="Times New Roman" w:cs="Times New Roman"/>
          <w:sz w:val="24"/>
          <w:szCs w:val="24"/>
        </w:rPr>
        <w:t>El seminario se propone, a partir del abordaje de corpus textuales, realizar un análisis  del humor enfocándose en el componente textual. Para ello se recurre a las herramientas teórico metodológicas que propone la Semántica argument</w:t>
      </w:r>
      <w:r>
        <w:rPr>
          <w:rFonts w:ascii="Times New Roman" w:eastAsia="Times New Roman" w:hAnsi="Times New Roman" w:cs="Times New Roman"/>
          <w:sz w:val="24"/>
          <w:szCs w:val="24"/>
        </w:rPr>
        <w:t xml:space="preserve">ativa, específicamente la Teoría de la polifonía enunciativa desarrollada por </w:t>
      </w:r>
      <w:proofErr w:type="spellStart"/>
      <w:r>
        <w:rPr>
          <w:rFonts w:ascii="Times New Roman" w:eastAsia="Times New Roman" w:hAnsi="Times New Roman" w:cs="Times New Roman"/>
          <w:sz w:val="24"/>
          <w:szCs w:val="24"/>
        </w:rPr>
        <w:t>Oswald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Ducrot</w:t>
      </w:r>
      <w:proofErr w:type="spellEnd"/>
      <w:r>
        <w:rPr>
          <w:rFonts w:ascii="Times New Roman" w:eastAsia="Times New Roman" w:hAnsi="Times New Roman" w:cs="Times New Roman"/>
          <w:sz w:val="24"/>
          <w:szCs w:val="24"/>
        </w:rPr>
        <w:t xml:space="preserve"> (1984), a partir de una fuerte objeción a la llamada “lingüística moderna” que sostenía la </w:t>
      </w:r>
      <w:proofErr w:type="gramStart"/>
      <w:r>
        <w:rPr>
          <w:rFonts w:ascii="Times New Roman" w:eastAsia="Times New Roman" w:hAnsi="Times New Roman" w:cs="Times New Roman"/>
          <w:sz w:val="24"/>
          <w:szCs w:val="24"/>
        </w:rPr>
        <w:t>unicidad</w:t>
      </w:r>
      <w:proofErr w:type="gramEnd"/>
      <w:r>
        <w:rPr>
          <w:rFonts w:ascii="Times New Roman" w:eastAsia="Times New Roman" w:hAnsi="Times New Roman" w:cs="Times New Roman"/>
          <w:sz w:val="24"/>
          <w:szCs w:val="24"/>
        </w:rPr>
        <w:t xml:space="preserve"> del sujeto hablante. Inspirada en trabajos sobre la polifonía re</w:t>
      </w:r>
      <w:r>
        <w:rPr>
          <w:rFonts w:ascii="Times New Roman" w:eastAsia="Times New Roman" w:hAnsi="Times New Roman" w:cs="Times New Roman"/>
          <w:sz w:val="24"/>
          <w:szCs w:val="24"/>
        </w:rPr>
        <w:t>alizados anteriormente por el lingüista ruso Mijaíl Bajtín y, los estudios sobre la enunciación que desarrollara Emile Benveniste, la Semántica integrada da cuenta de que el sentido de un enunciado está constituido por un conjunto de indicaciones que se re</w:t>
      </w:r>
      <w:r>
        <w:rPr>
          <w:rFonts w:ascii="Times New Roman" w:eastAsia="Times New Roman" w:hAnsi="Times New Roman" w:cs="Times New Roman"/>
          <w:sz w:val="24"/>
          <w:szCs w:val="24"/>
        </w:rPr>
        <w:t xml:space="preserve">fieren a su enunciación y en la superposición de voces en el enunciado. Para ello,  </w:t>
      </w:r>
      <w:proofErr w:type="spellStart"/>
      <w:r>
        <w:rPr>
          <w:rFonts w:ascii="Times New Roman" w:eastAsia="Times New Roman" w:hAnsi="Times New Roman" w:cs="Times New Roman"/>
          <w:sz w:val="24"/>
          <w:szCs w:val="24"/>
        </w:rPr>
        <w:t>Ducrot</w:t>
      </w:r>
      <w:proofErr w:type="spellEnd"/>
      <w:r>
        <w:rPr>
          <w:rFonts w:ascii="Times New Roman" w:eastAsia="Times New Roman" w:hAnsi="Times New Roman" w:cs="Times New Roman"/>
          <w:sz w:val="24"/>
          <w:szCs w:val="24"/>
        </w:rPr>
        <w:t xml:space="preserve"> sostiene que el autor de un enunciado no se expresa directamente, sino que lo hace a través de la puesta en escena, </w:t>
      </w:r>
      <w:r>
        <w:rPr>
          <w:rFonts w:ascii="Times New Roman" w:eastAsia="Times New Roman" w:hAnsi="Times New Roman" w:cs="Times New Roman"/>
          <w:sz w:val="24"/>
          <w:szCs w:val="24"/>
        </w:rPr>
        <w:lastRenderedPageBreak/>
        <w:t>en el propio enunciado, de distintas figuras disc</w:t>
      </w:r>
      <w:r>
        <w:rPr>
          <w:rFonts w:ascii="Times New Roman" w:eastAsia="Times New Roman" w:hAnsi="Times New Roman" w:cs="Times New Roman"/>
          <w:sz w:val="24"/>
          <w:szCs w:val="24"/>
        </w:rPr>
        <w:t>ursivas (locutor/es, enunciador/es).  Los distintos posicionamientos del locutor (responsable de la enunciación) respecto de los enunciadores (puntos de vista) serían los responsables de los procedimientos polifónicos entre los cuales se encuentran el humo</w:t>
      </w:r>
      <w:r>
        <w:rPr>
          <w:rFonts w:ascii="Times New Roman" w:eastAsia="Times New Roman" w:hAnsi="Times New Roman" w:cs="Times New Roman"/>
          <w:sz w:val="24"/>
          <w:szCs w:val="24"/>
        </w:rPr>
        <w:t>r y la ironía. La modalidad de análisis se complementa con otros conceptos y herramientas provenientes del campo de la Teoría de la enunciación y del análisis del discurso.</w:t>
      </w:r>
    </w:p>
    <w:p w:rsidR="00266033" w:rsidRDefault="00266033">
      <w:pPr>
        <w:spacing w:line="360" w:lineRule="auto"/>
        <w:ind w:firstLine="0"/>
      </w:pPr>
    </w:p>
    <w:p w:rsidR="00266033" w:rsidRDefault="001E2CA4">
      <w:pPr>
        <w:ind w:firstLine="0"/>
      </w:pPr>
      <w:r>
        <w:rPr>
          <w:rFonts w:ascii="Times New Roman" w:eastAsia="Times New Roman" w:hAnsi="Times New Roman" w:cs="Times New Roman"/>
          <w:b/>
          <w:sz w:val="24"/>
          <w:szCs w:val="24"/>
        </w:rPr>
        <w:t>Objetivos:</w:t>
      </w:r>
    </w:p>
    <w:p w:rsidR="00266033" w:rsidRDefault="00266033">
      <w:pPr>
        <w:spacing w:line="360" w:lineRule="auto"/>
      </w:pPr>
    </w:p>
    <w:p w:rsidR="00266033" w:rsidRDefault="001E2CA4">
      <w:pPr>
        <w:numPr>
          <w:ilvl w:val="0"/>
          <w:numId w:val="1"/>
        </w:numPr>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Presentar los trabajos más representativos que trataron desde perspect</w:t>
      </w:r>
      <w:r>
        <w:rPr>
          <w:rFonts w:ascii="Times New Roman" w:eastAsia="Times New Roman" w:hAnsi="Times New Roman" w:cs="Times New Roman"/>
          <w:sz w:val="24"/>
          <w:szCs w:val="24"/>
        </w:rPr>
        <w:t>ivas disímiles, la problemática de lo cómico y del humor.</w:t>
      </w:r>
    </w:p>
    <w:p w:rsidR="00266033" w:rsidRDefault="001E2CA4">
      <w:pPr>
        <w:numPr>
          <w:ilvl w:val="0"/>
          <w:numId w:val="1"/>
        </w:numPr>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Dar cuenta de los conceptos centrales y las herramientas metodológicas de la Semántica integrada.</w:t>
      </w:r>
    </w:p>
    <w:p w:rsidR="00266033" w:rsidRDefault="001E2CA4">
      <w:pPr>
        <w:numPr>
          <w:ilvl w:val="0"/>
          <w:numId w:val="1"/>
        </w:numPr>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Reflexionar acerca de los procedimientos polifónicos y la forma en que estos producen el efecto humorístico. </w:t>
      </w:r>
    </w:p>
    <w:p w:rsidR="00266033" w:rsidRDefault="001E2CA4">
      <w:pPr>
        <w:numPr>
          <w:ilvl w:val="0"/>
          <w:numId w:val="1"/>
        </w:numPr>
        <w:spacing w:line="36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a partir de las herramientas estudiadas, abordajes  de textos humorísticos.</w:t>
      </w:r>
    </w:p>
    <w:p w:rsidR="00266033" w:rsidRDefault="00266033">
      <w:pPr>
        <w:spacing w:line="360" w:lineRule="auto"/>
        <w:ind w:left="720" w:firstLine="0"/>
      </w:pPr>
    </w:p>
    <w:p w:rsidR="00266033" w:rsidRDefault="00266033">
      <w:pPr>
        <w:ind w:firstLine="0"/>
      </w:pPr>
    </w:p>
    <w:p w:rsidR="00266033" w:rsidRDefault="00266033">
      <w:pPr>
        <w:ind w:firstLine="0"/>
      </w:pPr>
    </w:p>
    <w:p w:rsidR="00266033" w:rsidRDefault="001E2CA4">
      <w:pPr>
        <w:ind w:firstLine="0"/>
      </w:pPr>
      <w:r>
        <w:rPr>
          <w:rFonts w:ascii="Times New Roman" w:eastAsia="Times New Roman" w:hAnsi="Times New Roman" w:cs="Times New Roman"/>
          <w:b/>
          <w:sz w:val="24"/>
          <w:szCs w:val="24"/>
        </w:rPr>
        <w:t>Contenido:</w:t>
      </w:r>
    </w:p>
    <w:p w:rsidR="00266033" w:rsidRDefault="00266033">
      <w:pPr>
        <w:ind w:firstLine="0"/>
      </w:pPr>
    </w:p>
    <w:p w:rsidR="00266033" w:rsidRDefault="001E2CA4">
      <w:pPr>
        <w:spacing w:line="360" w:lineRule="auto"/>
        <w:ind w:firstLine="0"/>
      </w:pPr>
      <w:r>
        <w:rPr>
          <w:rFonts w:ascii="Times New Roman" w:eastAsia="Times New Roman" w:hAnsi="Times New Roman" w:cs="Times New Roman"/>
          <w:b/>
          <w:sz w:val="24"/>
          <w:szCs w:val="24"/>
        </w:rPr>
        <w:t>1: Abordajes multidisciplinarios al fenómeno d</w:t>
      </w:r>
      <w:r>
        <w:rPr>
          <w:rFonts w:ascii="Times New Roman" w:eastAsia="Times New Roman" w:hAnsi="Times New Roman" w:cs="Times New Roman"/>
          <w:b/>
          <w:sz w:val="24"/>
          <w:szCs w:val="24"/>
        </w:rPr>
        <w:t>e lo cómico</w:t>
      </w:r>
    </w:p>
    <w:p w:rsidR="00266033" w:rsidRDefault="001E2CA4">
      <w:pPr>
        <w:spacing w:line="360" w:lineRule="auto"/>
        <w:ind w:firstLine="0"/>
      </w:pPr>
      <w:r>
        <w:rPr>
          <w:rFonts w:ascii="Times New Roman" w:eastAsia="Times New Roman" w:hAnsi="Times New Roman" w:cs="Times New Roman"/>
          <w:sz w:val="24"/>
          <w:szCs w:val="24"/>
        </w:rPr>
        <w:t xml:space="preserve">Aproximaciones terminológicas. Las especies de lo cómico (comicidad, chiste, humor). Aristóteles y la teoría de los humores. El </w:t>
      </w:r>
      <w:proofErr w:type="spellStart"/>
      <w:r>
        <w:rPr>
          <w:rFonts w:ascii="Times New Roman" w:eastAsia="Times New Roman" w:hAnsi="Times New Roman" w:cs="Times New Roman"/>
          <w:i/>
          <w:sz w:val="24"/>
          <w:szCs w:val="24"/>
        </w:rPr>
        <w:t>wit</w:t>
      </w:r>
      <w:proofErr w:type="spellEnd"/>
      <w:r>
        <w:rPr>
          <w:rFonts w:ascii="Times New Roman" w:eastAsia="Times New Roman" w:hAnsi="Times New Roman" w:cs="Times New Roman"/>
          <w:sz w:val="24"/>
          <w:szCs w:val="24"/>
        </w:rPr>
        <w:t>. El humor en la Inglaterra victoriana. Bergson y la teoría sobre la risa. Los planteos de Freud acerca del chist</w:t>
      </w:r>
      <w:r>
        <w:rPr>
          <w:rFonts w:ascii="Times New Roman" w:eastAsia="Times New Roman" w:hAnsi="Times New Roman" w:cs="Times New Roman"/>
          <w:sz w:val="24"/>
          <w:szCs w:val="24"/>
        </w:rPr>
        <w:t xml:space="preserve">e, lo cómico y el humor. Aportes de Pirandello al humorismo. La mirada semiótica: Eco y </w:t>
      </w:r>
      <w:proofErr w:type="spellStart"/>
      <w:r>
        <w:rPr>
          <w:rFonts w:ascii="Times New Roman" w:eastAsia="Times New Roman" w:hAnsi="Times New Roman" w:cs="Times New Roman"/>
          <w:sz w:val="24"/>
          <w:szCs w:val="24"/>
        </w:rPr>
        <w:t>Violette</w:t>
      </w:r>
      <w:proofErr w:type="spellEnd"/>
      <w:r>
        <w:rPr>
          <w:rFonts w:ascii="Times New Roman" w:eastAsia="Times New Roman" w:hAnsi="Times New Roman" w:cs="Times New Roman"/>
          <w:sz w:val="24"/>
          <w:szCs w:val="24"/>
        </w:rPr>
        <w:t xml:space="preserve"> Morín. </w:t>
      </w:r>
    </w:p>
    <w:p w:rsidR="00266033" w:rsidRDefault="00266033">
      <w:pPr>
        <w:spacing w:line="360" w:lineRule="auto"/>
        <w:ind w:firstLine="0"/>
      </w:pPr>
    </w:p>
    <w:p w:rsidR="00266033" w:rsidRDefault="00266033">
      <w:pPr>
        <w:spacing w:line="360" w:lineRule="auto"/>
        <w:ind w:firstLine="0"/>
      </w:pPr>
    </w:p>
    <w:p w:rsidR="00266033" w:rsidRDefault="001E2CA4">
      <w:pPr>
        <w:spacing w:line="360" w:lineRule="auto"/>
        <w:ind w:firstLine="0"/>
      </w:pPr>
      <w:r>
        <w:rPr>
          <w:rFonts w:ascii="Times New Roman" w:eastAsia="Times New Roman" w:hAnsi="Times New Roman" w:cs="Times New Roman"/>
          <w:b/>
          <w:sz w:val="24"/>
          <w:szCs w:val="24"/>
        </w:rPr>
        <w:t>2: Dimensión dialógica y polifónica de lo cómico.</w:t>
      </w:r>
    </w:p>
    <w:p w:rsidR="00266033" w:rsidRDefault="001E2CA4">
      <w:pPr>
        <w:spacing w:line="360" w:lineRule="auto"/>
        <w:ind w:firstLine="0"/>
      </w:pPr>
      <w:r>
        <w:rPr>
          <w:rFonts w:ascii="Times New Roman" w:eastAsia="Times New Roman" w:hAnsi="Times New Roman" w:cs="Times New Roman"/>
          <w:sz w:val="24"/>
          <w:szCs w:val="24"/>
        </w:rPr>
        <w:t>Los trabajos de Mijaíl Bajtín sobre lo cómico. El carnaval y las fiestas populares. El realismo gro</w:t>
      </w:r>
      <w:r>
        <w:rPr>
          <w:rFonts w:ascii="Times New Roman" w:eastAsia="Times New Roman" w:hAnsi="Times New Roman" w:cs="Times New Roman"/>
          <w:sz w:val="24"/>
          <w:szCs w:val="24"/>
        </w:rPr>
        <w:t xml:space="preserve">tesco. Simbología. El desfasaje renacentista. La novela polifónica. Géneros serio-cómicos. La sátira menipea. </w:t>
      </w:r>
    </w:p>
    <w:p w:rsidR="00266033" w:rsidRDefault="00266033">
      <w:pPr>
        <w:spacing w:line="360" w:lineRule="auto"/>
        <w:ind w:firstLine="0"/>
      </w:pPr>
    </w:p>
    <w:p w:rsidR="00266033" w:rsidRDefault="001E2CA4">
      <w:pPr>
        <w:spacing w:line="360" w:lineRule="auto"/>
        <w:ind w:firstLine="0"/>
      </w:pPr>
      <w:r>
        <w:rPr>
          <w:rFonts w:ascii="Times New Roman" w:eastAsia="Times New Roman" w:hAnsi="Times New Roman" w:cs="Times New Roman"/>
          <w:b/>
          <w:sz w:val="24"/>
          <w:szCs w:val="24"/>
        </w:rPr>
        <w:lastRenderedPageBreak/>
        <w:t>3: Enunciación y polifonía</w:t>
      </w:r>
    </w:p>
    <w:p w:rsidR="00266033" w:rsidRDefault="001E2CA4">
      <w:pPr>
        <w:spacing w:line="360" w:lineRule="auto"/>
        <w:ind w:firstLine="0"/>
      </w:pPr>
      <w:r>
        <w:rPr>
          <w:rFonts w:ascii="Times New Roman" w:eastAsia="Times New Roman" w:hAnsi="Times New Roman" w:cs="Times New Roman"/>
          <w:sz w:val="24"/>
          <w:szCs w:val="24"/>
        </w:rPr>
        <w:t xml:space="preserve">Cuestionamientos y aportes de la polifonía enunciativa de </w:t>
      </w:r>
      <w:proofErr w:type="spellStart"/>
      <w:r>
        <w:rPr>
          <w:rFonts w:ascii="Times New Roman" w:eastAsia="Times New Roman" w:hAnsi="Times New Roman" w:cs="Times New Roman"/>
          <w:sz w:val="24"/>
          <w:szCs w:val="24"/>
        </w:rPr>
        <w:t>Ducrot</w:t>
      </w:r>
      <w:proofErr w:type="spellEnd"/>
      <w:r>
        <w:rPr>
          <w:rFonts w:ascii="Times New Roman" w:eastAsia="Times New Roman" w:hAnsi="Times New Roman" w:cs="Times New Roman"/>
          <w:sz w:val="24"/>
          <w:szCs w:val="24"/>
        </w:rPr>
        <w:t xml:space="preserve"> a los estudios del discurso. La concepción teatral de la polifonía: el locutor y los enunciadores. Significación y sentido. Procedimientos polifónicos de la lengua. La ironía y el humor.  Las</w:t>
      </w:r>
      <w:r>
        <w:rPr>
          <w:rFonts w:ascii="Times New Roman" w:eastAsia="Times New Roman" w:hAnsi="Times New Roman" w:cs="Times New Roman"/>
          <w:sz w:val="24"/>
          <w:szCs w:val="24"/>
        </w:rPr>
        <w:t xml:space="preserve"> escenas de la enunciación (</w:t>
      </w:r>
      <w:proofErr w:type="spellStart"/>
      <w:r>
        <w:rPr>
          <w:rFonts w:ascii="Times New Roman" w:eastAsia="Times New Roman" w:hAnsi="Times New Roman" w:cs="Times New Roman"/>
          <w:sz w:val="24"/>
          <w:szCs w:val="24"/>
        </w:rPr>
        <w:t>Maingueneau</w:t>
      </w:r>
      <w:proofErr w:type="spellEnd"/>
      <w:r>
        <w:rPr>
          <w:rFonts w:ascii="Times New Roman" w:eastAsia="Times New Roman" w:hAnsi="Times New Roman" w:cs="Times New Roman"/>
          <w:sz w:val="24"/>
          <w:szCs w:val="24"/>
        </w:rPr>
        <w:t>)</w:t>
      </w:r>
    </w:p>
    <w:p w:rsidR="00266033" w:rsidRDefault="00266033">
      <w:pPr>
        <w:spacing w:line="360" w:lineRule="auto"/>
        <w:ind w:firstLine="0"/>
      </w:pPr>
    </w:p>
    <w:p w:rsidR="00266033" w:rsidRDefault="001E2CA4">
      <w:pPr>
        <w:spacing w:line="360" w:lineRule="auto"/>
        <w:ind w:firstLine="0"/>
      </w:pPr>
      <w:r>
        <w:rPr>
          <w:rFonts w:ascii="Times New Roman" w:eastAsia="Times New Roman" w:hAnsi="Times New Roman" w:cs="Times New Roman"/>
          <w:b/>
          <w:sz w:val="24"/>
          <w:szCs w:val="24"/>
        </w:rPr>
        <w:t>4: Aplicación del modelo de análisis a corpus humorísticos</w:t>
      </w:r>
    </w:p>
    <w:p w:rsidR="00266033" w:rsidRDefault="001E2CA4">
      <w:pPr>
        <w:spacing w:line="360" w:lineRule="auto"/>
        <w:ind w:firstLine="0"/>
      </w:pPr>
      <w:r>
        <w:rPr>
          <w:rFonts w:ascii="Times New Roman" w:eastAsia="Times New Roman" w:hAnsi="Times New Roman" w:cs="Times New Roman"/>
          <w:sz w:val="24"/>
          <w:szCs w:val="24"/>
        </w:rPr>
        <w:t>Complejidades enunciativas. Niveles y escenarios. Nivel externo y nivel interno. Puesta en escena del discurso humorístico. Hacia una caracterización polif</w:t>
      </w:r>
      <w:r>
        <w:rPr>
          <w:rFonts w:ascii="Times New Roman" w:eastAsia="Times New Roman" w:hAnsi="Times New Roman" w:cs="Times New Roman"/>
          <w:sz w:val="24"/>
          <w:szCs w:val="24"/>
        </w:rPr>
        <w:t xml:space="preserve">ónico enunciativa del enunciado humorístico. Estrategias y recursos. Análisis de corpus. (Textos del grupo Les </w:t>
      </w:r>
      <w:proofErr w:type="spellStart"/>
      <w:r>
        <w:rPr>
          <w:rFonts w:ascii="Times New Roman" w:eastAsia="Times New Roman" w:hAnsi="Times New Roman" w:cs="Times New Roman"/>
          <w:sz w:val="24"/>
          <w:szCs w:val="24"/>
        </w:rPr>
        <w:t>Luthiers</w:t>
      </w:r>
      <w:proofErr w:type="spellEnd"/>
      <w:r>
        <w:rPr>
          <w:rFonts w:ascii="Times New Roman" w:eastAsia="Times New Roman" w:hAnsi="Times New Roman" w:cs="Times New Roman"/>
          <w:sz w:val="24"/>
          <w:szCs w:val="24"/>
        </w:rPr>
        <w:t>)</w:t>
      </w:r>
    </w:p>
    <w:p w:rsidR="00266033" w:rsidRDefault="00266033">
      <w:pPr>
        <w:spacing w:line="360" w:lineRule="auto"/>
        <w:ind w:firstLine="0"/>
      </w:pPr>
    </w:p>
    <w:p w:rsidR="00266033" w:rsidRDefault="00266033">
      <w:pPr>
        <w:spacing w:line="360" w:lineRule="auto"/>
        <w:ind w:firstLine="0"/>
      </w:pPr>
    </w:p>
    <w:p w:rsidR="00266033" w:rsidRDefault="001E2CA4">
      <w:pPr>
        <w:ind w:firstLine="0"/>
      </w:pPr>
      <w:r>
        <w:rPr>
          <w:rFonts w:ascii="Times New Roman" w:eastAsia="Times New Roman" w:hAnsi="Times New Roman" w:cs="Times New Roman"/>
          <w:b/>
          <w:sz w:val="24"/>
          <w:szCs w:val="24"/>
        </w:rPr>
        <w:t>Bibliografía de referencia</w:t>
      </w:r>
    </w:p>
    <w:p w:rsidR="00266033" w:rsidRDefault="00266033">
      <w:pPr>
        <w:ind w:firstLine="0"/>
      </w:pPr>
    </w:p>
    <w:p w:rsidR="00266033" w:rsidRDefault="001E2CA4">
      <w:pPr>
        <w:ind w:firstLine="0"/>
      </w:pPr>
      <w:proofErr w:type="spellStart"/>
      <w:r>
        <w:rPr>
          <w:rFonts w:ascii="Times New Roman" w:eastAsia="Times New Roman" w:hAnsi="Times New Roman" w:cs="Times New Roman"/>
          <w:sz w:val="24"/>
          <w:szCs w:val="24"/>
        </w:rPr>
        <w:t>Amossy</w:t>
      </w:r>
      <w:proofErr w:type="spellEnd"/>
      <w:r>
        <w:rPr>
          <w:rFonts w:ascii="Times New Roman" w:eastAsia="Times New Roman" w:hAnsi="Times New Roman" w:cs="Times New Roman"/>
          <w:sz w:val="24"/>
          <w:szCs w:val="24"/>
        </w:rPr>
        <w:t>, R. (2000) “</w:t>
      </w:r>
      <w:proofErr w:type="spellStart"/>
      <w:r>
        <w:rPr>
          <w:rFonts w:ascii="Times New Roman" w:eastAsia="Times New Roman" w:hAnsi="Times New Roman" w:cs="Times New Roman"/>
          <w:sz w:val="24"/>
          <w:szCs w:val="24"/>
        </w:rPr>
        <w:t>L’ethos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oratoire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la mise en </w:t>
      </w:r>
      <w:proofErr w:type="spellStart"/>
      <w:r>
        <w:rPr>
          <w:rFonts w:ascii="Times New Roman" w:eastAsia="Times New Roman" w:hAnsi="Times New Roman" w:cs="Times New Roman"/>
          <w:sz w:val="24"/>
          <w:szCs w:val="24"/>
        </w:rPr>
        <w:t>scène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l’orateur</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i/>
          <w:sz w:val="24"/>
          <w:szCs w:val="24"/>
        </w:rPr>
        <w:t>L´argumentation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dans</w:t>
      </w:r>
      <w:proofErr w:type="spellEnd"/>
      <w:r>
        <w:rPr>
          <w:rFonts w:ascii="Times New Roman" w:eastAsia="Times New Roman" w:hAnsi="Times New Roman" w:cs="Times New Roman"/>
          <w:i/>
          <w:sz w:val="24"/>
          <w:szCs w:val="24"/>
        </w:rPr>
        <w:t xml:space="preserve"> le </w:t>
      </w:r>
      <w:proofErr w:type="spellStart"/>
      <w:r>
        <w:rPr>
          <w:rFonts w:ascii="Times New Roman" w:eastAsia="Times New Roman" w:hAnsi="Times New Roman" w:cs="Times New Roman"/>
          <w:i/>
          <w:sz w:val="24"/>
          <w:szCs w:val="24"/>
        </w:rPr>
        <w:t>discour</w:t>
      </w:r>
      <w:r>
        <w:rPr>
          <w:rFonts w:ascii="Times New Roman" w:eastAsia="Times New Roman" w:hAnsi="Times New Roman" w:cs="Times New Roman"/>
          <w:i/>
          <w:sz w:val="24"/>
          <w:szCs w:val="24"/>
        </w:rPr>
        <w:t>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Discours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politique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littérature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d´idées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fiction</w:t>
      </w:r>
      <w:proofErr w:type="spellEnd"/>
      <w:r>
        <w:rPr>
          <w:rFonts w:ascii="Times New Roman" w:eastAsia="Times New Roman" w:hAnsi="Times New Roman" w:cs="Times New Roman"/>
          <w:sz w:val="24"/>
          <w:szCs w:val="24"/>
        </w:rPr>
        <w:t xml:space="preserve">, Paris, </w:t>
      </w:r>
      <w:proofErr w:type="spellStart"/>
      <w:r>
        <w:rPr>
          <w:rFonts w:ascii="Times New Roman" w:eastAsia="Times New Roman" w:hAnsi="Times New Roman" w:cs="Times New Roman"/>
          <w:sz w:val="24"/>
          <w:szCs w:val="24"/>
        </w:rPr>
        <w:t>Nathan</w:t>
      </w:r>
      <w:proofErr w:type="spellEnd"/>
      <w:r>
        <w:rPr>
          <w:rFonts w:ascii="Times New Roman" w:eastAsia="Times New Roman" w:hAnsi="Times New Roman" w:cs="Times New Roman"/>
          <w:sz w:val="24"/>
          <w:szCs w:val="24"/>
        </w:rPr>
        <w:t xml:space="preserve">. pp. 60-86. Traducción de Estela </w:t>
      </w:r>
      <w:proofErr w:type="spellStart"/>
      <w:r>
        <w:rPr>
          <w:rFonts w:ascii="Times New Roman" w:eastAsia="Times New Roman" w:hAnsi="Times New Roman" w:cs="Times New Roman"/>
          <w:sz w:val="24"/>
          <w:szCs w:val="24"/>
        </w:rPr>
        <w:t>Kallay</w:t>
      </w:r>
      <w:proofErr w:type="spellEnd"/>
      <w:r>
        <w:rPr>
          <w:rFonts w:ascii="Times New Roman" w:eastAsia="Times New Roman" w:hAnsi="Times New Roman" w:cs="Times New Roman"/>
          <w:sz w:val="24"/>
          <w:szCs w:val="24"/>
        </w:rPr>
        <w:t>.</w:t>
      </w:r>
    </w:p>
    <w:p w:rsidR="00266033" w:rsidRDefault="001E2CA4">
      <w:pPr>
        <w:ind w:firstLine="0"/>
      </w:pPr>
      <w:proofErr w:type="spellStart"/>
      <w:r>
        <w:rPr>
          <w:rFonts w:ascii="Times New Roman" w:eastAsia="Times New Roman" w:hAnsi="Times New Roman" w:cs="Times New Roman"/>
          <w:sz w:val="24"/>
          <w:szCs w:val="24"/>
        </w:rPr>
        <w:t>Attardo</w:t>
      </w:r>
      <w:proofErr w:type="spellEnd"/>
      <w:r>
        <w:rPr>
          <w:rFonts w:ascii="Times New Roman" w:eastAsia="Times New Roman" w:hAnsi="Times New Roman" w:cs="Times New Roman"/>
          <w:sz w:val="24"/>
          <w:szCs w:val="24"/>
        </w:rPr>
        <w:t>, S. (2004) “</w:t>
      </w:r>
      <w:proofErr w:type="spellStart"/>
      <w:r>
        <w:rPr>
          <w:rFonts w:ascii="Times New Roman" w:eastAsia="Times New Roman" w:hAnsi="Times New Roman" w:cs="Times New Roman"/>
          <w:sz w:val="24"/>
          <w:szCs w:val="24"/>
        </w:rPr>
        <w:t>Linguistics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Theories</w:t>
      </w:r>
      <w:proofErr w:type="spellEnd"/>
      <w:r>
        <w:rPr>
          <w:rFonts w:ascii="Times New Roman" w:eastAsia="Times New Roman" w:hAnsi="Times New Roman" w:cs="Times New Roman"/>
          <w:sz w:val="24"/>
          <w:szCs w:val="24"/>
        </w:rPr>
        <w:t xml:space="preserve"> of humor”, en </w:t>
      </w:r>
      <w:r>
        <w:rPr>
          <w:rFonts w:ascii="Times New Roman" w:eastAsia="Times New Roman" w:hAnsi="Times New Roman" w:cs="Times New Roman"/>
          <w:i/>
          <w:sz w:val="24"/>
          <w:szCs w:val="24"/>
        </w:rPr>
        <w:t xml:space="preserve">Humor </w:t>
      </w:r>
      <w:proofErr w:type="spellStart"/>
      <w:r>
        <w:rPr>
          <w:rFonts w:ascii="Times New Roman" w:eastAsia="Times New Roman" w:hAnsi="Times New Roman" w:cs="Times New Roman"/>
          <w:i/>
          <w:sz w:val="24"/>
          <w:szCs w:val="24"/>
        </w:rPr>
        <w:t>research</w:t>
      </w:r>
      <w:proofErr w:type="spellEnd"/>
      <w:r>
        <w:rPr>
          <w:rFonts w:ascii="Times New Roman" w:eastAsia="Times New Roman" w:hAnsi="Times New Roman" w:cs="Times New Roman"/>
          <w:sz w:val="24"/>
          <w:szCs w:val="24"/>
        </w:rPr>
        <w:t xml:space="preserve">, 1. Nueva York, </w:t>
      </w:r>
      <w:proofErr w:type="spellStart"/>
      <w:r>
        <w:rPr>
          <w:rFonts w:ascii="Times New Roman" w:eastAsia="Times New Roman" w:hAnsi="Times New Roman" w:cs="Times New Roman"/>
          <w:sz w:val="24"/>
          <w:szCs w:val="24"/>
        </w:rPr>
        <w:t>Moution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Gruyter</w:t>
      </w:r>
      <w:proofErr w:type="spellEnd"/>
      <w:r>
        <w:rPr>
          <w:rFonts w:ascii="Times New Roman" w:eastAsia="Times New Roman" w:hAnsi="Times New Roman" w:cs="Times New Roman"/>
          <w:sz w:val="24"/>
          <w:szCs w:val="24"/>
        </w:rPr>
        <w:t>.</w:t>
      </w:r>
    </w:p>
    <w:p w:rsidR="00266033" w:rsidRDefault="001E2CA4">
      <w:pPr>
        <w:ind w:firstLine="0"/>
      </w:pPr>
      <w:r>
        <w:rPr>
          <w:rFonts w:ascii="Times New Roman" w:eastAsia="Times New Roman" w:hAnsi="Times New Roman" w:cs="Times New Roman"/>
          <w:sz w:val="24"/>
          <w:szCs w:val="24"/>
        </w:rPr>
        <w:t>Bajtín, Mijaíl (1986)</w:t>
      </w:r>
      <w:r>
        <w:rPr>
          <w:rFonts w:ascii="Times New Roman" w:eastAsia="Times New Roman" w:hAnsi="Times New Roman" w:cs="Times New Roman"/>
          <w:i/>
          <w:sz w:val="24"/>
          <w:szCs w:val="24"/>
        </w:rPr>
        <w:t xml:space="preserve"> Problemas de la poética de Dostoievski</w:t>
      </w:r>
      <w:r>
        <w:rPr>
          <w:rFonts w:ascii="Times New Roman" w:eastAsia="Times New Roman" w:hAnsi="Times New Roman" w:cs="Times New Roman"/>
          <w:sz w:val="24"/>
          <w:szCs w:val="24"/>
        </w:rPr>
        <w:t>. México, Fondo de Cultura Económica.</w:t>
      </w:r>
    </w:p>
    <w:p w:rsidR="00266033" w:rsidRDefault="001E2CA4">
      <w:pPr>
        <w:ind w:firstLine="0"/>
      </w:pPr>
      <w:r>
        <w:rPr>
          <w:rFonts w:ascii="Times New Roman" w:eastAsia="Times New Roman" w:hAnsi="Times New Roman" w:cs="Times New Roman"/>
          <w:sz w:val="24"/>
          <w:szCs w:val="24"/>
        </w:rPr>
        <w:t xml:space="preserve">― (1987) </w:t>
      </w:r>
      <w:r>
        <w:rPr>
          <w:rFonts w:ascii="Times New Roman" w:eastAsia="Times New Roman" w:hAnsi="Times New Roman" w:cs="Times New Roman"/>
          <w:i/>
          <w:sz w:val="24"/>
          <w:szCs w:val="24"/>
        </w:rPr>
        <w:t xml:space="preserve">La cultura popular en la Edad Media y en el Renacimiento. </w:t>
      </w:r>
      <w:r>
        <w:rPr>
          <w:rFonts w:ascii="Times New Roman" w:eastAsia="Times New Roman" w:hAnsi="Times New Roman" w:cs="Times New Roman"/>
          <w:sz w:val="24"/>
          <w:szCs w:val="24"/>
        </w:rPr>
        <w:t>Madrid, Alianza, 1987.</w:t>
      </w:r>
    </w:p>
    <w:p w:rsidR="00266033" w:rsidRDefault="001E2CA4">
      <w:pPr>
        <w:ind w:firstLine="0"/>
      </w:pPr>
      <w:r>
        <w:rPr>
          <w:rFonts w:ascii="Times New Roman" w:eastAsia="Times New Roman" w:hAnsi="Times New Roman" w:cs="Times New Roman"/>
          <w:sz w:val="24"/>
          <w:szCs w:val="24"/>
        </w:rPr>
        <w:t xml:space="preserve">Benveniste, Emile (1966) “El aparato formal de la enunciación”, en </w:t>
      </w:r>
      <w:r>
        <w:rPr>
          <w:rFonts w:ascii="Times New Roman" w:eastAsia="Times New Roman" w:hAnsi="Times New Roman" w:cs="Times New Roman"/>
          <w:i/>
          <w:sz w:val="24"/>
          <w:szCs w:val="24"/>
        </w:rPr>
        <w:t>Problemas de lingüísti</w:t>
      </w:r>
      <w:r>
        <w:rPr>
          <w:rFonts w:ascii="Times New Roman" w:eastAsia="Times New Roman" w:hAnsi="Times New Roman" w:cs="Times New Roman"/>
          <w:i/>
          <w:sz w:val="24"/>
          <w:szCs w:val="24"/>
        </w:rPr>
        <w:t xml:space="preserve">ca general II. </w:t>
      </w:r>
      <w:r>
        <w:rPr>
          <w:rFonts w:ascii="Times New Roman" w:eastAsia="Times New Roman" w:hAnsi="Times New Roman" w:cs="Times New Roman"/>
          <w:sz w:val="24"/>
          <w:szCs w:val="24"/>
        </w:rPr>
        <w:t>México, Siglo XXI, 1997.</w:t>
      </w:r>
    </w:p>
    <w:p w:rsidR="00266033" w:rsidRDefault="001E2CA4">
      <w:pPr>
        <w:ind w:firstLine="0"/>
      </w:pPr>
      <w:r>
        <w:rPr>
          <w:rFonts w:ascii="Times New Roman" w:eastAsia="Times New Roman" w:hAnsi="Times New Roman" w:cs="Times New Roman"/>
          <w:sz w:val="24"/>
          <w:szCs w:val="24"/>
        </w:rPr>
        <w:t xml:space="preserve">Bergson, H. [1899]  </w:t>
      </w:r>
      <w:r>
        <w:rPr>
          <w:rFonts w:ascii="Times New Roman" w:eastAsia="Times New Roman" w:hAnsi="Times New Roman" w:cs="Times New Roman"/>
          <w:i/>
          <w:sz w:val="24"/>
          <w:szCs w:val="24"/>
        </w:rPr>
        <w:t xml:space="preserve">Le </w:t>
      </w:r>
      <w:proofErr w:type="spellStart"/>
      <w:r>
        <w:rPr>
          <w:rFonts w:ascii="Times New Roman" w:eastAsia="Times New Roman" w:hAnsi="Times New Roman" w:cs="Times New Roman"/>
          <w:i/>
          <w:sz w:val="24"/>
          <w:szCs w:val="24"/>
        </w:rPr>
        <w:t>rire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Revue</w:t>
      </w:r>
      <w:proofErr w:type="spellEnd"/>
      <w:r>
        <w:rPr>
          <w:rFonts w:ascii="Times New Roman" w:eastAsia="Times New Roman" w:hAnsi="Times New Roman" w:cs="Times New Roman"/>
          <w:sz w:val="24"/>
          <w:szCs w:val="24"/>
        </w:rPr>
        <w:t xml:space="preserve"> de París, traducción al español (1939) </w:t>
      </w:r>
      <w:r>
        <w:rPr>
          <w:rFonts w:ascii="Times New Roman" w:eastAsia="Times New Roman" w:hAnsi="Times New Roman" w:cs="Times New Roman"/>
          <w:i/>
          <w:sz w:val="24"/>
          <w:szCs w:val="24"/>
        </w:rPr>
        <w:t>La risa. Ensayo sobre el significado de lo cómico</w:t>
      </w:r>
      <w:r>
        <w:rPr>
          <w:rFonts w:ascii="Times New Roman" w:eastAsia="Times New Roman" w:hAnsi="Times New Roman" w:cs="Times New Roman"/>
          <w:sz w:val="24"/>
          <w:szCs w:val="24"/>
        </w:rPr>
        <w:t>, Buenos Aires, Losada.</w:t>
      </w:r>
    </w:p>
    <w:p w:rsidR="00266033" w:rsidRDefault="001E2CA4">
      <w:pPr>
        <w:ind w:firstLine="0"/>
      </w:pPr>
      <w:r>
        <w:rPr>
          <w:rFonts w:ascii="Times New Roman" w:eastAsia="Times New Roman" w:hAnsi="Times New Roman" w:cs="Times New Roman"/>
          <w:sz w:val="24"/>
          <w:szCs w:val="24"/>
        </w:rPr>
        <w:t xml:space="preserve">Díaz, Hernán (2012) </w:t>
      </w:r>
      <w:r>
        <w:rPr>
          <w:rFonts w:ascii="Times New Roman" w:eastAsia="Times New Roman" w:hAnsi="Times New Roman" w:cs="Times New Roman"/>
          <w:i/>
          <w:sz w:val="24"/>
          <w:szCs w:val="24"/>
        </w:rPr>
        <w:t>Cómo se dice el humor. Un abordaje del humor y la</w:t>
      </w:r>
      <w:r>
        <w:rPr>
          <w:rFonts w:ascii="Times New Roman" w:eastAsia="Times New Roman" w:hAnsi="Times New Roman" w:cs="Times New Roman"/>
          <w:i/>
          <w:sz w:val="24"/>
          <w:szCs w:val="24"/>
        </w:rPr>
        <w:t xml:space="preserve"> comicidad desde la enunciación</w:t>
      </w:r>
      <w:r>
        <w:rPr>
          <w:rFonts w:ascii="Times New Roman" w:eastAsia="Times New Roman" w:hAnsi="Times New Roman" w:cs="Times New Roman"/>
          <w:sz w:val="24"/>
          <w:szCs w:val="24"/>
        </w:rPr>
        <w:t>, Buenos Aires: La isla de la luna.</w:t>
      </w:r>
    </w:p>
    <w:p w:rsidR="00266033" w:rsidRDefault="001E2CA4">
      <w:pPr>
        <w:ind w:firstLine="0"/>
      </w:pPr>
      <w:proofErr w:type="spellStart"/>
      <w:r>
        <w:rPr>
          <w:rFonts w:ascii="Times New Roman" w:eastAsia="Times New Roman" w:hAnsi="Times New Roman" w:cs="Times New Roman"/>
          <w:sz w:val="24"/>
          <w:szCs w:val="24"/>
        </w:rPr>
        <w:t>Ducrot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Oswald</w:t>
      </w:r>
      <w:proofErr w:type="spellEnd"/>
      <w:r>
        <w:rPr>
          <w:rFonts w:ascii="Times New Roman" w:eastAsia="Times New Roman" w:hAnsi="Times New Roman" w:cs="Times New Roman"/>
          <w:sz w:val="24"/>
          <w:szCs w:val="24"/>
        </w:rPr>
        <w:t xml:space="preserve"> (2001) </w:t>
      </w:r>
      <w:r>
        <w:rPr>
          <w:rFonts w:ascii="Times New Roman" w:eastAsia="Times New Roman" w:hAnsi="Times New Roman" w:cs="Times New Roman"/>
          <w:i/>
          <w:sz w:val="24"/>
          <w:szCs w:val="24"/>
        </w:rPr>
        <w:t>El decir y lo dicho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Polifonía de la enunciación. </w:t>
      </w:r>
      <w:r>
        <w:rPr>
          <w:rFonts w:ascii="Times New Roman" w:eastAsia="Times New Roman" w:hAnsi="Times New Roman" w:cs="Times New Roman"/>
          <w:sz w:val="24"/>
          <w:szCs w:val="24"/>
        </w:rPr>
        <w:t>Buenos Aires, Paidós.</w:t>
      </w:r>
    </w:p>
    <w:p w:rsidR="00266033" w:rsidRDefault="001E2CA4">
      <w:pPr>
        <w:ind w:firstLine="0"/>
      </w:pPr>
      <w:r>
        <w:rPr>
          <w:rFonts w:ascii="Times New Roman" w:eastAsia="Times New Roman" w:hAnsi="Times New Roman" w:cs="Times New Roman"/>
          <w:sz w:val="24"/>
          <w:szCs w:val="24"/>
        </w:rPr>
        <w:t xml:space="preserve">Eco, U. (1988) “Pirandello </w:t>
      </w:r>
      <w:proofErr w:type="spellStart"/>
      <w:r>
        <w:rPr>
          <w:rFonts w:ascii="Times New Roman" w:eastAsia="Times New Roman" w:hAnsi="Times New Roman" w:cs="Times New Roman"/>
          <w:sz w:val="24"/>
          <w:szCs w:val="24"/>
        </w:rPr>
        <w:t>ridens</w:t>
      </w:r>
      <w:proofErr w:type="spellEnd"/>
      <w:r>
        <w:rPr>
          <w:rFonts w:ascii="Times New Roman" w:eastAsia="Times New Roman" w:hAnsi="Times New Roman" w:cs="Times New Roman"/>
          <w:sz w:val="24"/>
          <w:szCs w:val="24"/>
        </w:rPr>
        <w:t xml:space="preserve">”, en </w:t>
      </w:r>
      <w:r>
        <w:rPr>
          <w:rFonts w:ascii="Times New Roman" w:eastAsia="Times New Roman" w:hAnsi="Times New Roman" w:cs="Times New Roman"/>
          <w:i/>
          <w:sz w:val="24"/>
          <w:szCs w:val="24"/>
        </w:rPr>
        <w:t>De los espejos y Otros ensayos</w:t>
      </w:r>
      <w:r>
        <w:rPr>
          <w:rFonts w:ascii="Times New Roman" w:eastAsia="Times New Roman" w:hAnsi="Times New Roman" w:cs="Times New Roman"/>
          <w:sz w:val="24"/>
          <w:szCs w:val="24"/>
        </w:rPr>
        <w:t>. Buenos Aires, Lumen.</w:t>
      </w:r>
    </w:p>
    <w:p w:rsidR="00266033" w:rsidRDefault="001E2CA4">
      <w:pPr>
        <w:ind w:firstLine="0"/>
      </w:pPr>
      <w:proofErr w:type="spellStart"/>
      <w:r>
        <w:rPr>
          <w:rFonts w:ascii="Times New Roman" w:eastAsia="Times New Roman" w:hAnsi="Times New Roman" w:cs="Times New Roman"/>
          <w:sz w:val="24"/>
          <w:szCs w:val="24"/>
        </w:rPr>
        <w:t>Esc</w:t>
      </w:r>
      <w:r>
        <w:rPr>
          <w:rFonts w:ascii="Times New Roman" w:eastAsia="Times New Roman" w:hAnsi="Times New Roman" w:cs="Times New Roman"/>
          <w:sz w:val="24"/>
          <w:szCs w:val="24"/>
        </w:rPr>
        <w:t>arpit</w:t>
      </w:r>
      <w:proofErr w:type="spellEnd"/>
      <w:r>
        <w:rPr>
          <w:rFonts w:ascii="Times New Roman" w:eastAsia="Times New Roman" w:hAnsi="Times New Roman" w:cs="Times New Roman"/>
          <w:sz w:val="24"/>
          <w:szCs w:val="24"/>
        </w:rPr>
        <w:t xml:space="preserve">, R. (1962) </w:t>
      </w:r>
      <w:r>
        <w:rPr>
          <w:rFonts w:ascii="Times New Roman" w:eastAsia="Times New Roman" w:hAnsi="Times New Roman" w:cs="Times New Roman"/>
          <w:i/>
          <w:sz w:val="24"/>
          <w:szCs w:val="24"/>
        </w:rPr>
        <w:t>El Humorismo</w:t>
      </w:r>
      <w:r>
        <w:rPr>
          <w:rFonts w:ascii="Times New Roman" w:eastAsia="Times New Roman" w:hAnsi="Times New Roman" w:cs="Times New Roman"/>
          <w:sz w:val="24"/>
          <w:szCs w:val="24"/>
        </w:rPr>
        <w:t xml:space="preserve">, Buenos Aires, </w:t>
      </w:r>
      <w:proofErr w:type="spellStart"/>
      <w:r>
        <w:rPr>
          <w:rFonts w:ascii="Times New Roman" w:eastAsia="Times New Roman" w:hAnsi="Times New Roman" w:cs="Times New Roman"/>
          <w:sz w:val="24"/>
          <w:szCs w:val="24"/>
        </w:rPr>
        <w:t>Eudeba</w:t>
      </w:r>
      <w:proofErr w:type="spellEnd"/>
      <w:r>
        <w:rPr>
          <w:rFonts w:ascii="Times New Roman" w:eastAsia="Times New Roman" w:hAnsi="Times New Roman" w:cs="Times New Roman"/>
          <w:sz w:val="24"/>
          <w:szCs w:val="24"/>
        </w:rPr>
        <w:t>.</w:t>
      </w:r>
    </w:p>
    <w:p w:rsidR="00266033" w:rsidRDefault="001E2CA4">
      <w:pPr>
        <w:ind w:firstLine="0"/>
      </w:pPr>
      <w:r>
        <w:rPr>
          <w:rFonts w:ascii="Times New Roman" w:eastAsia="Times New Roman" w:hAnsi="Times New Roman" w:cs="Times New Roman"/>
          <w:sz w:val="24"/>
          <w:szCs w:val="24"/>
        </w:rPr>
        <w:t xml:space="preserve">Freud, S. [1905] Der </w:t>
      </w:r>
      <w:proofErr w:type="spellStart"/>
      <w:r>
        <w:rPr>
          <w:rFonts w:ascii="Times New Roman" w:eastAsia="Times New Roman" w:hAnsi="Times New Roman" w:cs="Times New Roman"/>
          <w:sz w:val="24"/>
          <w:szCs w:val="24"/>
        </w:rPr>
        <w:t>witz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beziehung</w:t>
      </w:r>
      <w:proofErr w:type="spellEnd"/>
      <w:r>
        <w:rPr>
          <w:rFonts w:ascii="Times New Roman" w:eastAsia="Times New Roman" w:hAnsi="Times New Roman" w:cs="Times New Roman"/>
          <w:sz w:val="24"/>
          <w:szCs w:val="24"/>
        </w:rPr>
        <w:t xml:space="preserve"> zum </w:t>
      </w:r>
      <w:proofErr w:type="spellStart"/>
      <w:r>
        <w:rPr>
          <w:rFonts w:ascii="Times New Roman" w:eastAsia="Times New Roman" w:hAnsi="Times New Roman" w:cs="Times New Roman"/>
          <w:sz w:val="24"/>
          <w:szCs w:val="24"/>
        </w:rPr>
        <w:t>unbewusstem</w:t>
      </w:r>
      <w:proofErr w:type="spellEnd"/>
      <w:r>
        <w:rPr>
          <w:rFonts w:ascii="Times New Roman" w:eastAsia="Times New Roman" w:hAnsi="Times New Roman" w:cs="Times New Roman"/>
          <w:sz w:val="24"/>
          <w:szCs w:val="24"/>
        </w:rPr>
        <w:t xml:space="preserve">, Leipzig-Viena: </w:t>
      </w:r>
      <w:proofErr w:type="spellStart"/>
      <w:r>
        <w:rPr>
          <w:rFonts w:ascii="Times New Roman" w:eastAsia="Times New Roman" w:hAnsi="Times New Roman" w:cs="Times New Roman"/>
          <w:sz w:val="24"/>
          <w:szCs w:val="24"/>
        </w:rPr>
        <w:t>Deuticke</w:t>
      </w:r>
      <w:proofErr w:type="spellEnd"/>
      <w:r>
        <w:rPr>
          <w:rFonts w:ascii="Times New Roman" w:eastAsia="Times New Roman" w:hAnsi="Times New Roman" w:cs="Times New Roman"/>
          <w:sz w:val="24"/>
          <w:szCs w:val="24"/>
        </w:rPr>
        <w:t xml:space="preserve">, traducción en español (1988) “El chiste y su relación con lo inconsciente”, en </w:t>
      </w:r>
      <w:r>
        <w:rPr>
          <w:rFonts w:ascii="Times New Roman" w:eastAsia="Times New Roman" w:hAnsi="Times New Roman" w:cs="Times New Roman"/>
          <w:i/>
          <w:sz w:val="24"/>
          <w:szCs w:val="24"/>
        </w:rPr>
        <w:t>Obras Completas</w:t>
      </w:r>
      <w:r>
        <w:rPr>
          <w:rFonts w:ascii="Times New Roman" w:eastAsia="Times New Roman" w:hAnsi="Times New Roman" w:cs="Times New Roman"/>
          <w:sz w:val="24"/>
          <w:szCs w:val="24"/>
        </w:rPr>
        <w:t>, V. 5, Buenos Aires,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Hyspamérica</w:t>
      </w:r>
      <w:proofErr w:type="spellEnd"/>
      <w:r>
        <w:rPr>
          <w:rFonts w:ascii="Times New Roman" w:eastAsia="Times New Roman" w:hAnsi="Times New Roman" w:cs="Times New Roman"/>
          <w:sz w:val="24"/>
          <w:szCs w:val="24"/>
        </w:rPr>
        <w:t>.</w:t>
      </w:r>
    </w:p>
    <w:p w:rsidR="00266033" w:rsidRDefault="001E2CA4">
      <w:pPr>
        <w:ind w:firstLine="0"/>
      </w:pPr>
      <w:r>
        <w:rPr>
          <w:rFonts w:ascii="Times New Roman" w:eastAsia="Times New Roman" w:hAnsi="Times New Roman" w:cs="Times New Roman"/>
          <w:sz w:val="24"/>
          <w:szCs w:val="24"/>
        </w:rPr>
        <w:t xml:space="preserve">― [1927] Der Humor, en castellano (1951) “El humor”, traducción de Ludovico </w:t>
      </w:r>
      <w:proofErr w:type="spellStart"/>
      <w:r>
        <w:rPr>
          <w:rFonts w:ascii="Times New Roman" w:eastAsia="Times New Roman" w:hAnsi="Times New Roman" w:cs="Times New Roman"/>
          <w:sz w:val="24"/>
          <w:szCs w:val="24"/>
        </w:rPr>
        <w:t>Rosenthal</w:t>
      </w:r>
      <w:proofErr w:type="spellEnd"/>
      <w:r>
        <w:rPr>
          <w:rFonts w:ascii="Times New Roman" w:eastAsia="Times New Roman" w:hAnsi="Times New Roman" w:cs="Times New Roman"/>
          <w:sz w:val="24"/>
          <w:szCs w:val="24"/>
        </w:rPr>
        <w:t>.</w:t>
      </w:r>
    </w:p>
    <w:p w:rsidR="00266033" w:rsidRDefault="001E2CA4">
      <w:pPr>
        <w:ind w:firstLine="0"/>
      </w:pPr>
      <w:r>
        <w:rPr>
          <w:rFonts w:ascii="Times New Roman" w:eastAsia="Times New Roman" w:hAnsi="Times New Roman" w:cs="Times New Roman"/>
          <w:sz w:val="24"/>
          <w:szCs w:val="24"/>
        </w:rPr>
        <w:lastRenderedPageBreak/>
        <w:t xml:space="preserve">García Negroni, M. M. (1998) “Argumentación y dinámica discursiva”, En </w:t>
      </w:r>
      <w:r>
        <w:rPr>
          <w:rFonts w:ascii="Times New Roman" w:eastAsia="Times New Roman" w:hAnsi="Times New Roman" w:cs="Times New Roman"/>
          <w:i/>
          <w:sz w:val="24"/>
          <w:szCs w:val="24"/>
        </w:rPr>
        <w:t>Signo y Seña</w:t>
      </w:r>
      <w:r>
        <w:rPr>
          <w:rFonts w:ascii="Times New Roman" w:eastAsia="Times New Roman" w:hAnsi="Times New Roman" w:cs="Times New Roman"/>
          <w:sz w:val="24"/>
          <w:szCs w:val="24"/>
        </w:rPr>
        <w:t>. Revista del Instituto de Lingüística. Nº 9, Junio de 1998. Universidad</w:t>
      </w:r>
      <w:r>
        <w:rPr>
          <w:rFonts w:ascii="Times New Roman" w:eastAsia="Times New Roman" w:hAnsi="Times New Roman" w:cs="Times New Roman"/>
          <w:sz w:val="24"/>
          <w:szCs w:val="24"/>
        </w:rPr>
        <w:t xml:space="preserve"> de Buenos Aires. </w:t>
      </w:r>
    </w:p>
    <w:p w:rsidR="00266033" w:rsidRDefault="001E2CA4">
      <w:pPr>
        <w:ind w:firstLine="0"/>
      </w:pPr>
      <w:r>
        <w:rPr>
          <w:rFonts w:ascii="Times New Roman" w:eastAsia="Times New Roman" w:hAnsi="Times New Roman" w:cs="Times New Roman"/>
          <w:sz w:val="24"/>
          <w:szCs w:val="24"/>
        </w:rPr>
        <w:t xml:space="preserve">― (2000) “Acerca de los fenómenos de relectura y reinterpretación en el discurso”, En </w:t>
      </w:r>
      <w:r>
        <w:rPr>
          <w:rFonts w:ascii="Times New Roman" w:eastAsia="Times New Roman" w:hAnsi="Times New Roman" w:cs="Times New Roman"/>
          <w:i/>
          <w:sz w:val="24"/>
          <w:szCs w:val="24"/>
        </w:rPr>
        <w:t>Revista Iberoamericana de Discurso y Sociedad</w:t>
      </w:r>
      <w:r>
        <w:rPr>
          <w:rFonts w:ascii="Times New Roman" w:eastAsia="Times New Roman" w:hAnsi="Times New Roman" w:cs="Times New Roman"/>
          <w:sz w:val="24"/>
          <w:szCs w:val="24"/>
        </w:rPr>
        <w:t xml:space="preserve">,  Vol. 2, Nº 4, Diciembre de 2000, Barcelona, </w:t>
      </w:r>
      <w:proofErr w:type="spellStart"/>
      <w:r>
        <w:rPr>
          <w:rFonts w:ascii="Times New Roman" w:eastAsia="Times New Roman" w:hAnsi="Times New Roman" w:cs="Times New Roman"/>
          <w:sz w:val="24"/>
          <w:szCs w:val="24"/>
        </w:rPr>
        <w:t>Gedisa</w:t>
      </w:r>
      <w:proofErr w:type="spellEnd"/>
      <w:r>
        <w:rPr>
          <w:rFonts w:ascii="Times New Roman" w:eastAsia="Times New Roman" w:hAnsi="Times New Roman" w:cs="Times New Roman"/>
          <w:sz w:val="24"/>
          <w:szCs w:val="24"/>
        </w:rPr>
        <w:t xml:space="preserve">.  </w:t>
      </w:r>
    </w:p>
    <w:p w:rsidR="00266033" w:rsidRDefault="001E2CA4">
      <w:pPr>
        <w:ind w:firstLine="0"/>
      </w:pPr>
      <w:r>
        <w:rPr>
          <w:rFonts w:ascii="Times New Roman" w:eastAsia="Times New Roman" w:hAnsi="Times New Roman" w:cs="Times New Roman"/>
          <w:sz w:val="24"/>
          <w:szCs w:val="24"/>
        </w:rPr>
        <w:t>― (2003) “Partículas especializadas en el refuerz</w:t>
      </w:r>
      <w:r>
        <w:rPr>
          <w:rFonts w:ascii="Times New Roman" w:eastAsia="Times New Roman" w:hAnsi="Times New Roman" w:cs="Times New Roman"/>
          <w:sz w:val="24"/>
          <w:szCs w:val="24"/>
        </w:rPr>
        <w:t xml:space="preserve">o argumentativo: incluso, hasta, aún”, En </w:t>
      </w:r>
      <w:r>
        <w:rPr>
          <w:rFonts w:ascii="Times New Roman" w:eastAsia="Times New Roman" w:hAnsi="Times New Roman" w:cs="Times New Roman"/>
          <w:i/>
          <w:sz w:val="24"/>
          <w:szCs w:val="24"/>
        </w:rPr>
        <w:t>Normatividad, trasgresión y refuerzo argumentativo. A propósito de tres partículas escalares en español: Incluso, hasta, aún,</w:t>
      </w:r>
      <w:r>
        <w:rPr>
          <w:rFonts w:ascii="Times New Roman" w:eastAsia="Times New Roman" w:hAnsi="Times New Roman" w:cs="Times New Roman"/>
          <w:sz w:val="24"/>
          <w:szCs w:val="24"/>
        </w:rPr>
        <w:t xml:space="preserve"> Universidad de Buenos Aires, Material en prensa.</w:t>
      </w:r>
    </w:p>
    <w:p w:rsidR="00266033" w:rsidRDefault="001E2CA4">
      <w:pPr>
        <w:ind w:firstLine="0"/>
      </w:pPr>
      <w:r>
        <w:rPr>
          <w:rFonts w:ascii="Times New Roman" w:eastAsia="Times New Roman" w:hAnsi="Times New Roman" w:cs="Times New Roman"/>
          <w:sz w:val="24"/>
          <w:szCs w:val="24"/>
        </w:rPr>
        <w:t>García Negroni, M. M. y Tordesillas Col</w:t>
      </w:r>
      <w:r>
        <w:rPr>
          <w:rFonts w:ascii="Times New Roman" w:eastAsia="Times New Roman" w:hAnsi="Times New Roman" w:cs="Times New Roman"/>
          <w:sz w:val="24"/>
          <w:szCs w:val="24"/>
        </w:rPr>
        <w:t xml:space="preserve">ado, M. (2001) </w:t>
      </w:r>
      <w:r>
        <w:rPr>
          <w:rFonts w:ascii="Times New Roman" w:eastAsia="Times New Roman" w:hAnsi="Times New Roman" w:cs="Times New Roman"/>
          <w:i/>
          <w:sz w:val="24"/>
          <w:szCs w:val="24"/>
        </w:rPr>
        <w:t>La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enunciación en la lengua,</w:t>
      </w:r>
      <w:r>
        <w:rPr>
          <w:rFonts w:ascii="Times New Roman" w:eastAsia="Times New Roman" w:hAnsi="Times New Roman" w:cs="Times New Roman"/>
          <w:sz w:val="24"/>
          <w:szCs w:val="24"/>
        </w:rPr>
        <w:t xml:space="preserve"> Madrid, Gredos.</w:t>
      </w:r>
    </w:p>
    <w:p w:rsidR="00266033" w:rsidRDefault="001E2CA4">
      <w:pPr>
        <w:ind w:firstLine="0"/>
      </w:pPr>
      <w:proofErr w:type="spellStart"/>
      <w:r>
        <w:rPr>
          <w:rFonts w:ascii="Times New Roman" w:eastAsia="Times New Roman" w:hAnsi="Times New Roman" w:cs="Times New Roman"/>
          <w:sz w:val="24"/>
          <w:szCs w:val="24"/>
        </w:rPr>
        <w:t>Levin</w:t>
      </w:r>
      <w:proofErr w:type="spellEnd"/>
      <w:r>
        <w:rPr>
          <w:rFonts w:ascii="Times New Roman" w:eastAsia="Times New Roman" w:hAnsi="Times New Roman" w:cs="Times New Roman"/>
          <w:sz w:val="24"/>
          <w:szCs w:val="24"/>
        </w:rPr>
        <w:t xml:space="preserve">, Florencia (2015) </w:t>
      </w:r>
      <w:r>
        <w:rPr>
          <w:rFonts w:ascii="Times New Roman" w:eastAsia="Times New Roman" w:hAnsi="Times New Roman" w:cs="Times New Roman"/>
          <w:i/>
          <w:sz w:val="24"/>
          <w:szCs w:val="24"/>
        </w:rPr>
        <w:t>Humor político en tiempos de represión</w:t>
      </w:r>
      <w:r>
        <w:rPr>
          <w:rFonts w:ascii="Times New Roman" w:eastAsia="Times New Roman" w:hAnsi="Times New Roman" w:cs="Times New Roman"/>
          <w:sz w:val="24"/>
          <w:szCs w:val="24"/>
        </w:rPr>
        <w:t>, Buenos Aires: Siglo XXI.</w:t>
      </w:r>
    </w:p>
    <w:p w:rsidR="00266033" w:rsidRDefault="001E2CA4">
      <w:pPr>
        <w:ind w:firstLine="0"/>
      </w:pPr>
      <w:proofErr w:type="spellStart"/>
      <w:r>
        <w:rPr>
          <w:rFonts w:ascii="Times New Roman" w:eastAsia="Times New Roman" w:hAnsi="Times New Roman" w:cs="Times New Roman"/>
          <w:sz w:val="24"/>
          <w:szCs w:val="24"/>
        </w:rPr>
        <w:t>Lipovetsky</w:t>
      </w:r>
      <w:proofErr w:type="spellEnd"/>
      <w:r>
        <w:rPr>
          <w:rFonts w:ascii="Times New Roman" w:eastAsia="Times New Roman" w:hAnsi="Times New Roman" w:cs="Times New Roman"/>
          <w:sz w:val="24"/>
          <w:szCs w:val="24"/>
        </w:rPr>
        <w:t xml:space="preserve">, G. (2000) </w:t>
      </w:r>
      <w:r>
        <w:rPr>
          <w:rFonts w:ascii="Times New Roman" w:eastAsia="Times New Roman" w:hAnsi="Times New Roman" w:cs="Times New Roman"/>
          <w:i/>
          <w:sz w:val="24"/>
          <w:szCs w:val="24"/>
        </w:rPr>
        <w:t>La era del vacío</w:t>
      </w:r>
      <w:r>
        <w:rPr>
          <w:rFonts w:ascii="Times New Roman" w:eastAsia="Times New Roman" w:hAnsi="Times New Roman" w:cs="Times New Roman"/>
          <w:sz w:val="24"/>
          <w:szCs w:val="24"/>
        </w:rPr>
        <w:t xml:space="preserve">, Barcelona, Anagrama. </w:t>
      </w:r>
    </w:p>
    <w:p w:rsidR="00266033" w:rsidRDefault="001E2CA4">
      <w:pPr>
        <w:ind w:firstLine="0"/>
      </w:pPr>
      <w:proofErr w:type="spellStart"/>
      <w:r>
        <w:rPr>
          <w:rFonts w:ascii="Times New Roman" w:eastAsia="Times New Roman" w:hAnsi="Times New Roman" w:cs="Times New Roman"/>
          <w:sz w:val="24"/>
          <w:szCs w:val="24"/>
        </w:rPr>
        <w:t>Maingueneau</w:t>
      </w:r>
      <w:proofErr w:type="spellEnd"/>
      <w:r>
        <w:rPr>
          <w:rFonts w:ascii="Times New Roman" w:eastAsia="Times New Roman" w:hAnsi="Times New Roman" w:cs="Times New Roman"/>
          <w:sz w:val="24"/>
          <w:szCs w:val="24"/>
        </w:rPr>
        <w:t xml:space="preserve">, D. (2007) </w:t>
      </w:r>
      <w:r>
        <w:rPr>
          <w:rFonts w:ascii="Times New Roman" w:eastAsia="Times New Roman" w:hAnsi="Times New Roman" w:cs="Times New Roman"/>
          <w:i/>
          <w:sz w:val="24"/>
          <w:szCs w:val="24"/>
        </w:rPr>
        <w:t>Análisis de textos de comunicación</w:t>
      </w:r>
      <w:r>
        <w:rPr>
          <w:rFonts w:ascii="Times New Roman" w:eastAsia="Times New Roman" w:hAnsi="Times New Roman" w:cs="Times New Roman"/>
          <w:sz w:val="24"/>
          <w:szCs w:val="24"/>
        </w:rPr>
        <w:t>. Buenos Aires, Claves.</w:t>
      </w:r>
    </w:p>
    <w:p w:rsidR="00266033" w:rsidRDefault="001E2CA4">
      <w:pPr>
        <w:ind w:firstLine="0"/>
      </w:pPr>
      <w:r>
        <w:rPr>
          <w:rFonts w:ascii="Times New Roman" w:eastAsia="Times New Roman" w:hAnsi="Times New Roman" w:cs="Times New Roman"/>
          <w:sz w:val="24"/>
          <w:szCs w:val="24"/>
        </w:rPr>
        <w:t xml:space="preserve">― (2004) “¿Situación de enunciación o situación de comunicación?”, en </w:t>
      </w:r>
      <w:r>
        <w:rPr>
          <w:rFonts w:ascii="Times New Roman" w:eastAsia="Times New Roman" w:hAnsi="Times New Roman" w:cs="Times New Roman"/>
          <w:i/>
          <w:sz w:val="24"/>
          <w:szCs w:val="24"/>
        </w:rPr>
        <w:t>Revista electrónica Discurso.org</w:t>
      </w:r>
      <w:r>
        <w:rPr>
          <w:rFonts w:ascii="Times New Roman" w:eastAsia="Times New Roman" w:hAnsi="Times New Roman" w:cs="Times New Roman"/>
          <w:sz w:val="24"/>
          <w:szCs w:val="24"/>
        </w:rPr>
        <w:t xml:space="preserve"> - Año 3 Número 5, 2004. ISSN 1666-3519</w:t>
      </w:r>
    </w:p>
    <w:p w:rsidR="00266033" w:rsidRDefault="001E2CA4">
      <w:r>
        <w:rPr>
          <w:rFonts w:ascii="Times New Roman" w:eastAsia="Times New Roman" w:hAnsi="Times New Roman" w:cs="Times New Roman"/>
          <w:sz w:val="24"/>
          <w:szCs w:val="24"/>
        </w:rPr>
        <w:t>― (2002): “</w:t>
      </w:r>
      <w:proofErr w:type="spellStart"/>
      <w:r>
        <w:rPr>
          <w:rFonts w:ascii="Times New Roman" w:eastAsia="Times New Roman" w:hAnsi="Times New Roman" w:cs="Times New Roman"/>
          <w:sz w:val="24"/>
          <w:szCs w:val="24"/>
        </w:rPr>
        <w:t>Problèmesd’ethos</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i/>
          <w:sz w:val="24"/>
          <w:szCs w:val="24"/>
        </w:rPr>
        <w:t>Pratiques</w:t>
      </w:r>
      <w:proofErr w:type="spellEnd"/>
      <w:r>
        <w:rPr>
          <w:rFonts w:ascii="Times New Roman" w:eastAsia="Times New Roman" w:hAnsi="Times New Roman" w:cs="Times New Roman"/>
          <w:i/>
          <w:sz w:val="24"/>
          <w:szCs w:val="24"/>
        </w:rPr>
        <w:t xml:space="preserve"> N º113/114</w:t>
      </w:r>
      <w:r>
        <w:rPr>
          <w:rFonts w:ascii="Times New Roman" w:eastAsia="Times New Roman" w:hAnsi="Times New Roman" w:cs="Times New Roman"/>
          <w:sz w:val="24"/>
          <w:szCs w:val="24"/>
        </w:rPr>
        <w:t>. J</w:t>
      </w:r>
      <w:r>
        <w:rPr>
          <w:rFonts w:ascii="Times New Roman" w:eastAsia="Times New Roman" w:hAnsi="Times New Roman" w:cs="Times New Roman"/>
          <w:sz w:val="24"/>
          <w:szCs w:val="24"/>
        </w:rPr>
        <w:t xml:space="preserve">unio de 2002. 55-67. (Traducido y seleccionado por M. Eugenia </w:t>
      </w:r>
      <w:proofErr w:type="spellStart"/>
      <w:r>
        <w:rPr>
          <w:rFonts w:ascii="Times New Roman" w:eastAsia="Times New Roman" w:hAnsi="Times New Roman" w:cs="Times New Roman"/>
          <w:sz w:val="24"/>
          <w:szCs w:val="24"/>
        </w:rPr>
        <w:t>Contursi</w:t>
      </w:r>
      <w:proofErr w:type="spellEnd"/>
      <w:r>
        <w:rPr>
          <w:rFonts w:ascii="Times New Roman" w:eastAsia="Times New Roman" w:hAnsi="Times New Roman" w:cs="Times New Roman"/>
          <w:sz w:val="24"/>
          <w:szCs w:val="24"/>
        </w:rPr>
        <w:t>).</w:t>
      </w:r>
    </w:p>
    <w:p w:rsidR="00266033" w:rsidRDefault="001E2CA4">
      <w:pPr>
        <w:ind w:firstLine="0"/>
      </w:pPr>
      <w:proofErr w:type="spellStart"/>
      <w:r>
        <w:rPr>
          <w:rFonts w:ascii="Times New Roman" w:eastAsia="Times New Roman" w:hAnsi="Times New Roman" w:cs="Times New Roman"/>
          <w:sz w:val="24"/>
          <w:szCs w:val="24"/>
        </w:rPr>
        <w:t>Matellana</w:t>
      </w:r>
      <w:proofErr w:type="spellEnd"/>
      <w:r>
        <w:rPr>
          <w:rFonts w:ascii="Times New Roman" w:eastAsia="Times New Roman" w:hAnsi="Times New Roman" w:cs="Times New Roman"/>
          <w:sz w:val="24"/>
          <w:szCs w:val="24"/>
        </w:rPr>
        <w:t xml:space="preserve">, A. (1999) </w:t>
      </w:r>
      <w:r>
        <w:rPr>
          <w:rFonts w:ascii="Times New Roman" w:eastAsia="Times New Roman" w:hAnsi="Times New Roman" w:cs="Times New Roman"/>
          <w:i/>
          <w:sz w:val="24"/>
          <w:szCs w:val="24"/>
        </w:rPr>
        <w:t>Humor y política. Un estudio comparativo de tres publicaciones de humor político</w:t>
      </w:r>
      <w:r>
        <w:rPr>
          <w:rFonts w:ascii="Times New Roman" w:eastAsia="Times New Roman" w:hAnsi="Times New Roman" w:cs="Times New Roman"/>
          <w:sz w:val="24"/>
          <w:szCs w:val="24"/>
        </w:rPr>
        <w:t xml:space="preserve">, Buenos Aires, </w:t>
      </w:r>
      <w:proofErr w:type="spellStart"/>
      <w:r>
        <w:rPr>
          <w:rFonts w:ascii="Times New Roman" w:eastAsia="Times New Roman" w:hAnsi="Times New Roman" w:cs="Times New Roman"/>
          <w:sz w:val="24"/>
          <w:szCs w:val="24"/>
        </w:rPr>
        <w:t>Eudeba</w:t>
      </w:r>
      <w:proofErr w:type="spellEnd"/>
      <w:r>
        <w:rPr>
          <w:rFonts w:ascii="Times New Roman" w:eastAsia="Times New Roman" w:hAnsi="Times New Roman" w:cs="Times New Roman"/>
          <w:sz w:val="24"/>
          <w:szCs w:val="24"/>
        </w:rPr>
        <w:t>.</w:t>
      </w:r>
    </w:p>
    <w:p w:rsidR="00266033" w:rsidRDefault="001E2CA4">
      <w:pPr>
        <w:ind w:firstLine="0"/>
      </w:pPr>
      <w:proofErr w:type="spellStart"/>
      <w:r>
        <w:rPr>
          <w:rFonts w:ascii="Times New Roman" w:eastAsia="Times New Roman" w:hAnsi="Times New Roman" w:cs="Times New Roman"/>
          <w:sz w:val="24"/>
          <w:szCs w:val="24"/>
        </w:rPr>
        <w:t>Morin</w:t>
      </w:r>
      <w:proofErr w:type="spellEnd"/>
      <w:r>
        <w:rPr>
          <w:rFonts w:ascii="Times New Roman" w:eastAsia="Times New Roman" w:hAnsi="Times New Roman" w:cs="Times New Roman"/>
          <w:sz w:val="24"/>
          <w:szCs w:val="24"/>
        </w:rPr>
        <w:t xml:space="preserve">, V.  (1998) “El chiste”, en </w:t>
      </w:r>
      <w:proofErr w:type="spellStart"/>
      <w:r>
        <w:rPr>
          <w:rFonts w:ascii="Times New Roman" w:eastAsia="Times New Roman" w:hAnsi="Times New Roman" w:cs="Times New Roman"/>
          <w:sz w:val="24"/>
          <w:szCs w:val="24"/>
        </w:rPr>
        <w:t>Barthes</w:t>
      </w:r>
      <w:proofErr w:type="spellEnd"/>
      <w:r>
        <w:rPr>
          <w:rFonts w:ascii="Times New Roman" w:eastAsia="Times New Roman" w:hAnsi="Times New Roman" w:cs="Times New Roman"/>
          <w:sz w:val="24"/>
          <w:szCs w:val="24"/>
        </w:rPr>
        <w:t xml:space="preserve">, R y otros, </w:t>
      </w:r>
      <w:r>
        <w:rPr>
          <w:rFonts w:ascii="Times New Roman" w:eastAsia="Times New Roman" w:hAnsi="Times New Roman" w:cs="Times New Roman"/>
          <w:i/>
          <w:sz w:val="24"/>
          <w:szCs w:val="24"/>
        </w:rPr>
        <w:t>Anál</w:t>
      </w:r>
      <w:r>
        <w:rPr>
          <w:rFonts w:ascii="Times New Roman" w:eastAsia="Times New Roman" w:hAnsi="Times New Roman" w:cs="Times New Roman"/>
          <w:i/>
          <w:sz w:val="24"/>
          <w:szCs w:val="24"/>
        </w:rPr>
        <w:t>isis estructural del relato</w:t>
      </w:r>
      <w:r>
        <w:rPr>
          <w:rFonts w:ascii="Times New Roman" w:eastAsia="Times New Roman" w:hAnsi="Times New Roman" w:cs="Times New Roman"/>
          <w:sz w:val="24"/>
          <w:szCs w:val="24"/>
        </w:rPr>
        <w:t>, México, Diálogo.</w:t>
      </w:r>
    </w:p>
    <w:p w:rsidR="00266033" w:rsidRDefault="001E2CA4">
      <w:pPr>
        <w:ind w:firstLine="0"/>
      </w:pPr>
      <w:r>
        <w:rPr>
          <w:rFonts w:ascii="Times New Roman" w:eastAsia="Times New Roman" w:hAnsi="Times New Roman" w:cs="Times New Roman"/>
          <w:sz w:val="24"/>
          <w:szCs w:val="24"/>
        </w:rPr>
        <w:t xml:space="preserve">Palacios, Christian (2013) “Algunos alcances de la perspectiva multimodal para el estudio de lo cómico y lo humorístico”, en </w:t>
      </w:r>
      <w:r>
        <w:rPr>
          <w:rFonts w:ascii="Times New Roman" w:eastAsia="Times New Roman" w:hAnsi="Times New Roman" w:cs="Times New Roman"/>
          <w:i/>
          <w:sz w:val="24"/>
          <w:szCs w:val="24"/>
        </w:rPr>
        <w:t>Signo &amp; Seña</w:t>
      </w:r>
      <w:r>
        <w:rPr>
          <w:rFonts w:ascii="Times New Roman" w:eastAsia="Times New Roman" w:hAnsi="Times New Roman" w:cs="Times New Roman"/>
          <w:sz w:val="24"/>
          <w:szCs w:val="24"/>
        </w:rPr>
        <w:t>, N 23, junio de 2013,  Facultad de Filosofía y Letras, Universidad de Bu</w:t>
      </w:r>
      <w:r>
        <w:rPr>
          <w:rFonts w:ascii="Times New Roman" w:eastAsia="Times New Roman" w:hAnsi="Times New Roman" w:cs="Times New Roman"/>
          <w:sz w:val="24"/>
          <w:szCs w:val="24"/>
        </w:rPr>
        <w:t>enos Aires, pp. 257-278.</w:t>
      </w:r>
    </w:p>
    <w:p w:rsidR="00266033" w:rsidRDefault="001E2CA4">
      <w:pPr>
        <w:ind w:firstLine="0"/>
      </w:pPr>
      <w:r>
        <w:rPr>
          <w:rFonts w:ascii="Times New Roman" w:eastAsia="Times New Roman" w:hAnsi="Times New Roman" w:cs="Times New Roman"/>
          <w:sz w:val="24"/>
          <w:szCs w:val="24"/>
        </w:rPr>
        <w:t xml:space="preserve">Pirandello, L. [1908] </w:t>
      </w:r>
      <w:proofErr w:type="spellStart"/>
      <w:r>
        <w:rPr>
          <w:rFonts w:ascii="Times New Roman" w:eastAsia="Times New Roman" w:hAnsi="Times New Roman" w:cs="Times New Roman"/>
          <w:i/>
          <w:sz w:val="24"/>
          <w:szCs w:val="24"/>
        </w:rPr>
        <w:t>L´Umorismo</w:t>
      </w:r>
      <w:proofErr w:type="spellEnd"/>
      <w:r>
        <w:rPr>
          <w:rFonts w:ascii="Times New Roman" w:eastAsia="Times New Roman" w:hAnsi="Times New Roman" w:cs="Times New Roman"/>
          <w:sz w:val="24"/>
          <w:szCs w:val="24"/>
        </w:rPr>
        <w:t xml:space="preserve">, traducción al español de Enzo </w:t>
      </w:r>
      <w:proofErr w:type="spellStart"/>
      <w:r>
        <w:rPr>
          <w:rFonts w:ascii="Times New Roman" w:eastAsia="Times New Roman" w:hAnsi="Times New Roman" w:cs="Times New Roman"/>
          <w:sz w:val="24"/>
          <w:szCs w:val="24"/>
        </w:rPr>
        <w:t>Aloisi</w:t>
      </w:r>
      <w:proofErr w:type="spellEnd"/>
      <w:r>
        <w:rPr>
          <w:rFonts w:ascii="Times New Roman" w:eastAsia="Times New Roman" w:hAnsi="Times New Roman" w:cs="Times New Roman"/>
          <w:sz w:val="24"/>
          <w:szCs w:val="24"/>
        </w:rPr>
        <w:t xml:space="preserve"> (1994) </w:t>
      </w:r>
      <w:r>
        <w:rPr>
          <w:rFonts w:ascii="Times New Roman" w:eastAsia="Times New Roman" w:hAnsi="Times New Roman" w:cs="Times New Roman"/>
          <w:i/>
          <w:sz w:val="24"/>
          <w:szCs w:val="24"/>
        </w:rPr>
        <w:t>El humorismo</w:t>
      </w:r>
      <w:r>
        <w:rPr>
          <w:rFonts w:ascii="Times New Roman" w:eastAsia="Times New Roman" w:hAnsi="Times New Roman" w:cs="Times New Roman"/>
          <w:sz w:val="24"/>
          <w:szCs w:val="24"/>
        </w:rPr>
        <w:t>, Buenos Aires, Leviatán.</w:t>
      </w:r>
    </w:p>
    <w:p w:rsidR="00266033" w:rsidRDefault="001E2CA4">
      <w:pPr>
        <w:ind w:firstLine="0"/>
      </w:pPr>
      <w:proofErr w:type="spellStart"/>
      <w:r>
        <w:rPr>
          <w:rFonts w:ascii="Times New Roman" w:eastAsia="Times New Roman" w:hAnsi="Times New Roman" w:cs="Times New Roman"/>
          <w:sz w:val="24"/>
          <w:szCs w:val="24"/>
        </w:rPr>
        <w:t>Pollock</w:t>
      </w:r>
      <w:proofErr w:type="spellEnd"/>
      <w:r>
        <w:rPr>
          <w:rFonts w:ascii="Times New Roman" w:eastAsia="Times New Roman" w:hAnsi="Times New Roman" w:cs="Times New Roman"/>
          <w:sz w:val="24"/>
          <w:szCs w:val="24"/>
        </w:rPr>
        <w:t xml:space="preserve"> J. (2003) </w:t>
      </w:r>
      <w:r>
        <w:rPr>
          <w:rFonts w:ascii="Times New Roman" w:eastAsia="Times New Roman" w:hAnsi="Times New Roman" w:cs="Times New Roman"/>
          <w:i/>
          <w:sz w:val="24"/>
          <w:szCs w:val="24"/>
        </w:rPr>
        <w:t>¿Qué es el humor</w:t>
      </w:r>
      <w:r>
        <w:rPr>
          <w:rFonts w:ascii="Times New Roman" w:eastAsia="Times New Roman" w:hAnsi="Times New Roman" w:cs="Times New Roman"/>
          <w:sz w:val="24"/>
          <w:szCs w:val="24"/>
        </w:rPr>
        <w:t>? Buenos Aires: Paidós.</w:t>
      </w:r>
    </w:p>
    <w:p w:rsidR="00266033" w:rsidRDefault="001E2CA4">
      <w:pPr>
        <w:ind w:firstLine="0"/>
      </w:pPr>
      <w:proofErr w:type="spellStart"/>
      <w:r>
        <w:rPr>
          <w:rFonts w:ascii="Times New Roman" w:eastAsia="Times New Roman" w:hAnsi="Times New Roman" w:cs="Times New Roman"/>
          <w:sz w:val="24"/>
          <w:szCs w:val="24"/>
        </w:rPr>
        <w:t>Sperber</w:t>
      </w:r>
      <w:proofErr w:type="spellEnd"/>
      <w:r>
        <w:rPr>
          <w:rFonts w:ascii="Times New Roman" w:eastAsia="Times New Roman" w:hAnsi="Times New Roman" w:cs="Times New Roman"/>
          <w:sz w:val="24"/>
          <w:szCs w:val="24"/>
        </w:rPr>
        <w:t xml:space="preserve">, D. y Wilson, D. (1978) </w:t>
      </w:r>
      <w:r>
        <w:rPr>
          <w:rFonts w:ascii="Times New Roman" w:eastAsia="Times New Roman" w:hAnsi="Times New Roman" w:cs="Times New Roman"/>
          <w:i/>
          <w:sz w:val="24"/>
          <w:szCs w:val="24"/>
        </w:rPr>
        <w:t xml:space="preserve">Les </w:t>
      </w:r>
      <w:proofErr w:type="spellStart"/>
      <w:r>
        <w:rPr>
          <w:rFonts w:ascii="Times New Roman" w:eastAsia="Times New Roman" w:hAnsi="Times New Roman" w:cs="Times New Roman"/>
          <w:i/>
          <w:sz w:val="24"/>
          <w:szCs w:val="24"/>
        </w:rPr>
        <w:t>ironies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comme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mention</w:t>
      </w:r>
      <w:r>
        <w:rPr>
          <w:rFonts w:ascii="Times New Roman" w:eastAsia="Times New Roman" w:hAnsi="Times New Roman" w:cs="Times New Roman"/>
          <w:i/>
          <w:sz w:val="24"/>
          <w:szCs w:val="24"/>
        </w:rPr>
        <w: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Poetique</w:t>
      </w:r>
      <w:proofErr w:type="spellEnd"/>
      <w:r>
        <w:rPr>
          <w:rFonts w:ascii="Times New Roman" w:eastAsia="Times New Roman" w:hAnsi="Times New Roman" w:cs="Times New Roman"/>
          <w:sz w:val="24"/>
          <w:szCs w:val="24"/>
        </w:rPr>
        <w:t xml:space="preserve"> 36,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págs. 399-412.</w:t>
      </w:r>
    </w:p>
    <w:p w:rsidR="00266033" w:rsidRDefault="001E2CA4">
      <w:pPr>
        <w:ind w:firstLine="0"/>
      </w:pPr>
      <w:proofErr w:type="spellStart"/>
      <w:r>
        <w:rPr>
          <w:rFonts w:ascii="Times New Roman" w:eastAsia="Times New Roman" w:hAnsi="Times New Roman" w:cs="Times New Roman"/>
          <w:sz w:val="24"/>
          <w:szCs w:val="24"/>
        </w:rPr>
        <w:t>Steimberg</w:t>
      </w:r>
      <w:proofErr w:type="spellEnd"/>
      <w:r>
        <w:rPr>
          <w:rFonts w:ascii="Times New Roman" w:eastAsia="Times New Roman" w:hAnsi="Times New Roman" w:cs="Times New Roman"/>
          <w:sz w:val="24"/>
          <w:szCs w:val="24"/>
        </w:rPr>
        <w:t xml:space="preserve">, Oscar (2001) “Sobre algunos temas y problemas del análisis del humor gráfico”, En </w:t>
      </w:r>
      <w:r>
        <w:rPr>
          <w:rFonts w:ascii="Times New Roman" w:eastAsia="Times New Roman" w:hAnsi="Times New Roman" w:cs="Times New Roman"/>
          <w:i/>
          <w:sz w:val="24"/>
          <w:szCs w:val="24"/>
        </w:rPr>
        <w:t>Signo y Seña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Discurso de los medios</w:t>
      </w:r>
      <w:r>
        <w:rPr>
          <w:rFonts w:ascii="Times New Roman" w:eastAsia="Times New Roman" w:hAnsi="Times New Roman" w:cs="Times New Roman"/>
          <w:sz w:val="24"/>
          <w:szCs w:val="24"/>
        </w:rPr>
        <w:t>.  N 12, Facultad de Filosofía y Letras, Universidad de Buenos Aires, pp. 99-118.</w:t>
      </w:r>
    </w:p>
    <w:p w:rsidR="00266033" w:rsidRDefault="001E2CA4">
      <w:pPr>
        <w:ind w:firstLine="0"/>
      </w:pPr>
      <w:r>
        <w:rPr>
          <w:rFonts w:ascii="Times New Roman" w:eastAsia="Times New Roman" w:hAnsi="Times New Roman" w:cs="Times New Roman"/>
          <w:sz w:val="24"/>
          <w:szCs w:val="24"/>
        </w:rPr>
        <w:t xml:space="preserve">Suárez, Bernardo (2013) </w:t>
      </w:r>
      <w:r>
        <w:rPr>
          <w:rFonts w:ascii="Times New Roman" w:eastAsia="Times New Roman" w:hAnsi="Times New Roman" w:cs="Times New Roman"/>
          <w:i/>
          <w:sz w:val="24"/>
          <w:szCs w:val="24"/>
        </w:rPr>
        <w:t xml:space="preserve">Discurso humorístico. Una mirada desde la polifonía enunciativa a los textos de Les </w:t>
      </w:r>
      <w:proofErr w:type="spellStart"/>
      <w:r>
        <w:rPr>
          <w:rFonts w:ascii="Times New Roman" w:eastAsia="Times New Roman" w:hAnsi="Times New Roman" w:cs="Times New Roman"/>
          <w:i/>
          <w:sz w:val="24"/>
          <w:szCs w:val="24"/>
        </w:rPr>
        <w:t>Luthiers</w:t>
      </w:r>
      <w:proofErr w:type="spellEnd"/>
      <w:r>
        <w:rPr>
          <w:rFonts w:ascii="Times New Roman" w:eastAsia="Times New Roman" w:hAnsi="Times New Roman" w:cs="Times New Roman"/>
          <w:sz w:val="24"/>
          <w:szCs w:val="24"/>
        </w:rPr>
        <w:t xml:space="preserve">, Buenos Aires, </w:t>
      </w:r>
      <w:proofErr w:type="spellStart"/>
      <w:r>
        <w:rPr>
          <w:rFonts w:ascii="Times New Roman" w:eastAsia="Times New Roman" w:hAnsi="Times New Roman" w:cs="Times New Roman"/>
          <w:sz w:val="24"/>
          <w:szCs w:val="24"/>
        </w:rPr>
        <w:t>Eudeba</w:t>
      </w:r>
      <w:proofErr w:type="spellEnd"/>
      <w:r>
        <w:rPr>
          <w:rFonts w:ascii="Times New Roman" w:eastAsia="Times New Roman" w:hAnsi="Times New Roman" w:cs="Times New Roman"/>
          <w:sz w:val="24"/>
          <w:szCs w:val="24"/>
        </w:rPr>
        <w:t>.</w:t>
      </w:r>
    </w:p>
    <w:p w:rsidR="00266033" w:rsidRDefault="001E2CA4">
      <w:r>
        <w:rPr>
          <w:rFonts w:ascii="Times New Roman" w:eastAsia="Times New Roman" w:hAnsi="Times New Roman" w:cs="Times New Roman"/>
          <w:sz w:val="24"/>
          <w:szCs w:val="24"/>
        </w:rPr>
        <w:t xml:space="preserve">― (2010) “Las máscaras de lo cómico. Lazos intrínsecos entre la comicidad y la cultura popular”, En </w:t>
      </w:r>
      <w:r>
        <w:rPr>
          <w:rFonts w:ascii="Times New Roman" w:eastAsia="Times New Roman" w:hAnsi="Times New Roman" w:cs="Times New Roman"/>
          <w:i/>
          <w:sz w:val="24"/>
          <w:szCs w:val="24"/>
        </w:rPr>
        <w:t>Recorridos y perspectivas</w:t>
      </w:r>
      <w:r>
        <w:rPr>
          <w:rFonts w:ascii="Times New Roman" w:eastAsia="Times New Roman" w:hAnsi="Times New Roman" w:cs="Times New Roman"/>
          <w:sz w:val="24"/>
          <w:szCs w:val="24"/>
        </w:rPr>
        <w:t>, Facultad de Ciencias Sociales, Universidad de Buenos Aires,  Cap. 18.5.</w:t>
      </w:r>
    </w:p>
    <w:p w:rsidR="00266033" w:rsidRDefault="001E2CA4">
      <w:pPr>
        <w:ind w:firstLine="0"/>
      </w:pPr>
      <w:r>
        <w:rPr>
          <w:rFonts w:ascii="Times New Roman" w:eastAsia="Times New Roman" w:hAnsi="Times New Roman" w:cs="Times New Roman"/>
          <w:sz w:val="24"/>
          <w:szCs w:val="24"/>
        </w:rPr>
        <w:t xml:space="preserve">Traversa, Oscar (2014) </w:t>
      </w:r>
      <w:r>
        <w:rPr>
          <w:rFonts w:ascii="Times New Roman" w:eastAsia="Times New Roman" w:hAnsi="Times New Roman" w:cs="Times New Roman"/>
          <w:i/>
          <w:sz w:val="24"/>
          <w:szCs w:val="24"/>
        </w:rPr>
        <w:t>Inflexiones del discurso. Cambios y rupturas en las trayectorias del sentido</w:t>
      </w:r>
      <w:r>
        <w:rPr>
          <w:rFonts w:ascii="Times New Roman" w:eastAsia="Times New Roman" w:hAnsi="Times New Roman" w:cs="Times New Roman"/>
          <w:sz w:val="24"/>
          <w:szCs w:val="24"/>
        </w:rPr>
        <w:t>, Buenos Aires: Santiago Arcos editor / SEMA.</w:t>
      </w:r>
    </w:p>
    <w:p w:rsidR="00266033" w:rsidRDefault="001E2CA4">
      <w:r>
        <w:rPr>
          <w:rFonts w:ascii="Times New Roman" w:eastAsia="Times New Roman" w:hAnsi="Times New Roman" w:cs="Times New Roman"/>
          <w:sz w:val="24"/>
          <w:szCs w:val="24"/>
        </w:rPr>
        <w:t>― (2009b) “N</w:t>
      </w:r>
      <w:r>
        <w:rPr>
          <w:rFonts w:ascii="Times New Roman" w:eastAsia="Times New Roman" w:hAnsi="Times New Roman" w:cs="Times New Roman"/>
          <w:sz w:val="24"/>
          <w:szCs w:val="24"/>
        </w:rPr>
        <w:t xml:space="preserve">otas acerca de lo reidero en las tapas de revistas”, en </w:t>
      </w:r>
      <w:r>
        <w:rPr>
          <w:rFonts w:ascii="Times New Roman" w:eastAsia="Times New Roman" w:hAnsi="Times New Roman" w:cs="Times New Roman"/>
          <w:i/>
          <w:sz w:val="24"/>
          <w:szCs w:val="24"/>
        </w:rPr>
        <w:t>Figuraciones. Teoría y crítica de artes</w:t>
      </w:r>
      <w:r>
        <w:rPr>
          <w:rFonts w:ascii="Times New Roman" w:eastAsia="Times New Roman" w:hAnsi="Times New Roman" w:cs="Times New Roman"/>
          <w:sz w:val="24"/>
          <w:szCs w:val="24"/>
        </w:rPr>
        <w:t>, N 5,  IUNA, Buenos Aires.</w:t>
      </w:r>
    </w:p>
    <w:p w:rsidR="00266033" w:rsidRDefault="001E2CA4">
      <w:pPr>
        <w:ind w:firstLine="0"/>
      </w:pPr>
      <w:r>
        <w:rPr>
          <w:rFonts w:ascii="Times New Roman" w:eastAsia="Times New Roman" w:hAnsi="Times New Roman" w:cs="Times New Roman"/>
          <w:sz w:val="24"/>
          <w:szCs w:val="24"/>
        </w:rPr>
        <w:t xml:space="preserve">Varela, Santiago (1992) </w:t>
      </w:r>
      <w:proofErr w:type="spellStart"/>
      <w:r>
        <w:rPr>
          <w:rFonts w:ascii="Times New Roman" w:eastAsia="Times New Roman" w:hAnsi="Times New Roman" w:cs="Times New Roman"/>
          <w:i/>
          <w:sz w:val="24"/>
          <w:szCs w:val="24"/>
        </w:rPr>
        <w:t>Good</w:t>
      </w:r>
      <w:proofErr w:type="spellEnd"/>
      <w:r>
        <w:rPr>
          <w:rFonts w:ascii="Times New Roman" w:eastAsia="Times New Roman" w:hAnsi="Times New Roman" w:cs="Times New Roman"/>
          <w:i/>
          <w:sz w:val="24"/>
          <w:szCs w:val="24"/>
        </w:rPr>
        <w:t xml:space="preserve"> Show</w:t>
      </w:r>
      <w:r>
        <w:rPr>
          <w:rFonts w:ascii="Times New Roman" w:eastAsia="Times New Roman" w:hAnsi="Times New Roman" w:cs="Times New Roman"/>
          <w:sz w:val="24"/>
          <w:szCs w:val="24"/>
        </w:rPr>
        <w:t>, Buenos Aires,  Ediciones de la flor.</w:t>
      </w:r>
    </w:p>
    <w:p w:rsidR="00266033" w:rsidRDefault="00266033">
      <w:pPr>
        <w:ind w:firstLine="0"/>
      </w:pPr>
    </w:p>
    <w:p w:rsidR="00266033" w:rsidRDefault="00266033">
      <w:pPr>
        <w:ind w:firstLine="0"/>
      </w:pPr>
    </w:p>
    <w:p w:rsidR="00266033" w:rsidRDefault="00266033">
      <w:pPr>
        <w:ind w:firstLine="0"/>
      </w:pPr>
    </w:p>
    <w:p w:rsidR="00266033" w:rsidRDefault="00266033">
      <w:pPr>
        <w:ind w:firstLine="0"/>
      </w:pPr>
    </w:p>
    <w:p w:rsidR="00266033" w:rsidRDefault="00266033">
      <w:pPr>
        <w:ind w:firstLine="0"/>
      </w:pPr>
    </w:p>
    <w:p w:rsidR="00266033" w:rsidRDefault="00266033">
      <w:pPr>
        <w:ind w:firstLine="0"/>
      </w:pPr>
    </w:p>
    <w:p w:rsidR="00266033" w:rsidRDefault="001E2CA4">
      <w:r>
        <w:rPr>
          <w:rFonts w:ascii="Times New Roman" w:eastAsia="Times New Roman" w:hAnsi="Times New Roman" w:cs="Times New Roman"/>
          <w:b/>
          <w:sz w:val="24"/>
          <w:szCs w:val="24"/>
        </w:rPr>
        <w:t>Modalidad de evaluación:</w:t>
      </w:r>
    </w:p>
    <w:p w:rsidR="00266033" w:rsidRDefault="00266033"/>
    <w:p w:rsidR="00266033" w:rsidRDefault="001E2CA4">
      <w:pPr>
        <w:spacing w:line="360" w:lineRule="auto"/>
      </w:pPr>
      <w:r>
        <w:rPr>
          <w:rFonts w:ascii="Times New Roman" w:eastAsia="Times New Roman" w:hAnsi="Times New Roman" w:cs="Times New Roman"/>
          <w:sz w:val="24"/>
          <w:szCs w:val="24"/>
        </w:rPr>
        <w:t xml:space="preserve">Para aprobar el seminario se </w:t>
      </w:r>
      <w:r>
        <w:rPr>
          <w:rFonts w:ascii="Times New Roman" w:eastAsia="Times New Roman" w:hAnsi="Times New Roman" w:cs="Times New Roman"/>
          <w:sz w:val="24"/>
          <w:szCs w:val="24"/>
        </w:rPr>
        <w:t>prevé la presentación de un escrito de realización individual (</w:t>
      </w:r>
      <w:proofErr w:type="spellStart"/>
      <w:r>
        <w:rPr>
          <w:rFonts w:ascii="Times New Roman" w:eastAsia="Times New Roman" w:hAnsi="Times New Roman" w:cs="Times New Roman"/>
          <w:i/>
          <w:sz w:val="24"/>
          <w:szCs w:val="24"/>
        </w:rPr>
        <w:t>paper</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con una extensión sugerida de 6 a 15 páginas.</w:t>
      </w:r>
    </w:p>
    <w:p w:rsidR="00266033" w:rsidRDefault="001E2CA4">
      <w:pPr>
        <w:spacing w:line="360" w:lineRule="auto"/>
      </w:pPr>
      <w:r>
        <w:rPr>
          <w:rFonts w:ascii="Times New Roman" w:eastAsia="Times New Roman" w:hAnsi="Times New Roman" w:cs="Times New Roman"/>
          <w:sz w:val="24"/>
          <w:szCs w:val="24"/>
        </w:rPr>
        <w:t>Se elegirá y recortará un corpus humorístico al cual se le aplicarán las herramientas teórico-metodológicas de análisis propuestas en el se</w:t>
      </w:r>
      <w:r>
        <w:rPr>
          <w:rFonts w:ascii="Times New Roman" w:eastAsia="Times New Roman" w:hAnsi="Times New Roman" w:cs="Times New Roman"/>
          <w:sz w:val="24"/>
          <w:szCs w:val="24"/>
        </w:rPr>
        <w:t>minario.</w:t>
      </w:r>
    </w:p>
    <w:p w:rsidR="00266033" w:rsidRDefault="00266033">
      <w:pPr>
        <w:spacing w:line="360" w:lineRule="auto"/>
      </w:pPr>
    </w:p>
    <w:p w:rsidR="00266033" w:rsidRDefault="00266033">
      <w:pPr>
        <w:spacing w:line="360" w:lineRule="auto"/>
      </w:pPr>
    </w:p>
    <w:p w:rsidR="00266033" w:rsidRDefault="00266033">
      <w:pPr>
        <w:spacing w:line="360" w:lineRule="auto"/>
      </w:pPr>
    </w:p>
    <w:p w:rsidR="00266033" w:rsidRDefault="00266033"/>
    <w:p w:rsidR="00266033" w:rsidRDefault="001E2CA4">
      <w:pPr>
        <w:ind w:firstLine="0"/>
        <w:jc w:val="right"/>
      </w:pPr>
      <w:r>
        <w:rPr>
          <w:rFonts w:ascii="Times New Roman" w:eastAsia="Times New Roman" w:hAnsi="Times New Roman" w:cs="Times New Roman"/>
          <w:i/>
          <w:sz w:val="24"/>
          <w:szCs w:val="24"/>
        </w:rPr>
        <w:t>Bernardo Suárez</w:t>
      </w:r>
    </w:p>
    <w:p w:rsidR="00266033" w:rsidRDefault="001E2CA4">
      <w:pPr>
        <w:ind w:firstLine="0"/>
        <w:jc w:val="right"/>
      </w:pPr>
      <w:hyperlink r:id="rId5">
        <w:r>
          <w:rPr>
            <w:rFonts w:ascii="Times New Roman" w:eastAsia="Times New Roman" w:hAnsi="Times New Roman" w:cs="Times New Roman"/>
            <w:color w:val="0000FF"/>
            <w:sz w:val="24"/>
            <w:szCs w:val="24"/>
            <w:u w:val="single"/>
          </w:rPr>
          <w:t>bersuarez@yahoo.com.ar</w:t>
        </w:r>
      </w:hyperlink>
      <w:hyperlink r:id="rId6"/>
      <w:bookmarkStart w:id="0" w:name="_GoBack"/>
      <w:bookmarkEnd w:id="0"/>
    </w:p>
    <w:sectPr w:rsidR="00266033">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B3769"/>
    <w:multiLevelType w:val="multilevel"/>
    <w:tmpl w:val="FA46F5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266033"/>
    <w:rsid w:val="001E2CA4"/>
    <w:rsid w:val="00266033"/>
    <w:rsid w:val="005E08F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A528C-BA2B-4618-AC74-AE94EF08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_tradnl" w:eastAsia="es-ES_tradnl" w:bidi="ar-SA"/>
      </w:rPr>
    </w:rPrDefault>
    <w:pPrDefault>
      <w:pPr>
        <w:ind w:firstLine="28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suarez@yahoo.com.ar" TargetMode="External"/><Relationship Id="rId5" Type="http://schemas.openxmlformats.org/officeDocument/2006/relationships/hyperlink" Target="mailto:bersuarez@yahoo.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7678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3</cp:revision>
  <dcterms:created xsi:type="dcterms:W3CDTF">2016-12-21T02:10:00Z</dcterms:created>
  <dcterms:modified xsi:type="dcterms:W3CDTF">2016-12-21T02:11:00Z</dcterms:modified>
</cp:coreProperties>
</file>