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A6A" w:rsidRDefault="00133A6A" w:rsidP="00513A24">
      <w:pPr>
        <w:spacing w:after="0" w:line="240" w:lineRule="auto"/>
        <w:rPr>
          <w:sz w:val="24"/>
        </w:rPr>
      </w:pPr>
      <w:bookmarkStart w:id="0" w:name="_GoBack"/>
      <w:bookmarkEnd w:id="0"/>
      <w:r>
        <w:rPr>
          <w:sz w:val="24"/>
        </w:rPr>
        <w:t>Universidad de Buenos Aires</w:t>
      </w:r>
    </w:p>
    <w:p w:rsidR="00133A6A" w:rsidRDefault="00133A6A" w:rsidP="00513A24">
      <w:pPr>
        <w:spacing w:after="0" w:line="240" w:lineRule="auto"/>
        <w:rPr>
          <w:sz w:val="24"/>
        </w:rPr>
      </w:pPr>
      <w:r>
        <w:rPr>
          <w:sz w:val="24"/>
        </w:rPr>
        <w:t>Facultad de Filosofía y Letras</w:t>
      </w:r>
    </w:p>
    <w:p w:rsidR="00C73787" w:rsidRDefault="00133A6A" w:rsidP="00513A24">
      <w:pPr>
        <w:spacing w:after="0" w:line="240" w:lineRule="auto"/>
        <w:rPr>
          <w:sz w:val="24"/>
        </w:rPr>
      </w:pPr>
      <w:r>
        <w:rPr>
          <w:sz w:val="24"/>
        </w:rPr>
        <w:t>Secretaría de Posgrado</w:t>
      </w:r>
    </w:p>
    <w:p w:rsidR="00133A6A" w:rsidRDefault="00513A24" w:rsidP="001F3765">
      <w:pPr>
        <w:jc w:val="both"/>
        <w:rPr>
          <w:sz w:val="24"/>
        </w:rPr>
      </w:pPr>
      <w:r>
        <w:rPr>
          <w:sz w:val="24"/>
        </w:rPr>
        <w:t>Maestría en</w:t>
      </w:r>
      <w:r w:rsidR="00133A6A">
        <w:rPr>
          <w:sz w:val="24"/>
        </w:rPr>
        <w:t xml:space="preserve"> Estudios Clásicos</w:t>
      </w:r>
      <w:r w:rsidR="00B87F62">
        <w:rPr>
          <w:sz w:val="24"/>
        </w:rPr>
        <w:t xml:space="preserve"> (2° Cuatrimestre de 2018</w:t>
      </w:r>
      <w:r w:rsidR="001F3765">
        <w:rPr>
          <w:sz w:val="24"/>
        </w:rPr>
        <w:t>)</w:t>
      </w:r>
    </w:p>
    <w:p w:rsidR="00133A6A" w:rsidRPr="00133A6A" w:rsidRDefault="00133A6A" w:rsidP="00133A6A">
      <w:pPr>
        <w:jc w:val="center"/>
        <w:rPr>
          <w:b/>
          <w:sz w:val="24"/>
        </w:rPr>
      </w:pPr>
      <w:r w:rsidRPr="00133A6A">
        <w:rPr>
          <w:b/>
          <w:sz w:val="24"/>
        </w:rPr>
        <w:t>Seminario: “Orientaciones de la filosofía antigua”</w:t>
      </w:r>
    </w:p>
    <w:p w:rsidR="00133A6A" w:rsidRDefault="00133A6A" w:rsidP="00513A24">
      <w:pPr>
        <w:spacing w:after="0"/>
        <w:jc w:val="both"/>
        <w:rPr>
          <w:sz w:val="24"/>
        </w:rPr>
      </w:pPr>
      <w:r>
        <w:rPr>
          <w:sz w:val="24"/>
        </w:rPr>
        <w:t>Docentes: Dra. Gabriela Müller</w:t>
      </w:r>
      <w:r w:rsidR="00B87F62" w:rsidRPr="00B87F62">
        <w:rPr>
          <w:sz w:val="24"/>
        </w:rPr>
        <w:t xml:space="preserve"> </w:t>
      </w:r>
      <w:r w:rsidR="00B87F62">
        <w:rPr>
          <w:sz w:val="24"/>
        </w:rPr>
        <w:t>- Dra. Malena Tonelli</w:t>
      </w:r>
    </w:p>
    <w:p w:rsidR="001F3765" w:rsidRDefault="001F3765" w:rsidP="00513A24">
      <w:pPr>
        <w:spacing w:after="0"/>
        <w:jc w:val="both"/>
        <w:rPr>
          <w:sz w:val="24"/>
        </w:rPr>
      </w:pPr>
      <w:r>
        <w:rPr>
          <w:sz w:val="24"/>
        </w:rPr>
        <w:t xml:space="preserve">Día y horario de las clases: </w:t>
      </w:r>
      <w:r w:rsidR="00266E54">
        <w:rPr>
          <w:sz w:val="24"/>
        </w:rPr>
        <w:t>jueves</w:t>
      </w:r>
      <w:r>
        <w:rPr>
          <w:sz w:val="24"/>
        </w:rPr>
        <w:t xml:space="preserve"> de 18 a 22 hs.</w:t>
      </w:r>
    </w:p>
    <w:p w:rsidR="0058726A" w:rsidRPr="00266E54" w:rsidRDefault="001F3765" w:rsidP="001F3765">
      <w:pPr>
        <w:spacing w:after="0"/>
        <w:jc w:val="both"/>
        <w:rPr>
          <w:color w:val="FF0000"/>
          <w:sz w:val="24"/>
        </w:rPr>
      </w:pPr>
      <w:r>
        <w:rPr>
          <w:sz w:val="24"/>
        </w:rPr>
        <w:t>Carga horaria: 64 hs.</w:t>
      </w:r>
      <w:r w:rsidR="00266E54">
        <w:rPr>
          <w:sz w:val="24"/>
        </w:rPr>
        <w:t xml:space="preserve"> </w:t>
      </w:r>
    </w:p>
    <w:p w:rsidR="00513A24" w:rsidRDefault="00513A24" w:rsidP="00513A24">
      <w:pPr>
        <w:spacing w:after="0"/>
        <w:jc w:val="both"/>
        <w:rPr>
          <w:sz w:val="24"/>
        </w:rPr>
      </w:pPr>
    </w:p>
    <w:p w:rsidR="00133A6A" w:rsidRDefault="00D00887" w:rsidP="00D00887">
      <w:pPr>
        <w:spacing w:after="0"/>
        <w:jc w:val="both"/>
        <w:rPr>
          <w:b/>
          <w:sz w:val="24"/>
        </w:rPr>
      </w:pPr>
      <w:r>
        <w:rPr>
          <w:b/>
          <w:sz w:val="24"/>
        </w:rPr>
        <w:t xml:space="preserve">1. Presentación </w:t>
      </w:r>
    </w:p>
    <w:p w:rsidR="004337EE" w:rsidRPr="00133A6A" w:rsidRDefault="004337EE" w:rsidP="00D00887">
      <w:pPr>
        <w:spacing w:after="0"/>
        <w:jc w:val="both"/>
        <w:rPr>
          <w:b/>
          <w:sz w:val="24"/>
        </w:rPr>
      </w:pPr>
    </w:p>
    <w:p w:rsidR="00B87F62" w:rsidRDefault="008E0F89" w:rsidP="007241CE">
      <w:pPr>
        <w:spacing w:after="0"/>
        <w:jc w:val="both"/>
        <w:rPr>
          <w:sz w:val="24"/>
        </w:rPr>
      </w:pPr>
      <w:r>
        <w:rPr>
          <w:sz w:val="24"/>
        </w:rPr>
        <w:t xml:space="preserve">El eje de los </w:t>
      </w:r>
      <w:r w:rsidR="00272F90">
        <w:rPr>
          <w:sz w:val="24"/>
        </w:rPr>
        <w:t>c</w:t>
      </w:r>
      <w:r>
        <w:rPr>
          <w:sz w:val="24"/>
        </w:rPr>
        <w:t xml:space="preserve">ontenidos propuestos para este </w:t>
      </w:r>
      <w:r w:rsidR="00272F90">
        <w:rPr>
          <w:sz w:val="24"/>
        </w:rPr>
        <w:t>seminario</w:t>
      </w:r>
      <w:r w:rsidR="00255677">
        <w:rPr>
          <w:sz w:val="24"/>
        </w:rPr>
        <w:t xml:space="preserve"> sigue</w:t>
      </w:r>
      <w:r w:rsidR="00B87F62">
        <w:rPr>
          <w:sz w:val="24"/>
        </w:rPr>
        <w:t xml:space="preserve"> dos de los problemas fundamentales que los fil</w:t>
      </w:r>
      <w:r w:rsidR="00E30437">
        <w:rPr>
          <w:sz w:val="24"/>
        </w:rPr>
        <w:t>ósofos tematizaron</w:t>
      </w:r>
      <w:r w:rsidR="00B87F62">
        <w:rPr>
          <w:sz w:val="24"/>
        </w:rPr>
        <w:t xml:space="preserve"> durante la Antigüedad</w:t>
      </w:r>
      <w:r w:rsidR="00E30437">
        <w:rPr>
          <w:sz w:val="24"/>
        </w:rPr>
        <w:t>,</w:t>
      </w:r>
      <w:r w:rsidR="00B87F62">
        <w:rPr>
          <w:sz w:val="24"/>
        </w:rPr>
        <w:t xml:space="preserve"> el pr</w:t>
      </w:r>
      <w:r w:rsidR="00E30437">
        <w:rPr>
          <w:sz w:val="24"/>
        </w:rPr>
        <w:t>oblema del ser y el del conocer, que fueron determinantes en el diálogo y la discusión entre las principales ori</w:t>
      </w:r>
      <w:r w:rsidR="005745A9">
        <w:rPr>
          <w:sz w:val="24"/>
        </w:rPr>
        <w:t>entaciones filosóficas antiguas</w:t>
      </w:r>
      <w:r w:rsidR="00E07EBE">
        <w:rPr>
          <w:sz w:val="24"/>
        </w:rPr>
        <w:t>: a</w:t>
      </w:r>
      <w:r w:rsidR="00B87F62">
        <w:rPr>
          <w:sz w:val="24"/>
        </w:rPr>
        <w:t xml:space="preserve">sí, </w:t>
      </w:r>
      <w:r w:rsidR="00644299">
        <w:rPr>
          <w:sz w:val="24"/>
        </w:rPr>
        <w:t xml:space="preserve">aquellos que defendieron </w:t>
      </w:r>
      <w:r w:rsidR="00E30437">
        <w:rPr>
          <w:sz w:val="24"/>
        </w:rPr>
        <w:t xml:space="preserve">la existencia de entes inmateriales que son causa de los entes sensibles y su </w:t>
      </w:r>
      <w:r w:rsidR="00E30437" w:rsidRPr="00B87F62">
        <w:rPr>
          <w:i/>
          <w:iCs/>
          <w:sz w:val="24"/>
        </w:rPr>
        <w:t>télos</w:t>
      </w:r>
      <w:r w:rsidR="005745A9">
        <w:rPr>
          <w:sz w:val="24"/>
        </w:rPr>
        <w:t xml:space="preserve">, </w:t>
      </w:r>
      <w:r w:rsidR="00644299">
        <w:rPr>
          <w:sz w:val="24"/>
        </w:rPr>
        <w:t>y</w:t>
      </w:r>
      <w:r w:rsidR="005745A9">
        <w:rPr>
          <w:sz w:val="24"/>
        </w:rPr>
        <w:t xml:space="preserve"> que</w:t>
      </w:r>
      <w:r w:rsidR="00644299">
        <w:rPr>
          <w:sz w:val="24"/>
        </w:rPr>
        <w:t>, por lo tanto, constituyen los objetos supremos de conocimiento</w:t>
      </w:r>
      <w:r w:rsidR="005745A9">
        <w:rPr>
          <w:sz w:val="24"/>
        </w:rPr>
        <w:t>,</w:t>
      </w:r>
      <w:r w:rsidR="00644299">
        <w:rPr>
          <w:sz w:val="24"/>
        </w:rPr>
        <w:t xml:space="preserve"> </w:t>
      </w:r>
      <w:r w:rsidR="00E30437">
        <w:rPr>
          <w:sz w:val="24"/>
        </w:rPr>
        <w:t xml:space="preserve">rivalizaron con </w:t>
      </w:r>
      <w:r w:rsidR="00B87F62">
        <w:rPr>
          <w:sz w:val="24"/>
        </w:rPr>
        <w:t xml:space="preserve">las corrientes materialistas </w:t>
      </w:r>
      <w:r w:rsidR="00644299">
        <w:rPr>
          <w:sz w:val="24"/>
        </w:rPr>
        <w:t>(</w:t>
      </w:r>
      <w:r w:rsidR="00B87F62">
        <w:rPr>
          <w:sz w:val="24"/>
        </w:rPr>
        <w:t>o corpore</w:t>
      </w:r>
      <w:r w:rsidR="00644299">
        <w:rPr>
          <w:sz w:val="24"/>
        </w:rPr>
        <w:t xml:space="preserve">ístas) y </w:t>
      </w:r>
      <w:r w:rsidR="00B87F62">
        <w:rPr>
          <w:sz w:val="24"/>
        </w:rPr>
        <w:t>mecanicistas</w:t>
      </w:r>
      <w:r w:rsidR="00644299">
        <w:rPr>
          <w:sz w:val="24"/>
        </w:rPr>
        <w:t xml:space="preserve">, que sólo admitían la existencia de entes sensibles, y con las corrientes </w:t>
      </w:r>
      <w:r w:rsidR="00B87F62">
        <w:rPr>
          <w:sz w:val="24"/>
        </w:rPr>
        <w:t>relativistas y escépticas</w:t>
      </w:r>
      <w:r w:rsidR="00644299">
        <w:rPr>
          <w:sz w:val="24"/>
        </w:rPr>
        <w:t>,</w:t>
      </w:r>
      <w:r w:rsidR="00B87F62">
        <w:rPr>
          <w:sz w:val="24"/>
        </w:rPr>
        <w:t xml:space="preserve"> que identifica</w:t>
      </w:r>
      <w:r w:rsidR="00644299">
        <w:rPr>
          <w:sz w:val="24"/>
        </w:rPr>
        <w:t>ba</w:t>
      </w:r>
      <w:r w:rsidR="00B87F62">
        <w:rPr>
          <w:sz w:val="24"/>
        </w:rPr>
        <w:t>n el conocimiento con la sensación y la opini</w:t>
      </w:r>
      <w:r w:rsidR="00644299">
        <w:rPr>
          <w:sz w:val="24"/>
        </w:rPr>
        <w:t>ón y</w:t>
      </w:r>
      <w:r w:rsidR="00E07EBE">
        <w:rPr>
          <w:sz w:val="24"/>
        </w:rPr>
        <w:t>/o</w:t>
      </w:r>
      <w:r w:rsidR="00644299">
        <w:rPr>
          <w:sz w:val="24"/>
        </w:rPr>
        <w:t xml:space="preserve"> negaban</w:t>
      </w:r>
      <w:r w:rsidR="00B87F62">
        <w:rPr>
          <w:sz w:val="24"/>
        </w:rPr>
        <w:t xml:space="preserve"> la posibilidad de una </w:t>
      </w:r>
      <w:r w:rsidR="00B87F62" w:rsidRPr="00B87F62">
        <w:rPr>
          <w:i/>
          <w:iCs/>
          <w:sz w:val="24"/>
        </w:rPr>
        <w:t>epistéme</w:t>
      </w:r>
      <w:r w:rsidR="00B87F62">
        <w:rPr>
          <w:sz w:val="24"/>
        </w:rPr>
        <w:t xml:space="preserve"> </w:t>
      </w:r>
      <w:r w:rsidR="00644299">
        <w:rPr>
          <w:sz w:val="24"/>
        </w:rPr>
        <w:t xml:space="preserve">en sentido fuerte </w:t>
      </w:r>
      <w:r w:rsidR="00B87F62">
        <w:rPr>
          <w:sz w:val="24"/>
        </w:rPr>
        <w:t xml:space="preserve">(Gerson, </w:t>
      </w:r>
      <w:r w:rsidR="00255677" w:rsidRPr="00272F90">
        <w:rPr>
          <w:i/>
          <w:sz w:val="24"/>
        </w:rPr>
        <w:t>From Plato to Platonism</w:t>
      </w:r>
      <w:r w:rsidR="00B87F62">
        <w:rPr>
          <w:i/>
          <w:sz w:val="24"/>
        </w:rPr>
        <w:t xml:space="preserve">, </w:t>
      </w:r>
      <w:r w:rsidR="00255677">
        <w:rPr>
          <w:sz w:val="24"/>
        </w:rPr>
        <w:t>2013</w:t>
      </w:r>
      <w:r w:rsidR="00B87F62">
        <w:rPr>
          <w:sz w:val="24"/>
        </w:rPr>
        <w:t>).</w:t>
      </w:r>
    </w:p>
    <w:p w:rsidR="006059AE" w:rsidRPr="0076058A" w:rsidRDefault="0076058A" w:rsidP="007241CE">
      <w:pPr>
        <w:spacing w:after="0"/>
        <w:jc w:val="both"/>
        <w:rPr>
          <w:i/>
          <w:sz w:val="24"/>
        </w:rPr>
      </w:pPr>
      <w:r>
        <w:rPr>
          <w:sz w:val="24"/>
        </w:rPr>
        <w:t>Siguiendo esta propuesta hermenéutica</w:t>
      </w:r>
      <w:r w:rsidR="008E0F89">
        <w:rPr>
          <w:sz w:val="24"/>
        </w:rPr>
        <w:t xml:space="preserve">, </w:t>
      </w:r>
      <w:r w:rsidR="009D3D7A">
        <w:rPr>
          <w:sz w:val="24"/>
        </w:rPr>
        <w:t>e</w:t>
      </w:r>
      <w:r w:rsidR="00272F90">
        <w:rPr>
          <w:sz w:val="24"/>
        </w:rPr>
        <w:t>n la primera parte del seminario</w:t>
      </w:r>
      <w:r>
        <w:rPr>
          <w:sz w:val="24"/>
        </w:rPr>
        <w:t xml:space="preserve"> (</w:t>
      </w:r>
      <w:r w:rsidRPr="00D00887">
        <w:rPr>
          <w:i/>
          <w:sz w:val="24"/>
        </w:rPr>
        <w:t>Orientaciones de la filosofía durante el período clásico</w:t>
      </w:r>
      <w:r>
        <w:rPr>
          <w:sz w:val="24"/>
        </w:rPr>
        <w:t>)</w:t>
      </w:r>
      <w:r w:rsidR="00272F90">
        <w:rPr>
          <w:sz w:val="24"/>
        </w:rPr>
        <w:t>,</w:t>
      </w:r>
      <w:r>
        <w:rPr>
          <w:sz w:val="24"/>
        </w:rPr>
        <w:t xml:space="preserve"> se abordará</w:t>
      </w:r>
      <w:r w:rsidR="00387664">
        <w:rPr>
          <w:sz w:val="24"/>
        </w:rPr>
        <w:t xml:space="preserve"> </w:t>
      </w:r>
      <w:r w:rsidR="00272F90">
        <w:rPr>
          <w:sz w:val="24"/>
        </w:rPr>
        <w:t xml:space="preserve">la lectura de algunos </w:t>
      </w:r>
      <w:r w:rsidR="00B87F62">
        <w:rPr>
          <w:sz w:val="24"/>
        </w:rPr>
        <w:t xml:space="preserve">fragmentos de Heráclito y Parménides y de </w:t>
      </w:r>
      <w:r w:rsidR="00272F90">
        <w:rPr>
          <w:sz w:val="24"/>
        </w:rPr>
        <w:t xml:space="preserve">pasajes seleccionados de </w:t>
      </w:r>
      <w:r w:rsidR="00EA1618">
        <w:rPr>
          <w:sz w:val="24"/>
        </w:rPr>
        <w:t xml:space="preserve">las obras de </w:t>
      </w:r>
      <w:r w:rsidR="00272F90">
        <w:rPr>
          <w:sz w:val="24"/>
        </w:rPr>
        <w:t xml:space="preserve">Platón y de Aristóteles que permiten </w:t>
      </w:r>
      <w:r w:rsidR="00EA1618">
        <w:rPr>
          <w:sz w:val="24"/>
        </w:rPr>
        <w:t xml:space="preserve">analizar </w:t>
      </w:r>
      <w:r w:rsidR="006E7E2E">
        <w:rPr>
          <w:sz w:val="24"/>
        </w:rPr>
        <w:t xml:space="preserve">sus respectivas </w:t>
      </w:r>
      <w:r w:rsidR="00252FD6">
        <w:rPr>
          <w:sz w:val="24"/>
        </w:rPr>
        <w:t xml:space="preserve">concepciones </w:t>
      </w:r>
      <w:r w:rsidR="00A849F2">
        <w:rPr>
          <w:sz w:val="24"/>
        </w:rPr>
        <w:t xml:space="preserve">sobre el ser </w:t>
      </w:r>
      <w:r w:rsidR="00617C8D">
        <w:rPr>
          <w:sz w:val="24"/>
        </w:rPr>
        <w:t>y</w:t>
      </w:r>
      <w:r w:rsidR="00252FD6">
        <w:rPr>
          <w:sz w:val="24"/>
        </w:rPr>
        <w:t xml:space="preserve"> el </w:t>
      </w:r>
      <w:r w:rsidR="00617C8D" w:rsidRPr="00617C8D">
        <w:rPr>
          <w:sz w:val="24"/>
        </w:rPr>
        <w:t>conocimiento</w:t>
      </w:r>
      <w:r w:rsidR="00617C8D">
        <w:rPr>
          <w:sz w:val="24"/>
        </w:rPr>
        <w:t>, con sus consecuen</w:t>
      </w:r>
      <w:r w:rsidR="00A849F2">
        <w:rPr>
          <w:sz w:val="24"/>
        </w:rPr>
        <w:t>cias en el plano ético-político</w:t>
      </w:r>
      <w:r w:rsidR="00617C8D">
        <w:rPr>
          <w:sz w:val="24"/>
        </w:rPr>
        <w:t xml:space="preserve">. </w:t>
      </w:r>
      <w:r w:rsidR="00272F90">
        <w:rPr>
          <w:sz w:val="24"/>
        </w:rPr>
        <w:t>En la segunda parte del seminario</w:t>
      </w:r>
      <w:r>
        <w:rPr>
          <w:sz w:val="24"/>
        </w:rPr>
        <w:t xml:space="preserve"> (</w:t>
      </w:r>
      <w:r w:rsidRPr="00D00887">
        <w:rPr>
          <w:i/>
          <w:sz w:val="24"/>
        </w:rPr>
        <w:t>Orientaciones de la filosofía durante el período helenístico-romano</w:t>
      </w:r>
      <w:r>
        <w:rPr>
          <w:sz w:val="24"/>
        </w:rPr>
        <w:t>)</w:t>
      </w:r>
      <w:r w:rsidR="00272F90">
        <w:rPr>
          <w:sz w:val="24"/>
        </w:rPr>
        <w:t xml:space="preserve">, </w:t>
      </w:r>
      <w:r>
        <w:rPr>
          <w:sz w:val="24"/>
        </w:rPr>
        <w:t xml:space="preserve">se procederá a </w:t>
      </w:r>
      <w:r w:rsidR="00387664">
        <w:rPr>
          <w:sz w:val="24"/>
        </w:rPr>
        <w:t>la lectura y el análisis</w:t>
      </w:r>
      <w:r w:rsidR="00EA1618">
        <w:rPr>
          <w:sz w:val="24"/>
        </w:rPr>
        <w:t xml:space="preserve"> de </w:t>
      </w:r>
      <w:r w:rsidR="00A849F2">
        <w:rPr>
          <w:sz w:val="24"/>
        </w:rPr>
        <w:t xml:space="preserve">algunos fragmentos </w:t>
      </w:r>
      <w:r w:rsidR="00EA1618">
        <w:rPr>
          <w:sz w:val="24"/>
        </w:rPr>
        <w:t>de</w:t>
      </w:r>
      <w:r w:rsidR="00A849F2">
        <w:rPr>
          <w:sz w:val="24"/>
        </w:rPr>
        <w:t xml:space="preserve"> los</w:t>
      </w:r>
      <w:r w:rsidR="00EA1618">
        <w:rPr>
          <w:sz w:val="24"/>
        </w:rPr>
        <w:t xml:space="preserve"> filósofos de la</w:t>
      </w:r>
      <w:r w:rsidR="00A849F2">
        <w:rPr>
          <w:sz w:val="24"/>
        </w:rPr>
        <w:t>s tres escuelas helenísticas (estoicos, escépticos y epicúreos)</w:t>
      </w:r>
      <w:r w:rsidR="00EA1618">
        <w:rPr>
          <w:sz w:val="24"/>
        </w:rPr>
        <w:t xml:space="preserve"> </w:t>
      </w:r>
      <w:r w:rsidR="00A849F2">
        <w:rPr>
          <w:sz w:val="24"/>
        </w:rPr>
        <w:t xml:space="preserve">y pasajes de representantes de la </w:t>
      </w:r>
      <w:r w:rsidR="00EA1618">
        <w:rPr>
          <w:sz w:val="24"/>
        </w:rPr>
        <w:t>tradición platónica posterior</w:t>
      </w:r>
      <w:r w:rsidR="00183BC0">
        <w:rPr>
          <w:sz w:val="24"/>
        </w:rPr>
        <w:t xml:space="preserve"> (</w:t>
      </w:r>
      <w:r w:rsidR="0090291F">
        <w:rPr>
          <w:sz w:val="24"/>
        </w:rPr>
        <w:t>Alcí</w:t>
      </w:r>
      <w:r w:rsidR="00A02710">
        <w:rPr>
          <w:sz w:val="24"/>
        </w:rPr>
        <w:t>noo</w:t>
      </w:r>
      <w:r w:rsidR="00A849F2">
        <w:rPr>
          <w:sz w:val="24"/>
        </w:rPr>
        <w:t>, Ático y Numenio), para finalmente abordar algunos de los tratados de</w:t>
      </w:r>
      <w:r w:rsidR="00A02710">
        <w:rPr>
          <w:sz w:val="24"/>
        </w:rPr>
        <w:t xml:space="preserve"> </w:t>
      </w:r>
      <w:r w:rsidR="00A849F2">
        <w:rPr>
          <w:sz w:val="24"/>
        </w:rPr>
        <w:t>Plotino,</w:t>
      </w:r>
      <w:r>
        <w:rPr>
          <w:sz w:val="24"/>
        </w:rPr>
        <w:t xml:space="preserve"> en los que es</w:t>
      </w:r>
      <w:r w:rsidR="00EA1618">
        <w:rPr>
          <w:sz w:val="24"/>
        </w:rPr>
        <w:t xml:space="preserve"> </w:t>
      </w:r>
      <w:r w:rsidR="00272F90">
        <w:rPr>
          <w:sz w:val="24"/>
        </w:rPr>
        <w:t xml:space="preserve">posible rastrear </w:t>
      </w:r>
      <w:r w:rsidR="006E7E2E">
        <w:rPr>
          <w:sz w:val="24"/>
        </w:rPr>
        <w:t xml:space="preserve">las nuevas respuestas ensayadas por los seguidores de Platón </w:t>
      </w:r>
      <w:r w:rsidR="00A02710">
        <w:rPr>
          <w:sz w:val="24"/>
        </w:rPr>
        <w:t>contra</w:t>
      </w:r>
      <w:r w:rsidR="00272F90">
        <w:rPr>
          <w:sz w:val="24"/>
        </w:rPr>
        <w:t xml:space="preserve"> los nuevos represe</w:t>
      </w:r>
      <w:r w:rsidR="006E7E2E">
        <w:rPr>
          <w:sz w:val="24"/>
        </w:rPr>
        <w:t>ntantes de estas corrientes que se rechazan</w:t>
      </w:r>
      <w:r w:rsidR="00503420">
        <w:rPr>
          <w:sz w:val="24"/>
        </w:rPr>
        <w:t xml:space="preserve">: </w:t>
      </w:r>
      <w:r>
        <w:rPr>
          <w:sz w:val="24"/>
        </w:rPr>
        <w:t>el escepticismo académico</w:t>
      </w:r>
      <w:r w:rsidR="00CB7190">
        <w:rPr>
          <w:sz w:val="24"/>
        </w:rPr>
        <w:t xml:space="preserve"> y pirrónico</w:t>
      </w:r>
      <w:r>
        <w:rPr>
          <w:sz w:val="24"/>
        </w:rPr>
        <w:t xml:space="preserve">, </w:t>
      </w:r>
      <w:r w:rsidR="00503420">
        <w:rPr>
          <w:sz w:val="24"/>
        </w:rPr>
        <w:t>el corporeísmo estoico y</w:t>
      </w:r>
      <w:r>
        <w:rPr>
          <w:sz w:val="24"/>
        </w:rPr>
        <w:t xml:space="preserve"> </w:t>
      </w:r>
      <w:r w:rsidR="006059AE">
        <w:rPr>
          <w:sz w:val="24"/>
        </w:rPr>
        <w:t>el mecanicismo epicúreo</w:t>
      </w:r>
      <w:r w:rsidR="004337EE">
        <w:rPr>
          <w:sz w:val="24"/>
        </w:rPr>
        <w:t>.</w:t>
      </w:r>
    </w:p>
    <w:p w:rsidR="00D00887" w:rsidRDefault="00D00887" w:rsidP="00D00887">
      <w:pPr>
        <w:spacing w:after="0"/>
        <w:jc w:val="both"/>
        <w:rPr>
          <w:sz w:val="24"/>
        </w:rPr>
      </w:pPr>
    </w:p>
    <w:p w:rsidR="00D00887" w:rsidRDefault="00D00887" w:rsidP="00D00887">
      <w:pPr>
        <w:spacing w:after="0"/>
        <w:jc w:val="both"/>
        <w:rPr>
          <w:sz w:val="24"/>
        </w:rPr>
      </w:pPr>
      <w:r>
        <w:rPr>
          <w:b/>
          <w:sz w:val="24"/>
        </w:rPr>
        <w:t>2. O</w:t>
      </w:r>
      <w:r w:rsidRPr="00133A6A">
        <w:rPr>
          <w:b/>
          <w:sz w:val="24"/>
        </w:rPr>
        <w:t>bjetivos</w:t>
      </w:r>
      <w:r>
        <w:rPr>
          <w:sz w:val="24"/>
        </w:rPr>
        <w:t xml:space="preserve"> </w:t>
      </w:r>
    </w:p>
    <w:p w:rsidR="004337EE" w:rsidRDefault="004337EE" w:rsidP="00D00887">
      <w:pPr>
        <w:spacing w:after="0"/>
        <w:jc w:val="both"/>
        <w:rPr>
          <w:sz w:val="24"/>
        </w:rPr>
      </w:pPr>
    </w:p>
    <w:p w:rsidR="00387664" w:rsidRDefault="00387664" w:rsidP="001B50FE">
      <w:pPr>
        <w:spacing w:after="0"/>
        <w:jc w:val="both"/>
        <w:rPr>
          <w:sz w:val="24"/>
        </w:rPr>
      </w:pPr>
      <w:r>
        <w:rPr>
          <w:sz w:val="24"/>
        </w:rPr>
        <w:t>Mediante esta aproximación a</w:t>
      </w:r>
      <w:r w:rsidR="00DB0CC0">
        <w:rPr>
          <w:sz w:val="24"/>
        </w:rPr>
        <w:t>l estudio de</w:t>
      </w:r>
      <w:r w:rsidR="00763852">
        <w:rPr>
          <w:sz w:val="24"/>
        </w:rPr>
        <w:t xml:space="preserve"> la </w:t>
      </w:r>
      <w:r w:rsidR="00503420">
        <w:rPr>
          <w:sz w:val="24"/>
        </w:rPr>
        <w:t>f</w:t>
      </w:r>
      <w:r w:rsidR="00763852">
        <w:rPr>
          <w:sz w:val="24"/>
        </w:rPr>
        <w:t xml:space="preserve">ilosofía </w:t>
      </w:r>
      <w:r w:rsidR="00503420">
        <w:rPr>
          <w:sz w:val="24"/>
        </w:rPr>
        <w:t>a</w:t>
      </w:r>
      <w:r>
        <w:rPr>
          <w:sz w:val="24"/>
        </w:rPr>
        <w:t>ntigua pretendemos qu</w:t>
      </w:r>
      <w:r w:rsidR="00DB0CC0">
        <w:rPr>
          <w:sz w:val="24"/>
        </w:rPr>
        <w:t>e los</w:t>
      </w:r>
      <w:r>
        <w:rPr>
          <w:sz w:val="24"/>
        </w:rPr>
        <w:t xml:space="preserve"> alumno</w:t>
      </w:r>
      <w:r w:rsidR="00DB0CC0">
        <w:rPr>
          <w:sz w:val="24"/>
        </w:rPr>
        <w:t>s</w:t>
      </w:r>
      <w:r>
        <w:rPr>
          <w:sz w:val="24"/>
        </w:rPr>
        <w:t xml:space="preserve"> (i) se familiarice</w:t>
      </w:r>
      <w:r w:rsidR="00DB0CC0">
        <w:rPr>
          <w:sz w:val="24"/>
        </w:rPr>
        <w:t>n</w:t>
      </w:r>
      <w:r>
        <w:rPr>
          <w:sz w:val="24"/>
        </w:rPr>
        <w:t xml:space="preserve"> con las principales </w:t>
      </w:r>
      <w:r w:rsidR="00450C23">
        <w:rPr>
          <w:sz w:val="24"/>
        </w:rPr>
        <w:t xml:space="preserve">orientaciones </w:t>
      </w:r>
      <w:r>
        <w:rPr>
          <w:sz w:val="24"/>
        </w:rPr>
        <w:t>filos</w:t>
      </w:r>
      <w:r w:rsidR="00926130">
        <w:rPr>
          <w:sz w:val="24"/>
        </w:rPr>
        <w:t xml:space="preserve">óficas de la </w:t>
      </w:r>
      <w:r w:rsidR="00450C23">
        <w:rPr>
          <w:sz w:val="24"/>
        </w:rPr>
        <w:t>A</w:t>
      </w:r>
      <w:r w:rsidR="00926130">
        <w:rPr>
          <w:sz w:val="24"/>
        </w:rPr>
        <w:t>ntigüedad,</w:t>
      </w:r>
      <w:r>
        <w:rPr>
          <w:sz w:val="24"/>
        </w:rPr>
        <w:t xml:space="preserve"> mediante la lectura directa </w:t>
      </w:r>
      <w:r w:rsidR="00604C79">
        <w:rPr>
          <w:sz w:val="24"/>
        </w:rPr>
        <w:t>y el análisis de lo</w:t>
      </w:r>
      <w:r>
        <w:rPr>
          <w:sz w:val="24"/>
        </w:rPr>
        <w:t xml:space="preserve">s </w:t>
      </w:r>
      <w:r w:rsidR="00604C79">
        <w:rPr>
          <w:sz w:val="24"/>
        </w:rPr>
        <w:t>textos-fuente</w:t>
      </w:r>
      <w:r>
        <w:rPr>
          <w:sz w:val="24"/>
        </w:rPr>
        <w:t xml:space="preserve"> que han </w:t>
      </w:r>
      <w:r>
        <w:rPr>
          <w:sz w:val="24"/>
        </w:rPr>
        <w:lastRenderedPageBreak/>
        <w:t>llegado hasta nosotros, (ii) tome</w:t>
      </w:r>
      <w:r w:rsidR="00DB0CC0">
        <w:rPr>
          <w:sz w:val="24"/>
        </w:rPr>
        <w:t>n</w:t>
      </w:r>
      <w:r>
        <w:rPr>
          <w:sz w:val="24"/>
        </w:rPr>
        <w:t xml:space="preserve"> conocimiento de los problemas particulares que implica la reconstrucción de las doctrinas sostenidas por los filósofos de este período</w:t>
      </w:r>
      <w:r w:rsidR="00E45F5F">
        <w:rPr>
          <w:sz w:val="24"/>
        </w:rPr>
        <w:t xml:space="preserve">, </w:t>
      </w:r>
      <w:r>
        <w:rPr>
          <w:sz w:val="24"/>
        </w:rPr>
        <w:t xml:space="preserve"> (i</w:t>
      </w:r>
      <w:r w:rsidR="00926130">
        <w:rPr>
          <w:sz w:val="24"/>
        </w:rPr>
        <w:t>i</w:t>
      </w:r>
      <w:r>
        <w:rPr>
          <w:sz w:val="24"/>
        </w:rPr>
        <w:t>i) acceda</w:t>
      </w:r>
      <w:r w:rsidR="00DB0CC0">
        <w:rPr>
          <w:sz w:val="24"/>
        </w:rPr>
        <w:t>n</w:t>
      </w:r>
      <w:r>
        <w:rPr>
          <w:sz w:val="24"/>
        </w:rPr>
        <w:t xml:space="preserve"> a las principales corrientes interpretativas</w:t>
      </w:r>
      <w:r w:rsidR="00926130">
        <w:rPr>
          <w:sz w:val="24"/>
        </w:rPr>
        <w:t xml:space="preserve"> respecto de los temas abordados,</w:t>
      </w:r>
      <w:r w:rsidR="00604C79" w:rsidRPr="00604C79">
        <w:rPr>
          <w:sz w:val="24"/>
          <w:szCs w:val="24"/>
        </w:rPr>
        <w:t xml:space="preserve"> </w:t>
      </w:r>
      <w:r w:rsidR="00604C79">
        <w:rPr>
          <w:sz w:val="24"/>
          <w:szCs w:val="24"/>
        </w:rPr>
        <w:t xml:space="preserve">utilizando </w:t>
      </w:r>
      <w:r w:rsidR="00604C79" w:rsidRPr="00E54C06">
        <w:rPr>
          <w:sz w:val="24"/>
          <w:szCs w:val="24"/>
        </w:rPr>
        <w:t>provechosa</w:t>
      </w:r>
      <w:r w:rsidR="00604C79">
        <w:rPr>
          <w:sz w:val="24"/>
          <w:szCs w:val="24"/>
        </w:rPr>
        <w:t xml:space="preserve"> y crítica</w:t>
      </w:r>
      <w:r w:rsidR="00604C79" w:rsidRPr="00E54C06">
        <w:rPr>
          <w:sz w:val="24"/>
          <w:szCs w:val="24"/>
        </w:rPr>
        <w:t>ment</w:t>
      </w:r>
      <w:r w:rsidR="00604C79">
        <w:rPr>
          <w:sz w:val="24"/>
          <w:szCs w:val="24"/>
        </w:rPr>
        <w:t>e los materiales bibliográficos disponibles</w:t>
      </w:r>
      <w:r w:rsidR="00DB0CC0">
        <w:rPr>
          <w:sz w:val="24"/>
          <w:szCs w:val="24"/>
        </w:rPr>
        <w:t xml:space="preserve"> y </w:t>
      </w:r>
      <w:r w:rsidR="00926130">
        <w:rPr>
          <w:sz w:val="24"/>
        </w:rPr>
        <w:t>(</w:t>
      </w:r>
      <w:r w:rsidR="00DB0CC0">
        <w:rPr>
          <w:sz w:val="24"/>
        </w:rPr>
        <w:t>i</w:t>
      </w:r>
      <w:r w:rsidR="00926130">
        <w:rPr>
          <w:sz w:val="24"/>
        </w:rPr>
        <w:t xml:space="preserve">v) </w:t>
      </w:r>
      <w:r w:rsidR="00604C79">
        <w:rPr>
          <w:sz w:val="24"/>
          <w:szCs w:val="24"/>
        </w:rPr>
        <w:t>ejercite</w:t>
      </w:r>
      <w:r w:rsidR="00DB0CC0">
        <w:rPr>
          <w:sz w:val="24"/>
          <w:szCs w:val="24"/>
        </w:rPr>
        <w:t>n</w:t>
      </w:r>
      <w:r w:rsidR="00604C79" w:rsidRPr="00E54C06">
        <w:rPr>
          <w:sz w:val="24"/>
          <w:szCs w:val="24"/>
        </w:rPr>
        <w:t xml:space="preserve"> </w:t>
      </w:r>
      <w:r w:rsidR="00604C79" w:rsidRPr="00604C79">
        <w:rPr>
          <w:sz w:val="24"/>
          <w:szCs w:val="24"/>
        </w:rPr>
        <w:t>la capacidad de plantear con rigor los problemas filosóficos, de argumentar sobre ellos con claridad y orden</w:t>
      </w:r>
      <w:r w:rsidR="00604C79" w:rsidRPr="00604C79">
        <w:rPr>
          <w:rFonts w:cs="Times New Roman"/>
          <w:sz w:val="24"/>
          <w:szCs w:val="24"/>
        </w:rPr>
        <w:t xml:space="preserve"> y de formular apreciaciones personales fundadas</w:t>
      </w:r>
      <w:r w:rsidR="00926130" w:rsidRPr="00604C79">
        <w:rPr>
          <w:sz w:val="24"/>
        </w:rPr>
        <w:t>.</w:t>
      </w:r>
    </w:p>
    <w:p w:rsidR="00872641" w:rsidRPr="00604C79" w:rsidRDefault="00872641" w:rsidP="00D00887">
      <w:pPr>
        <w:spacing w:after="0"/>
        <w:jc w:val="both"/>
        <w:rPr>
          <w:sz w:val="24"/>
        </w:rPr>
      </w:pPr>
    </w:p>
    <w:p w:rsidR="00133A6A" w:rsidRDefault="00DC68D2" w:rsidP="00D00887">
      <w:pPr>
        <w:spacing w:after="0"/>
        <w:jc w:val="both"/>
        <w:rPr>
          <w:b/>
          <w:sz w:val="24"/>
        </w:rPr>
      </w:pPr>
      <w:r>
        <w:rPr>
          <w:b/>
          <w:sz w:val="24"/>
        </w:rPr>
        <w:t>3</w:t>
      </w:r>
      <w:r w:rsidR="00133A6A" w:rsidRPr="00133A6A">
        <w:rPr>
          <w:b/>
          <w:sz w:val="24"/>
        </w:rPr>
        <w:t>. Contenidos</w:t>
      </w:r>
    </w:p>
    <w:p w:rsidR="00D00887" w:rsidRPr="00133A6A" w:rsidRDefault="00D00887" w:rsidP="00D00887">
      <w:pPr>
        <w:spacing w:after="0"/>
        <w:jc w:val="both"/>
        <w:rPr>
          <w:b/>
          <w:sz w:val="24"/>
        </w:rPr>
      </w:pPr>
    </w:p>
    <w:p w:rsidR="0028259E" w:rsidRDefault="00387664" w:rsidP="00D00887">
      <w:pPr>
        <w:spacing w:after="0"/>
        <w:jc w:val="both"/>
        <w:rPr>
          <w:sz w:val="24"/>
        </w:rPr>
      </w:pPr>
      <w:r w:rsidRPr="00387664">
        <w:rPr>
          <w:sz w:val="24"/>
          <w:u w:val="single"/>
        </w:rPr>
        <w:t>Introducción</w:t>
      </w:r>
      <w:r>
        <w:rPr>
          <w:sz w:val="24"/>
        </w:rPr>
        <w:t>:</w:t>
      </w:r>
      <w:r w:rsidR="005745A9">
        <w:rPr>
          <w:sz w:val="24"/>
        </w:rPr>
        <w:t xml:space="preserve"> </w:t>
      </w:r>
      <w:r w:rsidR="00763852">
        <w:rPr>
          <w:sz w:val="24"/>
        </w:rPr>
        <w:t>La p</w:t>
      </w:r>
      <w:r w:rsidR="001F3765">
        <w:rPr>
          <w:sz w:val="24"/>
        </w:rPr>
        <w:t>eriod</w:t>
      </w:r>
      <w:r w:rsidR="00763852">
        <w:rPr>
          <w:sz w:val="24"/>
        </w:rPr>
        <w:t>ización de la filosofía antigua: etapas, representantes, sucesiones, escuelas y doctrinas.</w:t>
      </w:r>
      <w:r w:rsidR="001F3765">
        <w:rPr>
          <w:sz w:val="24"/>
        </w:rPr>
        <w:t xml:space="preserve"> El problema de las fuentes para el estudio de </w:t>
      </w:r>
      <w:r w:rsidR="00763852">
        <w:rPr>
          <w:sz w:val="24"/>
        </w:rPr>
        <w:t xml:space="preserve">los filósofos </w:t>
      </w:r>
      <w:r w:rsidR="00187998">
        <w:rPr>
          <w:sz w:val="24"/>
        </w:rPr>
        <w:t>de la Antigüedad</w:t>
      </w:r>
      <w:r w:rsidR="0028259E">
        <w:rPr>
          <w:sz w:val="24"/>
        </w:rPr>
        <w:t xml:space="preserve">. </w:t>
      </w:r>
      <w:r w:rsidR="002D5D79">
        <w:rPr>
          <w:sz w:val="24"/>
        </w:rPr>
        <w:t>Presentación del eje del seminario</w:t>
      </w:r>
      <w:r w:rsidR="0028259E">
        <w:rPr>
          <w:sz w:val="24"/>
        </w:rPr>
        <w:t xml:space="preserve"> y de los temas a desarrollar en</w:t>
      </w:r>
      <w:r w:rsidR="00540E08">
        <w:rPr>
          <w:sz w:val="24"/>
        </w:rPr>
        <w:t xml:space="preserve"> cada una de</w:t>
      </w:r>
      <w:r w:rsidR="0028259E">
        <w:rPr>
          <w:sz w:val="24"/>
        </w:rPr>
        <w:t xml:space="preserve"> las clases</w:t>
      </w:r>
      <w:r w:rsidR="00187998">
        <w:rPr>
          <w:sz w:val="24"/>
        </w:rPr>
        <w:t>.</w:t>
      </w:r>
    </w:p>
    <w:p w:rsidR="00D00887" w:rsidRDefault="00D00887" w:rsidP="00D00887">
      <w:pPr>
        <w:spacing w:after="0"/>
        <w:jc w:val="both"/>
        <w:rPr>
          <w:sz w:val="24"/>
        </w:rPr>
      </w:pPr>
    </w:p>
    <w:p w:rsidR="00503420" w:rsidRDefault="00133A6A" w:rsidP="00D00887">
      <w:pPr>
        <w:spacing w:after="0"/>
        <w:jc w:val="both"/>
        <w:rPr>
          <w:i/>
          <w:sz w:val="24"/>
        </w:rPr>
      </w:pPr>
      <w:r w:rsidRPr="00D00887">
        <w:rPr>
          <w:i/>
          <w:sz w:val="24"/>
        </w:rPr>
        <w:t>Primera parte:</w:t>
      </w:r>
      <w:r w:rsidR="0078212E" w:rsidRPr="00D00887">
        <w:rPr>
          <w:i/>
          <w:sz w:val="24"/>
        </w:rPr>
        <w:t xml:space="preserve"> Orientaciones de la filosofía durante el período clásico</w:t>
      </w:r>
    </w:p>
    <w:p w:rsidR="002354B9" w:rsidRPr="00D00887" w:rsidRDefault="002354B9" w:rsidP="00D00887">
      <w:pPr>
        <w:spacing w:after="0"/>
        <w:jc w:val="both"/>
        <w:rPr>
          <w:i/>
          <w:sz w:val="24"/>
        </w:rPr>
      </w:pPr>
    </w:p>
    <w:p w:rsidR="00872641" w:rsidRDefault="00133A6A" w:rsidP="00D00887">
      <w:pPr>
        <w:spacing w:after="0"/>
        <w:jc w:val="both"/>
        <w:rPr>
          <w:sz w:val="24"/>
        </w:rPr>
      </w:pPr>
      <w:r w:rsidRPr="00872641">
        <w:rPr>
          <w:sz w:val="24"/>
          <w:u w:val="single"/>
        </w:rPr>
        <w:t>Unidad 1</w:t>
      </w:r>
      <w:r w:rsidR="00606C9E" w:rsidRPr="00BC6AB1">
        <w:rPr>
          <w:sz w:val="24"/>
        </w:rPr>
        <w:t xml:space="preserve">: </w:t>
      </w:r>
      <w:r w:rsidR="007A06D9">
        <w:rPr>
          <w:sz w:val="24"/>
        </w:rPr>
        <w:t xml:space="preserve">Ser y conocer en Heráclito y </w:t>
      </w:r>
      <w:r w:rsidR="00A849F2">
        <w:rPr>
          <w:sz w:val="24"/>
        </w:rPr>
        <w:t>Parménides</w:t>
      </w:r>
    </w:p>
    <w:p w:rsidR="007A06D9" w:rsidRDefault="007A06D9" w:rsidP="00D00887">
      <w:pPr>
        <w:spacing w:after="0"/>
        <w:jc w:val="both"/>
        <w:rPr>
          <w:sz w:val="24"/>
        </w:rPr>
      </w:pPr>
    </w:p>
    <w:p w:rsidR="00CB7190" w:rsidRPr="007524B6" w:rsidRDefault="00CB7190" w:rsidP="007524B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sz w:val="24"/>
        </w:rPr>
        <w:t>1.1</w:t>
      </w:r>
      <w:r w:rsidR="002354B9">
        <w:rPr>
          <w:sz w:val="24"/>
        </w:rPr>
        <w:t>.</w:t>
      </w:r>
      <w:r w:rsidR="007524B6" w:rsidRPr="007524B6">
        <w:rPr>
          <w:rFonts w:ascii="Calibri" w:eastAsia="Calibri" w:hAnsi="Calibri" w:cs="Times New Roman"/>
          <w:sz w:val="24"/>
          <w:szCs w:val="24"/>
        </w:rPr>
        <w:t xml:space="preserve"> </w:t>
      </w:r>
      <w:r w:rsidR="00846EB6">
        <w:rPr>
          <w:rFonts w:ascii="Calibri" w:eastAsia="Calibri" w:hAnsi="Calibri" w:cs="Times New Roman"/>
          <w:sz w:val="24"/>
          <w:szCs w:val="24"/>
        </w:rPr>
        <w:t xml:space="preserve">Heráclito: </w:t>
      </w:r>
      <w:r w:rsidR="007A06D9">
        <w:rPr>
          <w:rFonts w:ascii="Calibri" w:eastAsia="Calibri" w:hAnsi="Calibri" w:cs="Times New Roman"/>
          <w:sz w:val="24"/>
          <w:szCs w:val="24"/>
        </w:rPr>
        <w:t>S</w:t>
      </w:r>
      <w:r w:rsidR="00846EB6">
        <w:rPr>
          <w:rFonts w:ascii="Calibri" w:eastAsia="Calibri" w:hAnsi="Calibri" w:cs="Times New Roman"/>
          <w:sz w:val="24"/>
          <w:szCs w:val="24"/>
        </w:rPr>
        <w:t>abiduría y captación del</w:t>
      </w:r>
      <w:r w:rsidR="00403BA6">
        <w:rPr>
          <w:rFonts w:ascii="Calibri" w:eastAsia="Calibri" w:hAnsi="Calibri" w:cs="Times New Roman"/>
          <w:sz w:val="24"/>
          <w:szCs w:val="24"/>
        </w:rPr>
        <w:t xml:space="preserve"> </w:t>
      </w:r>
      <w:r w:rsidR="00403BA6" w:rsidRPr="00403BA6">
        <w:rPr>
          <w:rFonts w:ascii="Calibri" w:eastAsia="Calibri" w:hAnsi="Calibri" w:cs="Times New Roman"/>
          <w:i/>
          <w:iCs/>
          <w:sz w:val="24"/>
          <w:szCs w:val="24"/>
        </w:rPr>
        <w:t>lógos</w:t>
      </w:r>
      <w:r w:rsidR="007A06D9" w:rsidRPr="007A06D9">
        <w:rPr>
          <w:rFonts w:ascii="Calibri" w:eastAsia="Calibri" w:hAnsi="Calibri" w:cs="Times New Roman"/>
          <w:sz w:val="24"/>
          <w:szCs w:val="24"/>
        </w:rPr>
        <w:t xml:space="preserve"> </w:t>
      </w:r>
      <w:r w:rsidR="007A06D9">
        <w:rPr>
          <w:rFonts w:ascii="Calibri" w:eastAsia="Calibri" w:hAnsi="Calibri" w:cs="Times New Roman"/>
          <w:sz w:val="24"/>
          <w:szCs w:val="24"/>
        </w:rPr>
        <w:t>en tanto tensión de opuestos.</w:t>
      </w:r>
      <w:r w:rsidR="00846EB6">
        <w:rPr>
          <w:rFonts w:ascii="Calibri" w:eastAsia="Calibri" w:hAnsi="Calibri" w:cs="Times New Roman"/>
          <w:sz w:val="24"/>
          <w:szCs w:val="24"/>
        </w:rPr>
        <w:t xml:space="preserve"> El </w:t>
      </w:r>
      <w:r w:rsidR="00846EB6" w:rsidRPr="00846EB6">
        <w:rPr>
          <w:rFonts w:ascii="Calibri" w:eastAsia="Calibri" w:hAnsi="Calibri" w:cs="Times New Roman"/>
          <w:i/>
          <w:iCs/>
          <w:sz w:val="24"/>
          <w:szCs w:val="24"/>
        </w:rPr>
        <w:t>lógos</w:t>
      </w:r>
      <w:r w:rsidR="00846EB6">
        <w:rPr>
          <w:rFonts w:ascii="Calibri" w:eastAsia="Calibri" w:hAnsi="Calibri" w:cs="Times New Roman"/>
          <w:sz w:val="24"/>
          <w:szCs w:val="24"/>
        </w:rPr>
        <w:t xml:space="preserve"> </w:t>
      </w:r>
      <w:r w:rsidR="00403BA6">
        <w:rPr>
          <w:rFonts w:ascii="Calibri" w:eastAsia="Calibri" w:hAnsi="Calibri" w:cs="Times New Roman"/>
          <w:sz w:val="24"/>
          <w:szCs w:val="24"/>
        </w:rPr>
        <w:t xml:space="preserve">y los </w:t>
      </w:r>
      <w:r w:rsidR="00403BA6" w:rsidRPr="00846EB6">
        <w:rPr>
          <w:rFonts w:ascii="Calibri" w:eastAsia="Calibri" w:hAnsi="Calibri" w:cs="Times New Roman"/>
          <w:i/>
          <w:iCs/>
          <w:sz w:val="24"/>
          <w:szCs w:val="24"/>
        </w:rPr>
        <w:t>lógoi</w:t>
      </w:r>
      <w:r w:rsidR="00846EB6">
        <w:rPr>
          <w:rFonts w:ascii="Calibri" w:eastAsia="Calibri" w:hAnsi="Calibri" w:cs="Times New Roman"/>
          <w:sz w:val="24"/>
          <w:szCs w:val="24"/>
        </w:rPr>
        <w:t>: la crítica a la mayoría.  L</w:t>
      </w:r>
      <w:r w:rsidR="00403BA6">
        <w:rPr>
          <w:rFonts w:ascii="Calibri" w:eastAsia="Calibri" w:hAnsi="Calibri" w:cs="Times New Roman"/>
          <w:sz w:val="24"/>
          <w:szCs w:val="24"/>
        </w:rPr>
        <w:t xml:space="preserve">a crítica a la </w:t>
      </w:r>
      <w:r w:rsidR="00403BA6" w:rsidRPr="00403BA6">
        <w:rPr>
          <w:rFonts w:ascii="Calibri" w:eastAsia="Calibri" w:hAnsi="Calibri" w:cs="Times New Roman"/>
          <w:i/>
          <w:iCs/>
          <w:sz w:val="24"/>
          <w:szCs w:val="24"/>
        </w:rPr>
        <w:t>polymathía</w:t>
      </w:r>
      <w:r w:rsidR="00846EB6">
        <w:rPr>
          <w:rFonts w:ascii="Calibri" w:eastAsia="Calibri" w:hAnsi="Calibri" w:cs="Times New Roman"/>
          <w:sz w:val="24"/>
          <w:szCs w:val="24"/>
        </w:rPr>
        <w:t xml:space="preserve"> y a los pretendidos sabios.</w:t>
      </w:r>
    </w:p>
    <w:p w:rsidR="00872641" w:rsidRDefault="00CB7190" w:rsidP="00403BA6">
      <w:pPr>
        <w:spacing w:after="0"/>
        <w:jc w:val="both"/>
        <w:rPr>
          <w:sz w:val="24"/>
          <w:szCs w:val="24"/>
        </w:rPr>
      </w:pPr>
      <w:r>
        <w:rPr>
          <w:sz w:val="24"/>
        </w:rPr>
        <w:t>1.2</w:t>
      </w:r>
      <w:r w:rsidR="002354B9">
        <w:rPr>
          <w:sz w:val="24"/>
        </w:rPr>
        <w:t>.</w:t>
      </w:r>
      <w:r w:rsidR="007524B6" w:rsidRPr="007524B6">
        <w:rPr>
          <w:sz w:val="24"/>
          <w:szCs w:val="24"/>
        </w:rPr>
        <w:t xml:space="preserve"> </w:t>
      </w:r>
      <w:r w:rsidR="00403BA6">
        <w:rPr>
          <w:sz w:val="24"/>
          <w:szCs w:val="24"/>
        </w:rPr>
        <w:t>Parménides:</w:t>
      </w:r>
      <w:r w:rsidR="00846EB6">
        <w:rPr>
          <w:sz w:val="24"/>
          <w:szCs w:val="24"/>
        </w:rPr>
        <w:t xml:space="preserve"> Las dos (o tres) vías de investigación: los signos de “lo que es” y la imposibilidad de “lo que no es”. </w:t>
      </w:r>
      <w:r w:rsidR="00403BA6">
        <w:rPr>
          <w:sz w:val="24"/>
          <w:szCs w:val="24"/>
        </w:rPr>
        <w:t>Ser y</w:t>
      </w:r>
      <w:r w:rsidR="00846EB6">
        <w:rPr>
          <w:sz w:val="24"/>
          <w:szCs w:val="24"/>
        </w:rPr>
        <w:t xml:space="preserve"> pensar</w:t>
      </w:r>
      <w:r w:rsidR="00403BA6">
        <w:rPr>
          <w:sz w:val="24"/>
          <w:szCs w:val="24"/>
        </w:rPr>
        <w:t>. La</w:t>
      </w:r>
      <w:r w:rsidR="00846EB6">
        <w:rPr>
          <w:sz w:val="24"/>
          <w:szCs w:val="24"/>
        </w:rPr>
        <w:t>s opiniones de</w:t>
      </w:r>
      <w:r w:rsidR="00403BA6">
        <w:rPr>
          <w:sz w:val="24"/>
          <w:szCs w:val="24"/>
        </w:rPr>
        <w:t xml:space="preserve"> los mortales.</w:t>
      </w:r>
    </w:p>
    <w:p w:rsidR="001E1E2D" w:rsidRDefault="001E1E2D" w:rsidP="00403BA6">
      <w:pPr>
        <w:spacing w:after="0"/>
        <w:jc w:val="both"/>
        <w:rPr>
          <w:sz w:val="24"/>
          <w:szCs w:val="24"/>
        </w:rPr>
      </w:pPr>
    </w:p>
    <w:p w:rsidR="001E1E2D" w:rsidRDefault="001E1E2D" w:rsidP="00403BA6">
      <w:pPr>
        <w:spacing w:after="0"/>
        <w:jc w:val="both"/>
        <w:rPr>
          <w:sz w:val="24"/>
        </w:rPr>
      </w:pPr>
      <w:r>
        <w:rPr>
          <w:sz w:val="24"/>
          <w:szCs w:val="24"/>
        </w:rPr>
        <w:t>Fuentes: Selección de fragmentos de Heráclito y de Parménides.</w:t>
      </w:r>
    </w:p>
    <w:p w:rsidR="005B09C7" w:rsidRPr="00D00887" w:rsidRDefault="005B09C7" w:rsidP="00D00887">
      <w:pPr>
        <w:spacing w:after="0"/>
        <w:jc w:val="both"/>
        <w:rPr>
          <w:sz w:val="24"/>
        </w:rPr>
      </w:pPr>
    </w:p>
    <w:p w:rsidR="00A849F2" w:rsidRDefault="00133A6A" w:rsidP="00D00887">
      <w:pPr>
        <w:spacing w:after="0"/>
        <w:jc w:val="both"/>
        <w:rPr>
          <w:sz w:val="24"/>
        </w:rPr>
      </w:pPr>
      <w:r w:rsidRPr="00872641">
        <w:rPr>
          <w:sz w:val="24"/>
          <w:u w:val="single"/>
        </w:rPr>
        <w:t>Unidad 2</w:t>
      </w:r>
      <w:r w:rsidR="00606C9E" w:rsidRPr="00BC6AB1">
        <w:rPr>
          <w:sz w:val="24"/>
        </w:rPr>
        <w:t xml:space="preserve">: </w:t>
      </w:r>
      <w:r w:rsidR="00A849F2">
        <w:rPr>
          <w:sz w:val="24"/>
        </w:rPr>
        <w:t>Ser y conocer en Platón</w:t>
      </w:r>
    </w:p>
    <w:p w:rsidR="007A06D9" w:rsidRDefault="007A06D9" w:rsidP="00D00887">
      <w:pPr>
        <w:spacing w:after="0"/>
        <w:jc w:val="both"/>
        <w:rPr>
          <w:sz w:val="24"/>
        </w:rPr>
      </w:pPr>
    </w:p>
    <w:p w:rsidR="001E1E2D" w:rsidRDefault="00A849F2" w:rsidP="00403BA6">
      <w:pPr>
        <w:spacing w:after="0"/>
        <w:jc w:val="both"/>
        <w:rPr>
          <w:sz w:val="24"/>
        </w:rPr>
      </w:pPr>
      <w:r>
        <w:rPr>
          <w:sz w:val="24"/>
        </w:rPr>
        <w:t>2.1. Las Formas como caus</w:t>
      </w:r>
      <w:r w:rsidR="001E1E2D">
        <w:rPr>
          <w:sz w:val="24"/>
        </w:rPr>
        <w:t xml:space="preserve">as y la explicación teleológica en </w:t>
      </w:r>
      <w:r w:rsidR="001E1E2D" w:rsidRPr="001E1E2D">
        <w:rPr>
          <w:i/>
          <w:iCs/>
          <w:sz w:val="24"/>
        </w:rPr>
        <w:t>Fedón</w:t>
      </w:r>
      <w:r w:rsidR="001E1E2D">
        <w:rPr>
          <w:sz w:val="24"/>
        </w:rPr>
        <w:t xml:space="preserve">. </w:t>
      </w:r>
      <w:r w:rsidR="00403BA6">
        <w:rPr>
          <w:rFonts w:ascii="Calibri" w:eastAsia="Calibri" w:hAnsi="Calibri" w:cs="Times New Roman"/>
          <w:sz w:val="24"/>
          <w:szCs w:val="24"/>
        </w:rPr>
        <w:t>L</w:t>
      </w:r>
      <w:r w:rsidR="00403BA6" w:rsidRPr="007524B6">
        <w:rPr>
          <w:rFonts w:ascii="Calibri" w:eastAsia="Calibri" w:hAnsi="Calibri" w:cs="Times New Roman"/>
          <w:sz w:val="24"/>
          <w:szCs w:val="24"/>
        </w:rPr>
        <w:t xml:space="preserve">as </w:t>
      </w:r>
      <w:r w:rsidR="001E1E2D">
        <w:rPr>
          <w:rFonts w:ascii="Calibri" w:eastAsia="Calibri" w:hAnsi="Calibri" w:cs="Times New Roman"/>
          <w:sz w:val="24"/>
          <w:szCs w:val="24"/>
        </w:rPr>
        <w:t xml:space="preserve">Formas </w:t>
      </w:r>
      <w:r w:rsidR="00403BA6" w:rsidRPr="007524B6">
        <w:rPr>
          <w:rFonts w:ascii="Calibri" w:eastAsia="Calibri" w:hAnsi="Calibri" w:cs="Times New Roman"/>
          <w:sz w:val="24"/>
          <w:szCs w:val="24"/>
        </w:rPr>
        <w:t xml:space="preserve">como objetos de conocimiento y como paradigmas de perfección. </w:t>
      </w:r>
      <w:r w:rsidR="001E1E2D">
        <w:rPr>
          <w:sz w:val="24"/>
        </w:rPr>
        <w:t xml:space="preserve">Grados de ser y de conocer. </w:t>
      </w:r>
      <w:r w:rsidR="00403BA6" w:rsidRPr="007524B6">
        <w:rPr>
          <w:rFonts w:ascii="Calibri" w:eastAsia="Calibri" w:hAnsi="Calibri" w:cs="Times New Roman"/>
          <w:sz w:val="24"/>
          <w:szCs w:val="24"/>
        </w:rPr>
        <w:t xml:space="preserve">La contemplación de la Idea de Bien en </w:t>
      </w:r>
      <w:r w:rsidR="00403BA6" w:rsidRPr="007524B6">
        <w:rPr>
          <w:rFonts w:ascii="Calibri" w:eastAsia="Calibri" w:hAnsi="Calibri" w:cs="Times New Roman"/>
          <w:i/>
          <w:sz w:val="24"/>
          <w:szCs w:val="24"/>
        </w:rPr>
        <w:t>República</w:t>
      </w:r>
      <w:r w:rsidR="00403BA6" w:rsidRPr="007524B6">
        <w:rPr>
          <w:rFonts w:ascii="Calibri" w:eastAsia="Calibri" w:hAnsi="Calibri" w:cs="Times New Roman"/>
          <w:sz w:val="24"/>
          <w:szCs w:val="24"/>
        </w:rPr>
        <w:t xml:space="preserve">: </w:t>
      </w:r>
      <w:r w:rsidR="00403BA6">
        <w:rPr>
          <w:rFonts w:ascii="Calibri" w:eastAsia="Calibri" w:hAnsi="Calibri" w:cs="Times New Roman"/>
          <w:sz w:val="24"/>
          <w:szCs w:val="24"/>
        </w:rPr>
        <w:t>los símiles d</w:t>
      </w:r>
      <w:r w:rsidR="00403BA6" w:rsidRPr="007524B6">
        <w:rPr>
          <w:rFonts w:ascii="Calibri" w:eastAsia="Calibri" w:hAnsi="Calibri" w:cs="Times New Roman"/>
          <w:sz w:val="24"/>
          <w:szCs w:val="24"/>
        </w:rPr>
        <w:t>el sol, la línea y la caverna</w:t>
      </w:r>
      <w:r w:rsidR="001E1E2D">
        <w:rPr>
          <w:rFonts w:ascii="Calibri" w:eastAsia="Calibri" w:hAnsi="Calibri" w:cs="Times New Roman"/>
          <w:sz w:val="24"/>
          <w:szCs w:val="24"/>
        </w:rPr>
        <w:t xml:space="preserve">. </w:t>
      </w:r>
      <w:r w:rsidR="00403BA6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872641" w:rsidRDefault="00403BA6" w:rsidP="00403BA6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sz w:val="24"/>
        </w:rPr>
        <w:t>2.2</w:t>
      </w:r>
      <w:r w:rsidR="002354B9">
        <w:rPr>
          <w:sz w:val="24"/>
        </w:rPr>
        <w:t>.</w:t>
      </w:r>
      <w:r w:rsidR="007524B6" w:rsidRPr="007524B6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La ontología del </w:t>
      </w:r>
      <w:r w:rsidRPr="00403BA6">
        <w:rPr>
          <w:rFonts w:ascii="Calibri" w:eastAsia="Calibri" w:hAnsi="Calibri" w:cs="Times New Roman"/>
          <w:i/>
          <w:iCs/>
          <w:sz w:val="24"/>
          <w:szCs w:val="24"/>
        </w:rPr>
        <w:t>Timeo</w:t>
      </w:r>
      <w:r>
        <w:rPr>
          <w:rFonts w:ascii="Calibri" w:eastAsia="Calibri" w:hAnsi="Calibri" w:cs="Times New Roman"/>
          <w:sz w:val="24"/>
          <w:szCs w:val="24"/>
        </w:rPr>
        <w:t xml:space="preserve">: ser, devenir, demiurgo y </w:t>
      </w:r>
      <w:r w:rsidRPr="00403BA6">
        <w:rPr>
          <w:rFonts w:ascii="Calibri" w:eastAsia="Calibri" w:hAnsi="Calibri" w:cs="Times New Roman"/>
          <w:i/>
          <w:iCs/>
          <w:sz w:val="24"/>
          <w:szCs w:val="24"/>
        </w:rPr>
        <w:t>khóra</w:t>
      </w:r>
      <w:r>
        <w:rPr>
          <w:rFonts w:ascii="Calibri" w:eastAsia="Calibri" w:hAnsi="Calibri" w:cs="Times New Roman"/>
          <w:sz w:val="24"/>
          <w:szCs w:val="24"/>
        </w:rPr>
        <w:t xml:space="preserve">. </w:t>
      </w:r>
      <w:r w:rsidR="00846EB6">
        <w:rPr>
          <w:rFonts w:ascii="Calibri" w:eastAsia="Calibri" w:hAnsi="Calibri" w:cs="Times New Roman"/>
          <w:sz w:val="24"/>
          <w:szCs w:val="24"/>
        </w:rPr>
        <w:t xml:space="preserve">Providencia y necesidad. </w:t>
      </w:r>
      <w:r>
        <w:rPr>
          <w:rFonts w:ascii="Calibri" w:eastAsia="Calibri" w:hAnsi="Calibri" w:cs="Times New Roman"/>
          <w:sz w:val="24"/>
          <w:szCs w:val="24"/>
        </w:rPr>
        <w:t xml:space="preserve">La dialéctica en el </w:t>
      </w:r>
      <w:r w:rsidRPr="00403BA6">
        <w:rPr>
          <w:rFonts w:ascii="Calibri" w:eastAsia="Calibri" w:hAnsi="Calibri" w:cs="Times New Roman"/>
          <w:i/>
          <w:iCs/>
          <w:sz w:val="24"/>
          <w:szCs w:val="24"/>
        </w:rPr>
        <w:t>Sofista</w:t>
      </w:r>
      <w:r>
        <w:rPr>
          <w:rFonts w:ascii="Calibri" w:eastAsia="Calibri" w:hAnsi="Calibri" w:cs="Times New Roman"/>
          <w:sz w:val="24"/>
          <w:szCs w:val="24"/>
        </w:rPr>
        <w:t>: el método de división y los géneros mayores</w:t>
      </w:r>
      <w:r w:rsidR="001E1E2D">
        <w:rPr>
          <w:rFonts w:ascii="Calibri" w:eastAsia="Calibri" w:hAnsi="Calibri" w:cs="Times New Roman"/>
          <w:sz w:val="24"/>
          <w:szCs w:val="24"/>
        </w:rPr>
        <w:t>.</w:t>
      </w:r>
    </w:p>
    <w:p w:rsidR="001E1E2D" w:rsidRDefault="001E1E2D" w:rsidP="00403BA6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1E1E2D" w:rsidRPr="00560337" w:rsidRDefault="00846EB6" w:rsidP="00403BA6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Fuentes: S</w:t>
      </w:r>
      <w:r w:rsidR="001E1E2D">
        <w:rPr>
          <w:rFonts w:ascii="Calibri" w:eastAsia="Calibri" w:hAnsi="Calibri" w:cs="Times New Roman"/>
          <w:sz w:val="24"/>
          <w:szCs w:val="24"/>
        </w:rPr>
        <w:t xml:space="preserve">elección de pasajes de </w:t>
      </w:r>
      <w:r w:rsidR="001E1E2D" w:rsidRPr="001E1E2D">
        <w:rPr>
          <w:rFonts w:ascii="Calibri" w:eastAsia="Calibri" w:hAnsi="Calibri" w:cs="Times New Roman"/>
          <w:i/>
          <w:iCs/>
          <w:sz w:val="24"/>
          <w:szCs w:val="24"/>
        </w:rPr>
        <w:t>Fedón</w:t>
      </w:r>
      <w:r w:rsidR="001E1E2D">
        <w:rPr>
          <w:rFonts w:ascii="Calibri" w:eastAsia="Calibri" w:hAnsi="Calibri" w:cs="Times New Roman"/>
          <w:sz w:val="24"/>
          <w:szCs w:val="24"/>
        </w:rPr>
        <w:t xml:space="preserve">, </w:t>
      </w:r>
      <w:r w:rsidR="001E1E2D" w:rsidRPr="001E1E2D">
        <w:rPr>
          <w:rFonts w:ascii="Calibri" w:eastAsia="Calibri" w:hAnsi="Calibri" w:cs="Times New Roman"/>
          <w:i/>
          <w:iCs/>
          <w:sz w:val="24"/>
          <w:szCs w:val="24"/>
        </w:rPr>
        <w:t>República</w:t>
      </w:r>
      <w:r w:rsidR="001E1E2D">
        <w:rPr>
          <w:rFonts w:ascii="Calibri" w:eastAsia="Calibri" w:hAnsi="Calibri" w:cs="Times New Roman"/>
          <w:sz w:val="24"/>
          <w:szCs w:val="24"/>
        </w:rPr>
        <w:t xml:space="preserve">, </w:t>
      </w:r>
      <w:r w:rsidR="001E1E2D" w:rsidRPr="001E1E2D">
        <w:rPr>
          <w:rFonts w:ascii="Calibri" w:eastAsia="Calibri" w:hAnsi="Calibri" w:cs="Times New Roman"/>
          <w:i/>
          <w:iCs/>
          <w:sz w:val="24"/>
          <w:szCs w:val="24"/>
        </w:rPr>
        <w:t>Timeo</w:t>
      </w:r>
      <w:r w:rsidR="001E1E2D">
        <w:rPr>
          <w:rFonts w:ascii="Calibri" w:eastAsia="Calibri" w:hAnsi="Calibri" w:cs="Times New Roman"/>
          <w:sz w:val="24"/>
          <w:szCs w:val="24"/>
        </w:rPr>
        <w:t xml:space="preserve"> y </w:t>
      </w:r>
      <w:r w:rsidR="001E1E2D" w:rsidRPr="001E1E2D">
        <w:rPr>
          <w:rFonts w:ascii="Calibri" w:eastAsia="Calibri" w:hAnsi="Calibri" w:cs="Times New Roman"/>
          <w:i/>
          <w:iCs/>
          <w:sz w:val="24"/>
          <w:szCs w:val="24"/>
        </w:rPr>
        <w:t>Sofista</w:t>
      </w:r>
      <w:r w:rsidR="001E1E2D">
        <w:rPr>
          <w:rFonts w:ascii="Calibri" w:eastAsia="Calibri" w:hAnsi="Calibri" w:cs="Times New Roman"/>
          <w:sz w:val="24"/>
          <w:szCs w:val="24"/>
        </w:rPr>
        <w:t>.</w:t>
      </w:r>
    </w:p>
    <w:p w:rsidR="00872641" w:rsidRDefault="00872641" w:rsidP="00D00887">
      <w:pPr>
        <w:spacing w:after="0"/>
        <w:jc w:val="both"/>
        <w:rPr>
          <w:sz w:val="24"/>
          <w:u w:val="single"/>
        </w:rPr>
      </w:pPr>
    </w:p>
    <w:p w:rsidR="00A849F2" w:rsidRDefault="00A849F2" w:rsidP="00D00887">
      <w:pPr>
        <w:spacing w:after="0"/>
        <w:jc w:val="both"/>
        <w:rPr>
          <w:sz w:val="24"/>
        </w:rPr>
      </w:pPr>
      <w:r>
        <w:rPr>
          <w:sz w:val="24"/>
          <w:u w:val="single"/>
        </w:rPr>
        <w:t>Unidad 3</w:t>
      </w:r>
      <w:r w:rsidRPr="00BC6AB1">
        <w:rPr>
          <w:sz w:val="24"/>
        </w:rPr>
        <w:t xml:space="preserve">: </w:t>
      </w:r>
      <w:r>
        <w:rPr>
          <w:sz w:val="24"/>
        </w:rPr>
        <w:t>Ser y conocer en Arist</w:t>
      </w:r>
      <w:r w:rsidR="00403BA6">
        <w:rPr>
          <w:sz w:val="24"/>
        </w:rPr>
        <w:t>óteles</w:t>
      </w:r>
    </w:p>
    <w:p w:rsidR="007A06D9" w:rsidRDefault="007A06D9" w:rsidP="00D00887">
      <w:pPr>
        <w:spacing w:after="0"/>
        <w:jc w:val="both"/>
        <w:rPr>
          <w:sz w:val="24"/>
        </w:rPr>
      </w:pPr>
    </w:p>
    <w:p w:rsidR="001E1E2D" w:rsidRDefault="00846EB6" w:rsidP="00D00887">
      <w:pPr>
        <w:spacing w:after="0"/>
        <w:jc w:val="both"/>
        <w:rPr>
          <w:color w:val="FF0000"/>
          <w:sz w:val="24"/>
        </w:rPr>
      </w:pPr>
      <w:r>
        <w:rPr>
          <w:sz w:val="24"/>
        </w:rPr>
        <w:t>3.1. Los g</w:t>
      </w:r>
      <w:r w:rsidR="001E1E2D">
        <w:rPr>
          <w:sz w:val="24"/>
        </w:rPr>
        <w:t>rados de</w:t>
      </w:r>
      <w:r>
        <w:rPr>
          <w:sz w:val="24"/>
        </w:rPr>
        <w:t>l saber y la clasificación de las ciencias</w:t>
      </w:r>
      <w:r w:rsidR="001E1E2D">
        <w:rPr>
          <w:sz w:val="24"/>
        </w:rPr>
        <w:t xml:space="preserve">. </w:t>
      </w:r>
      <w:r w:rsidR="00A849F2">
        <w:rPr>
          <w:sz w:val="24"/>
        </w:rPr>
        <w:t>Los di</w:t>
      </w:r>
      <w:r w:rsidR="007A06D9">
        <w:rPr>
          <w:sz w:val="24"/>
        </w:rPr>
        <w:t xml:space="preserve">stintos sentidos de “lo que es”. </w:t>
      </w:r>
      <w:r w:rsidR="00A849F2">
        <w:rPr>
          <w:sz w:val="24"/>
        </w:rPr>
        <w:t xml:space="preserve">La concepción de la </w:t>
      </w:r>
      <w:r w:rsidR="00A849F2" w:rsidRPr="00A849F2">
        <w:rPr>
          <w:i/>
          <w:iCs/>
          <w:sz w:val="24"/>
        </w:rPr>
        <w:t>ousía</w:t>
      </w:r>
      <w:r w:rsidR="00A849F2">
        <w:rPr>
          <w:sz w:val="24"/>
        </w:rPr>
        <w:t>: forma, materia</w:t>
      </w:r>
      <w:r w:rsidR="0096535E">
        <w:rPr>
          <w:sz w:val="24"/>
        </w:rPr>
        <w:t xml:space="preserve"> y</w:t>
      </w:r>
      <w:r w:rsidR="00A849F2">
        <w:rPr>
          <w:sz w:val="24"/>
        </w:rPr>
        <w:t xml:space="preserve"> compuesto</w:t>
      </w:r>
      <w:r w:rsidR="0096535E">
        <w:rPr>
          <w:sz w:val="24"/>
        </w:rPr>
        <w:t>.</w:t>
      </w:r>
      <w:r w:rsidR="0096535E" w:rsidRPr="0096535E">
        <w:rPr>
          <w:color w:val="FF0000"/>
          <w:sz w:val="24"/>
        </w:rPr>
        <w:t xml:space="preserve"> </w:t>
      </w:r>
    </w:p>
    <w:p w:rsidR="00A849F2" w:rsidRDefault="00A849F2" w:rsidP="00D00887">
      <w:pPr>
        <w:spacing w:after="0"/>
        <w:jc w:val="both"/>
        <w:rPr>
          <w:sz w:val="24"/>
        </w:rPr>
      </w:pPr>
      <w:r>
        <w:rPr>
          <w:sz w:val="24"/>
        </w:rPr>
        <w:lastRenderedPageBreak/>
        <w:t xml:space="preserve">3.2. Las cuatro causas y la explicación </w:t>
      </w:r>
      <w:r w:rsidR="001E1E2D">
        <w:rPr>
          <w:sz w:val="24"/>
        </w:rPr>
        <w:t xml:space="preserve">del movimiento. </w:t>
      </w:r>
      <w:r>
        <w:rPr>
          <w:sz w:val="24"/>
        </w:rPr>
        <w:t xml:space="preserve">La </w:t>
      </w:r>
      <w:r w:rsidR="001E1E2D">
        <w:rPr>
          <w:sz w:val="24"/>
        </w:rPr>
        <w:t xml:space="preserve">clasificación de las </w:t>
      </w:r>
      <w:r w:rsidR="001E1E2D" w:rsidRPr="001E1E2D">
        <w:rPr>
          <w:i/>
          <w:iCs/>
          <w:sz w:val="24"/>
        </w:rPr>
        <w:t>ousíai</w:t>
      </w:r>
      <w:r w:rsidR="001E1E2D">
        <w:rPr>
          <w:sz w:val="24"/>
        </w:rPr>
        <w:t xml:space="preserve"> y la </w:t>
      </w:r>
      <w:r>
        <w:rPr>
          <w:sz w:val="24"/>
        </w:rPr>
        <w:t xml:space="preserve">posibilidad de una </w:t>
      </w:r>
      <w:r w:rsidRPr="00A849F2">
        <w:rPr>
          <w:i/>
          <w:iCs/>
          <w:sz w:val="24"/>
        </w:rPr>
        <w:t xml:space="preserve">ousía </w:t>
      </w:r>
      <w:r>
        <w:rPr>
          <w:sz w:val="24"/>
        </w:rPr>
        <w:t>suprase</w:t>
      </w:r>
      <w:r w:rsidR="001E1E2D">
        <w:rPr>
          <w:sz w:val="24"/>
        </w:rPr>
        <w:t>nsible: el primer motor inmóvil.</w:t>
      </w:r>
    </w:p>
    <w:p w:rsidR="001E1E2D" w:rsidRDefault="001E1E2D" w:rsidP="00D00887">
      <w:pPr>
        <w:spacing w:after="0"/>
        <w:jc w:val="both"/>
        <w:rPr>
          <w:sz w:val="24"/>
        </w:rPr>
      </w:pPr>
    </w:p>
    <w:p w:rsidR="001E1E2D" w:rsidRPr="00A849F2" w:rsidRDefault="001E1E2D" w:rsidP="00D00887">
      <w:pPr>
        <w:spacing w:after="0"/>
        <w:jc w:val="both"/>
        <w:rPr>
          <w:sz w:val="24"/>
        </w:rPr>
      </w:pPr>
      <w:r>
        <w:rPr>
          <w:sz w:val="24"/>
        </w:rPr>
        <w:t xml:space="preserve">Fuentes: Selección de pasajes de </w:t>
      </w:r>
      <w:r w:rsidRPr="001E1E2D">
        <w:rPr>
          <w:i/>
          <w:iCs/>
          <w:sz w:val="24"/>
        </w:rPr>
        <w:t>Metafísica</w:t>
      </w:r>
      <w:r>
        <w:rPr>
          <w:sz w:val="24"/>
        </w:rPr>
        <w:t xml:space="preserve">, Libros I, IV, VII y XII y </w:t>
      </w:r>
      <w:r w:rsidRPr="001E1E2D">
        <w:rPr>
          <w:i/>
          <w:iCs/>
          <w:sz w:val="24"/>
        </w:rPr>
        <w:t>Física</w:t>
      </w:r>
      <w:r>
        <w:rPr>
          <w:sz w:val="24"/>
        </w:rPr>
        <w:t>, Libro</w:t>
      </w:r>
      <w:r w:rsidR="00846EB6">
        <w:rPr>
          <w:sz w:val="24"/>
        </w:rPr>
        <w:t>s I y</w:t>
      </w:r>
      <w:r>
        <w:rPr>
          <w:sz w:val="24"/>
        </w:rPr>
        <w:t xml:space="preserve"> II</w:t>
      </w:r>
    </w:p>
    <w:p w:rsidR="00A849F2" w:rsidRDefault="00A849F2" w:rsidP="00D00887">
      <w:pPr>
        <w:spacing w:after="0"/>
        <w:jc w:val="both"/>
        <w:rPr>
          <w:sz w:val="24"/>
          <w:u w:val="single"/>
        </w:rPr>
      </w:pPr>
    </w:p>
    <w:p w:rsidR="00503420" w:rsidRDefault="00133A6A" w:rsidP="00D00887">
      <w:pPr>
        <w:spacing w:after="0"/>
        <w:jc w:val="both"/>
        <w:rPr>
          <w:i/>
          <w:sz w:val="24"/>
        </w:rPr>
      </w:pPr>
      <w:r w:rsidRPr="00D00887">
        <w:rPr>
          <w:i/>
          <w:sz w:val="24"/>
        </w:rPr>
        <w:t>Segunda parte:</w:t>
      </w:r>
      <w:r w:rsidR="002D5D79" w:rsidRPr="00D00887">
        <w:rPr>
          <w:i/>
          <w:sz w:val="24"/>
        </w:rPr>
        <w:t xml:space="preserve"> </w:t>
      </w:r>
      <w:r w:rsidR="0078212E" w:rsidRPr="00D00887">
        <w:rPr>
          <w:i/>
          <w:sz w:val="24"/>
        </w:rPr>
        <w:t>Orientaciones de la filosofía durant</w:t>
      </w:r>
      <w:r w:rsidR="00503420">
        <w:rPr>
          <w:i/>
          <w:sz w:val="24"/>
        </w:rPr>
        <w:t>e el período helenístico-romano</w:t>
      </w:r>
    </w:p>
    <w:p w:rsidR="00503420" w:rsidRDefault="00503420" w:rsidP="00D00887">
      <w:pPr>
        <w:spacing w:after="0"/>
        <w:jc w:val="both"/>
        <w:rPr>
          <w:i/>
          <w:sz w:val="24"/>
        </w:rPr>
      </w:pPr>
    </w:p>
    <w:p w:rsidR="00711D15" w:rsidRDefault="00133A6A" w:rsidP="00D00887">
      <w:pPr>
        <w:spacing w:after="0"/>
        <w:jc w:val="both"/>
        <w:rPr>
          <w:sz w:val="24"/>
        </w:rPr>
      </w:pPr>
      <w:r w:rsidRPr="00872641">
        <w:rPr>
          <w:sz w:val="24"/>
          <w:u w:val="single"/>
        </w:rPr>
        <w:t>Uni</w:t>
      </w:r>
      <w:r w:rsidR="00403BA6">
        <w:rPr>
          <w:sz w:val="24"/>
          <w:u w:val="single"/>
        </w:rPr>
        <w:t>dad 4</w:t>
      </w:r>
      <w:r w:rsidR="00606C9E" w:rsidRPr="00BC6AB1">
        <w:rPr>
          <w:sz w:val="24"/>
        </w:rPr>
        <w:t>:</w:t>
      </w:r>
      <w:r w:rsidR="001D4B95">
        <w:rPr>
          <w:sz w:val="24"/>
        </w:rPr>
        <w:t xml:space="preserve"> </w:t>
      </w:r>
      <w:r w:rsidR="00403BA6">
        <w:rPr>
          <w:sz w:val="24"/>
        </w:rPr>
        <w:t>Ser y conocer en las escuelas helenísticas</w:t>
      </w:r>
    </w:p>
    <w:p w:rsidR="007A06D9" w:rsidRDefault="007A06D9" w:rsidP="00D00887">
      <w:pPr>
        <w:spacing w:after="0"/>
        <w:jc w:val="both"/>
        <w:rPr>
          <w:sz w:val="24"/>
        </w:rPr>
      </w:pPr>
    </w:p>
    <w:p w:rsidR="003A5485" w:rsidRDefault="00403BA6" w:rsidP="00D00887">
      <w:pPr>
        <w:spacing w:after="0"/>
        <w:jc w:val="both"/>
        <w:rPr>
          <w:sz w:val="24"/>
        </w:rPr>
      </w:pPr>
      <w:r>
        <w:rPr>
          <w:sz w:val="24"/>
        </w:rPr>
        <w:t>4</w:t>
      </w:r>
      <w:r w:rsidR="00CB7190">
        <w:rPr>
          <w:sz w:val="24"/>
        </w:rPr>
        <w:t>.1</w:t>
      </w:r>
      <w:r w:rsidR="002354B9">
        <w:rPr>
          <w:sz w:val="24"/>
        </w:rPr>
        <w:t>.</w:t>
      </w:r>
      <w:r w:rsidR="005B09C7" w:rsidRPr="005B09C7">
        <w:rPr>
          <w:sz w:val="24"/>
        </w:rPr>
        <w:t xml:space="preserve"> </w:t>
      </w:r>
      <w:r w:rsidR="00487254" w:rsidRPr="00487254">
        <w:rPr>
          <w:sz w:val="24"/>
        </w:rPr>
        <w:t>Diferencias entre el escepticismo aca</w:t>
      </w:r>
      <w:r w:rsidR="003A5485">
        <w:rPr>
          <w:sz w:val="24"/>
        </w:rPr>
        <w:t xml:space="preserve">démico y escepticismo pirrónico. El problema del criterio de verdad. Los </w:t>
      </w:r>
      <w:r w:rsidR="003A5485" w:rsidRPr="003A5485">
        <w:rPr>
          <w:i/>
          <w:iCs/>
          <w:sz w:val="24"/>
        </w:rPr>
        <w:t>trópoi</w:t>
      </w:r>
      <w:r w:rsidR="003A5485">
        <w:rPr>
          <w:sz w:val="24"/>
        </w:rPr>
        <w:t xml:space="preserve"> y la suspensión del juicio (</w:t>
      </w:r>
      <w:r w:rsidR="003A5485" w:rsidRPr="003A5485">
        <w:rPr>
          <w:i/>
          <w:iCs/>
          <w:sz w:val="24"/>
        </w:rPr>
        <w:t>epokhé</w:t>
      </w:r>
      <w:r w:rsidR="003A5485">
        <w:rPr>
          <w:sz w:val="24"/>
        </w:rPr>
        <w:t>).</w:t>
      </w:r>
    </w:p>
    <w:p w:rsidR="003A5485" w:rsidRDefault="003A5485" w:rsidP="00D00887">
      <w:pPr>
        <w:spacing w:after="0"/>
        <w:jc w:val="both"/>
        <w:rPr>
          <w:sz w:val="24"/>
        </w:rPr>
      </w:pPr>
      <w:r>
        <w:rPr>
          <w:sz w:val="24"/>
        </w:rPr>
        <w:t>4.2. La contraposici</w:t>
      </w:r>
      <w:r w:rsidR="00EF6895">
        <w:rPr>
          <w:sz w:val="24"/>
        </w:rPr>
        <w:t xml:space="preserve">ón entre escepticismo y </w:t>
      </w:r>
      <w:r>
        <w:rPr>
          <w:sz w:val="24"/>
        </w:rPr>
        <w:t xml:space="preserve">dogmatismo. </w:t>
      </w:r>
      <w:r w:rsidR="00EF6895">
        <w:rPr>
          <w:sz w:val="24"/>
        </w:rPr>
        <w:t xml:space="preserve">La ontología estoica: todo es cuerpo. La epistemología estoica: el </w:t>
      </w:r>
      <w:r w:rsidR="00EF6895" w:rsidRPr="00EF6895">
        <w:rPr>
          <w:i/>
          <w:iCs/>
          <w:sz w:val="24"/>
        </w:rPr>
        <w:t>hegemonikón</w:t>
      </w:r>
      <w:r w:rsidR="00EF6895" w:rsidRPr="00EF6895">
        <w:rPr>
          <w:sz w:val="24"/>
        </w:rPr>
        <w:t xml:space="preserve"> </w:t>
      </w:r>
      <w:r w:rsidR="00EF6895">
        <w:rPr>
          <w:sz w:val="24"/>
        </w:rPr>
        <w:t xml:space="preserve">y la </w:t>
      </w:r>
      <w:r w:rsidR="00EF6895" w:rsidRPr="00EF6895">
        <w:rPr>
          <w:i/>
          <w:iCs/>
          <w:sz w:val="24"/>
        </w:rPr>
        <w:t>phantasía kataleptiké</w:t>
      </w:r>
      <w:r w:rsidR="00EF6895">
        <w:rPr>
          <w:sz w:val="24"/>
        </w:rPr>
        <w:t xml:space="preserve">. Las categorías estoicas: el </w:t>
      </w:r>
      <w:r w:rsidR="00EF6895" w:rsidRPr="00EF6895">
        <w:rPr>
          <w:i/>
          <w:iCs/>
          <w:sz w:val="24"/>
        </w:rPr>
        <w:t>lektón</w:t>
      </w:r>
      <w:r w:rsidR="00EF6895">
        <w:rPr>
          <w:sz w:val="24"/>
        </w:rPr>
        <w:t xml:space="preserve"> como incorpóreo.</w:t>
      </w:r>
    </w:p>
    <w:p w:rsidR="00CB7190" w:rsidRDefault="00403BA6" w:rsidP="00D00887">
      <w:pPr>
        <w:spacing w:after="0"/>
        <w:jc w:val="both"/>
        <w:rPr>
          <w:sz w:val="24"/>
        </w:rPr>
      </w:pPr>
      <w:r>
        <w:rPr>
          <w:sz w:val="24"/>
        </w:rPr>
        <w:t>4</w:t>
      </w:r>
      <w:r w:rsidR="003A5485">
        <w:rPr>
          <w:sz w:val="24"/>
        </w:rPr>
        <w:t>.3</w:t>
      </w:r>
      <w:r w:rsidR="002354B9">
        <w:rPr>
          <w:sz w:val="24"/>
        </w:rPr>
        <w:t>.</w:t>
      </w:r>
      <w:r w:rsidR="005B09C7" w:rsidRPr="005B09C7">
        <w:rPr>
          <w:sz w:val="24"/>
        </w:rPr>
        <w:t xml:space="preserve"> </w:t>
      </w:r>
      <w:r w:rsidR="003A5485">
        <w:rPr>
          <w:sz w:val="24"/>
        </w:rPr>
        <w:t>Atomismo y mecanicismo en la filosofía epicúrea. Necesidad y libertad</w:t>
      </w:r>
      <w:r w:rsidR="00EF6895">
        <w:rPr>
          <w:sz w:val="24"/>
        </w:rPr>
        <w:t>: la doctrina del</w:t>
      </w:r>
      <w:r w:rsidR="003A5485">
        <w:rPr>
          <w:sz w:val="24"/>
        </w:rPr>
        <w:t xml:space="preserve"> </w:t>
      </w:r>
      <w:r w:rsidR="003A5485" w:rsidRPr="003A5485">
        <w:rPr>
          <w:i/>
          <w:iCs/>
          <w:sz w:val="24"/>
        </w:rPr>
        <w:t>clinamen</w:t>
      </w:r>
      <w:r w:rsidR="003A5485">
        <w:rPr>
          <w:sz w:val="24"/>
        </w:rPr>
        <w:t xml:space="preserve">.  </w:t>
      </w:r>
    </w:p>
    <w:p w:rsidR="007A14F8" w:rsidRDefault="007A14F8" w:rsidP="00D00887">
      <w:pPr>
        <w:spacing w:after="0"/>
        <w:jc w:val="both"/>
        <w:rPr>
          <w:sz w:val="24"/>
        </w:rPr>
      </w:pPr>
    </w:p>
    <w:p w:rsidR="007A14F8" w:rsidRDefault="007A14F8" w:rsidP="00D00887">
      <w:pPr>
        <w:spacing w:after="0"/>
        <w:jc w:val="both"/>
        <w:rPr>
          <w:sz w:val="24"/>
        </w:rPr>
      </w:pPr>
      <w:r>
        <w:rPr>
          <w:sz w:val="24"/>
        </w:rPr>
        <w:t>Fuentes: Selecci</w:t>
      </w:r>
      <w:r w:rsidR="00FC6F40">
        <w:rPr>
          <w:sz w:val="24"/>
        </w:rPr>
        <w:t xml:space="preserve">ón de fragmentos de </w:t>
      </w:r>
      <w:r w:rsidR="004A02E7">
        <w:rPr>
          <w:sz w:val="24"/>
        </w:rPr>
        <w:t xml:space="preserve">los </w:t>
      </w:r>
      <w:r w:rsidR="00FC6F40">
        <w:rPr>
          <w:sz w:val="24"/>
        </w:rPr>
        <w:t xml:space="preserve">estoicos y de Epicuro </w:t>
      </w:r>
      <w:r>
        <w:rPr>
          <w:sz w:val="24"/>
        </w:rPr>
        <w:t>y de pasajes de las obras de Sexto Empírico y Lucrecio.</w:t>
      </w:r>
    </w:p>
    <w:p w:rsidR="005B09C7" w:rsidRPr="0086115F" w:rsidRDefault="005B09C7" w:rsidP="00D00887">
      <w:pPr>
        <w:spacing w:after="0"/>
        <w:jc w:val="both"/>
        <w:rPr>
          <w:sz w:val="24"/>
        </w:rPr>
      </w:pPr>
    </w:p>
    <w:p w:rsidR="00403BA6" w:rsidRDefault="00403BA6" w:rsidP="00D00887">
      <w:pPr>
        <w:spacing w:after="0"/>
        <w:jc w:val="both"/>
        <w:rPr>
          <w:sz w:val="24"/>
        </w:rPr>
      </w:pPr>
      <w:r>
        <w:rPr>
          <w:sz w:val="24"/>
          <w:u w:val="single"/>
        </w:rPr>
        <w:t>Unidad 5</w:t>
      </w:r>
      <w:r w:rsidR="00606C9E" w:rsidRPr="00BC6AB1">
        <w:rPr>
          <w:sz w:val="24"/>
        </w:rPr>
        <w:t>:</w:t>
      </w:r>
      <w:r w:rsidR="0028259E" w:rsidRPr="0028259E">
        <w:rPr>
          <w:sz w:val="24"/>
        </w:rPr>
        <w:t xml:space="preserve"> </w:t>
      </w:r>
      <w:r>
        <w:rPr>
          <w:sz w:val="24"/>
        </w:rPr>
        <w:t>Ser y conocer en el platonismo pre-plotiniano</w:t>
      </w:r>
    </w:p>
    <w:p w:rsidR="007A06D9" w:rsidRDefault="007A06D9" w:rsidP="00D00887">
      <w:pPr>
        <w:spacing w:after="0"/>
        <w:jc w:val="both"/>
        <w:rPr>
          <w:sz w:val="24"/>
        </w:rPr>
      </w:pPr>
    </w:p>
    <w:p w:rsidR="00D76282" w:rsidRDefault="00403BA6" w:rsidP="00D00887">
      <w:pPr>
        <w:spacing w:after="0"/>
        <w:jc w:val="both"/>
        <w:rPr>
          <w:sz w:val="24"/>
        </w:rPr>
      </w:pPr>
      <w:r>
        <w:rPr>
          <w:sz w:val="24"/>
        </w:rPr>
        <w:t xml:space="preserve">5.1. El platonismo “dogmático”: la doctrina de los tres principios (Dios, Ideas y Materia) en el </w:t>
      </w:r>
      <w:r w:rsidRPr="00E45F5F">
        <w:rPr>
          <w:i/>
          <w:sz w:val="24"/>
        </w:rPr>
        <w:t xml:space="preserve">Didaskalikós </w:t>
      </w:r>
      <w:r>
        <w:rPr>
          <w:sz w:val="24"/>
        </w:rPr>
        <w:t>de Alcínoo.</w:t>
      </w:r>
      <w:r w:rsidR="00EF6895">
        <w:rPr>
          <w:sz w:val="24"/>
        </w:rPr>
        <w:t xml:space="preserve"> La doctrina de los</w:t>
      </w:r>
      <w:r w:rsidR="00487254">
        <w:rPr>
          <w:sz w:val="24"/>
        </w:rPr>
        <w:t xml:space="preserve"> </w:t>
      </w:r>
      <w:r w:rsidR="00EF6895">
        <w:rPr>
          <w:sz w:val="24"/>
        </w:rPr>
        <w:t>inteligibles como pensamientos de Dios.</w:t>
      </w:r>
    </w:p>
    <w:p w:rsidR="00872641" w:rsidRDefault="00403BA6" w:rsidP="00403BA6">
      <w:pPr>
        <w:spacing w:after="0"/>
        <w:jc w:val="both"/>
        <w:rPr>
          <w:sz w:val="24"/>
        </w:rPr>
      </w:pPr>
      <w:r>
        <w:rPr>
          <w:sz w:val="24"/>
        </w:rPr>
        <w:t>5</w:t>
      </w:r>
      <w:r w:rsidR="00CB7190">
        <w:rPr>
          <w:sz w:val="24"/>
        </w:rPr>
        <w:t>.2</w:t>
      </w:r>
      <w:r w:rsidR="002354B9">
        <w:rPr>
          <w:sz w:val="24"/>
        </w:rPr>
        <w:t>.</w:t>
      </w:r>
      <w:r w:rsidR="00487254" w:rsidRPr="00487254">
        <w:rPr>
          <w:sz w:val="24"/>
        </w:rPr>
        <w:t xml:space="preserve"> </w:t>
      </w:r>
      <w:r w:rsidR="007A06D9">
        <w:rPr>
          <w:sz w:val="24"/>
        </w:rPr>
        <w:t xml:space="preserve">Bien, demiurgo y </w:t>
      </w:r>
      <w:r w:rsidRPr="00403BA6">
        <w:rPr>
          <w:i/>
          <w:iCs/>
          <w:sz w:val="24"/>
        </w:rPr>
        <w:t>ousía</w:t>
      </w:r>
      <w:r>
        <w:rPr>
          <w:sz w:val="24"/>
        </w:rPr>
        <w:t xml:space="preserve"> en Ático y </w:t>
      </w:r>
      <w:r w:rsidR="007A06D9">
        <w:rPr>
          <w:sz w:val="24"/>
        </w:rPr>
        <w:t xml:space="preserve">en </w:t>
      </w:r>
      <w:r>
        <w:rPr>
          <w:sz w:val="24"/>
        </w:rPr>
        <w:t xml:space="preserve">Numenio. </w:t>
      </w:r>
      <w:r w:rsidR="007A06D9" w:rsidRPr="007A06D9">
        <w:rPr>
          <w:i/>
          <w:iCs/>
          <w:sz w:val="24"/>
        </w:rPr>
        <w:t>Ousía</w:t>
      </w:r>
      <w:r w:rsidR="007A06D9">
        <w:rPr>
          <w:sz w:val="24"/>
        </w:rPr>
        <w:t xml:space="preserve"> primera y </w:t>
      </w:r>
      <w:r w:rsidR="007A06D9" w:rsidRPr="007A06D9">
        <w:rPr>
          <w:i/>
          <w:iCs/>
          <w:sz w:val="24"/>
        </w:rPr>
        <w:t>ousía</w:t>
      </w:r>
      <w:r w:rsidR="007A06D9">
        <w:rPr>
          <w:sz w:val="24"/>
        </w:rPr>
        <w:t xml:space="preserve"> segunda. Alma mala y materia. </w:t>
      </w:r>
    </w:p>
    <w:p w:rsidR="007A06D9" w:rsidRDefault="007A06D9" w:rsidP="00403BA6">
      <w:pPr>
        <w:spacing w:after="0"/>
        <w:jc w:val="both"/>
        <w:rPr>
          <w:sz w:val="24"/>
        </w:rPr>
      </w:pPr>
    </w:p>
    <w:p w:rsidR="007A06D9" w:rsidRDefault="007A06D9" w:rsidP="00403BA6">
      <w:pPr>
        <w:spacing w:after="0"/>
        <w:jc w:val="both"/>
        <w:rPr>
          <w:sz w:val="24"/>
        </w:rPr>
      </w:pPr>
      <w:r>
        <w:rPr>
          <w:sz w:val="24"/>
        </w:rPr>
        <w:t xml:space="preserve">Fuentes: Selección de pasajes del </w:t>
      </w:r>
      <w:r w:rsidRPr="007A06D9">
        <w:rPr>
          <w:i/>
          <w:iCs/>
          <w:sz w:val="24"/>
        </w:rPr>
        <w:t>Didaskalikós</w:t>
      </w:r>
      <w:r>
        <w:rPr>
          <w:sz w:val="24"/>
        </w:rPr>
        <w:t xml:space="preserve"> y de fragmentos de Ático y de Numenio.</w:t>
      </w:r>
    </w:p>
    <w:p w:rsidR="00872641" w:rsidRDefault="00872641" w:rsidP="00D00887">
      <w:pPr>
        <w:spacing w:after="0"/>
        <w:jc w:val="both"/>
        <w:rPr>
          <w:sz w:val="24"/>
          <w:u w:val="single"/>
        </w:rPr>
      </w:pPr>
    </w:p>
    <w:p w:rsidR="00403BA6" w:rsidRDefault="00403BA6" w:rsidP="00D00887">
      <w:pPr>
        <w:spacing w:after="0"/>
        <w:jc w:val="both"/>
        <w:rPr>
          <w:sz w:val="24"/>
        </w:rPr>
      </w:pPr>
      <w:r>
        <w:rPr>
          <w:sz w:val="24"/>
          <w:u w:val="single"/>
        </w:rPr>
        <w:t>Unidad 6</w:t>
      </w:r>
      <w:r w:rsidRPr="00BC6AB1">
        <w:rPr>
          <w:sz w:val="24"/>
        </w:rPr>
        <w:t>:</w:t>
      </w:r>
      <w:r>
        <w:rPr>
          <w:sz w:val="24"/>
        </w:rPr>
        <w:t xml:space="preserve"> Ser y conocer en Plotino</w:t>
      </w:r>
    </w:p>
    <w:p w:rsidR="007A06D9" w:rsidRDefault="007A06D9" w:rsidP="00D00887">
      <w:pPr>
        <w:spacing w:after="0"/>
        <w:jc w:val="both"/>
        <w:rPr>
          <w:sz w:val="24"/>
        </w:rPr>
      </w:pPr>
    </w:p>
    <w:p w:rsidR="00403BA6" w:rsidRDefault="00403BA6" w:rsidP="00D00887">
      <w:pPr>
        <w:spacing w:after="0"/>
        <w:jc w:val="both"/>
        <w:rPr>
          <w:sz w:val="24"/>
          <w:u w:val="single"/>
        </w:rPr>
      </w:pPr>
      <w:r>
        <w:rPr>
          <w:sz w:val="24"/>
        </w:rPr>
        <w:t>6.1. La gradación de la realidad en Plotino: Uno-Bien, Inteligencia y Alma.</w:t>
      </w:r>
      <w:r>
        <w:rPr>
          <w:sz w:val="24"/>
          <w:szCs w:val="24"/>
        </w:rPr>
        <w:t xml:space="preserve"> </w:t>
      </w:r>
      <w:r>
        <w:rPr>
          <w:sz w:val="24"/>
        </w:rPr>
        <w:t>La crítica plotiniana a la doctrina de las Ideas como pensamientos de Dios y su concepción de la Inteligencia y de los Inteligibles como respuesta al escepticismo.</w:t>
      </w:r>
      <w:r w:rsidRPr="003527CD">
        <w:rPr>
          <w:sz w:val="24"/>
        </w:rPr>
        <w:t xml:space="preserve"> </w:t>
      </w:r>
      <w:r>
        <w:rPr>
          <w:sz w:val="24"/>
        </w:rPr>
        <w:t>La inefabilidad de lo Uno.</w:t>
      </w:r>
    </w:p>
    <w:p w:rsidR="00403BA6" w:rsidRDefault="00403BA6" w:rsidP="00D00887">
      <w:pPr>
        <w:spacing w:after="0"/>
        <w:jc w:val="both"/>
        <w:rPr>
          <w:sz w:val="24"/>
        </w:rPr>
      </w:pPr>
      <w:r>
        <w:rPr>
          <w:sz w:val="24"/>
        </w:rPr>
        <w:t>6.2. La concepción de la materia en Plotino como respuesta frente al corporeísmo de los filósofos presocráticos y estoicos. La crítica a la noción aristotélica de materia</w:t>
      </w:r>
      <w:r w:rsidR="007A06D9" w:rsidRPr="007A06D9">
        <w:rPr>
          <w:sz w:val="24"/>
        </w:rPr>
        <w:t>.</w:t>
      </w:r>
      <w:r w:rsidR="007A06D9">
        <w:rPr>
          <w:color w:val="FF0000"/>
          <w:sz w:val="24"/>
        </w:rPr>
        <w:t xml:space="preserve"> </w:t>
      </w:r>
      <w:r>
        <w:rPr>
          <w:sz w:val="24"/>
        </w:rPr>
        <w:t>La concepción plotiniana del destino y la libertad y sus críticas al mecanicismo de los atomistas y epicúreos y al determinismo estoico.</w:t>
      </w:r>
    </w:p>
    <w:p w:rsidR="007A06D9" w:rsidRDefault="007A06D9" w:rsidP="00D00887">
      <w:pPr>
        <w:spacing w:after="0"/>
        <w:jc w:val="both"/>
        <w:rPr>
          <w:sz w:val="24"/>
        </w:rPr>
      </w:pPr>
    </w:p>
    <w:p w:rsidR="00403BA6" w:rsidRPr="007A06D9" w:rsidRDefault="007A06D9" w:rsidP="007A06D9">
      <w:pPr>
        <w:spacing w:after="0"/>
        <w:jc w:val="both"/>
        <w:rPr>
          <w:sz w:val="24"/>
        </w:rPr>
      </w:pPr>
      <w:r>
        <w:rPr>
          <w:sz w:val="24"/>
        </w:rPr>
        <w:lastRenderedPageBreak/>
        <w:t xml:space="preserve">Fuentes: Selección de pasajes de las </w:t>
      </w:r>
      <w:r w:rsidRPr="00792594">
        <w:rPr>
          <w:i/>
          <w:iCs/>
          <w:sz w:val="24"/>
        </w:rPr>
        <w:t>Enéadas</w:t>
      </w:r>
      <w:r>
        <w:rPr>
          <w:sz w:val="24"/>
        </w:rPr>
        <w:t xml:space="preserve"> </w:t>
      </w:r>
      <w:r w:rsidR="00326BBB">
        <w:rPr>
          <w:sz w:val="24"/>
        </w:rPr>
        <w:t xml:space="preserve">II 4, III 1, </w:t>
      </w:r>
      <w:r>
        <w:rPr>
          <w:sz w:val="24"/>
        </w:rPr>
        <w:t xml:space="preserve">V 1, </w:t>
      </w:r>
      <w:r w:rsidR="002E5281">
        <w:rPr>
          <w:sz w:val="24"/>
        </w:rPr>
        <w:t xml:space="preserve">V 2, V 3, </w:t>
      </w:r>
      <w:r w:rsidR="00326BBB">
        <w:rPr>
          <w:sz w:val="24"/>
        </w:rPr>
        <w:t>V 4 y</w:t>
      </w:r>
      <w:r w:rsidR="002E5281">
        <w:rPr>
          <w:sz w:val="24"/>
        </w:rPr>
        <w:t xml:space="preserve"> </w:t>
      </w:r>
      <w:r w:rsidR="00326BBB">
        <w:rPr>
          <w:sz w:val="24"/>
        </w:rPr>
        <w:t>V 5</w:t>
      </w:r>
      <w:r w:rsidR="002E5281">
        <w:rPr>
          <w:sz w:val="24"/>
        </w:rPr>
        <w:t>.</w:t>
      </w:r>
    </w:p>
    <w:p w:rsidR="005745A9" w:rsidRPr="00CB198F" w:rsidRDefault="005745A9" w:rsidP="00D00887">
      <w:pPr>
        <w:spacing w:after="0"/>
        <w:jc w:val="both"/>
        <w:rPr>
          <w:color w:val="FF0000"/>
          <w:sz w:val="24"/>
        </w:rPr>
      </w:pPr>
    </w:p>
    <w:p w:rsidR="006059AE" w:rsidRDefault="0058726A" w:rsidP="00D00887">
      <w:pPr>
        <w:spacing w:after="0"/>
        <w:jc w:val="both"/>
        <w:rPr>
          <w:sz w:val="24"/>
        </w:rPr>
      </w:pPr>
      <w:r>
        <w:rPr>
          <w:sz w:val="24"/>
          <w:u w:val="single"/>
        </w:rPr>
        <w:t>Epílogo</w:t>
      </w:r>
      <w:r w:rsidR="00387664">
        <w:rPr>
          <w:sz w:val="24"/>
        </w:rPr>
        <w:t xml:space="preserve">: </w:t>
      </w:r>
      <w:r w:rsidR="005745A9">
        <w:rPr>
          <w:sz w:val="24"/>
        </w:rPr>
        <w:t xml:space="preserve">Orientaciones de la filosofía antigua en Grecia e India </w:t>
      </w:r>
      <w:r w:rsidR="00540E08">
        <w:rPr>
          <w:sz w:val="24"/>
        </w:rPr>
        <w:t xml:space="preserve">desde una perspectiva comparada.  </w:t>
      </w:r>
    </w:p>
    <w:p w:rsidR="007A06D9" w:rsidRDefault="007A06D9" w:rsidP="00D00887">
      <w:pPr>
        <w:spacing w:after="0"/>
        <w:jc w:val="both"/>
        <w:rPr>
          <w:sz w:val="24"/>
        </w:rPr>
      </w:pPr>
    </w:p>
    <w:p w:rsidR="00133A6A" w:rsidRPr="00C568A5" w:rsidRDefault="00DC68D2" w:rsidP="00D00887">
      <w:pPr>
        <w:spacing w:after="0"/>
        <w:jc w:val="both"/>
        <w:rPr>
          <w:b/>
          <w:sz w:val="24"/>
        </w:rPr>
      </w:pPr>
      <w:r w:rsidRPr="00C568A5">
        <w:rPr>
          <w:b/>
          <w:sz w:val="24"/>
        </w:rPr>
        <w:t>4</w:t>
      </w:r>
      <w:r w:rsidR="00133A6A" w:rsidRPr="00C568A5">
        <w:rPr>
          <w:b/>
          <w:sz w:val="24"/>
        </w:rPr>
        <w:t>. Bibliografía</w:t>
      </w:r>
    </w:p>
    <w:p w:rsidR="008F48A1" w:rsidRPr="00C568A5" w:rsidRDefault="008F48A1" w:rsidP="00CE31B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DB042A" w:rsidRPr="004F740E" w:rsidRDefault="00DB042A" w:rsidP="00DB04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es-ES_tradnl"/>
        </w:rPr>
      </w:pPr>
      <w:r w:rsidRPr="004F740E">
        <w:rPr>
          <w:rFonts w:ascii="Calibri" w:eastAsia="Calibri" w:hAnsi="Calibri" w:cs="Calibri"/>
          <w:color w:val="000000"/>
          <w:sz w:val="24"/>
          <w:szCs w:val="24"/>
          <w:lang w:val="es-ES_tradnl"/>
        </w:rPr>
        <w:t>Durante el desarrollo del seminario se trabajará centralmente sobre una selección de pasa</w:t>
      </w:r>
      <w:r w:rsidR="0090291F">
        <w:rPr>
          <w:rFonts w:ascii="Calibri" w:eastAsia="Calibri" w:hAnsi="Calibri" w:cs="Calibri"/>
          <w:color w:val="000000"/>
          <w:sz w:val="24"/>
          <w:szCs w:val="24"/>
          <w:lang w:val="es-ES_tradnl"/>
        </w:rPr>
        <w:t>jes de</w:t>
      </w:r>
      <w:r w:rsidR="00E95B48">
        <w:rPr>
          <w:rFonts w:ascii="Calibri" w:eastAsia="Calibri" w:hAnsi="Calibri" w:cs="Calibri"/>
          <w:color w:val="000000"/>
          <w:sz w:val="24"/>
          <w:szCs w:val="24"/>
          <w:lang w:val="es-ES_tradnl"/>
        </w:rPr>
        <w:t xml:space="preserve"> las obras indicadas </w:t>
      </w:r>
      <w:r w:rsidR="00DA18B1" w:rsidRPr="004F740E">
        <w:rPr>
          <w:rFonts w:ascii="Calibri" w:eastAsia="Calibri" w:hAnsi="Calibri" w:cs="Calibri"/>
          <w:color w:val="000000"/>
          <w:sz w:val="24"/>
          <w:szCs w:val="24"/>
          <w:lang w:val="es-ES_tradnl"/>
        </w:rPr>
        <w:t>(se proveerá a los alumnos de una antología de textos)</w:t>
      </w:r>
      <w:r w:rsidRPr="004F740E">
        <w:rPr>
          <w:rFonts w:ascii="Calibri" w:eastAsia="Calibri" w:hAnsi="Calibri" w:cs="Calibri"/>
          <w:color w:val="000000"/>
          <w:sz w:val="24"/>
          <w:szCs w:val="24"/>
          <w:lang w:val="es-ES_tradnl"/>
        </w:rPr>
        <w:t xml:space="preserve">. En la bibliografía se consignan las ediciones y </w:t>
      </w:r>
      <w:r w:rsidR="003A0375" w:rsidRPr="004F740E">
        <w:rPr>
          <w:rFonts w:ascii="Calibri" w:eastAsia="Calibri" w:hAnsi="Calibri" w:cs="Calibri"/>
          <w:color w:val="000000"/>
          <w:sz w:val="24"/>
          <w:szCs w:val="24"/>
          <w:lang w:val="es-ES_tradnl"/>
        </w:rPr>
        <w:t xml:space="preserve">algunas de las </w:t>
      </w:r>
      <w:r w:rsidRPr="004F740E">
        <w:rPr>
          <w:rFonts w:ascii="Calibri" w:eastAsia="Calibri" w:hAnsi="Calibri" w:cs="Calibri"/>
          <w:color w:val="000000"/>
          <w:sz w:val="24"/>
          <w:szCs w:val="24"/>
          <w:lang w:val="es-ES_tradnl"/>
        </w:rPr>
        <w:t xml:space="preserve">traducciones más importantes </w:t>
      </w:r>
      <w:r w:rsidR="003A0375" w:rsidRPr="004F740E">
        <w:rPr>
          <w:rFonts w:ascii="Calibri" w:eastAsia="Calibri" w:hAnsi="Calibri" w:cs="Calibri"/>
          <w:color w:val="000000"/>
          <w:sz w:val="24"/>
          <w:szCs w:val="24"/>
          <w:lang w:val="es-ES_tradnl"/>
        </w:rPr>
        <w:t xml:space="preserve">(sobre todo al castellano) </w:t>
      </w:r>
      <w:r w:rsidRPr="004F740E">
        <w:rPr>
          <w:rFonts w:ascii="Calibri" w:eastAsia="Calibri" w:hAnsi="Calibri" w:cs="Calibri"/>
          <w:color w:val="000000"/>
          <w:sz w:val="24"/>
          <w:szCs w:val="24"/>
          <w:lang w:val="es-ES_tradnl"/>
        </w:rPr>
        <w:t>de los textos que se trabajarán, así como léxicos</w:t>
      </w:r>
      <w:r w:rsidR="005745A9">
        <w:rPr>
          <w:rFonts w:ascii="Calibri" w:eastAsia="Calibri" w:hAnsi="Calibri" w:cs="Calibri"/>
          <w:color w:val="000000"/>
          <w:sz w:val="24"/>
          <w:szCs w:val="24"/>
          <w:lang w:val="es-ES_tradnl"/>
        </w:rPr>
        <w:t xml:space="preserve"> y diccionarios</w:t>
      </w:r>
      <w:r w:rsidRPr="004F740E">
        <w:rPr>
          <w:rFonts w:ascii="Calibri" w:eastAsia="Calibri" w:hAnsi="Calibri" w:cs="Calibri"/>
          <w:color w:val="000000"/>
          <w:sz w:val="24"/>
          <w:szCs w:val="24"/>
          <w:lang w:val="es-ES_tradnl"/>
        </w:rPr>
        <w:t>. En lo que concierne a la bibliografía secundaria, se ofrece una selección de aquellas obras directamente vinculadas</w:t>
      </w:r>
      <w:r w:rsidR="00E95B48">
        <w:rPr>
          <w:rFonts w:ascii="Calibri" w:eastAsia="Calibri" w:hAnsi="Calibri" w:cs="Calibri"/>
          <w:color w:val="000000"/>
          <w:sz w:val="24"/>
          <w:szCs w:val="24"/>
          <w:lang w:val="es-ES_tradnl"/>
        </w:rPr>
        <w:t xml:space="preserve"> con el tema central del curso. Oportunamente se indicará la bibliografía obligatoria para cada unidad.</w:t>
      </w:r>
    </w:p>
    <w:p w:rsidR="00DB042A" w:rsidRPr="00DB042A" w:rsidRDefault="00DB042A" w:rsidP="00CE31B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es-ES_tradnl"/>
        </w:rPr>
      </w:pPr>
    </w:p>
    <w:p w:rsidR="00C01DBA" w:rsidRPr="009341CD" w:rsidRDefault="00DB042A" w:rsidP="00CE31B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9341CD">
        <w:rPr>
          <w:rFonts w:ascii="Calibri" w:eastAsia="Calibri" w:hAnsi="Calibri" w:cs="Calibri"/>
          <w:color w:val="000000"/>
          <w:sz w:val="24"/>
          <w:szCs w:val="24"/>
        </w:rPr>
        <w:t>A) Bibliografía P</w:t>
      </w:r>
      <w:r w:rsidR="00CE31BD" w:rsidRPr="009341CD">
        <w:rPr>
          <w:rFonts w:ascii="Calibri" w:eastAsia="Calibri" w:hAnsi="Calibri" w:cs="Calibri"/>
          <w:color w:val="000000"/>
          <w:sz w:val="24"/>
          <w:szCs w:val="24"/>
        </w:rPr>
        <w:t>r</w:t>
      </w:r>
      <w:r w:rsidRPr="009341CD">
        <w:rPr>
          <w:rFonts w:ascii="Calibri" w:eastAsia="Calibri" w:hAnsi="Calibri" w:cs="Calibri"/>
          <w:color w:val="000000"/>
          <w:sz w:val="24"/>
          <w:szCs w:val="24"/>
        </w:rPr>
        <w:t>i</w:t>
      </w:r>
      <w:r w:rsidR="00CE31BD" w:rsidRPr="009341CD">
        <w:rPr>
          <w:rFonts w:ascii="Calibri" w:eastAsia="Calibri" w:hAnsi="Calibri" w:cs="Calibri"/>
          <w:color w:val="000000"/>
          <w:sz w:val="24"/>
          <w:szCs w:val="24"/>
        </w:rPr>
        <w:t>maria:</w:t>
      </w:r>
      <w:r w:rsidR="00C01DBA" w:rsidRPr="009341CD">
        <w:rPr>
          <w:rStyle w:val="Refdenotaalpie"/>
          <w:rFonts w:ascii="Calibri" w:eastAsia="Calibri" w:hAnsi="Calibri" w:cs="Calibri"/>
          <w:color w:val="000000"/>
          <w:sz w:val="24"/>
          <w:szCs w:val="24"/>
          <w:lang w:val="en-US"/>
        </w:rPr>
        <w:footnoteReference w:id="1"/>
      </w:r>
    </w:p>
    <w:p w:rsidR="00CE31BD" w:rsidRPr="00DB042A" w:rsidRDefault="00CE31BD" w:rsidP="00CE31B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7D1521" w:rsidRDefault="007D1521" w:rsidP="00DD745B">
      <w:pPr>
        <w:spacing w:after="0" w:line="240" w:lineRule="auto"/>
        <w:jc w:val="both"/>
        <w:rPr>
          <w:rFonts w:ascii="Calibri" w:eastAsia="Calibri" w:hAnsi="Calibri" w:cs="Mangal"/>
          <w:sz w:val="24"/>
          <w:szCs w:val="24"/>
        </w:rPr>
      </w:pPr>
      <w:r>
        <w:rPr>
          <w:rFonts w:ascii="Calibri" w:eastAsia="Calibri" w:hAnsi="Calibri" w:cs="Mangal"/>
          <w:sz w:val="24"/>
          <w:szCs w:val="24"/>
        </w:rPr>
        <w:t>a. HERÁCLITO Y PARMÉNIDES:</w:t>
      </w:r>
    </w:p>
    <w:p w:rsidR="00792594" w:rsidRPr="00792594" w:rsidRDefault="00792594" w:rsidP="00792594">
      <w:pPr>
        <w:spacing w:after="0" w:line="240" w:lineRule="auto"/>
        <w:jc w:val="both"/>
        <w:rPr>
          <w:rFonts w:ascii="Calibri" w:eastAsia="Calibri" w:hAnsi="Calibri" w:cs="Mangal"/>
        </w:rPr>
      </w:pPr>
      <w:r w:rsidRPr="00792594">
        <w:rPr>
          <w:rFonts w:ascii="Calibri" w:eastAsia="Calibri" w:hAnsi="Calibri" w:cs="Mangal"/>
        </w:rPr>
        <w:t>CASSIN</w:t>
      </w:r>
      <w:r>
        <w:rPr>
          <w:rFonts w:ascii="Calibri" w:eastAsia="Calibri" w:hAnsi="Calibri" w:cs="Mangal"/>
        </w:rPr>
        <w:t>, B. (1998),</w:t>
      </w:r>
      <w:r w:rsidRPr="00792594">
        <w:rPr>
          <w:rFonts w:ascii="Calibri" w:eastAsia="Calibri" w:hAnsi="Calibri" w:cs="Mangal"/>
        </w:rPr>
        <w:t xml:space="preserve"> </w:t>
      </w:r>
      <w:r w:rsidRPr="00792594">
        <w:rPr>
          <w:rFonts w:ascii="Calibri" w:eastAsia="Calibri" w:hAnsi="Calibri" w:cs="Mangal"/>
          <w:i/>
          <w:iCs/>
        </w:rPr>
        <w:t>Parménide: Sur la nature ou sur l’Étant. La langue de l’étre</w:t>
      </w:r>
      <w:r>
        <w:rPr>
          <w:rFonts w:ascii="Calibri" w:eastAsia="Calibri" w:hAnsi="Calibri" w:cs="Mangal"/>
        </w:rPr>
        <w:t>, Paris,</w:t>
      </w:r>
      <w:r w:rsidRPr="00792594">
        <w:rPr>
          <w:rFonts w:ascii="Calibri" w:eastAsia="Calibri" w:hAnsi="Calibri" w:cs="Mangal"/>
        </w:rPr>
        <w:t xml:space="preserve"> Éditions de Seuil.</w:t>
      </w:r>
    </w:p>
    <w:p w:rsidR="00792594" w:rsidRPr="00792594" w:rsidRDefault="00792594" w:rsidP="00792594">
      <w:pPr>
        <w:spacing w:after="0" w:line="240" w:lineRule="auto"/>
        <w:jc w:val="both"/>
        <w:rPr>
          <w:rFonts w:ascii="Calibri" w:eastAsia="Calibri" w:hAnsi="Calibri" w:cs="Mangal"/>
        </w:rPr>
      </w:pPr>
      <w:r w:rsidRPr="00792594">
        <w:rPr>
          <w:rFonts w:ascii="Calibri" w:eastAsia="Calibri" w:hAnsi="Calibri" w:cs="Mangal"/>
        </w:rPr>
        <w:t>CORDERO</w:t>
      </w:r>
      <w:r>
        <w:rPr>
          <w:rFonts w:ascii="Calibri" w:eastAsia="Calibri" w:hAnsi="Calibri" w:cs="Mangal"/>
        </w:rPr>
        <w:t>, N.</w:t>
      </w:r>
      <w:r w:rsidRPr="00792594">
        <w:rPr>
          <w:rFonts w:ascii="Calibri" w:eastAsia="Calibri" w:hAnsi="Calibri" w:cs="Mangal"/>
        </w:rPr>
        <w:t xml:space="preserve"> </w:t>
      </w:r>
      <w:r>
        <w:rPr>
          <w:rFonts w:ascii="Calibri" w:eastAsia="Calibri" w:hAnsi="Calibri" w:cs="Mangal"/>
        </w:rPr>
        <w:t>(1984),</w:t>
      </w:r>
      <w:r w:rsidRPr="00792594">
        <w:rPr>
          <w:rFonts w:ascii="Calibri" w:eastAsia="Calibri" w:hAnsi="Calibri" w:cs="Mangal"/>
        </w:rPr>
        <w:t xml:space="preserve"> </w:t>
      </w:r>
      <w:r w:rsidRPr="00792594">
        <w:rPr>
          <w:rFonts w:ascii="Calibri" w:eastAsia="Calibri" w:hAnsi="Calibri" w:cs="Mangal"/>
          <w:i/>
          <w:iCs/>
        </w:rPr>
        <w:t>Les Deux Chemins de Parménide: Édition critique, traduction, études et bibliografie</w:t>
      </w:r>
      <w:r>
        <w:rPr>
          <w:rFonts w:ascii="Calibri" w:eastAsia="Calibri" w:hAnsi="Calibri" w:cs="Mangal"/>
        </w:rPr>
        <w:t>, Paris, Vrin; Brussels,</w:t>
      </w:r>
      <w:r w:rsidRPr="00792594">
        <w:rPr>
          <w:rFonts w:ascii="Calibri" w:eastAsia="Calibri" w:hAnsi="Calibri" w:cs="Mangal"/>
        </w:rPr>
        <w:t xml:space="preserve"> Éditions Ousia.</w:t>
      </w:r>
    </w:p>
    <w:p w:rsidR="0067368B" w:rsidRPr="00E21D60" w:rsidRDefault="0067368B" w:rsidP="00DD745B">
      <w:pPr>
        <w:spacing w:after="0" w:line="240" w:lineRule="auto"/>
        <w:jc w:val="both"/>
        <w:rPr>
          <w:rFonts w:ascii="Calibri" w:eastAsia="Calibri" w:hAnsi="Calibri" w:cs="Mangal"/>
          <w:lang w:val="en-GB"/>
        </w:rPr>
      </w:pPr>
      <w:r w:rsidRPr="00E21D60">
        <w:rPr>
          <w:rFonts w:ascii="Calibri" w:eastAsia="Calibri" w:hAnsi="Calibri" w:cs="Mangal"/>
          <w:lang w:val="en-GB"/>
        </w:rPr>
        <w:t xml:space="preserve">DIELS, H. – KRANZ W. (1934), </w:t>
      </w:r>
      <w:r w:rsidRPr="00E21D60">
        <w:rPr>
          <w:rFonts w:ascii="Calibri" w:eastAsia="Calibri" w:hAnsi="Calibri" w:cs="Mangal"/>
          <w:i/>
          <w:iCs/>
          <w:lang w:val="en-GB"/>
        </w:rPr>
        <w:t>Die Fragmente der Vorsokratiker</w:t>
      </w:r>
      <w:r w:rsidRPr="00E21D60">
        <w:rPr>
          <w:rFonts w:ascii="Calibri" w:eastAsia="Calibri" w:hAnsi="Calibri" w:cs="Mangal"/>
          <w:lang w:val="en-GB"/>
        </w:rPr>
        <w:t>, Weidmann, 5th ed.</w:t>
      </w:r>
    </w:p>
    <w:p w:rsidR="0067368B" w:rsidRPr="00E21D60" w:rsidRDefault="0067368B" w:rsidP="00DD745B">
      <w:pPr>
        <w:spacing w:after="0" w:line="240" w:lineRule="auto"/>
        <w:jc w:val="both"/>
        <w:rPr>
          <w:rFonts w:ascii="Calibri" w:eastAsia="Calibri" w:hAnsi="Calibri" w:cs="Mangal"/>
          <w:lang w:val="es-ES_tradnl"/>
        </w:rPr>
      </w:pPr>
      <w:r w:rsidRPr="00E21D60">
        <w:rPr>
          <w:rFonts w:ascii="Calibri" w:eastAsia="Calibri" w:hAnsi="Calibri" w:cs="Mangal"/>
          <w:lang w:val="es-ES_tradnl"/>
        </w:rPr>
        <w:t xml:space="preserve">EGGERS LAN, C. – JULIÁ, V. (1981), </w:t>
      </w:r>
      <w:r w:rsidRPr="00E21D60">
        <w:rPr>
          <w:rFonts w:ascii="Calibri" w:eastAsia="Calibri" w:hAnsi="Calibri" w:cs="Mangal"/>
          <w:i/>
          <w:lang w:val="es-ES_tradnl"/>
        </w:rPr>
        <w:t>Los filósofos presocráticos</w:t>
      </w:r>
      <w:r w:rsidRPr="00E21D60">
        <w:rPr>
          <w:rFonts w:ascii="Calibri" w:eastAsia="Calibri" w:hAnsi="Calibri" w:cs="Mangal"/>
          <w:lang w:val="es-ES_tradnl"/>
        </w:rPr>
        <w:t>, Madrid, Gredos, vol. 1.</w:t>
      </w:r>
    </w:p>
    <w:p w:rsidR="0067368B" w:rsidRPr="00E21D60" w:rsidRDefault="0067368B" w:rsidP="00DD745B">
      <w:pPr>
        <w:spacing w:after="0" w:line="240" w:lineRule="auto"/>
        <w:jc w:val="both"/>
        <w:rPr>
          <w:rFonts w:ascii="Calibri" w:eastAsia="Calibri" w:hAnsi="Calibri" w:cs="Mangal"/>
          <w:lang w:val="es-ES_tradnl"/>
        </w:rPr>
      </w:pPr>
      <w:r w:rsidRPr="00E21D60">
        <w:rPr>
          <w:rFonts w:ascii="Calibri" w:eastAsia="Calibri" w:hAnsi="Calibri" w:cs="Mangal"/>
          <w:lang w:val="es-ES_tradnl"/>
        </w:rPr>
        <w:t xml:space="preserve">FRONTERROTA, F. (2013), </w:t>
      </w:r>
      <w:r w:rsidRPr="00E21D60">
        <w:rPr>
          <w:rFonts w:ascii="Calibri" w:eastAsia="Calibri" w:hAnsi="Calibri" w:cs="Mangal"/>
          <w:i/>
          <w:iCs/>
          <w:lang w:val="es-ES_tradnl"/>
        </w:rPr>
        <w:t>Eraclito. Frammenti</w:t>
      </w:r>
      <w:r w:rsidRPr="00E21D60">
        <w:rPr>
          <w:rFonts w:ascii="Calibri" w:eastAsia="Calibri" w:hAnsi="Calibri" w:cs="Mangal"/>
          <w:lang w:val="es-ES_tradnl"/>
        </w:rPr>
        <w:t>, Milano, BUR.</w:t>
      </w:r>
    </w:p>
    <w:p w:rsidR="00CA378A" w:rsidRPr="00E21D60" w:rsidRDefault="00CA378A" w:rsidP="00DD745B">
      <w:pPr>
        <w:spacing w:after="0" w:line="240" w:lineRule="auto"/>
        <w:jc w:val="both"/>
        <w:rPr>
          <w:rFonts w:ascii="Calibri" w:eastAsia="Calibri" w:hAnsi="Calibri" w:cs="Mangal"/>
          <w:lang w:val="es-ES_tradnl"/>
        </w:rPr>
      </w:pPr>
      <w:r w:rsidRPr="00E21D60">
        <w:rPr>
          <w:rFonts w:ascii="Calibri" w:eastAsia="Calibri" w:hAnsi="Calibri" w:cs="Mangal"/>
          <w:lang w:val="es-ES_tradnl"/>
        </w:rPr>
        <w:t xml:space="preserve">KIRK, G., RAVEN, J. &amp; SCHOFIELD, M. (1987), </w:t>
      </w:r>
      <w:r w:rsidRPr="00E21D60">
        <w:rPr>
          <w:rFonts w:ascii="Calibri" w:eastAsia="Calibri" w:hAnsi="Calibri" w:cs="Mangal"/>
          <w:i/>
          <w:lang w:val="es-ES_tradnl"/>
        </w:rPr>
        <w:t>Los filósofos presocráticos. Historia crítica con selección de textos</w:t>
      </w:r>
      <w:r w:rsidRPr="00E21D60">
        <w:rPr>
          <w:rFonts w:ascii="Calibri" w:eastAsia="Calibri" w:hAnsi="Calibri" w:cs="Mangal"/>
          <w:lang w:val="es-ES_tradnl"/>
        </w:rPr>
        <w:t>, Madrid, Gredos.</w:t>
      </w:r>
    </w:p>
    <w:p w:rsidR="0067368B" w:rsidRPr="00E21D60" w:rsidRDefault="00CA378A" w:rsidP="00DD745B">
      <w:pPr>
        <w:spacing w:after="0" w:line="240" w:lineRule="auto"/>
        <w:jc w:val="both"/>
        <w:rPr>
          <w:rFonts w:ascii="Calibri" w:eastAsia="Calibri" w:hAnsi="Calibri" w:cs="Mangal"/>
          <w:lang w:val="es-ES_tradnl"/>
        </w:rPr>
      </w:pPr>
      <w:r w:rsidRPr="00E21D60">
        <w:rPr>
          <w:rFonts w:ascii="Calibri" w:eastAsia="Calibri" w:hAnsi="Calibri" w:cs="Mangal"/>
          <w:lang w:val="es-ES_tradnl"/>
        </w:rPr>
        <w:t xml:space="preserve">MONDLFO, R. (1966), </w:t>
      </w:r>
      <w:r w:rsidRPr="00E21D60">
        <w:rPr>
          <w:rFonts w:ascii="Calibri" w:eastAsia="Calibri" w:hAnsi="Calibri" w:cs="Mangal"/>
          <w:i/>
          <w:iCs/>
          <w:lang w:val="es-ES_tradnl"/>
        </w:rPr>
        <w:t>Heráclito. Textos y problemas de su interpretación</w:t>
      </w:r>
      <w:r w:rsidRPr="00E21D60">
        <w:rPr>
          <w:rFonts w:ascii="Calibri" w:eastAsia="Calibri" w:hAnsi="Calibri" w:cs="Mangal"/>
          <w:lang w:val="es-ES_tradnl"/>
        </w:rPr>
        <w:t>, Buenos Aires, Siglo XXI.</w:t>
      </w:r>
    </w:p>
    <w:p w:rsidR="00CA378A" w:rsidRPr="002E5281" w:rsidRDefault="00CA378A" w:rsidP="00DD745B">
      <w:pPr>
        <w:spacing w:after="0" w:line="240" w:lineRule="auto"/>
        <w:jc w:val="both"/>
        <w:rPr>
          <w:rFonts w:ascii="Calibri" w:eastAsia="Calibri" w:hAnsi="Calibri" w:cs="Mangal"/>
        </w:rPr>
      </w:pPr>
      <w:r w:rsidRPr="002E5281">
        <w:rPr>
          <w:rFonts w:ascii="Calibri" w:eastAsia="Calibri" w:hAnsi="Calibri" w:cs="Mangal"/>
        </w:rPr>
        <w:t xml:space="preserve">MOURAVIEV, S. (1999-2008), </w:t>
      </w:r>
      <w:r w:rsidRPr="002E5281">
        <w:rPr>
          <w:rFonts w:ascii="Calibri" w:eastAsia="Calibri" w:hAnsi="Calibri" w:cs="Mangal"/>
          <w:i/>
          <w:iCs/>
        </w:rPr>
        <w:t>Heraclitea,</w:t>
      </w:r>
      <w:r w:rsidRPr="002E5281">
        <w:rPr>
          <w:rFonts w:ascii="Calibri" w:eastAsia="Calibri" w:hAnsi="Calibri" w:cs="Mangal"/>
        </w:rPr>
        <w:t xml:space="preserve"> 10 vols., Sankt Augustin, Academina Verlag.</w:t>
      </w:r>
    </w:p>
    <w:p w:rsidR="00792594" w:rsidRPr="00792594" w:rsidRDefault="00792594" w:rsidP="00DD745B">
      <w:pPr>
        <w:spacing w:after="0" w:line="240" w:lineRule="auto"/>
        <w:jc w:val="both"/>
        <w:rPr>
          <w:rFonts w:ascii="Calibri" w:eastAsia="Calibri" w:hAnsi="Calibri" w:cs="Mangal"/>
        </w:rPr>
      </w:pPr>
      <w:r w:rsidRPr="00792594">
        <w:rPr>
          <w:rFonts w:ascii="Calibri" w:eastAsia="Calibri" w:hAnsi="Calibri" w:cs="Mangal"/>
        </w:rPr>
        <w:t xml:space="preserve">REALE, G. -RUGGIU, L. (1991), </w:t>
      </w:r>
      <w:r w:rsidRPr="00792594">
        <w:rPr>
          <w:rFonts w:ascii="Calibri" w:eastAsia="Calibri" w:hAnsi="Calibri" w:cs="Mangal"/>
          <w:i/>
          <w:iCs/>
        </w:rPr>
        <w:t>Parmenide. Poema sulla natura. I frammenti e le testimonianze indirette</w:t>
      </w:r>
      <w:r>
        <w:rPr>
          <w:rFonts w:ascii="Calibri" w:eastAsia="Calibri" w:hAnsi="Calibri" w:cs="Mangal"/>
        </w:rPr>
        <w:t>, Milan,</w:t>
      </w:r>
      <w:r w:rsidRPr="00792594">
        <w:rPr>
          <w:rFonts w:ascii="Calibri" w:eastAsia="Calibri" w:hAnsi="Calibri" w:cs="Mangal"/>
        </w:rPr>
        <w:t xml:space="preserve"> Rusconi.</w:t>
      </w:r>
    </w:p>
    <w:p w:rsidR="00792594" w:rsidRDefault="00792594" w:rsidP="00792594">
      <w:pPr>
        <w:spacing w:after="0" w:line="240" w:lineRule="auto"/>
        <w:jc w:val="both"/>
        <w:rPr>
          <w:rFonts w:ascii="Calibri" w:eastAsia="Calibri" w:hAnsi="Calibri" w:cs="Mangal"/>
          <w:lang w:val="en-GB"/>
        </w:rPr>
      </w:pPr>
      <w:r w:rsidRPr="00E21D60">
        <w:rPr>
          <w:rFonts w:ascii="Calibri" w:eastAsia="Calibri" w:hAnsi="Calibri" w:cs="Mangal"/>
          <w:lang w:val="en-GB"/>
        </w:rPr>
        <w:t xml:space="preserve">ROBINSON, T. M. (1987), </w:t>
      </w:r>
      <w:r w:rsidRPr="00E21D60">
        <w:rPr>
          <w:rFonts w:ascii="Calibri" w:eastAsia="Calibri" w:hAnsi="Calibri" w:cs="Mangal"/>
          <w:i/>
          <w:iCs/>
          <w:lang w:val="en-GB"/>
        </w:rPr>
        <w:t>Heraclitus</w:t>
      </w:r>
      <w:r w:rsidRPr="00E21D60">
        <w:rPr>
          <w:rFonts w:ascii="Calibri" w:eastAsia="Calibri" w:hAnsi="Calibri" w:cs="Mangal"/>
          <w:lang w:val="en-GB"/>
        </w:rPr>
        <w:t>, Toronto, University of Toronto Press.</w:t>
      </w:r>
    </w:p>
    <w:p w:rsidR="00CA378A" w:rsidRDefault="00CA378A" w:rsidP="00DD745B">
      <w:pPr>
        <w:spacing w:after="0" w:line="240" w:lineRule="auto"/>
        <w:jc w:val="both"/>
        <w:rPr>
          <w:rFonts w:ascii="Calibri" w:eastAsia="Calibri" w:hAnsi="Calibri" w:cs="Mangal"/>
          <w:sz w:val="24"/>
          <w:szCs w:val="24"/>
          <w:lang w:val="es-ES_tradnl"/>
        </w:rPr>
      </w:pPr>
    </w:p>
    <w:p w:rsidR="00DB042A" w:rsidRPr="00792594" w:rsidRDefault="007D1521" w:rsidP="00DD745B">
      <w:pPr>
        <w:spacing w:after="0" w:line="240" w:lineRule="auto"/>
        <w:jc w:val="both"/>
        <w:rPr>
          <w:rFonts w:ascii="Calibri" w:eastAsia="Calibri" w:hAnsi="Calibri" w:cs="Mangal"/>
          <w:sz w:val="24"/>
          <w:szCs w:val="24"/>
          <w:lang w:val="en-GB"/>
        </w:rPr>
      </w:pPr>
      <w:r w:rsidRPr="00792594">
        <w:rPr>
          <w:rFonts w:ascii="Calibri" w:eastAsia="Calibri" w:hAnsi="Calibri" w:cs="Mangal"/>
          <w:sz w:val="24"/>
          <w:szCs w:val="24"/>
          <w:lang w:val="en-GB"/>
        </w:rPr>
        <w:t>b</w:t>
      </w:r>
      <w:r w:rsidR="00DD745B" w:rsidRPr="00792594">
        <w:rPr>
          <w:rFonts w:ascii="Calibri" w:eastAsia="Calibri" w:hAnsi="Calibri" w:cs="Mangal"/>
          <w:sz w:val="24"/>
          <w:szCs w:val="24"/>
          <w:lang w:val="en-GB"/>
        </w:rPr>
        <w:t xml:space="preserve">. </w:t>
      </w:r>
      <w:r w:rsidR="00CE31BD" w:rsidRPr="00792594">
        <w:rPr>
          <w:rFonts w:ascii="Calibri" w:eastAsia="Calibri" w:hAnsi="Calibri" w:cs="Mangal"/>
          <w:sz w:val="24"/>
          <w:szCs w:val="24"/>
          <w:lang w:val="en-GB"/>
        </w:rPr>
        <w:t>P</w:t>
      </w:r>
      <w:r w:rsidR="00DB042A" w:rsidRPr="00792594">
        <w:rPr>
          <w:rFonts w:ascii="Calibri" w:eastAsia="Calibri" w:hAnsi="Calibri" w:cs="Mangal"/>
          <w:sz w:val="24"/>
          <w:szCs w:val="24"/>
          <w:lang w:val="en-GB"/>
        </w:rPr>
        <w:t>LATÓN</w:t>
      </w:r>
      <w:r w:rsidR="00CE31BD" w:rsidRPr="00792594">
        <w:rPr>
          <w:rFonts w:ascii="Calibri" w:eastAsia="Calibri" w:hAnsi="Calibri" w:cs="Mangal"/>
          <w:sz w:val="24"/>
          <w:szCs w:val="24"/>
          <w:lang w:val="en-GB"/>
        </w:rPr>
        <w:t>:</w:t>
      </w:r>
    </w:p>
    <w:p w:rsidR="008F48A1" w:rsidRPr="002E5281" w:rsidRDefault="008F48A1" w:rsidP="00DD745B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2E5281">
        <w:rPr>
          <w:rFonts w:ascii="Calibri" w:eastAsia="Times New Roman" w:hAnsi="Calibri" w:cs="Times New Roman"/>
          <w:lang w:eastAsia="es-ES"/>
        </w:rPr>
        <w:t xml:space="preserve">AAVV (1980-1999), </w:t>
      </w:r>
      <w:r w:rsidRPr="002E5281">
        <w:rPr>
          <w:rFonts w:ascii="Calibri" w:eastAsia="Times New Roman" w:hAnsi="Calibri" w:cs="Times New Roman"/>
          <w:i/>
          <w:iCs/>
          <w:lang w:eastAsia="es-ES"/>
        </w:rPr>
        <w:t>Platón, Diálogos</w:t>
      </w:r>
      <w:r w:rsidRPr="002E5281">
        <w:rPr>
          <w:rFonts w:ascii="Calibri" w:eastAsia="Times New Roman" w:hAnsi="Calibri" w:cs="Times New Roman"/>
          <w:lang w:eastAsia="es-ES"/>
        </w:rPr>
        <w:t>, Madrid, Gredos, 9 vols.</w:t>
      </w:r>
    </w:p>
    <w:p w:rsidR="00CE31BD" w:rsidRPr="006D785A" w:rsidRDefault="00CE31BD" w:rsidP="003A0375">
      <w:pPr>
        <w:spacing w:after="0" w:line="240" w:lineRule="auto"/>
        <w:jc w:val="both"/>
        <w:rPr>
          <w:rFonts w:ascii="Calibri" w:eastAsia="Times New Roman" w:hAnsi="Calibri" w:cs="Times New Roman"/>
          <w:lang w:val="en-GB" w:eastAsia="es-ES"/>
        </w:rPr>
      </w:pPr>
      <w:r w:rsidRPr="00DB042A">
        <w:rPr>
          <w:rFonts w:ascii="Calibri" w:eastAsia="Times New Roman" w:hAnsi="Calibri" w:cs="Times New Roman"/>
          <w:lang w:val="pt-BR" w:eastAsia="es-ES"/>
        </w:rPr>
        <w:t xml:space="preserve">BURNET, J. (1900-1907), </w:t>
      </w:r>
      <w:r w:rsidRPr="00760300">
        <w:rPr>
          <w:rFonts w:ascii="Calibri" w:eastAsia="Times New Roman" w:hAnsi="Calibri" w:cs="Times New Roman"/>
          <w:i/>
          <w:iCs/>
          <w:lang w:val="pt-BR" w:eastAsia="es-ES"/>
        </w:rPr>
        <w:t>Platonis</w:t>
      </w:r>
      <w:r w:rsidRPr="00DB042A">
        <w:rPr>
          <w:rFonts w:ascii="Calibri" w:eastAsia="Times New Roman" w:hAnsi="Calibri" w:cs="Times New Roman"/>
          <w:lang w:val="pt-BR" w:eastAsia="es-ES"/>
        </w:rPr>
        <w:t xml:space="preserve"> </w:t>
      </w:r>
      <w:r w:rsidRPr="00DB042A">
        <w:rPr>
          <w:rFonts w:ascii="Calibri" w:eastAsia="Times New Roman" w:hAnsi="Calibri" w:cs="Times New Roman"/>
          <w:i/>
          <w:lang w:val="pt-BR" w:eastAsia="es-ES"/>
        </w:rPr>
        <w:t>Opera</w:t>
      </w:r>
      <w:r w:rsidRPr="00DB042A">
        <w:rPr>
          <w:rFonts w:ascii="Calibri" w:eastAsia="Times New Roman" w:hAnsi="Calibri" w:cs="Times New Roman"/>
          <w:lang w:val="pt-BR" w:eastAsia="es-ES"/>
        </w:rPr>
        <w:t>, Oxford, 5 vols.</w:t>
      </w:r>
    </w:p>
    <w:p w:rsidR="00760300" w:rsidRPr="00760300" w:rsidRDefault="00792594" w:rsidP="0076030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en-GB"/>
        </w:rPr>
      </w:pPr>
      <w:r w:rsidRPr="00760300">
        <w:rPr>
          <w:rFonts w:ascii="Calibri" w:eastAsia="Calibri" w:hAnsi="Calibri" w:cs="Calibri"/>
          <w:color w:val="000000"/>
          <w:lang w:val="en-GB"/>
        </w:rPr>
        <w:t>CORNFORD</w:t>
      </w:r>
      <w:r w:rsidR="00760300" w:rsidRPr="00760300">
        <w:rPr>
          <w:rFonts w:ascii="Calibri" w:eastAsia="Calibri" w:hAnsi="Calibri" w:cs="Calibri"/>
          <w:color w:val="000000"/>
          <w:lang w:val="en-GB"/>
        </w:rPr>
        <w:t xml:space="preserve">, F.M. (1945), </w:t>
      </w:r>
      <w:r w:rsidR="00760300" w:rsidRPr="00760300">
        <w:rPr>
          <w:rFonts w:ascii="Calibri" w:eastAsia="Calibri" w:hAnsi="Calibri" w:cs="Calibri"/>
          <w:i/>
          <w:color w:val="000000"/>
          <w:lang w:val="en-GB"/>
        </w:rPr>
        <w:t>The Republic of Plato</w:t>
      </w:r>
      <w:r w:rsidR="00760300" w:rsidRPr="00760300">
        <w:rPr>
          <w:rFonts w:ascii="Calibri" w:eastAsia="Calibri" w:hAnsi="Calibri" w:cs="Calibri"/>
          <w:color w:val="000000"/>
          <w:lang w:val="en-GB"/>
        </w:rPr>
        <w:t>, tr. and notes by ---, Nueva York.</w:t>
      </w:r>
    </w:p>
    <w:p w:rsidR="00760300" w:rsidRPr="00760300" w:rsidRDefault="00760300" w:rsidP="0076030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760300">
        <w:rPr>
          <w:rFonts w:ascii="Calibri" w:eastAsia="Calibri" w:hAnsi="Calibri" w:cs="Calibri"/>
          <w:color w:val="000000"/>
          <w:lang w:val="es-419"/>
        </w:rPr>
        <w:t>DIVENOSA, M. y MÁRSICO, C.</w:t>
      </w:r>
      <w:r w:rsidRPr="00760300">
        <w:rPr>
          <w:rFonts w:ascii="Calibri" w:eastAsia="Calibri" w:hAnsi="Calibri" w:cs="Calibri"/>
          <w:color w:val="000000"/>
        </w:rPr>
        <w:t xml:space="preserve"> (</w:t>
      </w:r>
      <w:r w:rsidRPr="00760300">
        <w:rPr>
          <w:rFonts w:ascii="Calibri" w:eastAsia="Calibri" w:hAnsi="Calibri" w:cs="Calibri"/>
          <w:color w:val="000000"/>
          <w:lang w:val="es-419"/>
        </w:rPr>
        <w:t>2005</w:t>
      </w:r>
      <w:r w:rsidRPr="00760300">
        <w:rPr>
          <w:rFonts w:ascii="Calibri" w:eastAsia="Calibri" w:hAnsi="Calibri" w:cs="Calibri"/>
          <w:color w:val="000000"/>
        </w:rPr>
        <w:t xml:space="preserve">), </w:t>
      </w:r>
      <w:r w:rsidRPr="00760300">
        <w:rPr>
          <w:rFonts w:ascii="Calibri" w:eastAsia="Calibri" w:hAnsi="Calibri" w:cs="Calibri"/>
          <w:i/>
          <w:iCs/>
          <w:color w:val="000000"/>
          <w:lang w:val="es-419"/>
        </w:rPr>
        <w:t>Platón. República</w:t>
      </w:r>
      <w:r>
        <w:rPr>
          <w:rFonts w:ascii="Calibri" w:eastAsia="Calibri" w:hAnsi="Calibri" w:cs="Calibri"/>
          <w:color w:val="000000"/>
          <w:lang w:val="es-419"/>
        </w:rPr>
        <w:t xml:space="preserve">, </w:t>
      </w:r>
      <w:r w:rsidRPr="00760300">
        <w:rPr>
          <w:rFonts w:ascii="Calibri" w:eastAsia="Calibri" w:hAnsi="Calibri" w:cs="Calibri"/>
          <w:color w:val="000000"/>
        </w:rPr>
        <w:t>introd., trad. y notas</w:t>
      </w:r>
      <w:r>
        <w:rPr>
          <w:rFonts w:ascii="Calibri" w:eastAsia="Calibri" w:hAnsi="Calibri" w:cs="Calibri"/>
          <w:color w:val="000000"/>
          <w:lang w:val="es-419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de ---, </w:t>
      </w:r>
      <w:r>
        <w:rPr>
          <w:rFonts w:ascii="Calibri" w:eastAsia="Calibri" w:hAnsi="Calibri" w:cs="Calibri"/>
          <w:color w:val="000000"/>
          <w:lang w:val="es-419"/>
        </w:rPr>
        <w:t>Buenos Aires</w:t>
      </w:r>
      <w:r w:rsidRPr="00760300">
        <w:rPr>
          <w:rFonts w:ascii="Calibri" w:eastAsia="Calibri" w:hAnsi="Calibri" w:cs="Calibri"/>
          <w:color w:val="000000"/>
        </w:rPr>
        <w:t xml:space="preserve">, </w:t>
      </w:r>
      <w:r w:rsidRPr="00760300">
        <w:rPr>
          <w:rFonts w:ascii="Calibri" w:eastAsia="Calibri" w:hAnsi="Calibri" w:cs="Calibri"/>
          <w:color w:val="000000"/>
          <w:lang w:val="es-419"/>
        </w:rPr>
        <w:t>Losada</w:t>
      </w:r>
      <w:r w:rsidRPr="00760300">
        <w:rPr>
          <w:rFonts w:ascii="Calibri" w:eastAsia="Calibri" w:hAnsi="Calibri" w:cs="Calibri"/>
          <w:color w:val="000000"/>
        </w:rPr>
        <w:t>.</w:t>
      </w:r>
    </w:p>
    <w:p w:rsidR="00760300" w:rsidRPr="00760300" w:rsidRDefault="00760300" w:rsidP="0076030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fr-FR"/>
        </w:rPr>
      </w:pPr>
      <w:r w:rsidRPr="00760300">
        <w:rPr>
          <w:rFonts w:ascii="Calibri" w:eastAsia="Calibri" w:hAnsi="Calibri" w:cs="Calibri"/>
          <w:color w:val="000000"/>
          <w:lang w:val="fr-FR"/>
        </w:rPr>
        <w:t xml:space="preserve">DIXSAUT, M. (1991), </w:t>
      </w:r>
      <w:r w:rsidRPr="00760300">
        <w:rPr>
          <w:rFonts w:ascii="Calibri" w:eastAsia="Calibri" w:hAnsi="Calibri" w:cs="Calibri"/>
          <w:i/>
          <w:iCs/>
          <w:color w:val="000000"/>
          <w:lang w:val="fr-FR"/>
        </w:rPr>
        <w:t>Platon, Phédon</w:t>
      </w:r>
      <w:r w:rsidRPr="00760300">
        <w:rPr>
          <w:rFonts w:ascii="Calibri" w:eastAsia="Calibri" w:hAnsi="Calibri" w:cs="Calibri"/>
          <w:color w:val="000000"/>
          <w:lang w:val="fr-FR"/>
        </w:rPr>
        <w:t>, trad., introd. et notes, Paris, G-F Flammarion.</w:t>
      </w:r>
    </w:p>
    <w:p w:rsidR="00760300" w:rsidRDefault="00760300" w:rsidP="0076030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760300">
        <w:rPr>
          <w:rFonts w:ascii="Calibri" w:eastAsia="Calibri" w:hAnsi="Calibri" w:cs="Calibri"/>
          <w:color w:val="000000"/>
        </w:rPr>
        <w:t xml:space="preserve">EGGERS LAN, C. (1967), </w:t>
      </w:r>
      <w:r w:rsidRPr="00760300">
        <w:rPr>
          <w:rFonts w:ascii="Calibri" w:eastAsia="Calibri" w:hAnsi="Calibri" w:cs="Calibri"/>
          <w:i/>
          <w:color w:val="000000"/>
        </w:rPr>
        <w:t>El ‘Fedón’ de Platón</w:t>
      </w:r>
      <w:r w:rsidRPr="00760300">
        <w:rPr>
          <w:rFonts w:ascii="Calibri" w:eastAsia="Calibri" w:hAnsi="Calibri" w:cs="Calibri"/>
          <w:color w:val="000000"/>
        </w:rPr>
        <w:t>, introd., trad. y notas</w:t>
      </w:r>
      <w:r>
        <w:rPr>
          <w:rFonts w:ascii="Calibri" w:eastAsia="Calibri" w:hAnsi="Calibri" w:cs="Calibri"/>
          <w:color w:val="000000"/>
        </w:rPr>
        <w:t xml:space="preserve"> de ---, </w:t>
      </w:r>
      <w:r w:rsidRPr="00760300">
        <w:rPr>
          <w:rFonts w:ascii="Calibri" w:eastAsia="Calibri" w:hAnsi="Calibri" w:cs="Calibri"/>
          <w:color w:val="000000"/>
        </w:rPr>
        <w:t>Buenos Aires, Eudeba.</w:t>
      </w:r>
    </w:p>
    <w:p w:rsidR="00760300" w:rsidRPr="00760300" w:rsidRDefault="00760300" w:rsidP="0065126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en-GB"/>
        </w:rPr>
      </w:pPr>
      <w:r w:rsidRPr="00760300">
        <w:rPr>
          <w:rFonts w:ascii="Calibri" w:eastAsia="Calibri" w:hAnsi="Calibri" w:cs="Calibri"/>
          <w:color w:val="000000"/>
          <w:lang w:val="en-GB"/>
        </w:rPr>
        <w:t>ROWE, C. (1996</w:t>
      </w:r>
      <w:r w:rsidRPr="00760300">
        <w:rPr>
          <w:rFonts w:ascii="Calibri" w:eastAsia="Calibri" w:hAnsi="Calibri" w:cs="Calibri"/>
          <w:color w:val="000000"/>
          <w:vertAlign w:val="superscript"/>
          <w:lang w:val="en-GB"/>
        </w:rPr>
        <w:t>2</w:t>
      </w:r>
      <w:r w:rsidRPr="00760300">
        <w:rPr>
          <w:rFonts w:ascii="Calibri" w:eastAsia="Calibri" w:hAnsi="Calibri" w:cs="Calibri"/>
          <w:color w:val="000000"/>
          <w:lang w:val="en-GB"/>
        </w:rPr>
        <w:t xml:space="preserve">), </w:t>
      </w:r>
      <w:r w:rsidRPr="00760300">
        <w:rPr>
          <w:rFonts w:ascii="Calibri" w:eastAsia="Calibri" w:hAnsi="Calibri" w:cs="Calibri"/>
          <w:i/>
          <w:iCs/>
          <w:color w:val="000000"/>
          <w:lang w:val="en-GB"/>
        </w:rPr>
        <w:t>Plato,</w:t>
      </w:r>
      <w:r w:rsidRPr="00760300">
        <w:rPr>
          <w:rFonts w:ascii="Calibri" w:eastAsia="Calibri" w:hAnsi="Calibri" w:cs="Calibri"/>
          <w:color w:val="000000"/>
          <w:lang w:val="en-GB"/>
        </w:rPr>
        <w:t xml:space="preserve"> </w:t>
      </w:r>
      <w:r w:rsidRPr="00760300">
        <w:rPr>
          <w:rFonts w:ascii="Calibri" w:eastAsia="Calibri" w:hAnsi="Calibri" w:cs="Calibri"/>
          <w:i/>
          <w:color w:val="000000"/>
          <w:lang w:val="en-GB"/>
        </w:rPr>
        <w:t>Phaedo</w:t>
      </w:r>
      <w:r w:rsidRPr="00760300">
        <w:rPr>
          <w:rFonts w:ascii="Calibri" w:eastAsia="Calibri" w:hAnsi="Calibri" w:cs="Calibri"/>
          <w:color w:val="000000"/>
          <w:lang w:val="en-GB"/>
        </w:rPr>
        <w:t>, Cambridge, Cambridge University Press.</w:t>
      </w:r>
    </w:p>
    <w:p w:rsidR="00760300" w:rsidRPr="00760300" w:rsidRDefault="00760300" w:rsidP="0065126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it-IT"/>
        </w:rPr>
      </w:pPr>
      <w:r w:rsidRPr="00760300">
        <w:rPr>
          <w:rFonts w:ascii="Calibri" w:eastAsia="Calibri" w:hAnsi="Calibri" w:cs="Calibri"/>
          <w:color w:val="000000"/>
          <w:lang w:val="it-IT"/>
        </w:rPr>
        <w:t xml:space="preserve">VEGETTI, M. (1998-2005), </w:t>
      </w:r>
      <w:r w:rsidRPr="00760300">
        <w:rPr>
          <w:rFonts w:ascii="Calibri" w:eastAsia="Calibri" w:hAnsi="Calibri" w:cs="Calibri"/>
          <w:i/>
          <w:iCs/>
          <w:color w:val="000000"/>
          <w:lang w:val="it-IT"/>
        </w:rPr>
        <w:t>PLATONE,</w:t>
      </w:r>
      <w:r w:rsidRPr="00760300">
        <w:rPr>
          <w:rFonts w:ascii="Calibri" w:eastAsia="Calibri" w:hAnsi="Calibri" w:cs="Calibri"/>
          <w:color w:val="000000"/>
          <w:lang w:val="it-IT"/>
        </w:rPr>
        <w:t xml:space="preserve"> </w:t>
      </w:r>
      <w:smartTag w:uri="urn:schemas-microsoft-com:office:smarttags" w:element="PersonName">
        <w:smartTagPr>
          <w:attr w:name="ProductID" w:val="La Repubblica I-IX."/>
        </w:smartTagPr>
        <w:smartTag w:uri="urn:schemas-microsoft-com:office:smarttags" w:element="PersonName">
          <w:smartTagPr>
            <w:attr w:name="ProductID" w:val="La Repubblica"/>
          </w:smartTagPr>
          <w:r w:rsidRPr="00760300">
            <w:rPr>
              <w:rFonts w:ascii="Calibri" w:eastAsia="Calibri" w:hAnsi="Calibri" w:cs="Calibri"/>
              <w:i/>
              <w:iCs/>
              <w:color w:val="000000"/>
              <w:lang w:val="it-IT"/>
            </w:rPr>
            <w:t>La Repubblica</w:t>
          </w:r>
        </w:smartTag>
        <w:r w:rsidRPr="00760300">
          <w:rPr>
            <w:rFonts w:ascii="Calibri" w:eastAsia="Calibri" w:hAnsi="Calibri" w:cs="Calibri"/>
            <w:i/>
            <w:iCs/>
            <w:color w:val="000000"/>
            <w:lang w:val="it-IT"/>
          </w:rPr>
          <w:t xml:space="preserve"> I-IX</w:t>
        </w:r>
        <w:r w:rsidRPr="00760300">
          <w:rPr>
            <w:rFonts w:ascii="Calibri" w:eastAsia="Calibri" w:hAnsi="Calibri" w:cs="Calibri"/>
            <w:color w:val="000000"/>
            <w:lang w:val="it-IT"/>
          </w:rPr>
          <w:t>.</w:t>
        </w:r>
      </w:smartTag>
      <w:r w:rsidRPr="00760300">
        <w:rPr>
          <w:rFonts w:ascii="Calibri" w:eastAsia="Calibri" w:hAnsi="Calibri" w:cs="Calibri"/>
          <w:color w:val="000000"/>
          <w:lang w:val="it-IT"/>
        </w:rPr>
        <w:t xml:space="preserve"> Traduzione e commento a cura di ---, 5 vols., Napoli, Bibliopolis. </w:t>
      </w:r>
    </w:p>
    <w:p w:rsidR="00760300" w:rsidRDefault="00760300" w:rsidP="0065126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760300">
        <w:rPr>
          <w:rFonts w:ascii="Calibri" w:eastAsia="Calibri" w:hAnsi="Calibri" w:cs="Calibri"/>
          <w:color w:val="000000"/>
        </w:rPr>
        <w:t xml:space="preserve">VIGO, A. (2009), </w:t>
      </w:r>
      <w:r w:rsidRPr="00760300">
        <w:rPr>
          <w:rFonts w:ascii="Calibri" w:eastAsia="Calibri" w:hAnsi="Calibri" w:cs="Calibri"/>
          <w:i/>
          <w:iCs/>
          <w:color w:val="000000"/>
        </w:rPr>
        <w:t>Platón,</w:t>
      </w:r>
      <w:r w:rsidRPr="00760300">
        <w:rPr>
          <w:rFonts w:ascii="Calibri" w:eastAsia="Calibri" w:hAnsi="Calibri" w:cs="Calibri"/>
          <w:color w:val="000000"/>
        </w:rPr>
        <w:t xml:space="preserve"> </w:t>
      </w:r>
      <w:r w:rsidRPr="00760300">
        <w:rPr>
          <w:rFonts w:ascii="Calibri" w:eastAsia="Calibri" w:hAnsi="Calibri" w:cs="Calibri"/>
          <w:i/>
          <w:color w:val="000000"/>
        </w:rPr>
        <w:t>Fedón</w:t>
      </w:r>
      <w:r w:rsidRPr="00760300">
        <w:rPr>
          <w:rFonts w:ascii="Calibri" w:eastAsia="Calibri" w:hAnsi="Calibri" w:cs="Calibri"/>
          <w:color w:val="000000"/>
        </w:rPr>
        <w:t>, introd., trad. y notas</w:t>
      </w:r>
      <w:r>
        <w:rPr>
          <w:rFonts w:ascii="Calibri" w:eastAsia="Calibri" w:hAnsi="Calibri" w:cs="Calibri"/>
          <w:color w:val="000000"/>
        </w:rPr>
        <w:t xml:space="preserve"> de ---</w:t>
      </w:r>
      <w:r w:rsidRPr="00760300">
        <w:rPr>
          <w:rFonts w:ascii="Calibri" w:eastAsia="Calibri" w:hAnsi="Calibri" w:cs="Calibri"/>
          <w:color w:val="000000"/>
        </w:rPr>
        <w:t>, Buenos Aires, Colihue.</w:t>
      </w:r>
    </w:p>
    <w:p w:rsidR="00814F28" w:rsidRPr="00DD745B" w:rsidRDefault="00814F28" w:rsidP="007105D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fr-FR"/>
        </w:rPr>
      </w:pPr>
      <w:r w:rsidRPr="00DD745B">
        <w:rPr>
          <w:rFonts w:asciiTheme="minorHAnsi" w:hAnsiTheme="minorHAnsi" w:cstheme="minorHAnsi"/>
          <w:color w:val="auto"/>
          <w:sz w:val="22"/>
          <w:szCs w:val="22"/>
          <w:lang w:val="fr-FR"/>
        </w:rPr>
        <w:lastRenderedPageBreak/>
        <w:t xml:space="preserve">BRISSON, L. (1992), </w:t>
      </w:r>
      <w:r w:rsidRPr="00DD745B">
        <w:rPr>
          <w:rFonts w:asciiTheme="minorHAnsi" w:hAnsiTheme="minorHAnsi" w:cstheme="minorHAnsi"/>
          <w:i/>
          <w:color w:val="auto"/>
          <w:sz w:val="22"/>
          <w:szCs w:val="22"/>
          <w:lang w:val="fr-FR"/>
        </w:rPr>
        <w:t>Platon</w:t>
      </w:r>
      <w:r w:rsidRPr="00DD745B">
        <w:rPr>
          <w:rFonts w:asciiTheme="minorHAnsi" w:hAnsiTheme="minorHAnsi" w:cstheme="minorHAnsi"/>
          <w:color w:val="auto"/>
          <w:sz w:val="22"/>
          <w:szCs w:val="22"/>
          <w:lang w:val="fr-FR"/>
        </w:rPr>
        <w:t xml:space="preserve">, </w:t>
      </w:r>
      <w:r w:rsidRPr="00DD745B">
        <w:rPr>
          <w:rFonts w:asciiTheme="minorHAnsi" w:hAnsiTheme="minorHAnsi" w:cstheme="minorHAnsi"/>
          <w:i/>
          <w:iCs/>
          <w:color w:val="auto"/>
          <w:sz w:val="22"/>
          <w:szCs w:val="22"/>
          <w:lang w:val="fr-FR"/>
        </w:rPr>
        <w:t>Timée/Critias</w:t>
      </w:r>
      <w:r w:rsidRPr="00DD745B">
        <w:rPr>
          <w:rFonts w:asciiTheme="minorHAnsi" w:hAnsiTheme="minorHAnsi" w:cstheme="minorHAnsi"/>
          <w:color w:val="auto"/>
          <w:sz w:val="22"/>
          <w:szCs w:val="22"/>
          <w:lang w:val="fr-FR"/>
        </w:rPr>
        <w:t xml:space="preserve">, trad., intr. et n. par ---, Paris, Flammarion. </w:t>
      </w:r>
    </w:p>
    <w:p w:rsidR="00814F28" w:rsidRPr="00DD745B" w:rsidRDefault="00814F28" w:rsidP="007105D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DD745B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CORNFORD, F. (1997), </w:t>
      </w:r>
      <w:r w:rsidRPr="00DD745B">
        <w:rPr>
          <w:rFonts w:asciiTheme="minorHAnsi" w:hAnsiTheme="minorHAnsi" w:cstheme="minorHAnsi"/>
          <w:i/>
          <w:iCs/>
          <w:color w:val="auto"/>
          <w:sz w:val="22"/>
          <w:szCs w:val="22"/>
          <w:lang w:val="en-US"/>
        </w:rPr>
        <w:t xml:space="preserve">Plato’ cosmology </w:t>
      </w:r>
      <w:r w:rsidRPr="00DD745B">
        <w:rPr>
          <w:rFonts w:asciiTheme="minorHAnsi" w:hAnsiTheme="minorHAnsi" w:cstheme="minorHAnsi"/>
          <w:color w:val="auto"/>
          <w:sz w:val="22"/>
          <w:szCs w:val="22"/>
          <w:lang w:val="en-US"/>
        </w:rPr>
        <w:t>(</w:t>
      </w:r>
      <w:r w:rsidRPr="00DD745B">
        <w:rPr>
          <w:rFonts w:asciiTheme="minorHAnsi" w:hAnsiTheme="minorHAnsi" w:cstheme="minorHAnsi"/>
          <w:i/>
          <w:iCs/>
          <w:color w:val="auto"/>
          <w:sz w:val="22"/>
          <w:szCs w:val="22"/>
          <w:lang w:val="en-US"/>
        </w:rPr>
        <w:t>Timaeus</w:t>
      </w:r>
      <w:r w:rsidRPr="00DD745B">
        <w:rPr>
          <w:rFonts w:asciiTheme="minorHAnsi" w:hAnsiTheme="minorHAnsi" w:cstheme="minorHAnsi"/>
          <w:color w:val="auto"/>
          <w:sz w:val="22"/>
          <w:szCs w:val="22"/>
          <w:lang w:val="en-US"/>
        </w:rPr>
        <w:t>), transl. and comm., London.</w:t>
      </w:r>
    </w:p>
    <w:p w:rsidR="00814F28" w:rsidRPr="00DD745B" w:rsidRDefault="00814F28" w:rsidP="007105DF">
      <w:pPr>
        <w:spacing w:after="0" w:line="240" w:lineRule="auto"/>
        <w:jc w:val="both"/>
        <w:rPr>
          <w:rFonts w:cstheme="minorHAnsi"/>
        </w:rPr>
      </w:pPr>
      <w:r w:rsidRPr="00DD745B">
        <w:rPr>
          <w:rFonts w:cstheme="minorHAnsi"/>
        </w:rPr>
        <w:t xml:space="preserve">EGGERS LAN, C. (2005), </w:t>
      </w:r>
      <w:r w:rsidRPr="00DD745B">
        <w:rPr>
          <w:rFonts w:cstheme="minorHAnsi"/>
          <w:i/>
        </w:rPr>
        <w:t>Platón</w:t>
      </w:r>
      <w:r w:rsidRPr="00DD745B">
        <w:rPr>
          <w:rFonts w:cstheme="minorHAnsi"/>
        </w:rPr>
        <w:t xml:space="preserve">, </w:t>
      </w:r>
      <w:r w:rsidRPr="00DD745B">
        <w:rPr>
          <w:rFonts w:cstheme="minorHAnsi"/>
          <w:i/>
        </w:rPr>
        <w:t>Timeo</w:t>
      </w:r>
      <w:r w:rsidRPr="00DD745B">
        <w:rPr>
          <w:rFonts w:cstheme="minorHAnsi"/>
        </w:rPr>
        <w:t>, intr., trad. y notas de ---, Buenos Aires, Colihue.</w:t>
      </w:r>
    </w:p>
    <w:p w:rsidR="00814F28" w:rsidRPr="00DD745B" w:rsidRDefault="00814F28" w:rsidP="007105DF">
      <w:pPr>
        <w:spacing w:after="0" w:line="240" w:lineRule="auto"/>
        <w:jc w:val="both"/>
        <w:rPr>
          <w:rFonts w:cstheme="minorHAnsi"/>
        </w:rPr>
      </w:pPr>
      <w:r w:rsidRPr="00DD745B">
        <w:rPr>
          <w:rFonts w:cstheme="minorHAnsi"/>
        </w:rPr>
        <w:t xml:space="preserve">FRONTEROTTA, F. (2003), </w:t>
      </w:r>
      <w:r w:rsidRPr="00DD745B">
        <w:rPr>
          <w:rFonts w:cstheme="minorHAnsi"/>
          <w:i/>
        </w:rPr>
        <w:t>Platone, Timeo</w:t>
      </w:r>
      <w:r w:rsidRPr="00DD745B">
        <w:rPr>
          <w:rFonts w:cstheme="minorHAnsi"/>
        </w:rPr>
        <w:t>, intr., trad. e note di ---, Milano, Bur.</w:t>
      </w:r>
    </w:p>
    <w:p w:rsidR="00527D2D" w:rsidRPr="00DD745B" w:rsidRDefault="00527D2D" w:rsidP="007105DF">
      <w:pPr>
        <w:autoSpaceDE w:val="0"/>
        <w:autoSpaceDN w:val="0"/>
        <w:adjustRightInd w:val="0"/>
        <w:spacing w:after="0" w:line="240" w:lineRule="auto"/>
        <w:jc w:val="both"/>
      </w:pPr>
      <w:r w:rsidRPr="00DD745B">
        <w:t xml:space="preserve">FRONTEROTTA, F. (2007), </w:t>
      </w:r>
      <w:r w:rsidRPr="00DD745B">
        <w:rPr>
          <w:i/>
        </w:rPr>
        <w:t>Platone</w:t>
      </w:r>
      <w:r w:rsidRPr="00DD745B">
        <w:t xml:space="preserve">, </w:t>
      </w:r>
      <w:r w:rsidRPr="00DD745B">
        <w:rPr>
          <w:i/>
        </w:rPr>
        <w:t>Sofista</w:t>
      </w:r>
      <w:r w:rsidRPr="00DD745B">
        <w:t xml:space="preserve">, </w:t>
      </w:r>
      <w:r w:rsidRPr="00DD745B">
        <w:rPr>
          <w:rFonts w:cstheme="minorHAnsi"/>
        </w:rPr>
        <w:t xml:space="preserve">intr., trad. e note di ---, </w:t>
      </w:r>
      <w:r w:rsidRPr="00DD745B">
        <w:t>Milano, BUR.</w:t>
      </w:r>
    </w:p>
    <w:p w:rsidR="00814F28" w:rsidRPr="00DD745B" w:rsidRDefault="00814F28" w:rsidP="007105D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DD745B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TAYLOR, A.E. (1962), </w:t>
      </w:r>
      <w:r w:rsidRPr="00DD745B">
        <w:rPr>
          <w:rFonts w:asciiTheme="minorHAnsi" w:hAnsiTheme="minorHAnsi" w:cstheme="minorHAnsi"/>
          <w:i/>
          <w:iCs/>
          <w:color w:val="auto"/>
          <w:sz w:val="22"/>
          <w:szCs w:val="22"/>
          <w:lang w:val="en-US"/>
        </w:rPr>
        <w:t xml:space="preserve">A Commentary on Plato’s </w:t>
      </w:r>
      <w:r w:rsidRPr="00DD745B">
        <w:rPr>
          <w:rFonts w:asciiTheme="minorHAnsi" w:hAnsiTheme="minorHAnsi" w:cstheme="minorHAnsi"/>
          <w:color w:val="auto"/>
          <w:sz w:val="22"/>
          <w:szCs w:val="22"/>
          <w:lang w:val="en-US"/>
        </w:rPr>
        <w:t>Timaeus, Oxford.</w:t>
      </w:r>
    </w:p>
    <w:p w:rsidR="00814F28" w:rsidRPr="00DD745B" w:rsidRDefault="00814F28" w:rsidP="007105DF">
      <w:pPr>
        <w:spacing w:after="0" w:line="240" w:lineRule="auto"/>
        <w:jc w:val="both"/>
        <w:rPr>
          <w:rFonts w:cstheme="minorHAnsi"/>
        </w:rPr>
      </w:pPr>
      <w:r w:rsidRPr="00DD745B">
        <w:rPr>
          <w:rFonts w:cstheme="minorHAnsi"/>
          <w:lang w:val="it-IT"/>
        </w:rPr>
        <w:t xml:space="preserve">VELASQUEZ, O. (2003), </w:t>
      </w:r>
      <w:r w:rsidRPr="00DD745B">
        <w:rPr>
          <w:rFonts w:cstheme="minorHAnsi"/>
          <w:i/>
          <w:iCs/>
          <w:lang w:val="it-IT"/>
        </w:rPr>
        <w:t>Platón</w:t>
      </w:r>
      <w:r w:rsidRPr="00DD745B">
        <w:rPr>
          <w:rFonts w:cstheme="minorHAnsi"/>
          <w:iCs/>
          <w:lang w:val="it-IT"/>
        </w:rPr>
        <w:t xml:space="preserve">, </w:t>
      </w:r>
      <w:r w:rsidRPr="00DD745B">
        <w:rPr>
          <w:rFonts w:cstheme="minorHAnsi"/>
          <w:i/>
          <w:iCs/>
          <w:lang w:val="it-IT"/>
        </w:rPr>
        <w:t>Timeo</w:t>
      </w:r>
      <w:r w:rsidRPr="00DD745B">
        <w:rPr>
          <w:rFonts w:cstheme="minorHAnsi"/>
          <w:lang w:val="it-IT"/>
        </w:rPr>
        <w:t>, intr., trad. y notas de ---, Santiago de Chile, Ediciones Universidad Católica de Chile.</w:t>
      </w:r>
      <w:r w:rsidRPr="00DD745B">
        <w:rPr>
          <w:rFonts w:cstheme="minorHAnsi"/>
        </w:rPr>
        <w:t xml:space="preserve"> </w:t>
      </w:r>
    </w:p>
    <w:p w:rsidR="00814F28" w:rsidRPr="00DD745B" w:rsidRDefault="00814F28" w:rsidP="007105DF">
      <w:pPr>
        <w:spacing w:after="0" w:line="240" w:lineRule="auto"/>
        <w:jc w:val="both"/>
        <w:rPr>
          <w:rFonts w:cstheme="minorHAnsi"/>
        </w:rPr>
      </w:pPr>
      <w:r w:rsidRPr="00DD745B">
        <w:rPr>
          <w:rFonts w:cstheme="minorHAnsi"/>
        </w:rPr>
        <w:t xml:space="preserve">ZAMORA, J. M. (2010), Platón, </w:t>
      </w:r>
      <w:r w:rsidRPr="00DD745B">
        <w:rPr>
          <w:rFonts w:cstheme="minorHAnsi"/>
          <w:i/>
        </w:rPr>
        <w:t>Timeo</w:t>
      </w:r>
      <w:r w:rsidRPr="00DD745B">
        <w:rPr>
          <w:rFonts w:cstheme="minorHAnsi"/>
        </w:rPr>
        <w:t>, est. prel. y trad. de ---, notas y anexos de Brisson, L., Madrid, Abada.</w:t>
      </w:r>
    </w:p>
    <w:p w:rsidR="00814F28" w:rsidRPr="00DD745B" w:rsidRDefault="007105DF" w:rsidP="007105D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lang w:val="en-GB"/>
        </w:rPr>
      </w:pPr>
      <w:r w:rsidRPr="00DD745B">
        <w:rPr>
          <w:rFonts w:cstheme="minorHAnsi"/>
          <w:bCs/>
          <w:shd w:val="clear" w:color="auto" w:fill="FFFFFF"/>
          <w:lang w:val="en-GB"/>
        </w:rPr>
        <w:t>BENARDETE</w:t>
      </w:r>
      <w:r w:rsidR="006B680A" w:rsidRPr="00DD745B">
        <w:rPr>
          <w:rFonts w:cstheme="minorHAnsi"/>
          <w:bCs/>
          <w:shd w:val="clear" w:color="auto" w:fill="FFFFFF"/>
          <w:lang w:val="en-GB"/>
        </w:rPr>
        <w:t>, S</w:t>
      </w:r>
      <w:r w:rsidRPr="00DD745B">
        <w:rPr>
          <w:rFonts w:cstheme="minorHAnsi"/>
          <w:bCs/>
          <w:shd w:val="clear" w:color="auto" w:fill="FFFFFF"/>
          <w:lang w:val="en-GB"/>
        </w:rPr>
        <w:t>. (1986)</w:t>
      </w:r>
      <w:r w:rsidR="006B680A" w:rsidRPr="00DD745B">
        <w:rPr>
          <w:rFonts w:cstheme="minorHAnsi"/>
          <w:bCs/>
          <w:shd w:val="clear" w:color="auto" w:fill="FFFFFF"/>
          <w:lang w:val="en-GB"/>
        </w:rPr>
        <w:t>, </w:t>
      </w:r>
      <w:r w:rsidR="006B680A" w:rsidRPr="00DD745B">
        <w:rPr>
          <w:rStyle w:val="nfasis"/>
          <w:rFonts w:cstheme="minorHAnsi"/>
          <w:bCs/>
          <w:shd w:val="clear" w:color="auto" w:fill="FFFFFF"/>
          <w:lang w:val="en-GB"/>
        </w:rPr>
        <w:t>Plato’s</w:t>
      </w:r>
      <w:r w:rsidR="006B680A" w:rsidRPr="00DD745B">
        <w:rPr>
          <w:rFonts w:cstheme="minorHAnsi"/>
          <w:bCs/>
          <w:shd w:val="clear" w:color="auto" w:fill="FFFFFF"/>
          <w:lang w:val="en-GB"/>
        </w:rPr>
        <w:t> Sophist</w:t>
      </w:r>
      <w:r w:rsidRPr="00DD745B">
        <w:rPr>
          <w:rFonts w:cstheme="minorHAnsi"/>
          <w:bCs/>
          <w:shd w:val="clear" w:color="auto" w:fill="FFFFFF"/>
          <w:lang w:val="en-GB"/>
        </w:rPr>
        <w:t>, ed. and trans,</w:t>
      </w:r>
      <w:r w:rsidR="006B680A" w:rsidRPr="00DD745B">
        <w:rPr>
          <w:rFonts w:cstheme="minorHAnsi"/>
          <w:bCs/>
          <w:shd w:val="clear" w:color="auto" w:fill="FFFFFF"/>
          <w:lang w:val="en-GB"/>
        </w:rPr>
        <w:t xml:space="preserve"> Chicago</w:t>
      </w:r>
      <w:r w:rsidRPr="00DD745B">
        <w:rPr>
          <w:rFonts w:cstheme="minorHAnsi"/>
          <w:bCs/>
          <w:shd w:val="clear" w:color="auto" w:fill="FFFFFF"/>
          <w:lang w:val="en-GB"/>
        </w:rPr>
        <w:t>,</w:t>
      </w:r>
      <w:r w:rsidR="006B680A" w:rsidRPr="00DD745B">
        <w:rPr>
          <w:rFonts w:cstheme="minorHAnsi"/>
          <w:bCs/>
          <w:shd w:val="clear" w:color="auto" w:fill="FFFFFF"/>
          <w:lang w:val="en-GB"/>
        </w:rPr>
        <w:t xml:space="preserve"> Univ</w:t>
      </w:r>
      <w:r w:rsidRPr="00DD745B">
        <w:rPr>
          <w:rFonts w:cstheme="minorHAnsi"/>
          <w:bCs/>
          <w:shd w:val="clear" w:color="auto" w:fill="FFFFFF"/>
          <w:lang w:val="en-GB"/>
        </w:rPr>
        <w:t>ersity</w:t>
      </w:r>
      <w:r w:rsidR="006B680A" w:rsidRPr="00DD745B">
        <w:rPr>
          <w:rFonts w:cstheme="minorHAnsi"/>
          <w:bCs/>
          <w:shd w:val="clear" w:color="auto" w:fill="FFFFFF"/>
          <w:lang w:val="en-GB"/>
        </w:rPr>
        <w:t xml:space="preserve"> of Chicago Press.</w:t>
      </w:r>
    </w:p>
    <w:p w:rsidR="00B70A7C" w:rsidRPr="00DD745B" w:rsidRDefault="007105DF" w:rsidP="007105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hd w:val="clear" w:color="auto" w:fill="FFFFFF"/>
          <w:lang w:val="en-GB"/>
        </w:rPr>
      </w:pPr>
      <w:r w:rsidRPr="00DD745B">
        <w:rPr>
          <w:rFonts w:cstheme="minorHAnsi"/>
          <w:bCs/>
          <w:shd w:val="clear" w:color="auto" w:fill="FFFFFF"/>
          <w:lang w:val="en-GB"/>
        </w:rPr>
        <w:t>BLUCK, R.S. (1975), </w:t>
      </w:r>
      <w:r w:rsidRPr="00DD745B">
        <w:rPr>
          <w:rStyle w:val="nfasis"/>
          <w:rFonts w:cstheme="minorHAnsi"/>
          <w:bCs/>
          <w:shd w:val="clear" w:color="auto" w:fill="FFFFFF"/>
          <w:lang w:val="en-GB"/>
        </w:rPr>
        <w:t>Plato’s</w:t>
      </w:r>
      <w:r w:rsidRPr="00DD745B">
        <w:rPr>
          <w:rFonts w:cstheme="minorHAnsi"/>
          <w:bCs/>
          <w:shd w:val="clear" w:color="auto" w:fill="FFFFFF"/>
          <w:lang w:val="en-GB"/>
        </w:rPr>
        <w:t> Sophist</w:t>
      </w:r>
      <w:r w:rsidRPr="00DD745B">
        <w:rPr>
          <w:rStyle w:val="nfasis"/>
          <w:rFonts w:cstheme="minorHAnsi"/>
          <w:bCs/>
          <w:shd w:val="clear" w:color="auto" w:fill="FFFFFF"/>
          <w:lang w:val="en-GB"/>
        </w:rPr>
        <w:t>: A commentary</w:t>
      </w:r>
      <w:r w:rsidRPr="00DD745B">
        <w:rPr>
          <w:rFonts w:cstheme="minorHAnsi"/>
          <w:bCs/>
          <w:shd w:val="clear" w:color="auto" w:fill="FFFFFF"/>
          <w:lang w:val="en-GB"/>
        </w:rPr>
        <w:t xml:space="preserve">, Gordon C. Neal (Ed.), </w:t>
      </w:r>
      <w:r w:rsidRPr="00DD745B">
        <w:rPr>
          <w:rFonts w:cstheme="minorHAnsi"/>
          <w:bCs/>
          <w:i/>
          <w:shd w:val="clear" w:color="auto" w:fill="FFFFFF"/>
          <w:lang w:val="en-GB"/>
        </w:rPr>
        <w:t>Publications of the Faculty of Arts of the University of Manchester</w:t>
      </w:r>
      <w:r w:rsidRPr="00DD745B">
        <w:rPr>
          <w:rFonts w:cstheme="minorHAnsi"/>
          <w:bCs/>
          <w:shd w:val="clear" w:color="auto" w:fill="FFFFFF"/>
          <w:lang w:val="en-GB"/>
        </w:rPr>
        <w:t>, Manchester, UK: Manchester Univ. Press.</w:t>
      </w:r>
    </w:p>
    <w:p w:rsidR="007105DF" w:rsidRPr="00DD745B" w:rsidRDefault="007105DF" w:rsidP="007105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hd w:val="clear" w:color="auto" w:fill="FFFFFF"/>
          <w:lang w:val="en-GB"/>
        </w:rPr>
      </w:pPr>
      <w:r w:rsidRPr="00DD745B">
        <w:rPr>
          <w:rFonts w:cstheme="minorHAnsi"/>
          <w:bCs/>
          <w:shd w:val="clear" w:color="auto" w:fill="FFFFFF"/>
          <w:lang w:val="en-GB"/>
        </w:rPr>
        <w:t>CORNFORD, F.M. (1935), </w:t>
      </w:r>
      <w:r w:rsidRPr="00DD745B">
        <w:rPr>
          <w:rStyle w:val="nfasis"/>
          <w:rFonts w:cstheme="minorHAnsi"/>
          <w:bCs/>
          <w:shd w:val="clear" w:color="auto" w:fill="FFFFFF"/>
          <w:lang w:val="en-GB"/>
        </w:rPr>
        <w:t>Plato’s theory of knowledge</w:t>
      </w:r>
      <w:r w:rsidRPr="00DD745B">
        <w:rPr>
          <w:rFonts w:cstheme="minorHAnsi"/>
          <w:bCs/>
          <w:shd w:val="clear" w:color="auto" w:fill="FFFFFF"/>
          <w:lang w:val="en-GB"/>
        </w:rPr>
        <w:t>: </w:t>
      </w:r>
      <w:r w:rsidRPr="00DD745B">
        <w:rPr>
          <w:rStyle w:val="nfasis"/>
          <w:rFonts w:cstheme="minorHAnsi"/>
          <w:bCs/>
          <w:shd w:val="clear" w:color="auto" w:fill="FFFFFF"/>
          <w:lang w:val="en-GB"/>
        </w:rPr>
        <w:t>The</w:t>
      </w:r>
      <w:r w:rsidR="002E5281">
        <w:rPr>
          <w:rStyle w:val="nfasis"/>
          <w:rFonts w:cstheme="minorHAnsi"/>
          <w:bCs/>
          <w:shd w:val="clear" w:color="auto" w:fill="FFFFFF"/>
          <w:lang w:val="en-GB"/>
        </w:rPr>
        <w:t xml:space="preserve"> </w:t>
      </w:r>
      <w:r w:rsidRPr="00DD745B">
        <w:rPr>
          <w:rFonts w:cstheme="minorHAnsi"/>
          <w:bCs/>
          <w:shd w:val="clear" w:color="auto" w:fill="FFFFFF"/>
          <w:lang w:val="en-GB"/>
        </w:rPr>
        <w:t>Theaetetus </w:t>
      </w:r>
      <w:r w:rsidRPr="00DD745B">
        <w:rPr>
          <w:rStyle w:val="nfasis"/>
          <w:rFonts w:cstheme="minorHAnsi"/>
          <w:bCs/>
          <w:shd w:val="clear" w:color="auto" w:fill="FFFFFF"/>
          <w:lang w:val="en-GB"/>
        </w:rPr>
        <w:t>and the</w:t>
      </w:r>
      <w:r w:rsidRPr="00DD745B">
        <w:rPr>
          <w:rFonts w:cstheme="minorHAnsi"/>
          <w:bCs/>
          <w:shd w:val="clear" w:color="auto" w:fill="FFFFFF"/>
          <w:lang w:val="en-GB"/>
        </w:rPr>
        <w:t> Sophist </w:t>
      </w:r>
      <w:r w:rsidRPr="00DD745B">
        <w:rPr>
          <w:rStyle w:val="nfasis"/>
          <w:rFonts w:cstheme="minorHAnsi"/>
          <w:bCs/>
          <w:shd w:val="clear" w:color="auto" w:fill="FFFFFF"/>
          <w:lang w:val="en-GB"/>
        </w:rPr>
        <w:t>of Plato</w:t>
      </w:r>
      <w:r w:rsidRPr="00DD745B">
        <w:rPr>
          <w:rStyle w:val="nfasis"/>
          <w:rFonts w:cstheme="minorHAnsi"/>
          <w:bCs/>
          <w:i w:val="0"/>
          <w:shd w:val="clear" w:color="auto" w:fill="FFFFFF"/>
          <w:lang w:val="en-GB"/>
        </w:rPr>
        <w:t xml:space="preserve">, </w:t>
      </w:r>
      <w:r w:rsidRPr="00DD745B">
        <w:rPr>
          <w:rFonts w:cstheme="minorHAnsi"/>
          <w:bCs/>
          <w:shd w:val="clear" w:color="auto" w:fill="FFFFFF"/>
          <w:lang w:val="en-GB"/>
        </w:rPr>
        <w:t>ed. and trans., London, Kegan Paul.</w:t>
      </w:r>
    </w:p>
    <w:p w:rsidR="007105DF" w:rsidRPr="00DD745B" w:rsidRDefault="007105DF" w:rsidP="007105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hd w:val="clear" w:color="auto" w:fill="FFFFFF"/>
          <w:lang w:val="en-GB"/>
        </w:rPr>
      </w:pPr>
      <w:r w:rsidRPr="00DD745B">
        <w:rPr>
          <w:rFonts w:eastAsia="Times New Roman" w:cstheme="minorHAnsi"/>
          <w:bCs/>
          <w:lang w:val="en-GB" w:eastAsia="es-AR"/>
        </w:rPr>
        <w:t>ROWE, Ch.</w:t>
      </w:r>
      <w:r w:rsidRPr="00DD745B">
        <w:rPr>
          <w:rFonts w:eastAsia="Times New Roman" w:cstheme="minorHAnsi"/>
          <w:lang w:val="en-GB" w:eastAsia="es-AR"/>
        </w:rPr>
        <w:t> (2015), </w:t>
      </w:r>
      <w:hyperlink r:id="rId8" w:history="1">
        <w:r w:rsidRPr="00DD745B">
          <w:rPr>
            <w:rFonts w:eastAsia="Times New Roman" w:cstheme="minorHAnsi"/>
            <w:i/>
            <w:u w:val="single"/>
            <w:lang w:val="en-GB" w:eastAsia="es-AR"/>
          </w:rPr>
          <w:t>Plato, Theaetetus and Sophist</w:t>
        </w:r>
      </w:hyperlink>
      <w:r w:rsidRPr="00DD745B">
        <w:rPr>
          <w:rFonts w:eastAsia="Times New Roman" w:cstheme="minorHAnsi"/>
          <w:i/>
          <w:u w:val="single"/>
          <w:lang w:val="en-GB" w:eastAsia="es-AR"/>
        </w:rPr>
        <w:t>,</w:t>
      </w:r>
      <w:r w:rsidRPr="00DD745B">
        <w:rPr>
          <w:rFonts w:eastAsia="Times New Roman" w:cstheme="minorHAnsi"/>
          <w:lang w:val="en-GB" w:eastAsia="es-AR"/>
        </w:rPr>
        <w:t xml:space="preserve"> Cambridge Texts in the History of Philosophy, Cambridge University Press.</w:t>
      </w:r>
    </w:p>
    <w:p w:rsidR="007105DF" w:rsidRPr="00656F23" w:rsidRDefault="007105DF" w:rsidP="009A460B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lang w:val="en-GB"/>
        </w:rPr>
      </w:pPr>
    </w:p>
    <w:p w:rsidR="00DB042A" w:rsidRPr="009341CD" w:rsidRDefault="007D1521" w:rsidP="003A037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en-GB"/>
        </w:rPr>
      </w:pPr>
      <w:r>
        <w:rPr>
          <w:rFonts w:ascii="Calibri" w:eastAsia="Calibri" w:hAnsi="Calibri" w:cs="Calibri"/>
          <w:color w:val="000000"/>
          <w:sz w:val="24"/>
          <w:szCs w:val="24"/>
          <w:lang w:val="en-GB"/>
        </w:rPr>
        <w:t>c</w:t>
      </w:r>
      <w:r w:rsidR="00DB042A" w:rsidRPr="009341CD">
        <w:rPr>
          <w:rFonts w:ascii="Calibri" w:eastAsia="Calibri" w:hAnsi="Calibri" w:cs="Calibri"/>
          <w:color w:val="000000"/>
          <w:sz w:val="24"/>
          <w:szCs w:val="24"/>
          <w:lang w:val="en-GB"/>
        </w:rPr>
        <w:t>. ARISTÓTELES:</w:t>
      </w:r>
    </w:p>
    <w:p w:rsidR="00DA18B1" w:rsidRPr="00DA18B1" w:rsidRDefault="00DA18B1" w:rsidP="003A037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en-GB"/>
        </w:rPr>
      </w:pPr>
      <w:r w:rsidRPr="00DA18B1">
        <w:rPr>
          <w:rFonts w:ascii="Calibri" w:eastAsia="Calibri" w:hAnsi="Calibri" w:cs="Calibri"/>
          <w:color w:val="000000"/>
          <w:lang w:val="en-GB"/>
        </w:rPr>
        <w:t xml:space="preserve">BARNES, J. (1984), </w:t>
      </w:r>
      <w:r w:rsidRPr="00DA18B1">
        <w:rPr>
          <w:rFonts w:ascii="Calibri" w:eastAsia="Calibri" w:hAnsi="Calibri" w:cs="Calibri"/>
          <w:i/>
          <w:color w:val="000000"/>
          <w:lang w:val="en-GB"/>
        </w:rPr>
        <w:t>The Complete Works of Aristotle</w:t>
      </w:r>
      <w:r w:rsidRPr="00DA18B1">
        <w:rPr>
          <w:rFonts w:ascii="Calibri" w:eastAsia="Calibri" w:hAnsi="Calibri" w:cs="Calibri"/>
          <w:color w:val="000000"/>
          <w:lang w:val="en-GB"/>
        </w:rPr>
        <w:t>, Princeton, 2 vols.</w:t>
      </w:r>
    </w:p>
    <w:p w:rsidR="00DA18B1" w:rsidRPr="00DA18B1" w:rsidRDefault="00DA18B1" w:rsidP="003A037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DA18B1">
        <w:rPr>
          <w:rFonts w:ascii="Calibri" w:eastAsia="Calibri" w:hAnsi="Calibri" w:cs="Calibri"/>
          <w:color w:val="000000"/>
        </w:rPr>
        <w:t>BOERI, M.</w:t>
      </w:r>
      <w:r w:rsidR="003A0375">
        <w:rPr>
          <w:rFonts w:ascii="Calibri" w:eastAsia="Calibri" w:hAnsi="Calibri" w:cs="Calibri"/>
          <w:color w:val="000000"/>
        </w:rPr>
        <w:t xml:space="preserve"> </w:t>
      </w:r>
      <w:r w:rsidRPr="00DA18B1">
        <w:rPr>
          <w:rFonts w:ascii="Calibri" w:eastAsia="Calibri" w:hAnsi="Calibri" w:cs="Calibri"/>
          <w:color w:val="000000"/>
        </w:rPr>
        <w:t xml:space="preserve">(1993), </w:t>
      </w:r>
      <w:r w:rsidRPr="00DA18B1">
        <w:rPr>
          <w:rFonts w:ascii="Calibri" w:eastAsia="Calibri" w:hAnsi="Calibri" w:cs="Calibri"/>
          <w:i/>
          <w:color w:val="000000"/>
        </w:rPr>
        <w:t>Aristóteles. Física, Libros I-II</w:t>
      </w:r>
      <w:r w:rsidRPr="00DA18B1">
        <w:rPr>
          <w:rFonts w:ascii="Calibri" w:eastAsia="Calibri" w:hAnsi="Calibri" w:cs="Calibri"/>
          <w:color w:val="000000"/>
        </w:rPr>
        <w:t xml:space="preserve">, </w:t>
      </w:r>
      <w:r w:rsidR="003A0375" w:rsidRPr="00DB042A">
        <w:rPr>
          <w:rFonts w:ascii="Calibri" w:eastAsia="Calibri" w:hAnsi="Calibri" w:cs="Calibri"/>
          <w:color w:val="000000"/>
        </w:rPr>
        <w:t>intr., trad. y notas de ---</w:t>
      </w:r>
      <w:r w:rsidR="003A0375">
        <w:rPr>
          <w:rFonts w:ascii="Calibri" w:eastAsia="Calibri" w:hAnsi="Calibri" w:cs="Calibri"/>
          <w:color w:val="000000"/>
        </w:rPr>
        <w:t xml:space="preserve">, </w:t>
      </w:r>
      <w:r w:rsidRPr="00DA18B1">
        <w:rPr>
          <w:rFonts w:ascii="Calibri" w:eastAsia="Calibri" w:hAnsi="Calibri" w:cs="Calibri"/>
          <w:color w:val="000000"/>
        </w:rPr>
        <w:t>Buenos Aires, Biblos.</w:t>
      </w:r>
    </w:p>
    <w:p w:rsidR="00DA18B1" w:rsidRPr="00DA18B1" w:rsidRDefault="00DA18B1" w:rsidP="003A037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en-GB"/>
        </w:rPr>
      </w:pPr>
      <w:r w:rsidRPr="00DA18B1">
        <w:rPr>
          <w:rFonts w:ascii="Calibri" w:eastAsia="Calibri" w:hAnsi="Calibri" w:cs="Calibri"/>
          <w:color w:val="000000"/>
          <w:lang w:val="en-US"/>
        </w:rPr>
        <w:t xml:space="preserve">BOSTOCK, D. (1994), </w:t>
      </w:r>
      <w:r w:rsidRPr="00ED4960">
        <w:rPr>
          <w:rFonts w:ascii="Calibri" w:eastAsia="Calibri" w:hAnsi="Calibri" w:cs="Calibri"/>
          <w:i/>
          <w:iCs/>
          <w:color w:val="000000"/>
          <w:lang w:val="en-US"/>
        </w:rPr>
        <w:t>Aristotle,</w:t>
      </w:r>
      <w:r w:rsidRPr="00DA18B1">
        <w:rPr>
          <w:rFonts w:ascii="Calibri" w:eastAsia="Calibri" w:hAnsi="Calibri" w:cs="Calibri"/>
          <w:color w:val="000000"/>
          <w:lang w:val="en-US"/>
        </w:rPr>
        <w:t xml:space="preserve"> </w:t>
      </w:r>
      <w:r w:rsidRPr="00DA18B1">
        <w:rPr>
          <w:rFonts w:ascii="Calibri" w:eastAsia="Calibri" w:hAnsi="Calibri" w:cs="Calibri"/>
          <w:i/>
          <w:color w:val="000000"/>
          <w:lang w:val="en-US"/>
        </w:rPr>
        <w:t>Metaphysics Books Z AND H</w:t>
      </w:r>
      <w:r w:rsidRPr="00DA18B1">
        <w:rPr>
          <w:rFonts w:ascii="Calibri" w:eastAsia="Calibri" w:hAnsi="Calibri" w:cs="Calibri"/>
          <w:color w:val="000000"/>
          <w:lang w:val="en-US"/>
        </w:rPr>
        <w:t>, t</w:t>
      </w:r>
      <w:r>
        <w:rPr>
          <w:rFonts w:ascii="Calibri" w:eastAsia="Calibri" w:hAnsi="Calibri" w:cs="Calibri"/>
          <w:color w:val="000000"/>
          <w:lang w:val="en-US"/>
        </w:rPr>
        <w:t>ranslated with a Commentary by --</w:t>
      </w:r>
      <w:r w:rsidR="004F740E">
        <w:rPr>
          <w:rFonts w:ascii="Calibri" w:eastAsia="Calibri" w:hAnsi="Calibri" w:cs="Calibri"/>
          <w:color w:val="000000"/>
          <w:lang w:val="en-US"/>
        </w:rPr>
        <w:t>-</w:t>
      </w:r>
      <w:r w:rsidRPr="00DA18B1">
        <w:rPr>
          <w:rFonts w:ascii="Calibri" w:eastAsia="Calibri" w:hAnsi="Calibri" w:cs="Calibri"/>
          <w:color w:val="000000"/>
          <w:lang w:val="en-US"/>
        </w:rPr>
        <w:t>, Oxford, Clarendon Press.</w:t>
      </w:r>
      <w:r w:rsidRPr="00DA18B1">
        <w:rPr>
          <w:rFonts w:ascii="Calibri" w:eastAsia="Calibri" w:hAnsi="Calibri" w:cs="Calibri"/>
          <w:color w:val="000000"/>
          <w:lang w:val="en-GB"/>
        </w:rPr>
        <w:t xml:space="preserve"> </w:t>
      </w:r>
    </w:p>
    <w:p w:rsidR="00DA18B1" w:rsidRPr="00DA18B1" w:rsidRDefault="00DA18B1" w:rsidP="003A037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DA18B1">
        <w:rPr>
          <w:rFonts w:ascii="Calibri" w:eastAsia="Calibri" w:hAnsi="Calibri" w:cs="Calibri"/>
          <w:color w:val="000000"/>
        </w:rPr>
        <w:t xml:space="preserve">CALVO MARTÍNEZ, T. (1994), </w:t>
      </w:r>
      <w:r w:rsidRPr="00ED4960">
        <w:rPr>
          <w:rFonts w:ascii="Calibri" w:eastAsia="Calibri" w:hAnsi="Calibri" w:cs="Calibri"/>
          <w:i/>
          <w:iCs/>
          <w:color w:val="000000"/>
        </w:rPr>
        <w:t>Aristóteles,</w:t>
      </w:r>
      <w:r w:rsidRPr="00DA18B1">
        <w:rPr>
          <w:rFonts w:ascii="Calibri" w:eastAsia="Calibri" w:hAnsi="Calibri" w:cs="Calibri"/>
          <w:color w:val="000000"/>
        </w:rPr>
        <w:t xml:space="preserve"> </w:t>
      </w:r>
      <w:r w:rsidRPr="00DA18B1">
        <w:rPr>
          <w:rFonts w:ascii="Calibri" w:eastAsia="Calibri" w:hAnsi="Calibri" w:cs="Calibri"/>
          <w:i/>
          <w:iCs/>
          <w:color w:val="000000"/>
        </w:rPr>
        <w:t>Metafisica,</w:t>
      </w:r>
      <w:r w:rsidRPr="00DA18B1">
        <w:rPr>
          <w:rFonts w:ascii="Calibri" w:eastAsia="Calibri" w:hAnsi="Calibri" w:cs="Calibri"/>
          <w:color w:val="000000"/>
        </w:rPr>
        <w:t xml:space="preserve"> </w:t>
      </w:r>
      <w:r w:rsidR="003A0375" w:rsidRPr="00DB042A">
        <w:rPr>
          <w:rFonts w:ascii="Calibri" w:eastAsia="Calibri" w:hAnsi="Calibri" w:cs="Calibri"/>
          <w:color w:val="000000"/>
        </w:rPr>
        <w:t>intr., trad. y notas de ---</w:t>
      </w:r>
      <w:r w:rsidR="003A0375">
        <w:rPr>
          <w:rFonts w:ascii="Calibri" w:eastAsia="Calibri" w:hAnsi="Calibri" w:cs="Calibri"/>
          <w:color w:val="000000"/>
        </w:rPr>
        <w:t xml:space="preserve">, </w:t>
      </w:r>
      <w:r w:rsidRPr="00DA18B1">
        <w:rPr>
          <w:rFonts w:ascii="Calibri" w:eastAsia="Calibri" w:hAnsi="Calibri" w:cs="Calibri"/>
          <w:color w:val="000000"/>
        </w:rPr>
        <w:t>Madrid, Gredos.</w:t>
      </w:r>
    </w:p>
    <w:p w:rsidR="006D785A" w:rsidRPr="006D785A" w:rsidRDefault="006D785A" w:rsidP="003A037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6D785A">
        <w:rPr>
          <w:rFonts w:ascii="Calibri" w:eastAsia="Calibri" w:hAnsi="Calibri" w:cs="Calibri"/>
          <w:color w:val="000000"/>
        </w:rPr>
        <w:t xml:space="preserve">CASSIN, B. et NARCY, M. </w:t>
      </w:r>
      <w:r>
        <w:rPr>
          <w:rFonts w:ascii="Calibri" w:eastAsia="Calibri" w:hAnsi="Calibri" w:cs="Calibri"/>
          <w:color w:val="000000"/>
        </w:rPr>
        <w:t xml:space="preserve">(1989), </w:t>
      </w:r>
      <w:r w:rsidRPr="006D785A">
        <w:rPr>
          <w:rFonts w:ascii="Calibri" w:eastAsia="Calibri" w:hAnsi="Calibri" w:cs="Calibri"/>
          <w:i/>
          <w:iCs/>
          <w:color w:val="000000"/>
        </w:rPr>
        <w:t xml:space="preserve">La </w:t>
      </w:r>
      <w:r>
        <w:rPr>
          <w:rFonts w:ascii="Calibri" w:eastAsia="Calibri" w:hAnsi="Calibri" w:cs="Calibri"/>
          <w:i/>
          <w:iCs/>
          <w:color w:val="000000"/>
        </w:rPr>
        <w:t>décision</w:t>
      </w:r>
      <w:r w:rsidRPr="006D785A">
        <w:rPr>
          <w:rFonts w:ascii="Calibri" w:eastAsia="Calibri" w:hAnsi="Calibri" w:cs="Calibri"/>
          <w:i/>
          <w:iCs/>
          <w:color w:val="000000"/>
        </w:rPr>
        <w:t xml:space="preserve"> du sens. Le </w:t>
      </w:r>
      <w:r>
        <w:rPr>
          <w:rFonts w:ascii="Calibri" w:eastAsia="Calibri" w:hAnsi="Calibri" w:cs="Calibri"/>
          <w:i/>
          <w:iCs/>
          <w:color w:val="000000"/>
        </w:rPr>
        <w:t>liv</w:t>
      </w:r>
      <w:r w:rsidRPr="006D785A">
        <w:rPr>
          <w:rFonts w:ascii="Calibri" w:eastAsia="Calibri" w:hAnsi="Calibri" w:cs="Calibri"/>
          <w:i/>
          <w:iCs/>
          <w:color w:val="000000"/>
        </w:rPr>
        <w:t>re Gamma de la</w:t>
      </w:r>
      <w:r>
        <w:rPr>
          <w:rFonts w:ascii="Calibri" w:eastAsia="Calibri" w:hAnsi="Calibri" w:cs="Calibri"/>
          <w:color w:val="000000"/>
        </w:rPr>
        <w:t xml:space="preserve"> Métaphysique </w:t>
      </w:r>
      <w:r w:rsidRPr="006D785A">
        <w:rPr>
          <w:rFonts w:ascii="Calibri" w:eastAsia="Calibri" w:hAnsi="Calibri" w:cs="Calibri"/>
          <w:i/>
          <w:iCs/>
          <w:color w:val="000000"/>
        </w:rPr>
        <w:t>d’Aristote</w:t>
      </w:r>
      <w:r>
        <w:rPr>
          <w:rFonts w:ascii="Calibri" w:eastAsia="Calibri" w:hAnsi="Calibri" w:cs="Calibri"/>
          <w:color w:val="000000"/>
        </w:rPr>
        <w:t>, introduction, text, traduction et commentaire par ---, Paris, Vrin.</w:t>
      </w:r>
    </w:p>
    <w:p w:rsidR="00ED4960" w:rsidRPr="00ED4960" w:rsidRDefault="00ED4960" w:rsidP="003A037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</w:t>
      </w:r>
      <w:r w:rsidRPr="00ED4960">
        <w:rPr>
          <w:rFonts w:ascii="Calibri" w:eastAsia="Calibri" w:hAnsi="Calibri" w:cs="Calibri"/>
          <w:color w:val="000000"/>
        </w:rPr>
        <w:t>CHAND</w:t>
      </w:r>
      <w:r>
        <w:rPr>
          <w:rFonts w:ascii="Calibri" w:eastAsia="Calibri" w:hAnsi="Calibri" w:cs="Calibri"/>
          <w:color w:val="000000"/>
        </w:rPr>
        <w:t xml:space="preserve">ÍA, G. R. </w:t>
      </w:r>
      <w:r w:rsidRPr="00ED4960"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color w:val="000000"/>
        </w:rPr>
        <w:t>1995</w:t>
      </w:r>
      <w:r w:rsidRPr="00ED4960">
        <w:rPr>
          <w:rFonts w:ascii="Calibri" w:eastAsia="Calibri" w:hAnsi="Calibri" w:cs="Calibri"/>
          <w:color w:val="000000"/>
        </w:rPr>
        <w:t>)</w:t>
      </w:r>
      <w:r>
        <w:rPr>
          <w:rFonts w:ascii="Calibri" w:eastAsia="Calibri" w:hAnsi="Calibri" w:cs="Calibri"/>
          <w:color w:val="000000"/>
        </w:rPr>
        <w:t>,</w:t>
      </w:r>
      <w:r w:rsidRPr="00ED4960">
        <w:rPr>
          <w:rFonts w:ascii="Calibri" w:eastAsia="Calibri" w:hAnsi="Calibri" w:cs="Calibri"/>
          <w:color w:val="000000"/>
        </w:rPr>
        <w:t xml:space="preserve"> </w:t>
      </w:r>
      <w:r w:rsidRPr="00ED4960">
        <w:rPr>
          <w:rFonts w:ascii="Calibri" w:eastAsia="Calibri" w:hAnsi="Calibri" w:cs="Calibri"/>
          <w:i/>
          <w:iCs/>
          <w:color w:val="000000"/>
        </w:rPr>
        <w:t>Aristóteles, Física</w:t>
      </w:r>
      <w:r>
        <w:rPr>
          <w:rFonts w:ascii="Calibri" w:eastAsia="Calibri" w:hAnsi="Calibri" w:cs="Calibri"/>
          <w:color w:val="000000"/>
        </w:rPr>
        <w:t xml:space="preserve">, </w:t>
      </w:r>
      <w:r w:rsidRPr="00DB042A">
        <w:rPr>
          <w:rFonts w:ascii="Calibri" w:eastAsia="Calibri" w:hAnsi="Calibri" w:cs="Calibri"/>
          <w:color w:val="000000"/>
        </w:rPr>
        <w:t>intr., trad. y notas de ---</w:t>
      </w:r>
      <w:r>
        <w:rPr>
          <w:rFonts w:ascii="Calibri" w:eastAsia="Calibri" w:hAnsi="Calibri" w:cs="Calibri"/>
          <w:color w:val="000000"/>
        </w:rPr>
        <w:t xml:space="preserve">, </w:t>
      </w:r>
      <w:r w:rsidRPr="00DA18B1">
        <w:rPr>
          <w:rFonts w:ascii="Calibri" w:eastAsia="Calibri" w:hAnsi="Calibri" w:cs="Calibri"/>
          <w:color w:val="000000"/>
        </w:rPr>
        <w:t>Madrid, Gredos.</w:t>
      </w:r>
    </w:p>
    <w:p w:rsidR="00DA18B1" w:rsidRDefault="00DA18B1" w:rsidP="003A037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en-GB"/>
        </w:rPr>
      </w:pPr>
      <w:r w:rsidRPr="00DA18B1">
        <w:rPr>
          <w:rFonts w:ascii="Calibri" w:eastAsia="Calibri" w:hAnsi="Calibri" w:cs="Calibri"/>
          <w:color w:val="000000"/>
          <w:lang w:val="en-GB"/>
        </w:rPr>
        <w:t>ROSS, W.D. (1948, 1924</w:t>
      </w:r>
      <w:r w:rsidRPr="00DA18B1">
        <w:rPr>
          <w:rFonts w:ascii="Calibri" w:eastAsia="Calibri" w:hAnsi="Calibri" w:cs="Calibri"/>
          <w:color w:val="000000"/>
          <w:vertAlign w:val="superscript"/>
          <w:lang w:val="en-GB"/>
        </w:rPr>
        <w:t>1</w:t>
      </w:r>
      <w:r w:rsidRPr="00DA18B1">
        <w:rPr>
          <w:rFonts w:ascii="Calibri" w:eastAsia="Calibri" w:hAnsi="Calibri" w:cs="Calibri"/>
          <w:color w:val="000000"/>
          <w:lang w:val="en-GB"/>
        </w:rPr>
        <w:t xml:space="preserve">), </w:t>
      </w:r>
      <w:r w:rsidRPr="00ED4960">
        <w:rPr>
          <w:rFonts w:ascii="Calibri" w:eastAsia="Calibri" w:hAnsi="Calibri" w:cs="Calibri"/>
          <w:i/>
          <w:iCs/>
          <w:color w:val="000000"/>
          <w:lang w:val="en-GB"/>
        </w:rPr>
        <w:t>Aristotle,</w:t>
      </w:r>
      <w:r w:rsidRPr="00DA18B1">
        <w:rPr>
          <w:rFonts w:ascii="Calibri" w:eastAsia="Calibri" w:hAnsi="Calibri" w:cs="Calibri"/>
          <w:color w:val="000000"/>
          <w:lang w:val="en-GB"/>
        </w:rPr>
        <w:t xml:space="preserve"> </w:t>
      </w:r>
      <w:r w:rsidRPr="00DA18B1">
        <w:rPr>
          <w:rFonts w:ascii="Calibri" w:eastAsia="Calibri" w:hAnsi="Calibri" w:cs="Calibri"/>
          <w:i/>
          <w:iCs/>
          <w:color w:val="000000"/>
          <w:lang w:val="en-GB"/>
        </w:rPr>
        <w:t>Metaphysics</w:t>
      </w:r>
      <w:r w:rsidRPr="00DA18B1">
        <w:rPr>
          <w:rFonts w:ascii="Calibri" w:eastAsia="Calibri" w:hAnsi="Calibri" w:cs="Calibri"/>
          <w:color w:val="000000"/>
          <w:lang w:val="en-GB"/>
        </w:rPr>
        <w:t>, 2 vols, Oxford, Clarendon Press.</w:t>
      </w:r>
    </w:p>
    <w:p w:rsidR="00090676" w:rsidRPr="00090676" w:rsidRDefault="00090676" w:rsidP="003A037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en-GB"/>
        </w:rPr>
      </w:pPr>
      <w:r>
        <w:rPr>
          <w:rFonts w:ascii="Calibri" w:eastAsia="Calibri" w:hAnsi="Calibri" w:cs="Calibri"/>
          <w:color w:val="000000"/>
          <w:lang w:val="en-GB"/>
        </w:rPr>
        <w:t xml:space="preserve">___ (1954), </w:t>
      </w:r>
      <w:r>
        <w:rPr>
          <w:rFonts w:ascii="Calibri" w:eastAsia="Calibri" w:hAnsi="Calibri" w:cs="Calibri"/>
          <w:i/>
          <w:iCs/>
          <w:color w:val="000000"/>
          <w:lang w:val="en-GB"/>
        </w:rPr>
        <w:t>The Nic</w:t>
      </w:r>
      <w:r w:rsidRPr="00090676">
        <w:rPr>
          <w:rFonts w:ascii="Calibri" w:eastAsia="Calibri" w:hAnsi="Calibri" w:cs="Calibri"/>
          <w:i/>
          <w:iCs/>
          <w:color w:val="000000"/>
          <w:lang w:val="en-GB"/>
        </w:rPr>
        <w:t>omachean Ethics of Aristotle</w:t>
      </w:r>
      <w:r>
        <w:rPr>
          <w:rFonts w:ascii="Calibri" w:eastAsia="Calibri" w:hAnsi="Calibri" w:cs="Calibri"/>
          <w:color w:val="000000"/>
          <w:lang w:val="en-GB"/>
        </w:rPr>
        <w:t xml:space="preserve">, London, </w:t>
      </w:r>
      <w:r w:rsidRPr="00DA18B1">
        <w:rPr>
          <w:rFonts w:ascii="Calibri" w:eastAsia="Calibri" w:hAnsi="Calibri" w:cs="Calibri"/>
          <w:color w:val="000000"/>
          <w:lang w:val="en-GB"/>
        </w:rPr>
        <w:t>Oxford</w:t>
      </w:r>
      <w:r>
        <w:rPr>
          <w:rFonts w:ascii="Calibri" w:eastAsia="Calibri" w:hAnsi="Calibri" w:cs="Calibri"/>
          <w:color w:val="000000"/>
          <w:lang w:val="en-GB"/>
        </w:rPr>
        <w:t xml:space="preserve"> University</w:t>
      </w:r>
      <w:r w:rsidRPr="00DA18B1">
        <w:rPr>
          <w:rFonts w:ascii="Calibri" w:eastAsia="Calibri" w:hAnsi="Calibri" w:cs="Calibri"/>
          <w:color w:val="000000"/>
          <w:lang w:val="en-GB"/>
        </w:rPr>
        <w:t xml:space="preserve"> Press.</w:t>
      </w:r>
    </w:p>
    <w:p w:rsidR="00DA18B1" w:rsidRPr="00DA18B1" w:rsidRDefault="00DA18B1" w:rsidP="003A037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it-IT"/>
        </w:rPr>
      </w:pPr>
      <w:r w:rsidRPr="00DA18B1">
        <w:rPr>
          <w:rFonts w:ascii="Calibri" w:eastAsia="Calibri" w:hAnsi="Calibri" w:cs="Calibri"/>
          <w:color w:val="000000"/>
          <w:lang w:val="it-IT"/>
        </w:rPr>
        <w:t xml:space="preserve">RUGGIU, L. (1995), </w:t>
      </w:r>
      <w:r w:rsidRPr="00DA18B1">
        <w:rPr>
          <w:rFonts w:ascii="Calibri" w:eastAsia="Calibri" w:hAnsi="Calibri" w:cs="Calibri"/>
          <w:i/>
          <w:color w:val="000000"/>
          <w:lang w:val="it-IT"/>
        </w:rPr>
        <w:t>Aristotele, Fisica,</w:t>
      </w:r>
      <w:r w:rsidRPr="00DA18B1">
        <w:rPr>
          <w:rFonts w:ascii="Calibri" w:eastAsia="Calibri" w:hAnsi="Calibri" w:cs="Calibri"/>
          <w:color w:val="000000"/>
          <w:lang w:val="it-IT"/>
        </w:rPr>
        <w:t xml:space="preserve"> Milano, Rusconi.</w:t>
      </w:r>
    </w:p>
    <w:p w:rsidR="003A0375" w:rsidRDefault="00DA18B1" w:rsidP="003A037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lang w:eastAsia="es-ES"/>
        </w:rPr>
      </w:pPr>
      <w:r w:rsidRPr="00DA18B1">
        <w:rPr>
          <w:rFonts w:ascii="Calibri" w:eastAsia="Calibri" w:hAnsi="Calibri" w:cs="Calibri"/>
          <w:color w:val="000000"/>
          <w:lang w:val="it-IT"/>
        </w:rPr>
        <w:t xml:space="preserve">ZUCCHI, H. (1999), </w:t>
      </w:r>
      <w:r w:rsidRPr="003A0375">
        <w:rPr>
          <w:rFonts w:ascii="Calibri" w:eastAsia="Calibri" w:hAnsi="Calibri" w:cs="Calibri"/>
          <w:i/>
          <w:iCs/>
          <w:color w:val="000000"/>
          <w:lang w:val="it-IT"/>
        </w:rPr>
        <w:t>Aristóteles, Metafísica</w:t>
      </w:r>
      <w:r w:rsidRPr="00DA18B1">
        <w:rPr>
          <w:rFonts w:ascii="Calibri" w:eastAsia="Calibri" w:hAnsi="Calibri" w:cs="Calibri"/>
          <w:color w:val="000000"/>
          <w:lang w:val="it-IT"/>
        </w:rPr>
        <w:t xml:space="preserve">, </w:t>
      </w:r>
      <w:r w:rsidR="003A0375" w:rsidRPr="00DB042A">
        <w:rPr>
          <w:rFonts w:ascii="Calibri" w:eastAsia="Calibri" w:hAnsi="Calibri" w:cs="Calibri"/>
          <w:color w:val="000000"/>
        </w:rPr>
        <w:t>intr., trad. y notas de ---</w:t>
      </w:r>
      <w:r w:rsidR="003A0375">
        <w:rPr>
          <w:rFonts w:ascii="Calibri" w:eastAsia="Calibri" w:hAnsi="Calibri" w:cs="Calibri"/>
          <w:color w:val="000000"/>
        </w:rPr>
        <w:t xml:space="preserve">, </w:t>
      </w:r>
      <w:r w:rsidRPr="00DA18B1">
        <w:rPr>
          <w:rFonts w:ascii="Calibri" w:eastAsia="Calibri" w:hAnsi="Calibri" w:cs="Calibri"/>
          <w:color w:val="000000"/>
          <w:lang w:val="it-IT"/>
        </w:rPr>
        <w:t>Buenos Aires, Sudamericana.</w:t>
      </w:r>
      <w:r w:rsidR="003A0375" w:rsidRPr="003A0375">
        <w:rPr>
          <w:rFonts w:ascii="Times New Roman" w:eastAsia="Times New Roman" w:hAnsi="Times New Roman" w:cs="Times New Roman"/>
          <w:spacing w:val="-3"/>
          <w:lang w:eastAsia="es-ES"/>
        </w:rPr>
        <w:t xml:space="preserve"> </w:t>
      </w:r>
    </w:p>
    <w:p w:rsidR="009B6A01" w:rsidRDefault="009B6A01" w:rsidP="00633C95">
      <w:pPr>
        <w:spacing w:after="0" w:line="240" w:lineRule="auto"/>
        <w:jc w:val="both"/>
        <w:rPr>
          <w:rFonts w:eastAsia="Calibri" w:cstheme="minorHAnsi"/>
          <w:color w:val="FF0000"/>
          <w:lang w:val="fr-FR"/>
        </w:rPr>
      </w:pPr>
    </w:p>
    <w:p w:rsidR="009B6A01" w:rsidRPr="0067368B" w:rsidRDefault="007D1521" w:rsidP="00633C95">
      <w:pPr>
        <w:spacing w:after="0" w:line="240" w:lineRule="auto"/>
        <w:jc w:val="both"/>
        <w:rPr>
          <w:rFonts w:eastAsia="Calibri" w:cstheme="minorHAnsi"/>
          <w:sz w:val="24"/>
          <w:szCs w:val="24"/>
          <w:lang w:val="fr-FR"/>
        </w:rPr>
      </w:pPr>
      <w:r w:rsidRPr="0067368B">
        <w:rPr>
          <w:rFonts w:eastAsia="Calibri" w:cstheme="minorHAnsi"/>
          <w:sz w:val="24"/>
          <w:szCs w:val="24"/>
          <w:lang w:val="fr-FR"/>
        </w:rPr>
        <w:t>d</w:t>
      </w:r>
      <w:r w:rsidR="00DD745B" w:rsidRPr="0067368B">
        <w:rPr>
          <w:rFonts w:eastAsia="Calibri" w:cstheme="minorHAnsi"/>
          <w:sz w:val="24"/>
          <w:szCs w:val="24"/>
          <w:lang w:val="fr-FR"/>
        </w:rPr>
        <w:t>. FILOSOFÍA HELENÍSTICA</w:t>
      </w:r>
      <w:r w:rsidR="0067368B" w:rsidRPr="0067368B">
        <w:rPr>
          <w:rFonts w:eastAsia="Calibri" w:cstheme="minorHAnsi"/>
          <w:sz w:val="24"/>
          <w:szCs w:val="24"/>
          <w:lang w:val="fr-FR"/>
        </w:rPr>
        <w:t> :</w:t>
      </w:r>
    </w:p>
    <w:p w:rsidR="00E21D60" w:rsidRPr="00E21D60" w:rsidRDefault="00E21D60" w:rsidP="00E21D60">
      <w:pPr>
        <w:tabs>
          <w:tab w:val="num" w:pos="720"/>
        </w:tabs>
        <w:spacing w:after="0" w:line="240" w:lineRule="auto"/>
        <w:jc w:val="both"/>
        <w:rPr>
          <w:rFonts w:eastAsia="Calibri" w:cstheme="minorHAnsi"/>
          <w:lang w:val="en-GB"/>
        </w:rPr>
      </w:pPr>
      <w:r>
        <w:rPr>
          <w:rFonts w:eastAsia="Calibri" w:cstheme="minorHAnsi"/>
          <w:lang w:val="en-GB"/>
        </w:rPr>
        <w:t>BAILEY, C. (1926),</w:t>
      </w:r>
      <w:r w:rsidRPr="00E21D60">
        <w:rPr>
          <w:rFonts w:eastAsia="Calibri" w:cstheme="minorHAnsi"/>
          <w:lang w:val="en-GB"/>
        </w:rPr>
        <w:t xml:space="preserve"> </w:t>
      </w:r>
      <w:r w:rsidRPr="00E21D60">
        <w:rPr>
          <w:rFonts w:eastAsia="Calibri" w:cstheme="minorHAnsi"/>
          <w:i/>
          <w:iCs/>
          <w:lang w:val="en-GB"/>
        </w:rPr>
        <w:t>Epicurus: The Extant Remains</w:t>
      </w:r>
      <w:r>
        <w:rPr>
          <w:rFonts w:eastAsia="Calibri" w:cstheme="minorHAnsi"/>
          <w:lang w:val="en-GB"/>
        </w:rPr>
        <w:t>, Oxford,</w:t>
      </w:r>
      <w:r w:rsidRPr="00E21D60">
        <w:rPr>
          <w:rFonts w:eastAsia="Calibri" w:cstheme="minorHAnsi"/>
          <w:lang w:val="en-GB"/>
        </w:rPr>
        <w:t xml:space="preserve"> Clarendon Press.</w:t>
      </w:r>
    </w:p>
    <w:p w:rsidR="00E21D60" w:rsidRPr="00E21D60" w:rsidRDefault="00E21D60" w:rsidP="002D4103">
      <w:pPr>
        <w:tabs>
          <w:tab w:val="num" w:pos="720"/>
        </w:tabs>
        <w:spacing w:after="0" w:line="240" w:lineRule="auto"/>
        <w:jc w:val="both"/>
        <w:rPr>
          <w:rFonts w:eastAsia="Calibri" w:cstheme="minorHAnsi"/>
          <w:lang w:val="en-GB"/>
        </w:rPr>
      </w:pPr>
      <w:r>
        <w:rPr>
          <w:rFonts w:eastAsia="Calibri" w:cstheme="minorHAnsi"/>
          <w:lang w:val="en-GB"/>
        </w:rPr>
        <w:t>--- (</w:t>
      </w:r>
      <w:r w:rsidRPr="00E21D60">
        <w:rPr>
          <w:rFonts w:eastAsia="Calibri" w:cstheme="minorHAnsi"/>
          <w:lang w:val="en-GB"/>
        </w:rPr>
        <w:t>1947</w:t>
      </w:r>
      <w:r>
        <w:rPr>
          <w:rFonts w:eastAsia="Calibri" w:cstheme="minorHAnsi"/>
          <w:lang w:val="en-GB"/>
        </w:rPr>
        <w:t>)</w:t>
      </w:r>
      <w:r w:rsidRPr="00E21D60">
        <w:rPr>
          <w:rFonts w:eastAsia="Calibri" w:cstheme="minorHAnsi"/>
          <w:lang w:val="en-GB"/>
        </w:rPr>
        <w:t xml:space="preserve">, </w:t>
      </w:r>
      <w:r w:rsidRPr="00E21D60">
        <w:rPr>
          <w:rFonts w:eastAsia="Calibri" w:cstheme="minorHAnsi"/>
          <w:i/>
          <w:iCs/>
          <w:lang w:val="en-GB"/>
        </w:rPr>
        <w:t>Titi Lucreti Cari De Rerum Natura Libri Sex</w:t>
      </w:r>
      <w:r>
        <w:rPr>
          <w:rFonts w:eastAsia="Calibri" w:cstheme="minorHAnsi"/>
          <w:lang w:val="en-GB"/>
        </w:rPr>
        <w:t>, 3 vols., Oxford,</w:t>
      </w:r>
      <w:r w:rsidRPr="00E21D60">
        <w:rPr>
          <w:rFonts w:eastAsia="Calibri" w:cstheme="minorHAnsi"/>
          <w:lang w:val="en-GB"/>
        </w:rPr>
        <w:t xml:space="preserve"> Oxford University Press.</w:t>
      </w:r>
    </w:p>
    <w:p w:rsidR="00EF6895" w:rsidRPr="00EF6895" w:rsidRDefault="002D4103" w:rsidP="002D4103">
      <w:pPr>
        <w:tabs>
          <w:tab w:val="num" w:pos="720"/>
        </w:tabs>
        <w:spacing w:after="0" w:line="240" w:lineRule="auto"/>
        <w:jc w:val="both"/>
        <w:rPr>
          <w:rFonts w:eastAsia="Calibri" w:cstheme="minorHAnsi"/>
          <w:lang w:val="es-ES"/>
        </w:rPr>
      </w:pPr>
      <w:r w:rsidRPr="002D4103">
        <w:rPr>
          <w:rFonts w:eastAsia="Calibri" w:cstheme="minorHAnsi"/>
          <w:lang w:val="es-ES"/>
        </w:rPr>
        <w:t>BERGUA CAVERO</w:t>
      </w:r>
      <w:r>
        <w:rPr>
          <w:rFonts w:eastAsia="Calibri" w:cstheme="minorHAnsi"/>
          <w:lang w:val="es-ES"/>
        </w:rPr>
        <w:t>,</w:t>
      </w:r>
      <w:r w:rsidRPr="002D4103">
        <w:rPr>
          <w:rFonts w:eastAsia="Calibri" w:cstheme="minorHAnsi"/>
          <w:lang w:val="es-ES"/>
        </w:rPr>
        <w:t xml:space="preserve"> J.</w:t>
      </w:r>
      <w:r>
        <w:rPr>
          <w:rFonts w:eastAsia="Calibri" w:cstheme="minorHAnsi"/>
          <w:lang w:val="es-ES"/>
        </w:rPr>
        <w:t xml:space="preserve"> </w:t>
      </w:r>
      <w:r w:rsidR="00EF6895">
        <w:rPr>
          <w:rFonts w:eastAsia="Calibri" w:cstheme="minorHAnsi"/>
          <w:lang w:val="es-ES"/>
        </w:rPr>
        <w:t>(</w:t>
      </w:r>
      <w:r w:rsidR="00EF6895" w:rsidRPr="00EF6895">
        <w:rPr>
          <w:rFonts w:eastAsia="Calibri" w:cstheme="minorHAnsi"/>
          <w:lang w:val="es-ES"/>
        </w:rPr>
        <w:t>1997</w:t>
      </w:r>
      <w:r w:rsidR="00EF6895">
        <w:rPr>
          <w:rFonts w:eastAsia="Calibri" w:cstheme="minorHAnsi"/>
          <w:lang w:val="es-ES"/>
        </w:rPr>
        <w:t xml:space="preserve">), </w:t>
      </w:r>
      <w:r w:rsidR="00EF6895" w:rsidRPr="00EF6895">
        <w:rPr>
          <w:rFonts w:eastAsia="Calibri" w:cstheme="minorHAnsi"/>
          <w:vanish/>
          <w:lang w:val="es-ES"/>
        </w:rPr>
        <w:t> </w:t>
      </w:r>
      <w:r w:rsidR="00EF6895" w:rsidRPr="00EF6895">
        <w:rPr>
          <w:rFonts w:eastAsia="Calibri" w:cstheme="minorHAnsi"/>
          <w:i/>
          <w:iCs/>
          <w:lang w:val="es-ES"/>
        </w:rPr>
        <w:t>Sexto Empírico</w:t>
      </w:r>
      <w:r>
        <w:rPr>
          <w:rFonts w:eastAsia="Calibri" w:cstheme="minorHAnsi"/>
          <w:i/>
          <w:iCs/>
          <w:lang w:val="es-ES"/>
        </w:rPr>
        <w:t xml:space="preserve">. </w:t>
      </w:r>
      <w:r w:rsidR="00EF6895" w:rsidRPr="00EF6895">
        <w:rPr>
          <w:rFonts w:eastAsia="Calibri" w:cstheme="minorHAnsi"/>
          <w:i/>
          <w:iCs/>
          <w:lang w:val="es-ES"/>
        </w:rPr>
        <w:t>Contra los profesores</w:t>
      </w:r>
      <w:r>
        <w:rPr>
          <w:rFonts w:eastAsia="Calibri" w:cstheme="minorHAnsi"/>
          <w:i/>
          <w:iCs/>
          <w:lang w:val="es-ES"/>
        </w:rPr>
        <w:t xml:space="preserve">, </w:t>
      </w:r>
      <w:r w:rsidRPr="00EF6895">
        <w:rPr>
          <w:rFonts w:eastAsia="Calibri" w:cstheme="minorHAnsi"/>
          <w:lang w:val="es-ES"/>
        </w:rPr>
        <w:t>Madrid</w:t>
      </w:r>
      <w:r>
        <w:rPr>
          <w:rFonts w:eastAsia="Calibri" w:cstheme="minorHAnsi"/>
          <w:lang w:val="es-ES"/>
        </w:rPr>
        <w:t xml:space="preserve">, </w:t>
      </w:r>
      <w:r w:rsidRPr="00EF6895">
        <w:rPr>
          <w:rFonts w:eastAsia="Calibri" w:cstheme="minorHAnsi"/>
          <w:lang w:val="es-ES"/>
        </w:rPr>
        <w:t xml:space="preserve"> Gredos</w:t>
      </w:r>
      <w:r>
        <w:rPr>
          <w:rFonts w:eastAsia="Calibri" w:cstheme="minorHAnsi"/>
          <w:lang w:val="es-ES"/>
        </w:rPr>
        <w:t>.</w:t>
      </w:r>
      <w:r w:rsidR="00EF6895" w:rsidRPr="00EF6895">
        <w:rPr>
          <w:rFonts w:eastAsia="Calibri" w:cstheme="minorHAnsi"/>
          <w:vanish/>
          <w:lang w:val="es-ES"/>
        </w:rPr>
        <w:t> </w:t>
      </w:r>
    </w:p>
    <w:p w:rsidR="00792594" w:rsidRPr="00792594" w:rsidRDefault="00792594" w:rsidP="00792594">
      <w:pPr>
        <w:spacing w:after="0" w:line="240" w:lineRule="auto"/>
        <w:jc w:val="both"/>
        <w:rPr>
          <w:rFonts w:eastAsia="Calibri" w:cstheme="minorHAnsi"/>
          <w:lang w:val="en-GB"/>
        </w:rPr>
      </w:pPr>
      <w:r w:rsidRPr="00792594">
        <w:rPr>
          <w:rFonts w:eastAsia="Calibri" w:cstheme="minorHAnsi"/>
          <w:lang w:val="en-GB"/>
        </w:rPr>
        <w:t>BETT</w:t>
      </w:r>
      <w:r>
        <w:rPr>
          <w:rFonts w:eastAsia="Calibri" w:cstheme="minorHAnsi"/>
          <w:lang w:val="en-GB"/>
        </w:rPr>
        <w:t>, R. (</w:t>
      </w:r>
      <w:r w:rsidRPr="00792594">
        <w:rPr>
          <w:rFonts w:eastAsia="Calibri" w:cstheme="minorHAnsi"/>
          <w:lang w:val="en-GB"/>
        </w:rPr>
        <w:t>1997</w:t>
      </w:r>
      <w:r>
        <w:rPr>
          <w:rFonts w:eastAsia="Calibri" w:cstheme="minorHAnsi"/>
          <w:lang w:val="en-GB"/>
        </w:rPr>
        <w:t>)</w:t>
      </w:r>
      <w:r w:rsidRPr="00792594">
        <w:rPr>
          <w:rFonts w:eastAsia="Calibri" w:cstheme="minorHAnsi"/>
          <w:lang w:val="en-GB"/>
        </w:rPr>
        <w:t xml:space="preserve">, </w:t>
      </w:r>
      <w:r w:rsidRPr="00792594">
        <w:rPr>
          <w:rFonts w:eastAsia="Calibri" w:cstheme="minorHAnsi"/>
          <w:i/>
          <w:iCs/>
          <w:lang w:val="en-GB"/>
        </w:rPr>
        <w:t>Sextus Empiricus: Against the Ethicists</w:t>
      </w:r>
      <w:r>
        <w:rPr>
          <w:rFonts w:eastAsia="Calibri" w:cstheme="minorHAnsi"/>
          <w:lang w:val="en-GB"/>
        </w:rPr>
        <w:t>, Oxford,</w:t>
      </w:r>
      <w:r w:rsidRPr="00792594">
        <w:rPr>
          <w:rFonts w:eastAsia="Calibri" w:cstheme="minorHAnsi"/>
          <w:lang w:val="en-GB"/>
        </w:rPr>
        <w:t xml:space="preserve"> Clarendon Press.</w:t>
      </w:r>
    </w:p>
    <w:p w:rsidR="00792594" w:rsidRPr="00792594" w:rsidRDefault="00792594" w:rsidP="00792594">
      <w:pPr>
        <w:spacing w:after="0" w:line="240" w:lineRule="auto"/>
        <w:jc w:val="both"/>
        <w:rPr>
          <w:rFonts w:eastAsia="Calibri" w:cstheme="minorHAnsi"/>
          <w:lang w:val="en-GB"/>
        </w:rPr>
      </w:pPr>
      <w:r>
        <w:rPr>
          <w:rFonts w:eastAsia="Calibri" w:cstheme="minorHAnsi"/>
          <w:lang w:val="en-GB"/>
        </w:rPr>
        <w:t>––– (</w:t>
      </w:r>
      <w:r w:rsidRPr="00792594">
        <w:rPr>
          <w:rFonts w:eastAsia="Calibri" w:cstheme="minorHAnsi"/>
          <w:lang w:val="en-GB"/>
        </w:rPr>
        <w:t>2005</w:t>
      </w:r>
      <w:r>
        <w:rPr>
          <w:rFonts w:eastAsia="Calibri" w:cstheme="minorHAnsi"/>
          <w:lang w:val="en-GB"/>
        </w:rPr>
        <w:t>)</w:t>
      </w:r>
      <w:r w:rsidRPr="00792594">
        <w:rPr>
          <w:rFonts w:eastAsia="Calibri" w:cstheme="minorHAnsi"/>
          <w:lang w:val="en-GB"/>
        </w:rPr>
        <w:t xml:space="preserve">, </w:t>
      </w:r>
      <w:r w:rsidRPr="00792594">
        <w:rPr>
          <w:rFonts w:eastAsia="Calibri" w:cstheme="minorHAnsi"/>
          <w:i/>
          <w:iCs/>
          <w:lang w:val="en-GB"/>
        </w:rPr>
        <w:t>Sextus Empiricus: Against the Logicians</w:t>
      </w:r>
      <w:r>
        <w:rPr>
          <w:rFonts w:eastAsia="Calibri" w:cstheme="minorHAnsi"/>
          <w:lang w:val="en-GB"/>
        </w:rPr>
        <w:t>, Cambridge,</w:t>
      </w:r>
      <w:r w:rsidRPr="00792594">
        <w:rPr>
          <w:rFonts w:eastAsia="Calibri" w:cstheme="minorHAnsi"/>
          <w:lang w:val="en-GB"/>
        </w:rPr>
        <w:t xml:space="preserve"> Cambridge University Press.</w:t>
      </w:r>
    </w:p>
    <w:p w:rsidR="00792594" w:rsidRPr="00792594" w:rsidRDefault="00792594" w:rsidP="00792594">
      <w:pPr>
        <w:spacing w:after="0" w:line="240" w:lineRule="auto"/>
        <w:jc w:val="both"/>
        <w:rPr>
          <w:rFonts w:eastAsia="Calibri" w:cstheme="minorHAnsi"/>
          <w:lang w:val="en-GB"/>
        </w:rPr>
      </w:pPr>
      <w:r>
        <w:rPr>
          <w:rFonts w:eastAsia="Calibri" w:cstheme="minorHAnsi"/>
          <w:lang w:val="en-GB"/>
        </w:rPr>
        <w:t>––– (</w:t>
      </w:r>
      <w:r w:rsidRPr="00792594">
        <w:rPr>
          <w:rFonts w:eastAsia="Calibri" w:cstheme="minorHAnsi"/>
          <w:lang w:val="en-GB"/>
        </w:rPr>
        <w:t>2012</w:t>
      </w:r>
      <w:r>
        <w:rPr>
          <w:rFonts w:eastAsia="Calibri" w:cstheme="minorHAnsi"/>
          <w:lang w:val="en-GB"/>
        </w:rPr>
        <w:t>)</w:t>
      </w:r>
      <w:r w:rsidRPr="00792594">
        <w:rPr>
          <w:rFonts w:eastAsia="Calibri" w:cstheme="minorHAnsi"/>
          <w:lang w:val="en-GB"/>
        </w:rPr>
        <w:t xml:space="preserve">, </w:t>
      </w:r>
      <w:r w:rsidRPr="00792594">
        <w:rPr>
          <w:rFonts w:eastAsia="Calibri" w:cstheme="minorHAnsi"/>
          <w:i/>
          <w:iCs/>
          <w:lang w:val="en-GB"/>
        </w:rPr>
        <w:t>Sextus Empiricus: Against the Physicists</w:t>
      </w:r>
      <w:r>
        <w:rPr>
          <w:rFonts w:eastAsia="Calibri" w:cstheme="minorHAnsi"/>
          <w:lang w:val="en-GB"/>
        </w:rPr>
        <w:t xml:space="preserve">, Cambridge, </w:t>
      </w:r>
      <w:r w:rsidRPr="00792594">
        <w:rPr>
          <w:rFonts w:eastAsia="Calibri" w:cstheme="minorHAnsi"/>
          <w:lang w:val="en-GB"/>
        </w:rPr>
        <w:t>Cambridge University Press.</w:t>
      </w:r>
    </w:p>
    <w:p w:rsidR="002D4103" w:rsidRDefault="002D4103" w:rsidP="002D4103">
      <w:pPr>
        <w:spacing w:after="0" w:line="240" w:lineRule="auto"/>
        <w:jc w:val="both"/>
        <w:rPr>
          <w:rFonts w:eastAsia="Calibri" w:cstheme="minorHAnsi"/>
        </w:rPr>
      </w:pPr>
      <w:r w:rsidRPr="0067368B">
        <w:rPr>
          <w:rFonts w:eastAsia="Calibri" w:cstheme="minorHAnsi"/>
        </w:rPr>
        <w:t xml:space="preserve">BOERI, M. – SALLES, R. (2014), </w:t>
      </w:r>
      <w:r w:rsidRPr="0067368B">
        <w:rPr>
          <w:rFonts w:eastAsia="Calibri" w:cstheme="minorHAnsi"/>
          <w:i/>
        </w:rPr>
        <w:t>Los filósofos estoicos. Ontología, lógica, física y ética</w:t>
      </w:r>
      <w:r w:rsidRPr="0067368B">
        <w:rPr>
          <w:rFonts w:eastAsia="Calibri" w:cstheme="minorHAnsi"/>
        </w:rPr>
        <w:t>, Traducción, comentario filosófico y edición anotada de los principales textos griegos y latinos de ---, Sankt Augustin.</w:t>
      </w:r>
    </w:p>
    <w:p w:rsidR="002D4103" w:rsidRPr="002D4103" w:rsidRDefault="002D4103" w:rsidP="00EF6895">
      <w:pPr>
        <w:tabs>
          <w:tab w:val="num" w:pos="720"/>
        </w:tabs>
        <w:spacing w:after="0" w:line="240" w:lineRule="auto"/>
        <w:jc w:val="both"/>
        <w:rPr>
          <w:rFonts w:eastAsia="Calibri" w:cstheme="minorHAnsi"/>
          <w:lang w:val="en-GB"/>
        </w:rPr>
      </w:pPr>
      <w:r w:rsidRPr="002D4103">
        <w:rPr>
          <w:rFonts w:eastAsia="Calibri" w:cstheme="minorHAnsi"/>
          <w:lang w:val="en-GB"/>
        </w:rPr>
        <w:t xml:space="preserve">BURY, R. G. </w:t>
      </w:r>
      <w:r>
        <w:rPr>
          <w:rFonts w:eastAsia="Calibri" w:cstheme="minorHAnsi"/>
          <w:lang w:val="en-GB"/>
        </w:rPr>
        <w:t>(</w:t>
      </w:r>
      <w:r w:rsidRPr="002D4103">
        <w:rPr>
          <w:rFonts w:eastAsia="Calibri" w:cstheme="minorHAnsi"/>
          <w:lang w:val="en-GB"/>
        </w:rPr>
        <w:t>1933</w:t>
      </w:r>
      <w:r>
        <w:rPr>
          <w:rFonts w:eastAsia="Calibri" w:cstheme="minorHAnsi"/>
          <w:lang w:val="en-GB"/>
        </w:rPr>
        <w:t xml:space="preserve">-1949), </w:t>
      </w:r>
      <w:r w:rsidRPr="002D4103">
        <w:rPr>
          <w:rFonts w:eastAsia="Calibri" w:cstheme="minorHAnsi"/>
          <w:i/>
          <w:iCs/>
          <w:lang w:val="en-GB"/>
        </w:rPr>
        <w:t>Sextus Empiricus</w:t>
      </w:r>
      <w:r>
        <w:rPr>
          <w:rFonts w:eastAsia="Calibri" w:cstheme="minorHAnsi"/>
          <w:lang w:val="en-GB"/>
        </w:rPr>
        <w:t xml:space="preserve">, 4 vols., </w:t>
      </w:r>
      <w:r w:rsidRPr="002D4103">
        <w:rPr>
          <w:rFonts w:eastAsia="Calibri" w:cstheme="minorHAnsi"/>
          <w:lang w:val="en-GB"/>
        </w:rPr>
        <w:t xml:space="preserve">Cambridge, </w:t>
      </w:r>
      <w:r>
        <w:rPr>
          <w:rFonts w:eastAsia="Calibri" w:cstheme="minorHAnsi"/>
          <w:lang w:val="en-GB"/>
        </w:rPr>
        <w:t>Harvard University Press.</w:t>
      </w:r>
    </w:p>
    <w:p w:rsidR="00EF6895" w:rsidRPr="00EF6895" w:rsidRDefault="002D4103" w:rsidP="00EF6895">
      <w:pPr>
        <w:tabs>
          <w:tab w:val="num" w:pos="720"/>
        </w:tabs>
        <w:spacing w:after="0" w:line="240" w:lineRule="auto"/>
        <w:jc w:val="both"/>
        <w:rPr>
          <w:rFonts w:eastAsia="Calibri" w:cstheme="minorHAnsi"/>
          <w:lang w:val="es-ES"/>
        </w:rPr>
      </w:pPr>
      <w:r w:rsidRPr="002E5281">
        <w:rPr>
          <w:rFonts w:eastAsia="Calibri" w:cstheme="minorHAnsi"/>
        </w:rPr>
        <w:t xml:space="preserve">GALLEGO CAO, A. - MUÑOZ DIEGO, T. </w:t>
      </w:r>
      <w:r w:rsidR="00EF6895" w:rsidRPr="002E5281">
        <w:rPr>
          <w:rFonts w:eastAsia="Calibri" w:cstheme="minorHAnsi"/>
        </w:rPr>
        <w:t xml:space="preserve">(1993). </w:t>
      </w:r>
      <w:r w:rsidRPr="002D4103">
        <w:rPr>
          <w:rFonts w:eastAsia="Calibri" w:cstheme="minorHAnsi"/>
          <w:i/>
          <w:iCs/>
          <w:lang w:val="es-ES"/>
        </w:rPr>
        <w:t>Sexto Empírico</w:t>
      </w:r>
      <w:r>
        <w:rPr>
          <w:rFonts w:eastAsia="Calibri" w:cstheme="minorHAnsi"/>
          <w:i/>
          <w:iCs/>
          <w:lang w:val="es-ES"/>
        </w:rPr>
        <w:t xml:space="preserve">. </w:t>
      </w:r>
      <w:r w:rsidR="00EF6895" w:rsidRPr="00EF6895">
        <w:rPr>
          <w:rFonts w:eastAsia="Calibri" w:cstheme="minorHAnsi"/>
          <w:i/>
          <w:iCs/>
          <w:lang w:val="es-ES"/>
        </w:rPr>
        <w:t>Esbozos pirrónicos</w:t>
      </w:r>
      <w:r>
        <w:rPr>
          <w:rFonts w:eastAsia="Calibri" w:cstheme="minorHAnsi"/>
          <w:lang w:val="es-ES"/>
        </w:rPr>
        <w:t xml:space="preserve">, </w:t>
      </w:r>
      <w:r w:rsidR="00EF6895" w:rsidRPr="00EF6895">
        <w:rPr>
          <w:rFonts w:eastAsia="Calibri" w:cstheme="minorHAnsi"/>
          <w:lang w:val="es-ES"/>
        </w:rPr>
        <w:t>Madrid</w:t>
      </w:r>
      <w:r w:rsidR="00EF6895">
        <w:rPr>
          <w:rFonts w:eastAsia="Calibri" w:cstheme="minorHAnsi"/>
          <w:lang w:val="es-ES"/>
        </w:rPr>
        <w:t xml:space="preserve">, </w:t>
      </w:r>
      <w:r w:rsidR="00EF6895" w:rsidRPr="00EF6895">
        <w:rPr>
          <w:rFonts w:eastAsia="Calibri" w:cstheme="minorHAnsi"/>
          <w:lang w:val="es-ES"/>
        </w:rPr>
        <w:t xml:space="preserve"> Gredos</w:t>
      </w:r>
      <w:r>
        <w:rPr>
          <w:rFonts w:eastAsia="Calibri" w:cstheme="minorHAnsi"/>
          <w:lang w:val="es-ES"/>
        </w:rPr>
        <w:t>.</w:t>
      </w:r>
    </w:p>
    <w:p w:rsidR="00E21D60" w:rsidRPr="00E21D60" w:rsidRDefault="00E21D60" w:rsidP="00E21D60">
      <w:pPr>
        <w:spacing w:after="0" w:line="240" w:lineRule="auto"/>
        <w:jc w:val="both"/>
        <w:rPr>
          <w:rFonts w:eastAsia="Calibri" w:cstheme="minorHAnsi"/>
          <w:lang w:val="en-GB"/>
        </w:rPr>
      </w:pPr>
      <w:r w:rsidRPr="00E21D60">
        <w:rPr>
          <w:rFonts w:eastAsia="Calibri" w:cstheme="minorHAnsi"/>
          <w:lang w:val="en-GB"/>
        </w:rPr>
        <w:t>INWOOD, B. AND GERSON, L</w:t>
      </w:r>
      <w:r>
        <w:rPr>
          <w:rFonts w:eastAsia="Calibri" w:cstheme="minorHAnsi"/>
          <w:lang w:val="en-GB"/>
        </w:rPr>
        <w:t>. (</w:t>
      </w:r>
      <w:r w:rsidRPr="00E21D60">
        <w:rPr>
          <w:rFonts w:eastAsia="Calibri" w:cstheme="minorHAnsi"/>
          <w:lang w:val="en-GB"/>
        </w:rPr>
        <w:t>1997</w:t>
      </w:r>
      <w:r>
        <w:rPr>
          <w:rFonts w:eastAsia="Calibri" w:cstheme="minorHAnsi"/>
          <w:lang w:val="en-GB"/>
        </w:rPr>
        <w:t>)</w:t>
      </w:r>
      <w:r w:rsidRPr="00E21D60">
        <w:rPr>
          <w:rFonts w:eastAsia="Calibri" w:cstheme="minorHAnsi"/>
          <w:lang w:val="en-GB"/>
        </w:rPr>
        <w:t xml:space="preserve">, </w:t>
      </w:r>
      <w:r w:rsidRPr="00E21D60">
        <w:rPr>
          <w:rFonts w:eastAsia="Calibri" w:cstheme="minorHAnsi"/>
          <w:i/>
          <w:iCs/>
          <w:lang w:val="en-GB"/>
        </w:rPr>
        <w:t>Hellenistic Philosophy</w:t>
      </w:r>
      <w:r>
        <w:rPr>
          <w:rFonts w:eastAsia="Calibri" w:cstheme="minorHAnsi"/>
          <w:lang w:val="en-GB"/>
        </w:rPr>
        <w:t>, Indianapolis, Hackett Publishing.</w:t>
      </w:r>
    </w:p>
    <w:p w:rsidR="00E21D60" w:rsidRPr="002E5281" w:rsidRDefault="00E21D60" w:rsidP="00E21D60">
      <w:pPr>
        <w:spacing w:after="0" w:line="240" w:lineRule="auto"/>
        <w:jc w:val="both"/>
        <w:rPr>
          <w:rFonts w:eastAsia="Calibri" w:cstheme="minorHAnsi"/>
        </w:rPr>
      </w:pPr>
      <w:r w:rsidRPr="00E21D60">
        <w:rPr>
          <w:rFonts w:eastAsia="Calibri" w:cstheme="minorHAnsi"/>
          <w:lang w:val="en-GB"/>
        </w:rPr>
        <w:t>LONG, A. A. AND SEDLEY, D. N</w:t>
      </w:r>
      <w:r>
        <w:rPr>
          <w:rFonts w:eastAsia="Calibri" w:cstheme="minorHAnsi"/>
          <w:lang w:val="en-GB"/>
        </w:rPr>
        <w:t>. (</w:t>
      </w:r>
      <w:r w:rsidRPr="00E21D60">
        <w:rPr>
          <w:rFonts w:eastAsia="Calibri" w:cstheme="minorHAnsi"/>
          <w:lang w:val="en-GB"/>
        </w:rPr>
        <w:t>1987</w:t>
      </w:r>
      <w:r>
        <w:rPr>
          <w:rFonts w:eastAsia="Calibri" w:cstheme="minorHAnsi"/>
          <w:lang w:val="en-GB"/>
        </w:rPr>
        <w:t>)</w:t>
      </w:r>
      <w:r w:rsidRPr="00E21D60">
        <w:rPr>
          <w:rFonts w:eastAsia="Calibri" w:cstheme="minorHAnsi"/>
          <w:lang w:val="en-GB"/>
        </w:rPr>
        <w:t xml:space="preserve">, </w:t>
      </w:r>
      <w:r w:rsidRPr="00E21D60">
        <w:rPr>
          <w:rFonts w:eastAsia="Calibri" w:cstheme="minorHAnsi"/>
          <w:i/>
          <w:iCs/>
          <w:lang w:val="en-GB"/>
        </w:rPr>
        <w:t>The Hellenistic Philosophers</w:t>
      </w:r>
      <w:r>
        <w:rPr>
          <w:rFonts w:eastAsia="Calibri" w:cstheme="minorHAnsi"/>
          <w:i/>
          <w:iCs/>
          <w:lang w:val="en-GB"/>
        </w:rPr>
        <w:t>,</w:t>
      </w:r>
      <w:r>
        <w:rPr>
          <w:rFonts w:eastAsia="Calibri" w:cstheme="minorHAnsi"/>
          <w:lang w:val="en-GB"/>
        </w:rPr>
        <w:t xml:space="preserve"> 2 vols. </w:t>
      </w:r>
      <w:r w:rsidRPr="002E5281">
        <w:rPr>
          <w:rFonts w:eastAsia="Calibri" w:cstheme="minorHAnsi"/>
        </w:rPr>
        <w:t xml:space="preserve">Cambridge, Cambridge University Press. </w:t>
      </w:r>
    </w:p>
    <w:p w:rsidR="002D4103" w:rsidRDefault="002D4103" w:rsidP="002D4103">
      <w:pPr>
        <w:tabs>
          <w:tab w:val="num" w:pos="720"/>
        </w:tabs>
        <w:spacing w:after="0" w:line="240" w:lineRule="auto"/>
        <w:jc w:val="both"/>
        <w:rPr>
          <w:rFonts w:eastAsia="Calibri" w:cstheme="minorHAnsi"/>
          <w:lang w:val="es-ES"/>
        </w:rPr>
      </w:pPr>
      <w:r>
        <w:rPr>
          <w:rFonts w:eastAsia="Calibri" w:cstheme="minorHAnsi"/>
          <w:lang w:val="es-ES"/>
        </w:rPr>
        <w:t>MARTOS MONTIEL, J. F. (</w:t>
      </w:r>
      <w:r w:rsidRPr="00EF6895">
        <w:rPr>
          <w:rFonts w:eastAsia="Calibri" w:cstheme="minorHAnsi"/>
          <w:lang w:val="es-ES"/>
        </w:rPr>
        <w:t>2012</w:t>
      </w:r>
      <w:r>
        <w:rPr>
          <w:rFonts w:eastAsia="Calibri" w:cstheme="minorHAnsi"/>
          <w:lang w:val="es-ES"/>
        </w:rPr>
        <w:t xml:space="preserve">), </w:t>
      </w:r>
      <w:r w:rsidRPr="002D4103">
        <w:rPr>
          <w:rFonts w:eastAsia="Calibri" w:cstheme="minorHAnsi"/>
          <w:i/>
          <w:iCs/>
          <w:lang w:val="es-ES"/>
        </w:rPr>
        <w:t>Sexto Empírico</w:t>
      </w:r>
      <w:r>
        <w:rPr>
          <w:rFonts w:eastAsia="Calibri" w:cstheme="minorHAnsi"/>
          <w:lang w:val="es-ES"/>
        </w:rPr>
        <w:t>.</w:t>
      </w:r>
      <w:r w:rsidRPr="00EF6895">
        <w:rPr>
          <w:rFonts w:eastAsia="Calibri" w:cstheme="minorHAnsi"/>
          <w:i/>
          <w:iCs/>
          <w:lang w:val="es-ES"/>
        </w:rPr>
        <w:t xml:space="preserve"> Contra los dogmáticos</w:t>
      </w:r>
      <w:r>
        <w:rPr>
          <w:rFonts w:eastAsia="Calibri" w:cstheme="minorHAnsi"/>
          <w:i/>
          <w:iCs/>
          <w:lang w:val="es-ES"/>
        </w:rPr>
        <w:t>,</w:t>
      </w:r>
      <w:r w:rsidRPr="002D4103">
        <w:rPr>
          <w:rFonts w:eastAsia="Calibri" w:cstheme="minorHAnsi"/>
          <w:lang w:val="es-ES"/>
        </w:rPr>
        <w:t xml:space="preserve"> </w:t>
      </w:r>
      <w:r w:rsidRPr="00EF6895">
        <w:rPr>
          <w:rFonts w:eastAsia="Calibri" w:cstheme="minorHAnsi"/>
          <w:lang w:val="es-ES"/>
        </w:rPr>
        <w:t>Madrid</w:t>
      </w:r>
      <w:r>
        <w:rPr>
          <w:rFonts w:eastAsia="Calibri" w:cstheme="minorHAnsi"/>
          <w:lang w:val="es-ES"/>
        </w:rPr>
        <w:t xml:space="preserve">, </w:t>
      </w:r>
      <w:r w:rsidRPr="00EF6895">
        <w:rPr>
          <w:rFonts w:eastAsia="Calibri" w:cstheme="minorHAnsi"/>
          <w:lang w:val="es-ES"/>
        </w:rPr>
        <w:t xml:space="preserve"> Gredos</w:t>
      </w:r>
      <w:r>
        <w:rPr>
          <w:rFonts w:eastAsia="Calibri" w:cstheme="minorHAnsi"/>
          <w:lang w:val="es-ES"/>
        </w:rPr>
        <w:t>.</w:t>
      </w:r>
    </w:p>
    <w:p w:rsidR="00E21D60" w:rsidRPr="00E21D60" w:rsidRDefault="00E21D60" w:rsidP="002D4103">
      <w:pPr>
        <w:spacing w:after="0" w:line="240" w:lineRule="auto"/>
        <w:jc w:val="both"/>
        <w:rPr>
          <w:rFonts w:eastAsia="Calibri" w:cstheme="minorHAnsi"/>
          <w:lang w:val="es-ES"/>
        </w:rPr>
      </w:pPr>
      <w:r w:rsidRPr="00E21D60">
        <w:rPr>
          <w:rFonts w:eastAsia="Calibri" w:cstheme="minorHAnsi"/>
          <w:lang w:val="es-ES"/>
        </w:rPr>
        <w:t>SOCAS GAVILÁN, F. (</w:t>
      </w:r>
      <w:r>
        <w:rPr>
          <w:rFonts w:eastAsia="Calibri" w:cstheme="minorHAnsi"/>
          <w:lang w:val="es-ES"/>
        </w:rPr>
        <w:t>2003</w:t>
      </w:r>
      <w:r w:rsidRPr="00E21D60">
        <w:rPr>
          <w:rFonts w:eastAsia="Calibri" w:cstheme="minorHAnsi"/>
          <w:lang w:val="es-ES"/>
        </w:rPr>
        <w:t xml:space="preserve">). </w:t>
      </w:r>
      <w:r w:rsidRPr="00E21D60">
        <w:rPr>
          <w:rFonts w:eastAsia="Calibri" w:cstheme="minorHAnsi"/>
          <w:i/>
          <w:iCs/>
          <w:lang w:val="es-ES"/>
        </w:rPr>
        <w:t>Lucrecio. La naturaleza</w:t>
      </w:r>
      <w:r>
        <w:rPr>
          <w:rFonts w:eastAsia="Calibri" w:cstheme="minorHAnsi"/>
          <w:lang w:val="es-ES"/>
        </w:rPr>
        <w:t>, Madrid, Gredos.</w:t>
      </w:r>
    </w:p>
    <w:p w:rsidR="002D4103" w:rsidRPr="002E5281" w:rsidRDefault="002D4103" w:rsidP="002D4103">
      <w:pPr>
        <w:spacing w:after="0" w:line="240" w:lineRule="auto"/>
        <w:jc w:val="both"/>
        <w:rPr>
          <w:rFonts w:eastAsia="Calibri" w:cstheme="minorHAnsi"/>
          <w:i/>
          <w:lang w:val="en-GB"/>
        </w:rPr>
      </w:pPr>
      <w:r w:rsidRPr="002E5281">
        <w:rPr>
          <w:rFonts w:eastAsia="Calibri" w:cstheme="minorHAnsi"/>
          <w:lang w:val="en-GB"/>
        </w:rPr>
        <w:lastRenderedPageBreak/>
        <w:t xml:space="preserve">VON ARNIM, H. (1903-24), </w:t>
      </w:r>
      <w:r w:rsidRPr="002E5281">
        <w:rPr>
          <w:rFonts w:eastAsia="Calibri" w:cstheme="minorHAnsi"/>
          <w:i/>
          <w:lang w:val="en-GB"/>
        </w:rPr>
        <w:t>Stoicorum Veterum Fragmenta</w:t>
      </w:r>
      <w:r w:rsidRPr="002E5281">
        <w:rPr>
          <w:rFonts w:eastAsia="Calibri" w:cstheme="minorHAnsi"/>
          <w:lang w:val="en-GB"/>
        </w:rPr>
        <w:t>, edited by ---, Leipzig, 4 vols</w:t>
      </w:r>
      <w:r w:rsidRPr="002E5281">
        <w:rPr>
          <w:rFonts w:eastAsia="Calibri" w:cstheme="minorHAnsi"/>
          <w:i/>
          <w:lang w:val="en-GB"/>
        </w:rPr>
        <w:t>.</w:t>
      </w:r>
    </w:p>
    <w:p w:rsidR="00DD745B" w:rsidRPr="00E21D60" w:rsidRDefault="00DD745B" w:rsidP="003A037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en-GB"/>
        </w:rPr>
      </w:pPr>
    </w:p>
    <w:p w:rsidR="00DB042A" w:rsidRPr="00DD745B" w:rsidRDefault="007D1521" w:rsidP="003A037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792594"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90291F" w:rsidRPr="00792594">
        <w:rPr>
          <w:rFonts w:ascii="Calibri" w:eastAsia="Calibri" w:hAnsi="Calibri" w:cs="Calibri"/>
          <w:color w:val="000000"/>
          <w:sz w:val="24"/>
          <w:szCs w:val="24"/>
        </w:rPr>
        <w:t>. ALCÍ</w:t>
      </w:r>
      <w:r w:rsidR="00DB042A" w:rsidRPr="00792594">
        <w:rPr>
          <w:rFonts w:ascii="Calibri" w:eastAsia="Calibri" w:hAnsi="Calibri" w:cs="Calibri"/>
          <w:color w:val="000000"/>
          <w:sz w:val="24"/>
          <w:szCs w:val="24"/>
        </w:rPr>
        <w:t>NOO</w:t>
      </w:r>
      <w:r w:rsidR="00DD745B" w:rsidRPr="00792594">
        <w:rPr>
          <w:rFonts w:ascii="Calibri" w:eastAsia="Calibri" w:hAnsi="Calibri" w:cs="Calibri"/>
          <w:color w:val="000000"/>
          <w:sz w:val="24"/>
          <w:szCs w:val="24"/>
        </w:rPr>
        <w:t>, ÁTICO y N</w:t>
      </w:r>
      <w:r w:rsidR="00DD745B" w:rsidRPr="00DD745B">
        <w:rPr>
          <w:rFonts w:ascii="Calibri" w:eastAsia="Calibri" w:hAnsi="Calibri" w:cs="Calibri"/>
          <w:color w:val="000000"/>
          <w:sz w:val="24"/>
          <w:szCs w:val="24"/>
        </w:rPr>
        <w:t>UMENIO</w:t>
      </w:r>
      <w:r w:rsidR="00DB042A" w:rsidRPr="00DD745B">
        <w:rPr>
          <w:rFonts w:ascii="Calibri" w:eastAsia="Calibri" w:hAnsi="Calibri" w:cs="Calibri"/>
          <w:color w:val="000000"/>
          <w:sz w:val="24"/>
          <w:szCs w:val="24"/>
        </w:rPr>
        <w:t>:</w:t>
      </w:r>
    </w:p>
    <w:p w:rsidR="0067368B" w:rsidRPr="0067368B" w:rsidRDefault="0067368B" w:rsidP="0067368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pt-BR"/>
        </w:rPr>
      </w:pPr>
      <w:r w:rsidRPr="0067368B">
        <w:rPr>
          <w:rFonts w:ascii="Calibri" w:eastAsia="Calibri" w:hAnsi="Calibri" w:cs="Calibri"/>
          <w:color w:val="000000"/>
          <w:lang w:val="pt-BR"/>
        </w:rPr>
        <w:t xml:space="preserve">DES PLACES, É. (1973), </w:t>
      </w:r>
      <w:r w:rsidRPr="0067368B">
        <w:rPr>
          <w:rFonts w:ascii="Calibri" w:eastAsia="Calibri" w:hAnsi="Calibri" w:cs="Calibri"/>
          <w:i/>
          <w:color w:val="000000"/>
          <w:lang w:val="pt-BR"/>
        </w:rPr>
        <w:t>Numénius. Fragments</w:t>
      </w:r>
      <w:r w:rsidRPr="0067368B">
        <w:rPr>
          <w:rFonts w:ascii="Calibri" w:eastAsia="Calibri" w:hAnsi="Calibri" w:cs="Calibri"/>
          <w:color w:val="000000"/>
          <w:lang w:val="pt-BR"/>
        </w:rPr>
        <w:t>, texte établi et traduit  par ---, Paris.</w:t>
      </w:r>
    </w:p>
    <w:p w:rsidR="0067368B" w:rsidRPr="0067368B" w:rsidRDefault="0067368B" w:rsidP="0067368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en-GB"/>
        </w:rPr>
      </w:pPr>
      <w:r>
        <w:rPr>
          <w:rFonts w:ascii="Calibri" w:eastAsia="Calibri" w:hAnsi="Calibri" w:cs="Calibri"/>
          <w:color w:val="000000"/>
          <w:lang w:val="en-GB"/>
        </w:rPr>
        <w:t>---</w:t>
      </w:r>
      <w:r w:rsidRPr="0067368B">
        <w:rPr>
          <w:rFonts w:ascii="Calibri" w:eastAsia="Calibri" w:hAnsi="Calibri" w:cs="Calibri"/>
          <w:color w:val="000000"/>
          <w:lang w:val="en-GB"/>
        </w:rPr>
        <w:t xml:space="preserve"> (1977), </w:t>
      </w:r>
      <w:r w:rsidRPr="0067368B">
        <w:rPr>
          <w:rFonts w:ascii="Calibri" w:eastAsia="Calibri" w:hAnsi="Calibri" w:cs="Calibri"/>
          <w:i/>
          <w:color w:val="000000"/>
          <w:lang w:val="en-GB"/>
        </w:rPr>
        <w:t>Atticus</w:t>
      </w:r>
      <w:r w:rsidRPr="0067368B">
        <w:rPr>
          <w:rFonts w:ascii="Calibri" w:eastAsia="Calibri" w:hAnsi="Calibri" w:cs="Calibri"/>
          <w:color w:val="000000"/>
          <w:lang w:val="en-GB"/>
        </w:rPr>
        <w:t>, texte établi et traduit par ---, Paris.</w:t>
      </w:r>
    </w:p>
    <w:p w:rsidR="00DB042A" w:rsidRPr="002E5281" w:rsidRDefault="00DB042A" w:rsidP="003A037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DB042A">
        <w:rPr>
          <w:rFonts w:ascii="Calibri" w:eastAsia="Calibri" w:hAnsi="Calibri" w:cs="Calibri"/>
          <w:color w:val="000000"/>
          <w:lang w:val="en-US"/>
        </w:rPr>
        <w:t xml:space="preserve">DILLON, J. (1993), </w:t>
      </w:r>
      <w:r w:rsidRPr="00DB042A">
        <w:rPr>
          <w:rFonts w:ascii="Calibri" w:eastAsia="Calibri" w:hAnsi="Calibri" w:cs="Calibri"/>
          <w:i/>
          <w:iCs/>
          <w:color w:val="000000"/>
          <w:lang w:val="en-US"/>
        </w:rPr>
        <w:t>Alcinous, the Handbook of Platonism</w:t>
      </w:r>
      <w:r w:rsidRPr="00DB042A">
        <w:rPr>
          <w:rFonts w:ascii="Calibri" w:eastAsia="Calibri" w:hAnsi="Calibri" w:cs="Calibri"/>
          <w:color w:val="000000"/>
          <w:lang w:val="en-US"/>
        </w:rPr>
        <w:t xml:space="preserve">. </w:t>
      </w:r>
      <w:r w:rsidRPr="002E5281">
        <w:rPr>
          <w:rFonts w:ascii="Calibri" w:eastAsia="Calibri" w:hAnsi="Calibri" w:cs="Calibri"/>
          <w:color w:val="000000"/>
        </w:rPr>
        <w:t>Oxford: Oxford University Press.</w:t>
      </w:r>
    </w:p>
    <w:p w:rsidR="0067368B" w:rsidRPr="0067368B" w:rsidRDefault="0067368B" w:rsidP="0067368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es-ES"/>
        </w:rPr>
      </w:pPr>
      <w:r w:rsidRPr="0067368B">
        <w:rPr>
          <w:rFonts w:ascii="Calibri" w:eastAsia="Calibri" w:hAnsi="Calibri" w:cs="Calibri"/>
          <w:color w:val="000000"/>
          <w:lang w:val="es-ES"/>
        </w:rPr>
        <w:t xml:space="preserve">GARCÍA BAZÁN, F. (1991), </w:t>
      </w:r>
      <w:r w:rsidRPr="0067368B">
        <w:rPr>
          <w:rFonts w:ascii="Calibri" w:eastAsia="Calibri" w:hAnsi="Calibri" w:cs="Calibri"/>
          <w:i/>
          <w:color w:val="000000"/>
          <w:lang w:val="es-ES"/>
        </w:rPr>
        <w:t>Oráculos Caldeos; Numenio de Apamea: Fragmentos y Testimonios</w:t>
      </w:r>
      <w:r w:rsidRPr="0067368B">
        <w:rPr>
          <w:rFonts w:ascii="Calibri" w:eastAsia="Calibri" w:hAnsi="Calibri" w:cs="Calibri"/>
          <w:color w:val="000000"/>
          <w:lang w:val="es-ES"/>
        </w:rPr>
        <w:t>,  intr., trad. y notas de ---, Madrid.</w:t>
      </w:r>
    </w:p>
    <w:p w:rsidR="00DB042A" w:rsidRPr="002E5281" w:rsidRDefault="00DB042A" w:rsidP="003A037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en-GB"/>
        </w:rPr>
      </w:pPr>
      <w:r w:rsidRPr="002E5281">
        <w:rPr>
          <w:rFonts w:ascii="Calibri" w:eastAsia="Calibri" w:hAnsi="Calibri" w:cs="Calibri"/>
          <w:bCs/>
          <w:color w:val="000000"/>
        </w:rPr>
        <w:t xml:space="preserve">MARTINO, G. (2014a), </w:t>
      </w:r>
      <w:r w:rsidRPr="002E5281">
        <w:rPr>
          <w:rFonts w:ascii="Calibri" w:eastAsia="Calibri" w:hAnsi="Calibri" w:cs="Calibri"/>
          <w:iCs/>
          <w:color w:val="000000"/>
        </w:rPr>
        <w:t xml:space="preserve">“Alcínoo. </w:t>
      </w:r>
      <w:r w:rsidRPr="003A0375">
        <w:rPr>
          <w:rFonts w:ascii="Calibri" w:eastAsia="Calibri" w:hAnsi="Calibri" w:cs="Calibri"/>
          <w:iCs/>
          <w:color w:val="000000"/>
        </w:rPr>
        <w:t>‘Expo</w:t>
      </w:r>
      <w:r w:rsidRPr="00DB042A">
        <w:rPr>
          <w:rFonts w:ascii="Calibri" w:eastAsia="Calibri" w:hAnsi="Calibri" w:cs="Calibri"/>
          <w:iCs/>
          <w:color w:val="000000"/>
        </w:rPr>
        <w:t>sición didáctica de las doctrinas de Platón.’  Introducción, traducción del griego y nota</w:t>
      </w:r>
      <w:r w:rsidR="003A0375">
        <w:rPr>
          <w:rFonts w:ascii="Calibri" w:eastAsia="Calibri" w:hAnsi="Calibri" w:cs="Calibri"/>
          <w:iCs/>
          <w:color w:val="000000"/>
        </w:rPr>
        <w:t>s de una selección de capítulos</w:t>
      </w:r>
      <w:r w:rsidRPr="00DB042A">
        <w:rPr>
          <w:rFonts w:ascii="Calibri" w:eastAsia="Calibri" w:hAnsi="Calibri" w:cs="Calibri"/>
          <w:iCs/>
          <w:color w:val="000000"/>
        </w:rPr>
        <w:t>”</w:t>
      </w:r>
      <w:r w:rsidR="003A0375">
        <w:rPr>
          <w:rFonts w:ascii="Calibri" w:eastAsia="Calibri" w:hAnsi="Calibri" w:cs="Calibri"/>
          <w:iCs/>
          <w:color w:val="000000"/>
        </w:rPr>
        <w:t>,</w:t>
      </w:r>
      <w:r w:rsidRPr="00DB042A">
        <w:rPr>
          <w:rFonts w:ascii="Calibri" w:eastAsia="Calibri" w:hAnsi="Calibri" w:cs="Calibri"/>
          <w:iCs/>
          <w:color w:val="000000"/>
        </w:rPr>
        <w:t xml:space="preserve"> </w:t>
      </w:r>
      <w:r w:rsidR="003A0375">
        <w:rPr>
          <w:rFonts w:ascii="Calibri" w:eastAsia="Calibri" w:hAnsi="Calibri" w:cs="Calibri"/>
          <w:bCs/>
          <w:color w:val="000000"/>
          <w:lang w:val="es-ES"/>
        </w:rPr>
        <w:t>e</w:t>
      </w:r>
      <w:r w:rsidRPr="00DB042A">
        <w:rPr>
          <w:rFonts w:ascii="Calibri" w:eastAsia="Calibri" w:hAnsi="Calibri" w:cs="Calibri"/>
          <w:iCs/>
          <w:color w:val="000000"/>
          <w:lang w:val="es-ES"/>
        </w:rPr>
        <w:t xml:space="preserve">n </w:t>
      </w:r>
      <w:r w:rsidRPr="00DB042A">
        <w:rPr>
          <w:rFonts w:ascii="Calibri" w:eastAsia="Calibri" w:hAnsi="Calibri" w:cs="Calibri"/>
          <w:i/>
          <w:iCs/>
          <w:color w:val="000000"/>
          <w:lang w:val="es-ES"/>
        </w:rPr>
        <w:t>Revista Latinoamericana de Filosofía,</w:t>
      </w:r>
      <w:r w:rsidRPr="00DB042A">
        <w:rPr>
          <w:rFonts w:ascii="Calibri" w:eastAsia="Calibri" w:hAnsi="Calibri" w:cs="Calibri"/>
          <w:color w:val="000000"/>
          <w:lang w:val="es-ES"/>
        </w:rPr>
        <w:t xml:space="preserve"> vol.</w:t>
      </w:r>
      <w:r w:rsidRPr="00DB042A">
        <w:rPr>
          <w:rFonts w:ascii="Calibri" w:eastAsia="Calibri" w:hAnsi="Calibri" w:cs="Calibri"/>
          <w:iCs/>
          <w:color w:val="000000"/>
          <w:lang w:val="es-ES"/>
        </w:rPr>
        <w:t xml:space="preserve"> </w:t>
      </w:r>
      <w:r w:rsidRPr="002E5281">
        <w:rPr>
          <w:rFonts w:ascii="Calibri" w:eastAsia="Calibri" w:hAnsi="Calibri" w:cs="Calibri"/>
          <w:iCs/>
          <w:color w:val="000000"/>
          <w:lang w:val="en-GB"/>
        </w:rPr>
        <w:t xml:space="preserve">XL, n° 1, Separata,  </w:t>
      </w:r>
      <w:r w:rsidRPr="002E5281">
        <w:rPr>
          <w:rFonts w:ascii="Calibri" w:eastAsia="Calibri" w:hAnsi="Calibri" w:cs="Calibri"/>
          <w:color w:val="000000"/>
          <w:lang w:val="en-GB"/>
        </w:rPr>
        <w:t>pp. 1- 40.</w:t>
      </w:r>
    </w:p>
    <w:p w:rsidR="0067368B" w:rsidRPr="0067368B" w:rsidRDefault="0067368B" w:rsidP="0067368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en-US"/>
        </w:rPr>
      </w:pPr>
      <w:r w:rsidRPr="0067368B">
        <w:rPr>
          <w:rFonts w:ascii="Calibri" w:eastAsia="Calibri" w:hAnsi="Calibri" w:cs="Calibri"/>
          <w:color w:val="000000"/>
          <w:lang w:val="en-US"/>
        </w:rPr>
        <w:t xml:space="preserve">PETTY, R. (2012), </w:t>
      </w:r>
      <w:r w:rsidRPr="0067368B">
        <w:rPr>
          <w:rFonts w:ascii="Calibri" w:eastAsia="Calibri" w:hAnsi="Calibri" w:cs="Calibri"/>
          <w:i/>
          <w:color w:val="000000"/>
          <w:lang w:val="en-US"/>
        </w:rPr>
        <w:t>Fragments of Numenius of Apamea</w:t>
      </w:r>
      <w:r w:rsidRPr="0067368B">
        <w:rPr>
          <w:rFonts w:ascii="Calibri" w:eastAsia="Calibri" w:hAnsi="Calibri" w:cs="Calibri"/>
          <w:color w:val="000000"/>
          <w:lang w:val="en-US"/>
        </w:rPr>
        <w:t>, translation and commentary by --, Westbury, Wiltshire.</w:t>
      </w:r>
    </w:p>
    <w:p w:rsidR="00DB042A" w:rsidRPr="002E5281" w:rsidRDefault="00DB042A" w:rsidP="003A037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en-US"/>
        </w:rPr>
      </w:pPr>
      <w:r w:rsidRPr="002E5281">
        <w:rPr>
          <w:rFonts w:ascii="Calibri" w:eastAsia="Calibri" w:hAnsi="Calibri" w:cs="Calibri"/>
          <w:color w:val="000000"/>
          <w:lang w:val="en-US"/>
        </w:rPr>
        <w:t xml:space="preserve">WHITTAKER, J. (1990), </w:t>
      </w:r>
      <w:r w:rsidRPr="002E5281">
        <w:rPr>
          <w:rFonts w:ascii="Calibri" w:eastAsia="Calibri" w:hAnsi="Calibri" w:cs="Calibri"/>
          <w:i/>
          <w:color w:val="000000"/>
          <w:lang w:val="en-US"/>
        </w:rPr>
        <w:t>Alcinoos. Enseignement des doctrines de Platon</w:t>
      </w:r>
      <w:r w:rsidRPr="002E5281">
        <w:rPr>
          <w:rFonts w:ascii="Calibri" w:eastAsia="Calibri" w:hAnsi="Calibri" w:cs="Calibri"/>
          <w:color w:val="000000"/>
          <w:lang w:val="en-US"/>
        </w:rPr>
        <w:t xml:space="preserve">, intr., texte établi et commenté par ---, et traduit par P. Louis, Paris. </w:t>
      </w:r>
    </w:p>
    <w:p w:rsidR="00CE31BD" w:rsidRPr="00DB042A" w:rsidRDefault="00CE31BD" w:rsidP="003A0375">
      <w:pPr>
        <w:spacing w:after="0" w:line="240" w:lineRule="auto"/>
        <w:jc w:val="both"/>
        <w:rPr>
          <w:rFonts w:ascii="Calibri" w:eastAsia="Calibri" w:hAnsi="Calibri" w:cs="Mangal"/>
          <w:lang w:val="pt-BR"/>
        </w:rPr>
      </w:pPr>
    </w:p>
    <w:p w:rsidR="00CE31BD" w:rsidRPr="009341CD" w:rsidRDefault="007D1521" w:rsidP="003A0375">
      <w:pPr>
        <w:spacing w:after="0" w:line="240" w:lineRule="auto"/>
        <w:jc w:val="both"/>
        <w:rPr>
          <w:rFonts w:ascii="Calibri" w:eastAsia="Calibri" w:hAnsi="Calibri" w:cs="Mangal"/>
          <w:sz w:val="24"/>
          <w:szCs w:val="24"/>
          <w:lang w:val="en-GB"/>
        </w:rPr>
      </w:pPr>
      <w:r>
        <w:rPr>
          <w:rFonts w:ascii="Calibri" w:eastAsia="Calibri" w:hAnsi="Calibri" w:cs="Mangal"/>
          <w:sz w:val="24"/>
          <w:szCs w:val="24"/>
          <w:lang w:val="en-GB"/>
        </w:rPr>
        <w:t>f</w:t>
      </w:r>
      <w:r w:rsidR="00DB042A" w:rsidRPr="009341CD">
        <w:rPr>
          <w:rFonts w:ascii="Calibri" w:eastAsia="Calibri" w:hAnsi="Calibri" w:cs="Mangal"/>
          <w:sz w:val="24"/>
          <w:szCs w:val="24"/>
          <w:lang w:val="en-GB"/>
        </w:rPr>
        <w:t xml:space="preserve">. </w:t>
      </w:r>
      <w:r w:rsidR="00CE31BD" w:rsidRPr="009341CD">
        <w:rPr>
          <w:rFonts w:ascii="Calibri" w:eastAsia="Calibri" w:hAnsi="Calibri" w:cs="Mangal"/>
          <w:sz w:val="24"/>
          <w:szCs w:val="24"/>
          <w:lang w:val="en-GB"/>
        </w:rPr>
        <w:t>P</w:t>
      </w:r>
      <w:r w:rsidR="00DB042A" w:rsidRPr="009341CD">
        <w:rPr>
          <w:rFonts w:ascii="Calibri" w:eastAsia="Calibri" w:hAnsi="Calibri" w:cs="Mangal"/>
          <w:sz w:val="24"/>
          <w:szCs w:val="24"/>
          <w:lang w:val="en-GB"/>
        </w:rPr>
        <w:t>LOTINO</w:t>
      </w:r>
      <w:r w:rsidR="00C01DBA" w:rsidRPr="009341CD">
        <w:rPr>
          <w:rFonts w:ascii="Calibri" w:eastAsia="Calibri" w:hAnsi="Calibri" w:cs="Mangal"/>
          <w:sz w:val="24"/>
          <w:szCs w:val="24"/>
          <w:lang w:val="en-GB"/>
        </w:rPr>
        <w:t>:</w:t>
      </w:r>
    </w:p>
    <w:p w:rsidR="00090676" w:rsidRDefault="00090676" w:rsidP="003A037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en-US"/>
        </w:rPr>
      </w:pPr>
      <w:r w:rsidRPr="00090676">
        <w:rPr>
          <w:rFonts w:ascii="Calibri" w:eastAsia="Calibri" w:hAnsi="Calibri" w:cs="Calibri"/>
          <w:color w:val="000000"/>
          <w:lang w:val="en-US"/>
        </w:rPr>
        <w:t xml:space="preserve">ARMSTRONG, Arthur H. (1966-88), </w:t>
      </w:r>
      <w:r w:rsidRPr="00090676">
        <w:rPr>
          <w:rFonts w:ascii="Calibri" w:eastAsia="Calibri" w:hAnsi="Calibri" w:cs="Calibri"/>
          <w:i/>
          <w:iCs/>
          <w:color w:val="000000"/>
          <w:lang w:val="en-US"/>
        </w:rPr>
        <w:t>Plotinus, Enneads</w:t>
      </w:r>
      <w:r w:rsidRPr="00090676">
        <w:rPr>
          <w:rFonts w:ascii="Calibri" w:eastAsia="Calibri" w:hAnsi="Calibri" w:cs="Calibri"/>
          <w:color w:val="000000"/>
          <w:lang w:val="en-US"/>
        </w:rPr>
        <w:t>, edited and translated by ---, Heinemann, London, 7 vols.</w:t>
      </w:r>
    </w:p>
    <w:p w:rsidR="00090676" w:rsidRPr="00090676" w:rsidRDefault="005D05F8" w:rsidP="003A037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fr-FR"/>
        </w:rPr>
      </w:pPr>
      <w:r w:rsidRPr="00090676">
        <w:rPr>
          <w:rFonts w:ascii="Calibri" w:eastAsia="Calibri" w:hAnsi="Calibri" w:cs="Calibri"/>
          <w:color w:val="000000"/>
          <w:lang w:val="fr-FR"/>
        </w:rPr>
        <w:t>BRISSON</w:t>
      </w:r>
      <w:r w:rsidR="00090676" w:rsidRPr="00090676">
        <w:rPr>
          <w:rFonts w:ascii="Calibri" w:eastAsia="Calibri" w:hAnsi="Calibri" w:cs="Calibri"/>
          <w:color w:val="000000"/>
          <w:lang w:val="fr-FR"/>
        </w:rPr>
        <w:t xml:space="preserve">, Luc et </w:t>
      </w:r>
      <w:r w:rsidRPr="00090676">
        <w:rPr>
          <w:rFonts w:ascii="Calibri" w:eastAsia="Calibri" w:hAnsi="Calibri" w:cs="Calibri"/>
          <w:color w:val="000000"/>
          <w:lang w:val="fr-FR"/>
        </w:rPr>
        <w:t>PRADEAU</w:t>
      </w:r>
      <w:r w:rsidR="00090676" w:rsidRPr="00090676">
        <w:rPr>
          <w:rFonts w:ascii="Calibri" w:eastAsia="Calibri" w:hAnsi="Calibri" w:cs="Calibri"/>
          <w:color w:val="000000"/>
          <w:lang w:val="fr-FR"/>
        </w:rPr>
        <w:t>, Jean-François (</w:t>
      </w:r>
      <w:r w:rsidR="00090676">
        <w:rPr>
          <w:rFonts w:ascii="Calibri" w:eastAsia="Calibri" w:hAnsi="Calibri" w:cs="Calibri"/>
          <w:color w:val="000000"/>
          <w:lang w:val="fr-FR"/>
        </w:rPr>
        <w:t>2002-</w:t>
      </w:r>
      <w:r w:rsidR="00090676" w:rsidRPr="00090676">
        <w:rPr>
          <w:rFonts w:ascii="Calibri" w:eastAsia="Calibri" w:hAnsi="Calibri" w:cs="Calibri"/>
          <w:color w:val="000000"/>
          <w:lang w:val="fr-FR"/>
        </w:rPr>
        <w:t xml:space="preserve">2010), </w:t>
      </w:r>
      <w:r w:rsidR="00090676" w:rsidRPr="00090676">
        <w:rPr>
          <w:rFonts w:ascii="Calibri" w:eastAsia="Calibri" w:hAnsi="Calibri" w:cs="Calibri"/>
          <w:i/>
          <w:iCs/>
          <w:color w:val="000000"/>
          <w:lang w:val="fr-FR"/>
        </w:rPr>
        <w:t>Plotin</w:t>
      </w:r>
      <w:r w:rsidR="00090676" w:rsidRPr="00090676">
        <w:rPr>
          <w:rFonts w:ascii="Calibri" w:eastAsia="Calibri" w:hAnsi="Calibri" w:cs="Calibri"/>
          <w:color w:val="000000"/>
          <w:lang w:val="fr-FR"/>
        </w:rPr>
        <w:t xml:space="preserve">, </w:t>
      </w:r>
      <w:r w:rsidR="00090676">
        <w:rPr>
          <w:rFonts w:ascii="Calibri" w:eastAsia="Calibri" w:hAnsi="Calibri" w:cs="Calibri"/>
          <w:i/>
          <w:color w:val="000000"/>
          <w:lang w:val="fr-FR"/>
        </w:rPr>
        <w:t xml:space="preserve">Traités, </w:t>
      </w:r>
      <w:r w:rsidR="00090676" w:rsidRPr="00090676">
        <w:rPr>
          <w:rFonts w:ascii="Calibri" w:eastAsia="Calibri" w:hAnsi="Calibri" w:cs="Calibri"/>
          <w:color w:val="000000"/>
          <w:lang w:val="fr-FR"/>
        </w:rPr>
        <w:t>trad. sur la dir. de ---, Paris, Flammarion</w:t>
      </w:r>
      <w:r w:rsidR="00090676">
        <w:rPr>
          <w:rFonts w:ascii="Calibri" w:eastAsia="Calibri" w:hAnsi="Calibri" w:cs="Calibri"/>
          <w:color w:val="000000"/>
          <w:lang w:val="fr-FR"/>
        </w:rPr>
        <w:t>, 9 vols.</w:t>
      </w:r>
    </w:p>
    <w:p w:rsidR="00DA18B1" w:rsidRPr="00DB042A" w:rsidRDefault="00DA18B1" w:rsidP="003A037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en-GB"/>
        </w:rPr>
      </w:pPr>
      <w:r w:rsidRPr="00DB042A">
        <w:rPr>
          <w:rFonts w:ascii="Calibri" w:eastAsia="Calibri" w:hAnsi="Calibri" w:cs="Calibri"/>
          <w:color w:val="000000"/>
          <w:lang w:val="en-US"/>
        </w:rPr>
        <w:t xml:space="preserve">GERSON, L. (2013), </w:t>
      </w:r>
      <w:r w:rsidRPr="00DB042A">
        <w:rPr>
          <w:rFonts w:ascii="Calibri" w:eastAsia="Calibri" w:hAnsi="Calibri" w:cs="Calibri"/>
          <w:i/>
          <w:iCs/>
          <w:color w:val="000000"/>
          <w:lang w:val="en-US"/>
        </w:rPr>
        <w:t>Plotinus</w:t>
      </w:r>
      <w:r w:rsidRPr="00DB042A">
        <w:rPr>
          <w:rFonts w:ascii="Calibri" w:eastAsia="Calibri" w:hAnsi="Calibri" w:cs="Calibri"/>
          <w:color w:val="000000"/>
          <w:lang w:val="en-US"/>
        </w:rPr>
        <w:t xml:space="preserve">, </w:t>
      </w:r>
      <w:r w:rsidRPr="00DB042A">
        <w:rPr>
          <w:rFonts w:ascii="Calibri" w:eastAsia="Calibri" w:hAnsi="Calibri" w:cs="Calibri"/>
          <w:i/>
          <w:iCs/>
          <w:color w:val="000000"/>
          <w:lang w:val="en-US"/>
        </w:rPr>
        <w:t>Enneads V.5: That the Intelligibles are not External to the Intellect, and on the Good</w:t>
      </w:r>
      <w:r w:rsidRPr="00DB042A">
        <w:rPr>
          <w:rFonts w:ascii="Calibri" w:eastAsia="Calibri" w:hAnsi="Calibri" w:cs="Calibri"/>
          <w:color w:val="000000"/>
          <w:lang w:val="en-US"/>
        </w:rPr>
        <w:t xml:space="preserve">, transl., with introd., and comm, </w:t>
      </w:r>
      <w:r w:rsidRPr="00DB042A">
        <w:rPr>
          <w:rFonts w:ascii="Calibri" w:eastAsia="Calibri" w:hAnsi="Calibri" w:cs="Calibri"/>
          <w:color w:val="000000"/>
          <w:lang w:val="en-GB"/>
        </w:rPr>
        <w:t xml:space="preserve">Las Vegas, Parmenides Publishing. </w:t>
      </w:r>
    </w:p>
    <w:p w:rsidR="00B340D9" w:rsidRPr="00B340D9" w:rsidRDefault="00B340D9" w:rsidP="003A037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HADOT, P. (dir.) (1998-2009), </w:t>
      </w:r>
      <w:r w:rsidRPr="00B340D9">
        <w:rPr>
          <w:rFonts w:ascii="Calibri" w:eastAsia="Calibri" w:hAnsi="Calibri" w:cs="Calibri"/>
          <w:i/>
          <w:iCs/>
          <w:color w:val="000000"/>
        </w:rPr>
        <w:t>Les Écrits de Plotin</w:t>
      </w:r>
      <w:r>
        <w:rPr>
          <w:rFonts w:ascii="Calibri" w:eastAsia="Calibri" w:hAnsi="Calibri" w:cs="Calibri"/>
          <w:color w:val="000000"/>
        </w:rPr>
        <w:t>,</w:t>
      </w:r>
      <w:r w:rsidRPr="00B340D9">
        <w:rPr>
          <w:rFonts w:ascii="Calibri" w:eastAsia="Calibri" w:hAnsi="Calibri" w:cs="Calibri"/>
          <w:color w:val="000000"/>
        </w:rPr>
        <w:t xml:space="preserve"> sur la dir. de ---, </w:t>
      </w:r>
      <w:r>
        <w:rPr>
          <w:rFonts w:ascii="Calibri" w:eastAsia="Calibri" w:hAnsi="Calibri" w:cs="Calibri"/>
          <w:color w:val="000000"/>
        </w:rPr>
        <w:t xml:space="preserve">Paris, </w:t>
      </w:r>
      <w:r w:rsidRPr="00B340D9">
        <w:rPr>
          <w:rFonts w:ascii="Calibri" w:eastAsia="Calibri" w:hAnsi="Calibri" w:cs="Calibri"/>
          <w:color w:val="000000"/>
        </w:rPr>
        <w:t xml:space="preserve">Éditions du Cerf, 16 vols. </w:t>
      </w:r>
    </w:p>
    <w:p w:rsidR="00CE31BD" w:rsidRPr="00C568A5" w:rsidRDefault="00CE31BD" w:rsidP="003A037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DB042A">
        <w:rPr>
          <w:rFonts w:ascii="Calibri" w:eastAsia="Calibri" w:hAnsi="Calibri" w:cs="Calibri"/>
          <w:color w:val="000000"/>
          <w:lang w:val="en-US"/>
        </w:rPr>
        <w:t>HENRY,</w:t>
      </w:r>
      <w:r w:rsidR="00C01DBA" w:rsidRPr="00DB042A">
        <w:rPr>
          <w:rFonts w:ascii="Calibri" w:eastAsia="Calibri" w:hAnsi="Calibri" w:cs="Calibri"/>
          <w:color w:val="000000"/>
          <w:lang w:val="en-US"/>
        </w:rPr>
        <w:t xml:space="preserve"> P. et SCHWYZER, H-R, (1964-82),</w:t>
      </w:r>
      <w:r w:rsidRPr="00DB042A">
        <w:rPr>
          <w:rFonts w:ascii="Calibri" w:eastAsia="Calibri" w:hAnsi="Calibri" w:cs="Calibri"/>
          <w:color w:val="000000"/>
          <w:lang w:val="en-US"/>
        </w:rPr>
        <w:t xml:space="preserve"> </w:t>
      </w:r>
      <w:r w:rsidRPr="00DB042A">
        <w:rPr>
          <w:rFonts w:ascii="Calibri" w:eastAsia="Calibri" w:hAnsi="Calibri" w:cs="Calibri"/>
          <w:i/>
          <w:iCs/>
          <w:color w:val="000000"/>
          <w:lang w:val="en-US"/>
        </w:rPr>
        <w:t>Plotini Opera</w:t>
      </w:r>
      <w:r w:rsidRPr="00DB042A">
        <w:rPr>
          <w:rFonts w:ascii="Calibri" w:eastAsia="Calibri" w:hAnsi="Calibri" w:cs="Calibri"/>
          <w:color w:val="000000"/>
          <w:lang w:val="en-US"/>
        </w:rPr>
        <w:t xml:space="preserve">, ediderunt ---. </w:t>
      </w:r>
      <w:r w:rsidRPr="00C568A5">
        <w:rPr>
          <w:rFonts w:ascii="Calibri" w:eastAsia="Calibri" w:hAnsi="Calibri" w:cs="Calibri"/>
          <w:color w:val="000000"/>
        </w:rPr>
        <w:t>Oxford, Clarendon Press, 3 vols. (</w:t>
      </w:r>
      <w:r w:rsidRPr="00C568A5">
        <w:rPr>
          <w:rFonts w:ascii="Calibri" w:eastAsia="Calibri" w:hAnsi="Calibri" w:cs="Calibri"/>
          <w:i/>
          <w:iCs/>
          <w:color w:val="000000"/>
        </w:rPr>
        <w:t>editio minor</w:t>
      </w:r>
      <w:r w:rsidRPr="00C568A5">
        <w:rPr>
          <w:rFonts w:ascii="Calibri" w:eastAsia="Calibri" w:hAnsi="Calibri" w:cs="Calibri"/>
          <w:color w:val="000000"/>
        </w:rPr>
        <w:t xml:space="preserve">).  </w:t>
      </w:r>
    </w:p>
    <w:p w:rsidR="00CE31BD" w:rsidRPr="00DB042A" w:rsidRDefault="00CE31BD" w:rsidP="00CE31B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C568A5">
        <w:rPr>
          <w:rFonts w:ascii="Calibri" w:eastAsia="Calibri" w:hAnsi="Calibri" w:cs="Calibri"/>
          <w:color w:val="000000"/>
        </w:rPr>
        <w:t xml:space="preserve">IGAL, </w:t>
      </w:r>
      <w:r w:rsidRPr="00DB042A">
        <w:rPr>
          <w:rFonts w:ascii="Calibri" w:eastAsia="Calibri" w:hAnsi="Calibri" w:cs="Calibri"/>
          <w:color w:val="000000"/>
        </w:rPr>
        <w:t>J</w:t>
      </w:r>
      <w:r w:rsidR="00C01DBA" w:rsidRPr="00DB042A">
        <w:rPr>
          <w:rFonts w:ascii="Calibri" w:eastAsia="Calibri" w:hAnsi="Calibri" w:cs="Calibri"/>
          <w:color w:val="000000"/>
        </w:rPr>
        <w:t>. (1982),</w:t>
      </w:r>
      <w:r w:rsidRPr="00DB042A">
        <w:rPr>
          <w:rFonts w:ascii="Calibri" w:eastAsia="Calibri" w:hAnsi="Calibri" w:cs="Calibri"/>
          <w:color w:val="000000"/>
        </w:rPr>
        <w:t xml:space="preserve"> Porfirio, </w:t>
      </w:r>
      <w:r w:rsidRPr="00DB042A">
        <w:rPr>
          <w:rFonts w:ascii="Calibri" w:eastAsia="Calibri" w:hAnsi="Calibri" w:cs="Calibri"/>
          <w:i/>
          <w:iCs/>
          <w:color w:val="000000"/>
        </w:rPr>
        <w:t xml:space="preserve">Vida de Plotino </w:t>
      </w:r>
      <w:r w:rsidRPr="00DB042A">
        <w:rPr>
          <w:rFonts w:ascii="Calibri" w:eastAsia="Calibri" w:hAnsi="Calibri" w:cs="Calibri"/>
          <w:color w:val="000000"/>
        </w:rPr>
        <w:t xml:space="preserve">y Plotino, </w:t>
      </w:r>
      <w:r w:rsidRPr="00DB042A">
        <w:rPr>
          <w:rFonts w:ascii="Calibri" w:eastAsia="Calibri" w:hAnsi="Calibri" w:cs="Calibri"/>
          <w:i/>
          <w:iCs/>
          <w:color w:val="000000"/>
        </w:rPr>
        <w:t>Enéadas I-II</w:t>
      </w:r>
      <w:r w:rsidRPr="00DB042A">
        <w:rPr>
          <w:rFonts w:ascii="Calibri" w:eastAsia="Calibri" w:hAnsi="Calibri" w:cs="Calibri"/>
          <w:color w:val="000000"/>
        </w:rPr>
        <w:t>, intr., trad. y notas de --, Madrid, Gredos, (vol. 1).</w:t>
      </w:r>
    </w:p>
    <w:p w:rsidR="00CE31BD" w:rsidRPr="00DB042A" w:rsidRDefault="00C01DBA" w:rsidP="00CE31B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DB042A">
        <w:rPr>
          <w:rFonts w:ascii="Calibri" w:eastAsia="Calibri" w:hAnsi="Calibri" w:cs="Calibri"/>
          <w:color w:val="000000"/>
        </w:rPr>
        <w:t>IGAL, J. (1985),</w:t>
      </w:r>
      <w:r w:rsidR="00CE31BD" w:rsidRPr="00DB042A">
        <w:rPr>
          <w:rFonts w:ascii="Calibri" w:eastAsia="Calibri" w:hAnsi="Calibri" w:cs="Calibri"/>
          <w:color w:val="000000"/>
        </w:rPr>
        <w:t xml:space="preserve"> Plotino, </w:t>
      </w:r>
      <w:r w:rsidR="00CE31BD" w:rsidRPr="00DB042A">
        <w:rPr>
          <w:rFonts w:ascii="Calibri" w:eastAsia="Calibri" w:hAnsi="Calibri" w:cs="Calibri"/>
          <w:i/>
          <w:iCs/>
          <w:color w:val="000000"/>
        </w:rPr>
        <w:t>Enéadas III-IV</w:t>
      </w:r>
      <w:r w:rsidR="00CE31BD" w:rsidRPr="00DB042A">
        <w:rPr>
          <w:rFonts w:ascii="Calibri" w:eastAsia="Calibri" w:hAnsi="Calibri" w:cs="Calibri"/>
          <w:color w:val="000000"/>
        </w:rPr>
        <w:t xml:space="preserve">, intr., trad. y notas de ---, Madrid, Gredos, (vol. 2). </w:t>
      </w:r>
    </w:p>
    <w:p w:rsidR="0086499E" w:rsidRDefault="00C01DBA" w:rsidP="0076030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DB042A">
        <w:rPr>
          <w:rFonts w:ascii="Calibri" w:eastAsia="Calibri" w:hAnsi="Calibri" w:cs="Calibri"/>
          <w:color w:val="000000"/>
        </w:rPr>
        <w:t>IGAL, J. (1998),</w:t>
      </w:r>
      <w:r w:rsidR="00CE31BD" w:rsidRPr="00DB042A">
        <w:rPr>
          <w:rFonts w:ascii="Calibri" w:eastAsia="Calibri" w:hAnsi="Calibri" w:cs="Calibri"/>
          <w:color w:val="000000"/>
        </w:rPr>
        <w:t xml:space="preserve"> Plotino, </w:t>
      </w:r>
      <w:r w:rsidR="00CE31BD" w:rsidRPr="00DB042A">
        <w:rPr>
          <w:rFonts w:ascii="Calibri" w:eastAsia="Calibri" w:hAnsi="Calibri" w:cs="Calibri"/>
          <w:i/>
          <w:iCs/>
          <w:color w:val="000000"/>
        </w:rPr>
        <w:t>Enéadas V-VI</w:t>
      </w:r>
      <w:r w:rsidR="00CE31BD" w:rsidRPr="00DB042A">
        <w:rPr>
          <w:rFonts w:ascii="Calibri" w:eastAsia="Calibri" w:hAnsi="Calibri" w:cs="Calibri"/>
          <w:color w:val="000000"/>
        </w:rPr>
        <w:t>, intr., trad. y notas de ---, Madrid, Gredos, (vol. 3).</w:t>
      </w:r>
    </w:p>
    <w:p w:rsidR="0086499E" w:rsidRPr="00DD745B" w:rsidRDefault="0086499E" w:rsidP="0086499E">
      <w:pPr>
        <w:spacing w:after="0" w:line="240" w:lineRule="auto"/>
        <w:jc w:val="both"/>
        <w:rPr>
          <w:rFonts w:cstheme="minorHAnsi"/>
        </w:rPr>
      </w:pPr>
      <w:r w:rsidRPr="00DD745B">
        <w:rPr>
          <w:rFonts w:cstheme="minorHAnsi"/>
        </w:rPr>
        <w:t xml:space="preserve">NARBONNE, J. M. (1993), </w:t>
      </w:r>
      <w:r w:rsidRPr="00DD745B">
        <w:rPr>
          <w:rFonts w:cstheme="minorHAnsi"/>
          <w:i/>
          <w:iCs/>
        </w:rPr>
        <w:t xml:space="preserve">Plotin, Les deux matières </w:t>
      </w:r>
      <w:r w:rsidRPr="00DD745B">
        <w:rPr>
          <w:rFonts w:cstheme="minorHAnsi"/>
        </w:rPr>
        <w:t>(</w:t>
      </w:r>
      <w:r w:rsidRPr="00DD745B">
        <w:rPr>
          <w:rFonts w:cstheme="minorHAnsi"/>
          <w:i/>
          <w:iCs/>
        </w:rPr>
        <w:t xml:space="preserve">Ennéade </w:t>
      </w:r>
      <w:r w:rsidR="00DD745B" w:rsidRPr="00DD745B">
        <w:rPr>
          <w:rFonts w:cstheme="minorHAnsi"/>
        </w:rPr>
        <w:t>II 4 [12]</w:t>
      </w:r>
      <w:r w:rsidRPr="00DD745B">
        <w:rPr>
          <w:rFonts w:cstheme="minorHAnsi"/>
        </w:rPr>
        <w:t>), Introduction, texte grec, traduction et commentaire, précédé d’un “Essai sur la problématique plotinienne”, [Histoire des doctrines de l’Antiquité classique, 17] Paris, Vrin.</w:t>
      </w:r>
    </w:p>
    <w:p w:rsidR="00C01DBA" w:rsidRDefault="00CE31BD" w:rsidP="00CE31BD">
      <w:pPr>
        <w:spacing w:after="0" w:line="240" w:lineRule="auto"/>
        <w:jc w:val="both"/>
        <w:rPr>
          <w:rFonts w:ascii="Calibri" w:eastAsia="Calibri" w:hAnsi="Calibri" w:cs="Mangal"/>
        </w:rPr>
      </w:pPr>
      <w:r w:rsidRPr="00DB042A">
        <w:rPr>
          <w:rFonts w:ascii="Calibri" w:eastAsia="Calibri" w:hAnsi="Calibri" w:cs="Mangal"/>
        </w:rPr>
        <w:t>SANTA CRUZ, M. I. y CRESPO, M. I. (2007)</w:t>
      </w:r>
      <w:r w:rsidR="00C01DBA" w:rsidRPr="00DB042A">
        <w:rPr>
          <w:rFonts w:ascii="Calibri" w:eastAsia="Calibri" w:hAnsi="Calibri" w:cs="Mangal"/>
        </w:rPr>
        <w:t>,</w:t>
      </w:r>
      <w:r w:rsidRPr="00DB042A">
        <w:rPr>
          <w:rFonts w:ascii="Calibri" w:eastAsia="Calibri" w:hAnsi="Calibri" w:cs="Mangal"/>
        </w:rPr>
        <w:t xml:space="preserve"> Plotino, </w:t>
      </w:r>
      <w:r w:rsidRPr="00DB042A">
        <w:rPr>
          <w:rFonts w:ascii="Calibri" w:eastAsia="Calibri" w:hAnsi="Calibri" w:cs="Mangal"/>
          <w:i/>
          <w:iCs/>
        </w:rPr>
        <w:t>Enéadas</w:t>
      </w:r>
      <w:r w:rsidRPr="00DB042A">
        <w:rPr>
          <w:rFonts w:ascii="Calibri" w:eastAsia="Calibri" w:hAnsi="Calibri" w:cs="Mangal"/>
        </w:rPr>
        <w:t xml:space="preserve">, </w:t>
      </w:r>
      <w:r w:rsidRPr="00DB042A">
        <w:rPr>
          <w:rFonts w:ascii="Calibri" w:eastAsia="Calibri" w:hAnsi="Calibri" w:cs="Mangal"/>
          <w:i/>
          <w:iCs/>
        </w:rPr>
        <w:t>Textos esenciales</w:t>
      </w:r>
      <w:r w:rsidRPr="00DB042A">
        <w:rPr>
          <w:rFonts w:ascii="Calibri" w:eastAsia="Calibri" w:hAnsi="Calibri" w:cs="Mangal"/>
        </w:rPr>
        <w:t>, Estudio preliminar, selección de textos, traducción y notas de ---, Buenos Aires, Colihue.</w:t>
      </w:r>
    </w:p>
    <w:p w:rsidR="00680E3E" w:rsidRPr="00760300" w:rsidRDefault="00680E3E" w:rsidP="00680E3E">
      <w:pPr>
        <w:spacing w:after="0" w:line="240" w:lineRule="auto"/>
        <w:jc w:val="both"/>
        <w:rPr>
          <w:rFonts w:ascii="Calibri" w:eastAsia="Calibri" w:hAnsi="Calibri" w:cs="Mangal"/>
        </w:rPr>
      </w:pPr>
    </w:p>
    <w:p w:rsidR="00DB042A" w:rsidRPr="009341CD" w:rsidRDefault="00DB042A" w:rsidP="00CE31BD">
      <w:pPr>
        <w:spacing w:after="0" w:line="240" w:lineRule="auto"/>
        <w:jc w:val="both"/>
        <w:rPr>
          <w:rFonts w:ascii="Calibri" w:eastAsia="Calibri" w:hAnsi="Calibri" w:cs="Mangal"/>
          <w:sz w:val="24"/>
          <w:szCs w:val="24"/>
        </w:rPr>
      </w:pPr>
      <w:r w:rsidRPr="009341CD">
        <w:rPr>
          <w:rFonts w:ascii="Calibri" w:eastAsia="Calibri" w:hAnsi="Calibri" w:cs="Mangal"/>
          <w:sz w:val="24"/>
          <w:szCs w:val="24"/>
        </w:rPr>
        <w:t>B) Diccionarios y Léxicos:</w:t>
      </w:r>
    </w:p>
    <w:p w:rsidR="00DB042A" w:rsidRPr="00DB042A" w:rsidRDefault="00DB042A" w:rsidP="00CE31BD">
      <w:pPr>
        <w:spacing w:after="0" w:line="240" w:lineRule="auto"/>
        <w:jc w:val="both"/>
        <w:rPr>
          <w:rFonts w:ascii="Calibri" w:eastAsia="Calibri" w:hAnsi="Calibri" w:cs="Mangal"/>
        </w:rPr>
      </w:pPr>
    </w:p>
    <w:p w:rsidR="00DB042A" w:rsidRPr="00DB042A" w:rsidRDefault="00DB042A" w:rsidP="00DB042A">
      <w:pPr>
        <w:spacing w:after="0" w:line="240" w:lineRule="auto"/>
        <w:jc w:val="both"/>
        <w:rPr>
          <w:rFonts w:ascii="Calibri" w:eastAsia="Calibri" w:hAnsi="Calibri" w:cs="Mangal"/>
          <w:lang w:val="en-GB"/>
        </w:rPr>
      </w:pPr>
      <w:r w:rsidRPr="00DB042A">
        <w:rPr>
          <w:rFonts w:ascii="Calibri" w:eastAsia="Calibri" w:hAnsi="Calibri" w:cs="Mangal"/>
        </w:rPr>
        <w:t xml:space="preserve">AST, F. (1956), </w:t>
      </w:r>
      <w:r w:rsidRPr="00DB042A">
        <w:rPr>
          <w:rFonts w:ascii="Calibri" w:eastAsia="Calibri" w:hAnsi="Calibri" w:cs="Mangal"/>
          <w:i/>
          <w:iCs/>
        </w:rPr>
        <w:t>Lexicon Platonicum</w:t>
      </w:r>
      <w:r w:rsidRPr="00DB042A">
        <w:rPr>
          <w:rFonts w:ascii="Calibri" w:eastAsia="Calibri" w:hAnsi="Calibri" w:cs="Mangal"/>
        </w:rPr>
        <w:t xml:space="preserve">, Bonn, R. Habelt Verlag, 2 vols. </w:t>
      </w:r>
      <w:r w:rsidRPr="00DB042A">
        <w:rPr>
          <w:rFonts w:ascii="Calibri" w:eastAsia="Calibri" w:hAnsi="Calibri" w:cs="Mangal"/>
          <w:lang w:val="en-GB"/>
        </w:rPr>
        <w:t xml:space="preserve">(reimpr. de 1ª ed. Leipzig, 1835) </w:t>
      </w:r>
    </w:p>
    <w:p w:rsidR="00DB042A" w:rsidRPr="00DB042A" w:rsidRDefault="00DB042A" w:rsidP="00DB042A">
      <w:pPr>
        <w:spacing w:after="0" w:line="240" w:lineRule="auto"/>
        <w:jc w:val="both"/>
        <w:rPr>
          <w:rFonts w:ascii="Calibri" w:eastAsia="Calibri" w:hAnsi="Calibri" w:cs="Mangal"/>
          <w:lang w:val="en-GB"/>
        </w:rPr>
      </w:pPr>
      <w:r w:rsidRPr="00DB042A">
        <w:rPr>
          <w:rFonts w:ascii="Calibri" w:eastAsia="Calibri" w:hAnsi="Calibri" w:cs="Mangal"/>
          <w:lang w:val="en-GB"/>
        </w:rPr>
        <w:t xml:space="preserve">BONITZ, H. (19552, 18701), </w:t>
      </w:r>
      <w:r w:rsidRPr="00DB042A">
        <w:rPr>
          <w:rFonts w:ascii="Calibri" w:eastAsia="Calibri" w:hAnsi="Calibri" w:cs="Mangal"/>
          <w:i/>
          <w:iCs/>
          <w:lang w:val="en-GB"/>
        </w:rPr>
        <w:t>Index Aristotelicus</w:t>
      </w:r>
      <w:r w:rsidRPr="00DB042A">
        <w:rPr>
          <w:rFonts w:ascii="Calibri" w:eastAsia="Calibri" w:hAnsi="Calibri" w:cs="Mangal"/>
          <w:lang w:val="en-GB"/>
        </w:rPr>
        <w:t>, Graz, Akademische Druck–U.Verlagsanstalt.</w:t>
      </w:r>
    </w:p>
    <w:p w:rsidR="00DB042A" w:rsidRPr="00DB042A" w:rsidRDefault="00DB042A" w:rsidP="00DB042A">
      <w:pPr>
        <w:spacing w:after="0" w:line="240" w:lineRule="auto"/>
        <w:jc w:val="both"/>
        <w:rPr>
          <w:rFonts w:ascii="Calibri" w:eastAsia="Calibri" w:hAnsi="Calibri" w:cs="Mangal"/>
          <w:lang w:val="en-GB"/>
        </w:rPr>
      </w:pPr>
      <w:r>
        <w:rPr>
          <w:rFonts w:ascii="Calibri" w:eastAsia="Calibri" w:hAnsi="Calibri" w:cs="Mangal"/>
          <w:lang w:val="en-GB"/>
        </w:rPr>
        <w:t>BRANWOOD, L. (1976),</w:t>
      </w:r>
      <w:r w:rsidRPr="00DB042A">
        <w:rPr>
          <w:rFonts w:ascii="Calibri" w:eastAsia="Calibri" w:hAnsi="Calibri" w:cs="Mangal"/>
          <w:lang w:val="en-GB"/>
        </w:rPr>
        <w:t xml:space="preserve"> </w:t>
      </w:r>
      <w:r w:rsidRPr="00DB042A">
        <w:rPr>
          <w:rFonts w:ascii="Calibri" w:eastAsia="Calibri" w:hAnsi="Calibri" w:cs="Mangal"/>
          <w:i/>
          <w:iCs/>
          <w:lang w:val="en-GB"/>
        </w:rPr>
        <w:t>A Word Index to Plato</w:t>
      </w:r>
      <w:r>
        <w:rPr>
          <w:rFonts w:ascii="Calibri" w:eastAsia="Calibri" w:hAnsi="Calibri" w:cs="Mangal"/>
          <w:lang w:val="en-GB"/>
        </w:rPr>
        <w:t>, Leeds, W. S. Maney &amp; Son ld.</w:t>
      </w:r>
    </w:p>
    <w:p w:rsidR="00DB042A" w:rsidRPr="00DB042A" w:rsidRDefault="00DB042A" w:rsidP="00DB042A">
      <w:pPr>
        <w:spacing w:after="0" w:line="240" w:lineRule="auto"/>
        <w:jc w:val="both"/>
        <w:rPr>
          <w:rFonts w:ascii="Calibri" w:eastAsia="Calibri" w:hAnsi="Calibri" w:cs="Mangal"/>
        </w:rPr>
      </w:pPr>
      <w:r w:rsidRPr="00DB042A">
        <w:rPr>
          <w:rFonts w:ascii="Calibri" w:eastAsia="Calibri" w:hAnsi="Calibri" w:cs="Mangal"/>
        </w:rPr>
        <w:t xml:space="preserve">CHANTRAINE, P. (1980), </w:t>
      </w:r>
      <w:r w:rsidRPr="00DB042A">
        <w:rPr>
          <w:rFonts w:ascii="Calibri" w:eastAsia="Calibri" w:hAnsi="Calibri" w:cs="Mangal"/>
          <w:i/>
          <w:iCs/>
        </w:rPr>
        <w:t>Dictionnaire étymologique de la Langue Grecque. Histoire des mots</w:t>
      </w:r>
      <w:r w:rsidRPr="00DB042A">
        <w:rPr>
          <w:rFonts w:ascii="Calibri" w:eastAsia="Calibri" w:hAnsi="Calibri" w:cs="Mangal"/>
        </w:rPr>
        <w:t>, (terminé par O. Masson, J.-L. Perpillou, J. Taillardat, avec le concours de F. Bader, J. Irigoin, D. Lecco, P, Monteil, sous la dir. de M. Lejeune), CNRS, Paris, Klincksieck</w:t>
      </w:r>
    </w:p>
    <w:p w:rsidR="00DB042A" w:rsidRPr="00DB042A" w:rsidRDefault="00DB042A" w:rsidP="00DB042A">
      <w:pPr>
        <w:spacing w:after="0" w:line="240" w:lineRule="auto"/>
        <w:jc w:val="both"/>
        <w:rPr>
          <w:rFonts w:ascii="Calibri" w:eastAsia="Calibri" w:hAnsi="Calibri" w:cs="Mangal"/>
          <w:lang w:val="en-GB"/>
        </w:rPr>
      </w:pPr>
      <w:r w:rsidRPr="00DB042A">
        <w:rPr>
          <w:rFonts w:ascii="Calibri" w:eastAsia="Calibri" w:hAnsi="Calibri" w:cs="Mangal"/>
          <w:lang w:val="en-GB"/>
        </w:rPr>
        <w:t xml:space="preserve">DES PLACES, E. (1970), </w:t>
      </w:r>
      <w:r w:rsidRPr="00626CF4">
        <w:rPr>
          <w:rFonts w:ascii="Calibri" w:eastAsia="Calibri" w:hAnsi="Calibri" w:cs="Mangal"/>
          <w:i/>
          <w:iCs/>
          <w:lang w:val="en-GB"/>
        </w:rPr>
        <w:t>Platon, Lexique</w:t>
      </w:r>
      <w:r w:rsidRPr="00DB042A">
        <w:rPr>
          <w:rFonts w:ascii="Calibri" w:eastAsia="Calibri" w:hAnsi="Calibri" w:cs="Mangal"/>
          <w:lang w:val="en-GB"/>
        </w:rPr>
        <w:t xml:space="preserve">, tome XIV de Platon, </w:t>
      </w:r>
      <w:r w:rsidRPr="00626CF4">
        <w:rPr>
          <w:rFonts w:ascii="Calibri" w:eastAsia="Calibri" w:hAnsi="Calibri" w:cs="Mangal"/>
          <w:i/>
          <w:iCs/>
          <w:lang w:val="en-GB"/>
        </w:rPr>
        <w:t>Oeuvres complètes</w:t>
      </w:r>
      <w:r w:rsidRPr="00DB042A">
        <w:rPr>
          <w:rFonts w:ascii="Calibri" w:eastAsia="Calibri" w:hAnsi="Calibri" w:cs="Mangal"/>
          <w:lang w:val="en-GB"/>
        </w:rPr>
        <w:t>, 2 vols., Paris, Les Belles Lettres</w:t>
      </w:r>
    </w:p>
    <w:p w:rsidR="00DB042A" w:rsidRPr="00DB042A" w:rsidRDefault="00DB042A" w:rsidP="00DB042A">
      <w:pPr>
        <w:spacing w:after="0" w:line="240" w:lineRule="auto"/>
        <w:jc w:val="both"/>
        <w:rPr>
          <w:rFonts w:ascii="Calibri" w:eastAsia="Calibri" w:hAnsi="Calibri" w:cs="Mangal"/>
          <w:lang w:val="en-GB"/>
        </w:rPr>
      </w:pPr>
      <w:r w:rsidRPr="00DB042A">
        <w:rPr>
          <w:rFonts w:ascii="Calibri" w:eastAsia="Calibri" w:hAnsi="Calibri" w:cs="Mangal"/>
          <w:lang w:val="en-GB"/>
        </w:rPr>
        <w:t xml:space="preserve">LIDELL, H.G., SCOTT, R., JONES, H.S. (1996, 18431), </w:t>
      </w:r>
      <w:r w:rsidRPr="00626CF4">
        <w:rPr>
          <w:rFonts w:ascii="Calibri" w:eastAsia="Calibri" w:hAnsi="Calibri" w:cs="Mangal"/>
          <w:i/>
          <w:iCs/>
          <w:lang w:val="en-GB"/>
        </w:rPr>
        <w:t>Greek-English Lexicon</w:t>
      </w:r>
      <w:r w:rsidRPr="00DB042A">
        <w:rPr>
          <w:rFonts w:ascii="Calibri" w:eastAsia="Calibri" w:hAnsi="Calibri" w:cs="Mangal"/>
          <w:lang w:val="en-GB"/>
        </w:rPr>
        <w:t>, Oxford, Clarendon Press.</w:t>
      </w:r>
    </w:p>
    <w:p w:rsidR="00DB042A" w:rsidRPr="00DB042A" w:rsidRDefault="00DB042A" w:rsidP="00DB042A">
      <w:pPr>
        <w:spacing w:after="0" w:line="240" w:lineRule="auto"/>
        <w:jc w:val="both"/>
        <w:rPr>
          <w:rFonts w:ascii="Calibri" w:eastAsia="Calibri" w:hAnsi="Calibri" w:cs="Mangal"/>
        </w:rPr>
      </w:pPr>
      <w:r w:rsidRPr="00DB042A">
        <w:rPr>
          <w:rFonts w:ascii="Calibri" w:eastAsia="Calibri" w:hAnsi="Calibri" w:cs="Mangal"/>
          <w:lang w:val="en-GB"/>
        </w:rPr>
        <w:t xml:space="preserve">RADICE, R. (ed.) - BOMBACIGNO R. (electronic ed.) </w:t>
      </w:r>
      <w:r w:rsidR="00626CF4">
        <w:rPr>
          <w:rFonts w:ascii="Calibri" w:eastAsia="Calibri" w:hAnsi="Calibri" w:cs="Mangal"/>
        </w:rPr>
        <w:t xml:space="preserve">(2004), </w:t>
      </w:r>
      <w:r w:rsidR="00626CF4" w:rsidRPr="00626CF4">
        <w:rPr>
          <w:rFonts w:ascii="Calibri" w:eastAsia="Calibri" w:hAnsi="Calibri" w:cs="Mangal"/>
          <w:i/>
          <w:iCs/>
        </w:rPr>
        <w:t>Lexicon II</w:t>
      </w:r>
      <w:r w:rsidRPr="00626CF4">
        <w:rPr>
          <w:rFonts w:ascii="Calibri" w:eastAsia="Calibri" w:hAnsi="Calibri" w:cs="Mangal"/>
          <w:i/>
          <w:iCs/>
        </w:rPr>
        <w:t>: Plotino</w:t>
      </w:r>
      <w:r w:rsidRPr="00DB042A">
        <w:rPr>
          <w:rFonts w:ascii="Calibri" w:eastAsia="Calibri" w:hAnsi="Calibri" w:cs="Mangal"/>
        </w:rPr>
        <w:t xml:space="preserve">, Milano, Biblia </w:t>
      </w:r>
    </w:p>
    <w:p w:rsidR="00DB042A" w:rsidRPr="00DB042A" w:rsidRDefault="00DB042A" w:rsidP="00DB042A">
      <w:pPr>
        <w:spacing w:after="0" w:line="240" w:lineRule="auto"/>
        <w:jc w:val="both"/>
        <w:rPr>
          <w:rFonts w:ascii="Calibri" w:eastAsia="Calibri" w:hAnsi="Calibri" w:cs="Mangal"/>
        </w:rPr>
      </w:pPr>
      <w:r w:rsidRPr="00DB042A">
        <w:rPr>
          <w:rFonts w:ascii="Calibri" w:eastAsia="Calibri" w:hAnsi="Calibri" w:cs="Mangal"/>
        </w:rPr>
        <w:lastRenderedPageBreak/>
        <w:t>RADICE, R. (ed.) - BOMBACIGNO R. (el</w:t>
      </w:r>
      <w:r w:rsidR="00626CF4">
        <w:rPr>
          <w:rFonts w:ascii="Calibri" w:eastAsia="Calibri" w:hAnsi="Calibri" w:cs="Mangal"/>
        </w:rPr>
        <w:t xml:space="preserve">ectronic ed.) (2005), </w:t>
      </w:r>
      <w:r w:rsidR="00626CF4" w:rsidRPr="00626CF4">
        <w:rPr>
          <w:rFonts w:ascii="Calibri" w:eastAsia="Calibri" w:hAnsi="Calibri" w:cs="Mangal"/>
          <w:i/>
          <w:iCs/>
        </w:rPr>
        <w:t>Lexicon I</w:t>
      </w:r>
      <w:r w:rsidRPr="00626CF4">
        <w:rPr>
          <w:rFonts w:ascii="Calibri" w:eastAsia="Calibri" w:hAnsi="Calibri" w:cs="Mangal"/>
          <w:i/>
          <w:iCs/>
        </w:rPr>
        <w:t>: Plato</w:t>
      </w:r>
      <w:r w:rsidRPr="00DB042A">
        <w:rPr>
          <w:rFonts w:ascii="Calibri" w:eastAsia="Calibri" w:hAnsi="Calibri" w:cs="Mangal"/>
        </w:rPr>
        <w:t xml:space="preserve">, Milano, Biblia </w:t>
      </w:r>
    </w:p>
    <w:p w:rsidR="00DB042A" w:rsidRPr="00DB042A" w:rsidRDefault="00DB042A" w:rsidP="00DB042A">
      <w:pPr>
        <w:spacing w:after="0" w:line="240" w:lineRule="auto"/>
        <w:jc w:val="both"/>
        <w:rPr>
          <w:rFonts w:ascii="Calibri" w:eastAsia="Calibri" w:hAnsi="Calibri" w:cs="Mangal"/>
        </w:rPr>
      </w:pPr>
      <w:r w:rsidRPr="00DB042A">
        <w:rPr>
          <w:rFonts w:ascii="Calibri" w:eastAsia="Calibri" w:hAnsi="Calibri" w:cs="Mangal"/>
        </w:rPr>
        <w:t>RADICE, R. (ed.) - BOMBACIGNO R. (elec</w:t>
      </w:r>
      <w:r w:rsidR="00626CF4">
        <w:rPr>
          <w:rFonts w:ascii="Calibri" w:eastAsia="Calibri" w:hAnsi="Calibri" w:cs="Mangal"/>
        </w:rPr>
        <w:t xml:space="preserve">tronic ed.) (2006), </w:t>
      </w:r>
      <w:r w:rsidR="00626CF4" w:rsidRPr="00626CF4">
        <w:rPr>
          <w:rFonts w:ascii="Calibri" w:eastAsia="Calibri" w:hAnsi="Calibri" w:cs="Mangal"/>
          <w:i/>
          <w:iCs/>
        </w:rPr>
        <w:t>Lexicon III</w:t>
      </w:r>
      <w:r w:rsidRPr="00626CF4">
        <w:rPr>
          <w:rFonts w:ascii="Calibri" w:eastAsia="Calibri" w:hAnsi="Calibri" w:cs="Mangal"/>
          <w:i/>
          <w:iCs/>
        </w:rPr>
        <w:t>: Aristotle</w:t>
      </w:r>
      <w:r w:rsidRPr="00DB042A">
        <w:rPr>
          <w:rFonts w:ascii="Calibri" w:eastAsia="Calibri" w:hAnsi="Calibri" w:cs="Mangal"/>
        </w:rPr>
        <w:t xml:space="preserve">,  Milano, Biblia </w:t>
      </w:r>
    </w:p>
    <w:p w:rsidR="00DB042A" w:rsidRPr="00DB042A" w:rsidRDefault="00DB042A" w:rsidP="00CE31BD">
      <w:pPr>
        <w:spacing w:after="0" w:line="240" w:lineRule="auto"/>
        <w:jc w:val="both"/>
        <w:rPr>
          <w:rFonts w:ascii="Calibri" w:eastAsia="Calibri" w:hAnsi="Calibri" w:cs="Mangal"/>
        </w:rPr>
      </w:pPr>
      <w:r w:rsidRPr="00DB042A">
        <w:rPr>
          <w:rFonts w:ascii="Calibri" w:eastAsia="Calibri" w:hAnsi="Calibri" w:cs="Mangal"/>
        </w:rPr>
        <w:t xml:space="preserve">SLEEMAN, J.H. et POLLET, G. (1980), </w:t>
      </w:r>
      <w:r w:rsidRPr="00626CF4">
        <w:rPr>
          <w:rFonts w:ascii="Calibri" w:eastAsia="Calibri" w:hAnsi="Calibri" w:cs="Mangal"/>
          <w:i/>
          <w:iCs/>
        </w:rPr>
        <w:t>Lexicon Plotinianum</w:t>
      </w:r>
      <w:r w:rsidRPr="00DB042A">
        <w:rPr>
          <w:rFonts w:ascii="Calibri" w:eastAsia="Calibri" w:hAnsi="Calibri" w:cs="Mangal"/>
        </w:rPr>
        <w:t>, Leiden et Leuven, Brill.</w:t>
      </w:r>
    </w:p>
    <w:p w:rsidR="00DB042A" w:rsidRDefault="00DB042A" w:rsidP="00CE31BD">
      <w:pPr>
        <w:spacing w:after="0" w:line="240" w:lineRule="auto"/>
        <w:jc w:val="both"/>
        <w:rPr>
          <w:rFonts w:ascii="Calibri" w:eastAsia="Calibri" w:hAnsi="Calibri" w:cs="Mangal"/>
        </w:rPr>
      </w:pPr>
    </w:p>
    <w:p w:rsidR="005D05F8" w:rsidRDefault="00DB042A" w:rsidP="00DD745B">
      <w:pPr>
        <w:spacing w:after="0" w:line="240" w:lineRule="auto"/>
        <w:jc w:val="both"/>
        <w:rPr>
          <w:rFonts w:eastAsia="Times New Roman" w:cstheme="minorHAnsi"/>
          <w:color w:val="FF0000"/>
          <w:lang w:val="fr-FR" w:eastAsia="es-ES"/>
        </w:rPr>
      </w:pPr>
      <w:r w:rsidRPr="002E5281">
        <w:rPr>
          <w:rFonts w:ascii="Calibri" w:eastAsia="Calibri" w:hAnsi="Calibri" w:cs="Mangal"/>
          <w:sz w:val="24"/>
          <w:szCs w:val="24"/>
          <w:lang w:val="en-GB"/>
        </w:rPr>
        <w:t xml:space="preserve">C) </w:t>
      </w:r>
      <w:r w:rsidR="00C01DBA" w:rsidRPr="002E5281">
        <w:rPr>
          <w:rFonts w:ascii="Calibri" w:eastAsia="Calibri" w:hAnsi="Calibri" w:cs="Mangal"/>
          <w:sz w:val="24"/>
          <w:szCs w:val="24"/>
          <w:lang w:val="en-GB"/>
        </w:rPr>
        <w:t>Bibliografía secundaria:</w:t>
      </w:r>
      <w:r w:rsidR="004F740E" w:rsidRPr="009341CD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</w:t>
      </w:r>
    </w:p>
    <w:p w:rsidR="00DD745B" w:rsidRPr="002E5281" w:rsidRDefault="00DD745B" w:rsidP="00DD745B">
      <w:pPr>
        <w:spacing w:after="0" w:line="240" w:lineRule="auto"/>
        <w:jc w:val="both"/>
        <w:rPr>
          <w:b/>
          <w:sz w:val="24"/>
          <w:lang w:val="en-GB"/>
        </w:rPr>
      </w:pPr>
    </w:p>
    <w:p w:rsidR="009F4916" w:rsidRPr="00FB44CE" w:rsidRDefault="009F4916" w:rsidP="009F4916">
      <w:pPr>
        <w:spacing w:after="0" w:line="240" w:lineRule="auto"/>
        <w:jc w:val="both"/>
        <w:rPr>
          <w:rFonts w:ascii="Calibri" w:eastAsia="Calibri" w:hAnsi="Calibri" w:cs="Mangal"/>
          <w:lang w:val="en-US"/>
        </w:rPr>
      </w:pPr>
      <w:r>
        <w:rPr>
          <w:rFonts w:ascii="Calibri" w:eastAsia="Calibri" w:hAnsi="Calibri" w:cs="Mangal"/>
          <w:lang w:val="en-US"/>
        </w:rPr>
        <w:t>ANNAS, J. (1</w:t>
      </w:r>
      <w:r w:rsidRPr="00FB44CE">
        <w:rPr>
          <w:rFonts w:ascii="Calibri" w:eastAsia="Calibri" w:hAnsi="Calibri" w:cs="Mangal"/>
          <w:lang w:val="en-US"/>
        </w:rPr>
        <w:t xml:space="preserve">977), "Aristotle on Substance, Accident and Plato's Forms", </w:t>
      </w:r>
      <w:r w:rsidRPr="00FB44CE">
        <w:rPr>
          <w:rFonts w:ascii="Calibri" w:eastAsia="Calibri" w:hAnsi="Calibri" w:cs="Mangal"/>
          <w:i/>
          <w:lang w:val="en-US"/>
        </w:rPr>
        <w:t>Phronesis</w:t>
      </w:r>
      <w:r w:rsidRPr="00FB44CE">
        <w:rPr>
          <w:rFonts w:ascii="Calibri" w:eastAsia="Calibri" w:hAnsi="Calibri" w:cs="Mangal"/>
          <w:lang w:val="en-US"/>
        </w:rPr>
        <w:t xml:space="preserve"> </w:t>
      </w:r>
      <w:r>
        <w:rPr>
          <w:rFonts w:ascii="Calibri" w:eastAsia="Calibri" w:hAnsi="Calibri" w:cs="Mangal"/>
          <w:lang w:val="en-US"/>
        </w:rPr>
        <w:t>22</w:t>
      </w:r>
      <w:r w:rsidRPr="00FB44CE">
        <w:rPr>
          <w:rFonts w:ascii="Calibri" w:eastAsia="Calibri" w:hAnsi="Calibri" w:cs="Mangal"/>
          <w:lang w:val="en-US"/>
        </w:rPr>
        <w:t xml:space="preserve">, </w:t>
      </w:r>
      <w:r>
        <w:rPr>
          <w:rFonts w:ascii="Calibri" w:eastAsia="Calibri" w:hAnsi="Calibri" w:cs="Mangal"/>
          <w:lang w:val="en-US"/>
        </w:rPr>
        <w:t xml:space="preserve">pp. </w:t>
      </w:r>
      <w:r w:rsidRPr="00FB44CE">
        <w:rPr>
          <w:rFonts w:ascii="Calibri" w:eastAsia="Calibri" w:hAnsi="Calibri" w:cs="Mangal"/>
          <w:lang w:val="en-US"/>
        </w:rPr>
        <w:t>146-60.</w:t>
      </w:r>
    </w:p>
    <w:p w:rsidR="009F4916" w:rsidRDefault="009F4916" w:rsidP="009F4916">
      <w:pPr>
        <w:spacing w:after="0" w:line="240" w:lineRule="auto"/>
        <w:jc w:val="both"/>
        <w:rPr>
          <w:rFonts w:ascii="Calibri" w:eastAsia="Calibri" w:hAnsi="Calibri" w:cs="Mangal"/>
          <w:lang w:val="en-US"/>
        </w:rPr>
      </w:pPr>
      <w:r>
        <w:rPr>
          <w:rFonts w:ascii="Calibri" w:eastAsia="Calibri" w:hAnsi="Calibri" w:cs="Mangal"/>
          <w:lang w:val="en-US"/>
        </w:rPr>
        <w:t>---</w:t>
      </w:r>
      <w:r w:rsidRPr="0016150B">
        <w:rPr>
          <w:rFonts w:ascii="Calibri" w:eastAsia="Calibri" w:hAnsi="Calibri" w:cs="Mangal"/>
          <w:lang w:val="en-US"/>
        </w:rPr>
        <w:t xml:space="preserve"> (1981), </w:t>
      </w:r>
      <w:r w:rsidRPr="0016150B">
        <w:rPr>
          <w:rFonts w:ascii="Calibri" w:eastAsia="Calibri" w:hAnsi="Calibri" w:cs="Mangal"/>
          <w:i/>
          <w:lang w:val="en-US"/>
        </w:rPr>
        <w:t xml:space="preserve">An Introduction to Plato’s </w:t>
      </w:r>
      <w:r w:rsidRPr="0016150B">
        <w:rPr>
          <w:rFonts w:ascii="Calibri" w:eastAsia="Calibri" w:hAnsi="Calibri" w:cs="Mangal"/>
          <w:lang w:val="en-US"/>
        </w:rPr>
        <w:t>Republic, Oxford</w:t>
      </w:r>
      <w:r>
        <w:rPr>
          <w:rFonts w:ascii="Calibri" w:eastAsia="Calibri" w:hAnsi="Calibri" w:cs="Mangal"/>
          <w:lang w:val="en-US"/>
        </w:rPr>
        <w:t>,</w:t>
      </w:r>
      <w:r w:rsidRPr="0016150B">
        <w:rPr>
          <w:rFonts w:ascii="Calibri" w:eastAsia="Calibri" w:hAnsi="Calibri" w:cs="Mangal"/>
          <w:lang w:val="en-US"/>
        </w:rPr>
        <w:t xml:space="preserve"> Clarendon Press,.</w:t>
      </w:r>
    </w:p>
    <w:p w:rsidR="009F4916" w:rsidRPr="00362A09" w:rsidRDefault="009F4916" w:rsidP="009F4916">
      <w:pPr>
        <w:spacing w:after="0" w:line="240" w:lineRule="auto"/>
        <w:jc w:val="both"/>
        <w:rPr>
          <w:rFonts w:ascii="Calibri" w:eastAsia="Calibri" w:hAnsi="Calibri" w:cs="Mangal"/>
          <w:lang w:val="en-US"/>
        </w:rPr>
      </w:pPr>
      <w:r w:rsidRPr="00362A09">
        <w:rPr>
          <w:rFonts w:ascii="Calibri" w:eastAsia="Calibri" w:hAnsi="Calibri" w:cs="Mangal"/>
          <w:lang w:val="en-US"/>
        </w:rPr>
        <w:t>ARMSTRONG, A</w:t>
      </w:r>
      <w:r>
        <w:rPr>
          <w:rFonts w:ascii="Calibri" w:eastAsia="Calibri" w:hAnsi="Calibri" w:cs="Mangal"/>
          <w:lang w:val="en-US"/>
        </w:rPr>
        <w:t>.</w:t>
      </w:r>
      <w:r w:rsidRPr="00362A09">
        <w:rPr>
          <w:rFonts w:ascii="Calibri" w:eastAsia="Calibri" w:hAnsi="Calibri" w:cs="Mangal"/>
          <w:lang w:val="en-US"/>
        </w:rPr>
        <w:t xml:space="preserve"> H. (1960), </w:t>
      </w:r>
      <w:r w:rsidRPr="00362A09">
        <w:rPr>
          <w:rFonts w:ascii="Calibri" w:eastAsia="Calibri" w:hAnsi="Calibri" w:cs="Mangal"/>
          <w:lang w:val="en-GB"/>
        </w:rPr>
        <w:t>“</w:t>
      </w:r>
      <w:r>
        <w:rPr>
          <w:rFonts w:ascii="Calibri" w:eastAsia="Calibri" w:hAnsi="Calibri" w:cs="Mangal"/>
          <w:lang w:val="en-US"/>
        </w:rPr>
        <w:t>The Background of the Doctrine ‘</w:t>
      </w:r>
      <w:r w:rsidRPr="00362A09">
        <w:rPr>
          <w:rFonts w:ascii="Calibri" w:eastAsia="Calibri" w:hAnsi="Calibri" w:cs="Mangal"/>
          <w:lang w:val="en-US"/>
        </w:rPr>
        <w:t>That the Intelligible</w:t>
      </w:r>
      <w:r>
        <w:rPr>
          <w:rFonts w:ascii="Calibri" w:eastAsia="Calibri" w:hAnsi="Calibri" w:cs="Mangal"/>
          <w:lang w:val="en-US"/>
        </w:rPr>
        <w:t>s are not outside the Intellect’</w:t>
      </w:r>
      <w:r w:rsidRPr="00362A09">
        <w:rPr>
          <w:rFonts w:ascii="Calibri" w:eastAsia="Calibri" w:hAnsi="Calibri" w:cs="Mangal"/>
          <w:lang w:val="en-GB"/>
        </w:rPr>
        <w:t xml:space="preserve"> ”</w:t>
      </w:r>
      <w:r w:rsidRPr="00362A09">
        <w:rPr>
          <w:rFonts w:ascii="Calibri" w:eastAsia="Calibri" w:hAnsi="Calibri" w:cs="Mangal"/>
          <w:lang w:val="en-US"/>
        </w:rPr>
        <w:t xml:space="preserve">, en </w:t>
      </w:r>
      <w:r w:rsidRPr="00362A09">
        <w:rPr>
          <w:rFonts w:ascii="Calibri" w:eastAsia="Calibri" w:hAnsi="Calibri" w:cs="Mangal"/>
          <w:i/>
          <w:lang w:val="en-US"/>
        </w:rPr>
        <w:t>Entretiens Hardt</w:t>
      </w:r>
      <w:r>
        <w:rPr>
          <w:rFonts w:ascii="Calibri" w:eastAsia="Calibri" w:hAnsi="Calibri" w:cs="Mangal"/>
          <w:lang w:val="en-US"/>
        </w:rPr>
        <w:t>, tomo</w:t>
      </w:r>
      <w:r w:rsidRPr="00362A09">
        <w:rPr>
          <w:rFonts w:ascii="Calibri" w:eastAsia="Calibri" w:hAnsi="Calibri" w:cs="Mangal"/>
          <w:lang w:val="en-US"/>
        </w:rPr>
        <w:t xml:space="preserve"> V, Vandoeuvres-Genève,</w:t>
      </w:r>
      <w:r>
        <w:rPr>
          <w:rFonts w:ascii="Calibri" w:eastAsia="Calibri" w:hAnsi="Calibri" w:cs="Mangal"/>
          <w:lang w:val="en-US"/>
        </w:rPr>
        <w:t xml:space="preserve"> pp. 391-425.</w:t>
      </w:r>
    </w:p>
    <w:p w:rsidR="009F4916" w:rsidRDefault="005D05F8" w:rsidP="009F4916">
      <w:pPr>
        <w:spacing w:after="0" w:line="240" w:lineRule="auto"/>
        <w:jc w:val="both"/>
        <w:rPr>
          <w:rFonts w:ascii="Calibri" w:eastAsia="Calibri" w:hAnsi="Calibri" w:cs="Mangal"/>
          <w:lang w:val="fr-FR"/>
        </w:rPr>
      </w:pPr>
      <w:r>
        <w:rPr>
          <w:rFonts w:ascii="Calibri" w:eastAsia="Calibri" w:hAnsi="Calibri" w:cs="Mangal"/>
          <w:lang w:val="en-US"/>
        </w:rPr>
        <w:t>---</w:t>
      </w:r>
      <w:r w:rsidRPr="00AD17FA">
        <w:rPr>
          <w:rFonts w:ascii="Calibri" w:eastAsia="Calibri" w:hAnsi="Calibri" w:cs="Mangal"/>
          <w:lang w:val="en-US"/>
        </w:rPr>
        <w:t xml:space="preserve"> (1967), </w:t>
      </w:r>
      <w:r w:rsidRPr="00AD17FA">
        <w:rPr>
          <w:rFonts w:ascii="Calibri" w:eastAsia="Calibri" w:hAnsi="Calibri" w:cs="Mangal"/>
          <w:i/>
          <w:lang w:val="en-US"/>
        </w:rPr>
        <w:t>The Architecture of the Intelligible Universe in the Philosophy of Plotinus</w:t>
      </w:r>
      <w:r w:rsidRPr="00AD17FA">
        <w:rPr>
          <w:rFonts w:ascii="Calibri" w:eastAsia="Calibri" w:hAnsi="Calibri" w:cs="Mangal"/>
          <w:lang w:val="en-US"/>
        </w:rPr>
        <w:t xml:space="preserve"> (reimpr.), Amsterdam, Adol</w:t>
      </w:r>
      <w:r>
        <w:rPr>
          <w:rFonts w:ascii="Calibri" w:eastAsia="Calibri" w:hAnsi="Calibri" w:cs="Mangal"/>
          <w:lang w:val="en-US"/>
        </w:rPr>
        <w:t>f M. Hakkert, [1940, Cambridge].</w:t>
      </w:r>
      <w:r w:rsidR="009F4916" w:rsidRPr="009F4916">
        <w:rPr>
          <w:rFonts w:ascii="Calibri" w:eastAsia="Calibri" w:hAnsi="Calibri" w:cs="Mangal"/>
          <w:lang w:val="fr-FR"/>
        </w:rPr>
        <w:t xml:space="preserve"> </w:t>
      </w:r>
    </w:p>
    <w:p w:rsidR="009F4916" w:rsidRDefault="009F4916" w:rsidP="009F4916">
      <w:pPr>
        <w:spacing w:after="0" w:line="240" w:lineRule="auto"/>
        <w:jc w:val="both"/>
        <w:rPr>
          <w:rFonts w:ascii="Calibri" w:eastAsia="Calibri" w:hAnsi="Calibri" w:cs="Mangal"/>
          <w:lang w:val="fr-FR"/>
        </w:rPr>
      </w:pPr>
      <w:r>
        <w:rPr>
          <w:rFonts w:ascii="Calibri" w:eastAsia="Calibri" w:hAnsi="Calibri" w:cs="Mangal"/>
          <w:lang w:val="fr-FR"/>
        </w:rPr>
        <w:t xml:space="preserve">AUBENQUE, P. (1966), </w:t>
      </w:r>
      <w:r w:rsidRPr="00C47D85">
        <w:rPr>
          <w:rFonts w:ascii="Calibri" w:eastAsia="Calibri" w:hAnsi="Calibri" w:cs="Mangal"/>
          <w:i/>
          <w:iCs/>
          <w:lang w:val="fr-FR"/>
        </w:rPr>
        <w:t>Le problème de l’être chez Aristote</w:t>
      </w:r>
      <w:r>
        <w:rPr>
          <w:rFonts w:ascii="Calibri" w:eastAsia="Calibri" w:hAnsi="Calibri" w:cs="Mangal"/>
          <w:lang w:val="fr-FR"/>
        </w:rPr>
        <w:t>, Paris, Quadrige.</w:t>
      </w:r>
    </w:p>
    <w:p w:rsidR="005D05F8" w:rsidRDefault="005D05F8" w:rsidP="00804F7F">
      <w:pPr>
        <w:spacing w:after="0" w:line="240" w:lineRule="auto"/>
        <w:jc w:val="both"/>
        <w:rPr>
          <w:rFonts w:ascii="Calibri" w:eastAsia="Calibri" w:hAnsi="Calibri" w:cs="Mangal"/>
          <w:lang w:val="fr-FR"/>
        </w:rPr>
      </w:pPr>
      <w:r>
        <w:rPr>
          <w:rFonts w:ascii="Calibri" w:eastAsia="Calibri" w:hAnsi="Calibri" w:cs="Mangal"/>
          <w:lang w:val="fr-FR"/>
        </w:rPr>
        <w:t xml:space="preserve">--- (1971), </w:t>
      </w:r>
      <w:r w:rsidRPr="00362A09">
        <w:rPr>
          <w:rFonts w:ascii="Calibri" w:eastAsia="Calibri" w:hAnsi="Calibri" w:cs="Mangal"/>
        </w:rPr>
        <w:t>“</w:t>
      </w:r>
      <w:r w:rsidRPr="00362A09">
        <w:rPr>
          <w:rFonts w:ascii="Calibri" w:eastAsia="Calibri" w:hAnsi="Calibri" w:cs="Mangal"/>
          <w:lang w:val="fr-FR"/>
        </w:rPr>
        <w:t>Plotin et le dépassement d</w:t>
      </w:r>
      <w:r>
        <w:rPr>
          <w:rFonts w:ascii="Calibri" w:eastAsia="Calibri" w:hAnsi="Calibri" w:cs="Mangal"/>
          <w:lang w:val="fr-FR"/>
        </w:rPr>
        <w:t>e l'ontologie grecque classique</w:t>
      </w:r>
      <w:r w:rsidRPr="00362A09">
        <w:rPr>
          <w:rFonts w:ascii="Calibri" w:eastAsia="Calibri" w:hAnsi="Calibri" w:cs="Mangal"/>
        </w:rPr>
        <w:t>”</w:t>
      </w:r>
      <w:r w:rsidRPr="00362A09">
        <w:rPr>
          <w:rFonts w:ascii="Calibri" w:eastAsia="Calibri" w:hAnsi="Calibri" w:cs="Mangal"/>
          <w:lang w:val="fr-FR"/>
        </w:rPr>
        <w:t xml:space="preserve">, en </w:t>
      </w:r>
      <w:r w:rsidRPr="00362A09">
        <w:rPr>
          <w:rFonts w:ascii="Calibri" w:eastAsia="Calibri" w:hAnsi="Calibri" w:cs="Mangal"/>
          <w:i/>
          <w:lang w:val="fr-FR"/>
        </w:rPr>
        <w:t>Colloques de Royaumont</w:t>
      </w:r>
      <w:r w:rsidRPr="00362A09">
        <w:rPr>
          <w:rFonts w:ascii="Calibri" w:eastAsia="Calibri" w:hAnsi="Calibri" w:cs="Mangal"/>
          <w:lang w:val="fr-FR"/>
        </w:rPr>
        <w:t xml:space="preserve">, Paris, Éd. du Centre National de </w:t>
      </w:r>
      <w:smartTag w:uri="urn:schemas-microsoft-com:office:smarttags" w:element="PersonName">
        <w:smartTagPr>
          <w:attr w:name="ProductID" w:val="la Recherche Scientifique"/>
        </w:smartTagPr>
        <w:r w:rsidRPr="00362A09">
          <w:rPr>
            <w:rFonts w:ascii="Calibri" w:eastAsia="Calibri" w:hAnsi="Calibri" w:cs="Mangal"/>
            <w:lang w:val="fr-FR"/>
          </w:rPr>
          <w:t>la Recherche Scientifique</w:t>
        </w:r>
      </w:smartTag>
      <w:r>
        <w:rPr>
          <w:rFonts w:ascii="Calibri" w:eastAsia="Calibri" w:hAnsi="Calibri" w:cs="Mangal"/>
          <w:lang w:val="fr-FR"/>
        </w:rPr>
        <w:t>, 101-110.</w:t>
      </w:r>
    </w:p>
    <w:p w:rsidR="00AF633B" w:rsidRPr="00FB44CE" w:rsidRDefault="00AF633B" w:rsidP="00AF633B">
      <w:pPr>
        <w:spacing w:after="0" w:line="240" w:lineRule="auto"/>
        <w:jc w:val="both"/>
        <w:rPr>
          <w:rFonts w:ascii="Calibri" w:eastAsia="Calibri" w:hAnsi="Calibri" w:cs="Mangal"/>
          <w:lang w:val="es-ES_tradnl"/>
        </w:rPr>
      </w:pPr>
      <w:r>
        <w:rPr>
          <w:rFonts w:ascii="Calibri" w:eastAsia="Calibri" w:hAnsi="Calibri" w:cs="Mangal"/>
          <w:lang w:val="es-ES_tradnl"/>
        </w:rPr>
        <w:t>---</w:t>
      </w:r>
      <w:r w:rsidRPr="00FB44CE">
        <w:rPr>
          <w:rFonts w:ascii="Calibri" w:eastAsia="Calibri" w:hAnsi="Calibri" w:cs="Mangal"/>
          <w:lang w:val="es-ES_tradnl"/>
        </w:rPr>
        <w:t xml:space="preserve"> (ed.) (1979), </w:t>
      </w:r>
      <w:r w:rsidRPr="00FB44CE">
        <w:rPr>
          <w:rFonts w:ascii="Calibri" w:eastAsia="Calibri" w:hAnsi="Calibri" w:cs="Mangal"/>
          <w:i/>
          <w:lang w:val="es-ES_tradnl"/>
        </w:rPr>
        <w:t xml:space="preserve">Études sur </w:t>
      </w:r>
      <w:smartTag w:uri="urn:schemas-microsoft-com:office:smarttags" w:element="PersonName">
        <w:smartTagPr>
          <w:attr w:name="ProductID" w:val="la M￩taphysique"/>
        </w:smartTagPr>
        <w:r w:rsidRPr="00FB44CE">
          <w:rPr>
            <w:rFonts w:ascii="Calibri" w:eastAsia="Calibri" w:hAnsi="Calibri" w:cs="Mangal"/>
            <w:i/>
            <w:lang w:val="es-ES_tradnl"/>
          </w:rPr>
          <w:t>la Métaphysique</w:t>
        </w:r>
      </w:smartTag>
      <w:r w:rsidRPr="00FB44CE">
        <w:rPr>
          <w:rFonts w:ascii="Calibri" w:eastAsia="Calibri" w:hAnsi="Calibri" w:cs="Mangal"/>
          <w:i/>
          <w:lang w:val="es-ES_tradnl"/>
        </w:rPr>
        <w:t xml:space="preserve"> d’Aristote,</w:t>
      </w:r>
      <w:r w:rsidRPr="00FB44CE">
        <w:rPr>
          <w:rFonts w:ascii="Calibri" w:eastAsia="Calibri" w:hAnsi="Calibri" w:cs="Mangal"/>
          <w:lang w:val="es-ES_tradnl"/>
        </w:rPr>
        <w:t xml:space="preserve"> Paris, Vrin.</w:t>
      </w:r>
    </w:p>
    <w:p w:rsidR="005D05F8" w:rsidRPr="00DD745B" w:rsidRDefault="005D05F8" w:rsidP="005D05F8">
      <w:pPr>
        <w:spacing w:after="0" w:line="240" w:lineRule="auto"/>
        <w:jc w:val="both"/>
        <w:rPr>
          <w:rFonts w:cstheme="minorHAnsi"/>
        </w:rPr>
      </w:pPr>
      <w:r w:rsidRPr="00DD745B">
        <w:rPr>
          <w:rFonts w:cstheme="minorHAnsi"/>
        </w:rPr>
        <w:t xml:space="preserve">AUBRY, G. (2000), «Puissance et principe: la dýnamis pánton ou puissance du tout», </w:t>
      </w:r>
      <w:r w:rsidRPr="00DD745B">
        <w:rPr>
          <w:rFonts w:cstheme="minorHAnsi"/>
          <w:i/>
        </w:rPr>
        <w:t>Kairós</w:t>
      </w:r>
      <w:r w:rsidRPr="00DD745B">
        <w:rPr>
          <w:rFonts w:cstheme="minorHAnsi"/>
        </w:rPr>
        <w:t xml:space="preserve"> N° 15, 9-32.</w:t>
      </w:r>
    </w:p>
    <w:p w:rsidR="005D05F8" w:rsidRDefault="005D05F8" w:rsidP="00804F7F">
      <w:pPr>
        <w:spacing w:after="0" w:line="240" w:lineRule="auto"/>
        <w:jc w:val="both"/>
        <w:rPr>
          <w:rFonts w:ascii="Calibri" w:eastAsia="Calibri" w:hAnsi="Calibri" w:cs="Mangal"/>
          <w:lang w:val="en-US"/>
        </w:rPr>
      </w:pPr>
      <w:r w:rsidRPr="00656F23">
        <w:rPr>
          <w:rFonts w:ascii="Calibri" w:eastAsia="Calibri" w:hAnsi="Calibri" w:cs="Mangal"/>
          <w:lang w:val="es-ES_tradnl"/>
        </w:rPr>
        <w:t xml:space="preserve">BARNES, J. (1995), “Metaphysics”, en BARNES, J. (ed.) </w:t>
      </w:r>
      <w:r w:rsidRPr="00FB44CE">
        <w:rPr>
          <w:rFonts w:ascii="Calibri" w:eastAsia="Calibri" w:hAnsi="Calibri" w:cs="Mangal"/>
          <w:i/>
          <w:lang w:val="en-US"/>
        </w:rPr>
        <w:t xml:space="preserve">The Cambridge Companion to Aristotle, </w:t>
      </w:r>
      <w:r w:rsidRPr="00FB44CE">
        <w:rPr>
          <w:rFonts w:ascii="Calibri" w:eastAsia="Calibri" w:hAnsi="Calibri" w:cs="Mangal"/>
          <w:lang w:val="en-US"/>
        </w:rPr>
        <w:t>Cambridge, pp. 66-108.</w:t>
      </w:r>
    </w:p>
    <w:p w:rsidR="005D05F8" w:rsidRPr="00FB44CE" w:rsidRDefault="005D05F8" w:rsidP="00804F7F">
      <w:pPr>
        <w:spacing w:after="0" w:line="240" w:lineRule="auto"/>
        <w:jc w:val="both"/>
        <w:rPr>
          <w:rFonts w:ascii="Calibri" w:eastAsia="Calibri" w:hAnsi="Calibri" w:cs="Mangal"/>
          <w:lang w:val="it-IT"/>
        </w:rPr>
      </w:pPr>
      <w:r>
        <w:rPr>
          <w:rFonts w:ascii="Calibri" w:eastAsia="Calibri" w:hAnsi="Calibri" w:cs="Mangal"/>
          <w:lang w:val="it-IT"/>
        </w:rPr>
        <w:t>BAUSOLA, A. -</w:t>
      </w:r>
      <w:r w:rsidRPr="00FB44CE">
        <w:rPr>
          <w:rFonts w:ascii="Calibri" w:eastAsia="Calibri" w:hAnsi="Calibri" w:cs="Mangal"/>
          <w:lang w:val="it-IT"/>
        </w:rPr>
        <w:t xml:space="preserve"> REALE, G. (1994), </w:t>
      </w:r>
      <w:r w:rsidRPr="00FB44CE">
        <w:rPr>
          <w:rFonts w:ascii="Calibri" w:eastAsia="Calibri" w:hAnsi="Calibri" w:cs="Mangal"/>
          <w:i/>
          <w:lang w:val="it-IT"/>
        </w:rPr>
        <w:t>Aristotele. Perché la metafisica, Studi su alcuni concetti chiave della “Filosofia prima” aristotelica e sulla storia dei suoi influssi</w:t>
      </w:r>
      <w:r w:rsidRPr="00FB44CE">
        <w:rPr>
          <w:rFonts w:ascii="Calibri" w:eastAsia="Calibri" w:hAnsi="Calibri" w:cs="Mangal"/>
          <w:lang w:val="it-IT"/>
        </w:rPr>
        <w:t>, Milano.</w:t>
      </w:r>
    </w:p>
    <w:p w:rsidR="00A8489C" w:rsidRDefault="00A8489C" w:rsidP="00804F7F">
      <w:pPr>
        <w:spacing w:after="0" w:line="240" w:lineRule="auto"/>
        <w:jc w:val="both"/>
        <w:rPr>
          <w:rFonts w:ascii="Calibri" w:eastAsia="Calibri" w:hAnsi="Calibri" w:cs="Mangal"/>
          <w:lang w:val="fr-FR"/>
        </w:rPr>
      </w:pPr>
      <w:r>
        <w:rPr>
          <w:rFonts w:ascii="Calibri" w:eastAsia="Calibri" w:hAnsi="Calibri" w:cs="Mangal"/>
        </w:rPr>
        <w:t>BERNABÉ, A. (2013),</w:t>
      </w:r>
      <w:r w:rsidRPr="00A8489C">
        <w:rPr>
          <w:rFonts w:ascii="Calibri" w:eastAsia="Calibri" w:hAnsi="Calibri" w:cs="Mangal"/>
        </w:rPr>
        <w:t xml:space="preserve"> “Filosofia e mistérios: leitura do Proêmio de Parmênides,” </w:t>
      </w:r>
      <w:r w:rsidRPr="00A8489C">
        <w:rPr>
          <w:rFonts w:ascii="Calibri" w:eastAsia="Calibri" w:hAnsi="Calibri" w:cs="Mangal"/>
          <w:i/>
          <w:iCs/>
        </w:rPr>
        <w:t>Archai</w:t>
      </w:r>
      <w:r>
        <w:rPr>
          <w:rFonts w:ascii="Calibri" w:eastAsia="Calibri" w:hAnsi="Calibri" w:cs="Mangal"/>
        </w:rPr>
        <w:t>, 10,</w:t>
      </w:r>
      <w:r w:rsidRPr="00A8489C">
        <w:rPr>
          <w:rFonts w:ascii="Calibri" w:eastAsia="Calibri" w:hAnsi="Calibri" w:cs="Mangal"/>
        </w:rPr>
        <w:t xml:space="preserve"> 37–55.</w:t>
      </w:r>
    </w:p>
    <w:p w:rsidR="005D05F8" w:rsidRDefault="005D05F8" w:rsidP="00804F7F">
      <w:pPr>
        <w:spacing w:after="0" w:line="240" w:lineRule="auto"/>
        <w:jc w:val="both"/>
        <w:rPr>
          <w:rFonts w:ascii="Calibri" w:eastAsia="Calibri" w:hAnsi="Calibri" w:cs="Mangal"/>
          <w:lang w:val="es-ES"/>
        </w:rPr>
      </w:pPr>
      <w:r>
        <w:rPr>
          <w:rFonts w:ascii="Calibri" w:eastAsia="Calibri" w:hAnsi="Calibri" w:cs="Mangal"/>
          <w:lang w:val="fr-FR"/>
        </w:rPr>
        <w:t xml:space="preserve">BERTI, E. (1981), </w:t>
      </w:r>
      <w:r w:rsidRPr="004218AB">
        <w:rPr>
          <w:rFonts w:ascii="Calibri" w:eastAsia="Calibri" w:hAnsi="Calibri" w:cs="Mangal"/>
        </w:rPr>
        <w:t>“</w:t>
      </w:r>
      <w:r>
        <w:rPr>
          <w:rFonts w:ascii="Calibri" w:eastAsia="Calibri" w:hAnsi="Calibri" w:cs="Mangal"/>
        </w:rPr>
        <w:t>La</w:t>
      </w:r>
      <w:r w:rsidRPr="004218AB">
        <w:rPr>
          <w:rFonts w:ascii="Calibri" w:eastAsia="Calibri" w:hAnsi="Calibri" w:cs="Mangal"/>
        </w:rPr>
        <w:t xml:space="preserve"> critica allo scetticismo nel libro IV della </w:t>
      </w:r>
      <w:r w:rsidRPr="004218AB">
        <w:rPr>
          <w:rFonts w:ascii="Calibri" w:eastAsia="Calibri" w:hAnsi="Calibri" w:cs="Mangal"/>
          <w:i/>
          <w:iCs/>
        </w:rPr>
        <w:t>Metafisica</w:t>
      </w:r>
      <w:r w:rsidRPr="00804F7F">
        <w:rPr>
          <w:rFonts w:ascii="Calibri" w:eastAsia="Calibri" w:hAnsi="Calibri" w:cs="Mangal"/>
          <w:lang w:val="es-ES"/>
        </w:rPr>
        <w:t>”</w:t>
      </w:r>
      <w:r>
        <w:rPr>
          <w:rFonts w:ascii="Calibri" w:eastAsia="Calibri" w:hAnsi="Calibri" w:cs="Mangal"/>
          <w:lang w:val="es-ES"/>
        </w:rPr>
        <w:t xml:space="preserve">, en </w:t>
      </w:r>
      <w:r w:rsidRPr="004218AB">
        <w:rPr>
          <w:rFonts w:ascii="Calibri" w:eastAsia="Calibri" w:hAnsi="Calibri" w:cs="Mangal"/>
          <w:i/>
          <w:iCs/>
          <w:lang w:val="es-ES"/>
        </w:rPr>
        <w:t>Lo scetticismo antico. Atti del Convegno dal Centro distudio del pensiero antico del C.N.R.</w:t>
      </w:r>
      <w:r>
        <w:rPr>
          <w:rFonts w:ascii="Calibri" w:eastAsia="Calibri" w:hAnsi="Calibri" w:cs="Mangal"/>
          <w:lang w:val="es-ES"/>
        </w:rPr>
        <w:t>, a cura di G. Giannantoni, Nápoles, t 1, pp. 61-79.</w:t>
      </w:r>
    </w:p>
    <w:p w:rsidR="00AF633B" w:rsidRDefault="00AF633B" w:rsidP="00AF633B">
      <w:pPr>
        <w:spacing w:after="0" w:line="240" w:lineRule="auto"/>
        <w:jc w:val="both"/>
        <w:rPr>
          <w:rFonts w:ascii="Calibri" w:eastAsia="Calibri" w:hAnsi="Calibri" w:cs="Mangal"/>
          <w:lang w:val="en-US"/>
        </w:rPr>
      </w:pPr>
      <w:r>
        <w:rPr>
          <w:rFonts w:ascii="Calibri" w:eastAsia="Calibri" w:hAnsi="Calibri" w:cs="Mangal"/>
          <w:lang w:val="en-US"/>
        </w:rPr>
        <w:t>--- (2001),</w:t>
      </w:r>
      <w:r w:rsidRPr="002C54AA">
        <w:rPr>
          <w:rFonts w:ascii="Calibri" w:eastAsia="Calibri" w:hAnsi="Calibri" w:cs="Mangal"/>
          <w:lang w:val="en-US"/>
        </w:rPr>
        <w:t xml:space="preserve"> </w:t>
      </w:r>
      <w:r w:rsidRPr="002C54AA">
        <w:rPr>
          <w:rFonts w:ascii="Calibri" w:eastAsia="Calibri" w:hAnsi="Calibri" w:cs="Mangal"/>
          <w:i/>
          <w:lang w:val="en-US"/>
        </w:rPr>
        <w:t>Post-Hellenistic Philosophy</w:t>
      </w:r>
      <w:r>
        <w:rPr>
          <w:rFonts w:ascii="Calibri" w:eastAsia="Calibri" w:hAnsi="Calibri" w:cs="Mangal"/>
          <w:lang w:val="en-US"/>
        </w:rPr>
        <w:t xml:space="preserve">, Oxford, </w:t>
      </w:r>
      <w:r w:rsidRPr="002C54AA">
        <w:rPr>
          <w:rFonts w:ascii="Calibri" w:eastAsia="Calibri" w:hAnsi="Calibri" w:cs="Mangal"/>
          <w:lang w:val="en-US"/>
        </w:rPr>
        <w:t xml:space="preserve">Oxford University Press. </w:t>
      </w:r>
    </w:p>
    <w:p w:rsidR="005D05F8" w:rsidRPr="00FB44CE" w:rsidRDefault="005D05F8" w:rsidP="00804F7F">
      <w:pPr>
        <w:spacing w:after="0" w:line="240" w:lineRule="auto"/>
        <w:jc w:val="both"/>
        <w:rPr>
          <w:rFonts w:ascii="Calibri" w:eastAsia="Calibri" w:hAnsi="Calibri" w:cs="Mangal"/>
          <w:lang w:val="it-IT"/>
        </w:rPr>
      </w:pPr>
      <w:r w:rsidRPr="00FB44CE">
        <w:rPr>
          <w:rFonts w:ascii="Calibri" w:eastAsia="Calibri" w:hAnsi="Calibri" w:cs="Mangal"/>
          <w:lang w:val="it-IT"/>
        </w:rPr>
        <w:t xml:space="preserve">BERTI, E., ROSSITTO, C. (1993), </w:t>
      </w:r>
      <w:r w:rsidRPr="00FB44CE">
        <w:rPr>
          <w:rFonts w:ascii="Calibri" w:eastAsia="Calibri" w:hAnsi="Calibri" w:cs="Mangal"/>
          <w:i/>
          <w:lang w:val="it-IT"/>
        </w:rPr>
        <w:t xml:space="preserve">Introduzione a Aristotele, Il libro primo della Metafisica, </w:t>
      </w:r>
      <w:r w:rsidRPr="00FB44CE">
        <w:rPr>
          <w:rFonts w:ascii="Calibri" w:eastAsia="Calibri" w:hAnsi="Calibri" w:cs="Mangal"/>
          <w:lang w:val="it-IT"/>
        </w:rPr>
        <w:t>Roma-Bari, pp. 3-33.</w:t>
      </w:r>
    </w:p>
    <w:p w:rsidR="005D05F8" w:rsidRDefault="005D05F8" w:rsidP="00804F7F">
      <w:pPr>
        <w:spacing w:after="0" w:line="240" w:lineRule="auto"/>
        <w:jc w:val="both"/>
        <w:rPr>
          <w:rFonts w:ascii="Calibri" w:eastAsia="Calibri" w:hAnsi="Calibri" w:cs="Mangal"/>
          <w:lang w:val="fr-FR"/>
        </w:rPr>
      </w:pPr>
      <w:r>
        <w:rPr>
          <w:rFonts w:ascii="Calibri" w:eastAsia="Calibri" w:hAnsi="Calibri" w:cs="Mangal"/>
          <w:lang w:val="fr-FR"/>
        </w:rPr>
        <w:t xml:space="preserve">BETT, R. (1989), </w:t>
      </w:r>
      <w:r w:rsidRPr="006D785A">
        <w:rPr>
          <w:rFonts w:ascii="Calibri" w:eastAsia="Calibri" w:hAnsi="Calibri" w:cs="Mangal"/>
          <w:lang w:val="en-GB"/>
        </w:rPr>
        <w:t>“</w:t>
      </w:r>
      <w:r>
        <w:rPr>
          <w:rFonts w:ascii="Calibri" w:eastAsia="Calibri" w:hAnsi="Calibri" w:cs="Mangal"/>
          <w:lang w:val="fr-FR"/>
        </w:rPr>
        <w:t>The Sophists and Relativism</w:t>
      </w:r>
      <w:r w:rsidRPr="006D785A">
        <w:rPr>
          <w:rFonts w:ascii="Calibri" w:eastAsia="Calibri" w:hAnsi="Calibri" w:cs="Mangal"/>
          <w:lang w:val="en-GB"/>
        </w:rPr>
        <w:t>”</w:t>
      </w:r>
      <w:r>
        <w:rPr>
          <w:rFonts w:ascii="Calibri" w:eastAsia="Calibri" w:hAnsi="Calibri" w:cs="Mangal"/>
          <w:lang w:val="fr-FR"/>
        </w:rPr>
        <w:t xml:space="preserve">, </w:t>
      </w:r>
      <w:r w:rsidRPr="006D785A">
        <w:rPr>
          <w:rFonts w:ascii="Calibri" w:eastAsia="Calibri" w:hAnsi="Calibri" w:cs="Mangal"/>
          <w:i/>
          <w:iCs/>
          <w:lang w:val="fr-FR"/>
        </w:rPr>
        <w:t>Phronesis</w:t>
      </w:r>
      <w:r>
        <w:rPr>
          <w:rFonts w:ascii="Calibri" w:eastAsia="Calibri" w:hAnsi="Calibri" w:cs="Mangal"/>
          <w:lang w:val="fr-FR"/>
        </w:rPr>
        <w:t xml:space="preserve"> 34, No. 2, pp. 139-169.</w:t>
      </w:r>
    </w:p>
    <w:p w:rsidR="005D05F8" w:rsidRPr="002C54AA" w:rsidRDefault="005D05F8" w:rsidP="00804F7F">
      <w:pPr>
        <w:spacing w:after="0" w:line="240" w:lineRule="auto"/>
        <w:jc w:val="both"/>
        <w:rPr>
          <w:rFonts w:ascii="Calibri" w:eastAsia="Calibri" w:hAnsi="Calibri" w:cs="Mangal"/>
          <w:lang w:val="es-ES_tradnl"/>
        </w:rPr>
      </w:pPr>
      <w:r w:rsidRPr="002C54AA">
        <w:rPr>
          <w:rFonts w:ascii="Calibri" w:eastAsia="Calibri" w:hAnsi="Calibri" w:cs="Mangal"/>
        </w:rPr>
        <w:t xml:space="preserve">BONAZZI, M. (2003), </w:t>
      </w:r>
      <w:r w:rsidRPr="002C54AA">
        <w:rPr>
          <w:rFonts w:ascii="Calibri" w:eastAsia="Calibri" w:hAnsi="Calibri" w:cs="Mangal"/>
          <w:i/>
        </w:rPr>
        <w:t xml:space="preserve">Academici e Platonici: Il Dibattito Antico Sullo </w:t>
      </w:r>
      <w:r>
        <w:rPr>
          <w:rFonts w:ascii="Calibri" w:eastAsia="Calibri" w:hAnsi="Calibri" w:cs="Mangal"/>
          <w:i/>
          <w:lang w:val="es-ES_tradnl"/>
        </w:rPr>
        <w:t>Scetticismo di Platone,</w:t>
      </w:r>
      <w:r w:rsidRPr="002C54AA">
        <w:rPr>
          <w:rFonts w:ascii="Calibri" w:eastAsia="Calibri" w:hAnsi="Calibri" w:cs="Mangal"/>
          <w:lang w:val="es-ES_tradnl"/>
        </w:rPr>
        <w:t xml:space="preserve"> Milano.</w:t>
      </w:r>
    </w:p>
    <w:p w:rsidR="005D05F8" w:rsidRPr="002C54AA" w:rsidRDefault="005D05F8" w:rsidP="00804F7F">
      <w:pPr>
        <w:spacing w:after="0" w:line="240" w:lineRule="auto"/>
        <w:jc w:val="both"/>
        <w:rPr>
          <w:rFonts w:ascii="Calibri" w:eastAsia="Calibri" w:hAnsi="Calibri" w:cs="Mangal"/>
        </w:rPr>
      </w:pPr>
      <w:r w:rsidRPr="002C54AA">
        <w:rPr>
          <w:rFonts w:ascii="Calibri" w:eastAsia="Calibri" w:hAnsi="Calibri" w:cs="Mangal"/>
        </w:rPr>
        <w:t>BONAZZI, M. e CELLUPRICA</w:t>
      </w:r>
      <w:r>
        <w:rPr>
          <w:rFonts w:ascii="Calibri" w:eastAsia="Calibri" w:hAnsi="Calibri" w:cs="Mangal"/>
        </w:rPr>
        <w:t>, V. (ed.)</w:t>
      </w:r>
      <w:r w:rsidRPr="002C54AA">
        <w:rPr>
          <w:rFonts w:ascii="Calibri" w:eastAsia="Calibri" w:hAnsi="Calibri" w:cs="Mangal"/>
        </w:rPr>
        <w:t xml:space="preserve"> </w:t>
      </w:r>
      <w:r>
        <w:rPr>
          <w:rFonts w:ascii="Calibri" w:eastAsia="Calibri" w:hAnsi="Calibri" w:cs="Mangal"/>
        </w:rPr>
        <w:t>(</w:t>
      </w:r>
      <w:r w:rsidRPr="002C54AA">
        <w:rPr>
          <w:rFonts w:ascii="Calibri" w:eastAsia="Calibri" w:hAnsi="Calibri" w:cs="Mangal"/>
        </w:rPr>
        <w:t>2005</w:t>
      </w:r>
      <w:r>
        <w:rPr>
          <w:rFonts w:ascii="Calibri" w:eastAsia="Calibri" w:hAnsi="Calibri" w:cs="Mangal"/>
        </w:rPr>
        <w:t xml:space="preserve">), </w:t>
      </w:r>
      <w:r w:rsidRPr="002C54AA">
        <w:rPr>
          <w:rFonts w:ascii="Calibri" w:eastAsia="Calibri" w:hAnsi="Calibri" w:cs="Mangal"/>
          <w:i/>
        </w:rPr>
        <w:t>L’Heredità platonica. Studi sul platonismo da Arcesilao a Proclo</w:t>
      </w:r>
      <w:r w:rsidRPr="002C54AA">
        <w:rPr>
          <w:rFonts w:ascii="Calibri" w:eastAsia="Calibri" w:hAnsi="Calibri" w:cs="Mangal"/>
        </w:rPr>
        <w:t>, Milano.</w:t>
      </w:r>
    </w:p>
    <w:p w:rsidR="005D05F8" w:rsidRPr="002C54AA" w:rsidRDefault="005D05F8" w:rsidP="00804F7F">
      <w:pPr>
        <w:spacing w:after="0" w:line="240" w:lineRule="auto"/>
        <w:jc w:val="both"/>
        <w:rPr>
          <w:rFonts w:ascii="Calibri" w:eastAsia="Calibri" w:hAnsi="Calibri" w:cs="Mangal"/>
          <w:lang w:val="en-GB"/>
        </w:rPr>
      </w:pPr>
      <w:r w:rsidRPr="002C54AA">
        <w:rPr>
          <w:rFonts w:ascii="Calibri" w:eastAsia="Calibri" w:hAnsi="Calibri" w:cs="Mangal"/>
          <w:lang w:val="en-GB"/>
        </w:rPr>
        <w:t>BONAZ</w:t>
      </w:r>
      <w:r>
        <w:rPr>
          <w:rFonts w:ascii="Calibri" w:eastAsia="Calibri" w:hAnsi="Calibri" w:cs="Mangal"/>
          <w:lang w:val="en-GB"/>
        </w:rPr>
        <w:t>ZI, M., HELMIG, C. (ed.) (2007),</w:t>
      </w:r>
      <w:r w:rsidRPr="002C54AA">
        <w:rPr>
          <w:rFonts w:ascii="Calibri" w:eastAsia="Calibri" w:hAnsi="Calibri" w:cs="Mangal"/>
          <w:lang w:val="en-GB"/>
        </w:rPr>
        <w:t xml:space="preserve"> </w:t>
      </w:r>
      <w:r w:rsidRPr="002C54AA">
        <w:rPr>
          <w:rFonts w:ascii="Calibri" w:eastAsia="Calibri" w:hAnsi="Calibri" w:cs="Mangal"/>
          <w:i/>
          <w:iCs/>
          <w:lang w:val="en-GB"/>
        </w:rPr>
        <w:t>Platonic Stoicism – Stoic Platonism. The Dialogue between Plat</w:t>
      </w:r>
      <w:r>
        <w:rPr>
          <w:rFonts w:ascii="Calibri" w:eastAsia="Calibri" w:hAnsi="Calibri" w:cs="Mangal"/>
          <w:i/>
          <w:iCs/>
          <w:lang w:val="en-GB"/>
        </w:rPr>
        <w:t xml:space="preserve">onism and Stoicism in Antiquity, </w:t>
      </w:r>
      <w:r w:rsidRPr="002C54AA">
        <w:rPr>
          <w:rFonts w:ascii="Calibri" w:eastAsia="Calibri" w:hAnsi="Calibri" w:cs="Mangal"/>
          <w:lang w:val="en-GB"/>
        </w:rPr>
        <w:t xml:space="preserve">Leuven, Leuven University Press. </w:t>
      </w:r>
    </w:p>
    <w:p w:rsidR="005D05F8" w:rsidRPr="00DD745B" w:rsidRDefault="005D05F8" w:rsidP="009A460B">
      <w:pPr>
        <w:widowControl w:val="0"/>
        <w:spacing w:after="0" w:line="240" w:lineRule="auto"/>
        <w:jc w:val="both"/>
        <w:rPr>
          <w:rFonts w:eastAsia="Arial Unicode MS" w:cstheme="minorHAnsi"/>
          <w:kern w:val="1"/>
          <w:lang w:val="en-GB"/>
        </w:rPr>
      </w:pPr>
      <w:r w:rsidRPr="00DD745B">
        <w:rPr>
          <w:rFonts w:eastAsia="Arial Unicode MS" w:cstheme="minorHAnsi"/>
          <w:kern w:val="1"/>
          <w:lang w:val="en-GB"/>
        </w:rPr>
        <w:t xml:space="preserve">BOSSI, B. and ROBINSON, Th. (eds.) (2013), </w:t>
      </w:r>
      <w:r w:rsidRPr="00DD745B">
        <w:rPr>
          <w:rFonts w:eastAsia="Arial Unicode MS" w:cstheme="minorHAnsi"/>
          <w:i/>
          <w:kern w:val="1"/>
          <w:lang w:val="en-GB"/>
        </w:rPr>
        <w:t>Plato's Sophist Revisited</w:t>
      </w:r>
      <w:r w:rsidRPr="00DD745B">
        <w:rPr>
          <w:rFonts w:eastAsia="Arial Unicode MS" w:cstheme="minorHAnsi"/>
          <w:kern w:val="1"/>
          <w:lang w:val="en-GB"/>
        </w:rPr>
        <w:t>, Berlin, Walter de Gruyter.</w:t>
      </w:r>
    </w:p>
    <w:p w:rsidR="002E5281" w:rsidRDefault="002E5281" w:rsidP="00804F7F">
      <w:pPr>
        <w:spacing w:after="0" w:line="240" w:lineRule="auto"/>
        <w:jc w:val="both"/>
        <w:rPr>
          <w:rFonts w:ascii="Calibri" w:eastAsia="Calibri" w:hAnsi="Calibri" w:cs="Mangal"/>
          <w:lang w:val="en-US"/>
        </w:rPr>
      </w:pPr>
      <w:r w:rsidRPr="002E5281">
        <w:rPr>
          <w:rFonts w:ascii="Calibri" w:eastAsia="Calibri" w:hAnsi="Calibri" w:cs="Mangal"/>
          <w:lang w:val="en-US"/>
        </w:rPr>
        <w:t xml:space="preserve">BOYS-STONES, G. (2001), </w:t>
      </w:r>
      <w:r w:rsidRPr="002E5281">
        <w:rPr>
          <w:rFonts w:ascii="Calibri" w:eastAsia="Calibri" w:hAnsi="Calibri" w:cs="Mangal"/>
          <w:i/>
          <w:lang w:val="en-US"/>
        </w:rPr>
        <w:t>Post-Hellenistic Philosophy</w:t>
      </w:r>
      <w:r w:rsidRPr="002E5281">
        <w:rPr>
          <w:rFonts w:ascii="Calibri" w:eastAsia="Calibri" w:hAnsi="Calibri" w:cs="Mangal"/>
          <w:lang w:val="en-US"/>
        </w:rPr>
        <w:t>, Oxford.</w:t>
      </w:r>
    </w:p>
    <w:p w:rsidR="005D05F8" w:rsidRDefault="002E5281" w:rsidP="00804F7F">
      <w:pPr>
        <w:spacing w:after="0" w:line="240" w:lineRule="auto"/>
        <w:jc w:val="both"/>
        <w:rPr>
          <w:rFonts w:ascii="Calibri" w:eastAsia="Calibri" w:hAnsi="Calibri" w:cs="Mangal"/>
          <w:lang w:val="fr-FR"/>
        </w:rPr>
      </w:pPr>
      <w:r>
        <w:rPr>
          <w:rFonts w:ascii="Calibri" w:eastAsia="Calibri" w:hAnsi="Calibri" w:cs="Mangal"/>
          <w:lang w:val="en-US"/>
        </w:rPr>
        <w:t>---</w:t>
      </w:r>
      <w:r w:rsidR="005D05F8" w:rsidRPr="002C54AA">
        <w:rPr>
          <w:rFonts w:ascii="Calibri" w:eastAsia="Calibri" w:hAnsi="Calibri" w:cs="Mangal"/>
          <w:lang w:val="en-US"/>
        </w:rPr>
        <w:t xml:space="preserve"> (2005), </w:t>
      </w:r>
      <w:r w:rsidR="005D05F8">
        <w:rPr>
          <w:rFonts w:ascii="Calibri" w:eastAsia="Calibri" w:hAnsi="Calibri" w:cs="Mangal"/>
          <w:lang w:val="en-US"/>
        </w:rPr>
        <w:t>“</w:t>
      </w:r>
      <w:r w:rsidR="005D05F8" w:rsidRPr="002C54AA">
        <w:rPr>
          <w:rFonts w:ascii="Calibri" w:eastAsia="Calibri" w:hAnsi="Calibri" w:cs="Mangal"/>
          <w:lang w:val="en-US"/>
        </w:rPr>
        <w:t xml:space="preserve">Alcinous, </w:t>
      </w:r>
      <w:r w:rsidR="005D05F8" w:rsidRPr="002C54AA">
        <w:rPr>
          <w:rFonts w:ascii="Calibri" w:eastAsia="Calibri" w:hAnsi="Calibri" w:cs="Mangal"/>
          <w:i/>
          <w:lang w:val="en-US"/>
        </w:rPr>
        <w:t>Didaskalikós</w:t>
      </w:r>
      <w:r w:rsidR="005D05F8" w:rsidRPr="002C54AA">
        <w:rPr>
          <w:rFonts w:ascii="Calibri" w:eastAsia="Calibri" w:hAnsi="Calibri" w:cs="Mangal"/>
          <w:lang w:val="en-US"/>
        </w:rPr>
        <w:t xml:space="preserve"> 4: in defence of dogmatism</w:t>
      </w:r>
      <w:r w:rsidR="005D05F8">
        <w:rPr>
          <w:rFonts w:ascii="Calibri" w:eastAsia="Calibri" w:hAnsi="Calibri" w:cs="Mangal"/>
          <w:lang w:val="en-US"/>
        </w:rPr>
        <w:t>”,</w:t>
      </w:r>
      <w:r w:rsidR="005D05F8" w:rsidRPr="002C54AA">
        <w:rPr>
          <w:rFonts w:ascii="Calibri" w:eastAsia="Calibri" w:hAnsi="Calibri" w:cs="Mangal"/>
          <w:lang w:val="en-US"/>
        </w:rPr>
        <w:t xml:space="preserve"> </w:t>
      </w:r>
      <w:r w:rsidR="005D05F8">
        <w:rPr>
          <w:rFonts w:ascii="Calibri" w:eastAsia="Calibri" w:hAnsi="Calibri" w:cs="Mangal"/>
          <w:lang w:val="en-GB"/>
        </w:rPr>
        <w:t>e</w:t>
      </w:r>
      <w:r w:rsidR="005D05F8" w:rsidRPr="002C54AA">
        <w:rPr>
          <w:rFonts w:ascii="Calibri" w:eastAsia="Calibri" w:hAnsi="Calibri" w:cs="Mangal"/>
          <w:lang w:val="en-GB"/>
        </w:rPr>
        <w:t>n Bonazzi</w:t>
      </w:r>
      <w:r w:rsidR="005D05F8">
        <w:rPr>
          <w:rFonts w:ascii="Calibri" w:eastAsia="Calibri" w:hAnsi="Calibri" w:cs="Mangal"/>
          <w:lang w:val="en-GB"/>
        </w:rPr>
        <w:t>, M. e Celluprica V. (ed.),</w:t>
      </w:r>
      <w:r w:rsidR="005D05F8" w:rsidRPr="002C54AA">
        <w:rPr>
          <w:rFonts w:ascii="Calibri" w:eastAsia="Calibri" w:hAnsi="Calibri" w:cs="Mangal"/>
          <w:lang w:val="en-GB"/>
        </w:rPr>
        <w:t xml:space="preserve"> </w:t>
      </w:r>
      <w:r w:rsidR="005D05F8" w:rsidRPr="002C54AA">
        <w:rPr>
          <w:rFonts w:ascii="Calibri" w:eastAsia="Calibri" w:hAnsi="Calibri" w:cs="Mangal"/>
          <w:i/>
          <w:lang w:val="en-GB"/>
        </w:rPr>
        <w:t xml:space="preserve">L’Heredità platonica. </w:t>
      </w:r>
      <w:r w:rsidR="005D05F8" w:rsidRPr="002C54AA">
        <w:rPr>
          <w:rFonts w:ascii="Calibri" w:eastAsia="Calibri" w:hAnsi="Calibri" w:cs="Mangal"/>
          <w:i/>
          <w:lang w:val="fr-FR"/>
        </w:rPr>
        <w:t>Studi sul platonismo da Arcesilao a Proclo,</w:t>
      </w:r>
      <w:r w:rsidR="005D05F8">
        <w:rPr>
          <w:rFonts w:ascii="Calibri" w:eastAsia="Calibri" w:hAnsi="Calibri" w:cs="Mangal"/>
          <w:lang w:val="fr-FR"/>
        </w:rPr>
        <w:t xml:space="preserve"> Milano, Bibliopolis, </w:t>
      </w:r>
      <w:r w:rsidR="005D05F8" w:rsidRPr="002C54AA">
        <w:rPr>
          <w:rFonts w:ascii="Calibri" w:eastAsia="Calibri" w:hAnsi="Calibri" w:cs="Mangal"/>
          <w:lang w:val="fr-FR"/>
        </w:rPr>
        <w:t>pp. 201-234</w:t>
      </w:r>
      <w:r w:rsidR="005D05F8">
        <w:rPr>
          <w:rFonts w:ascii="Calibri" w:eastAsia="Calibri" w:hAnsi="Calibri" w:cs="Mangal"/>
          <w:lang w:val="fr-FR"/>
        </w:rPr>
        <w:t>.</w:t>
      </w:r>
    </w:p>
    <w:p w:rsidR="005D05F8" w:rsidRPr="00DD745B" w:rsidRDefault="005D05F8" w:rsidP="005D05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D745B">
        <w:rPr>
          <w:rFonts w:cstheme="minorHAnsi"/>
        </w:rPr>
        <w:t xml:space="preserve">BRÉHIER, E. (1953), </w:t>
      </w:r>
      <w:r w:rsidRPr="00DD745B">
        <w:rPr>
          <w:rFonts w:cstheme="minorHAnsi"/>
          <w:i/>
        </w:rPr>
        <w:t>La Filosofía de Plotino</w:t>
      </w:r>
      <w:r w:rsidRPr="00DD745B">
        <w:rPr>
          <w:rFonts w:cstheme="minorHAnsi"/>
        </w:rPr>
        <w:t>, trad. cast., Buenos Aires, Sudamericana.</w:t>
      </w:r>
    </w:p>
    <w:p w:rsidR="005D05F8" w:rsidRPr="00DD745B" w:rsidRDefault="005D05F8" w:rsidP="00804F7F">
      <w:pPr>
        <w:spacing w:after="0" w:line="240" w:lineRule="auto"/>
        <w:jc w:val="both"/>
        <w:rPr>
          <w:rFonts w:ascii="Calibri" w:eastAsia="Calibri" w:hAnsi="Calibri" w:cs="Mangal"/>
          <w:lang w:val="fr-FR"/>
        </w:rPr>
      </w:pPr>
      <w:r w:rsidRPr="00DD745B">
        <w:t>BRISSON, L. (1991), "Participation Et Prédication Chez Platon"</w:t>
      </w:r>
      <w:r w:rsidR="00DD745B">
        <w:t xml:space="preserve">, </w:t>
      </w:r>
      <w:r w:rsidRPr="00DD745B">
        <w:rPr>
          <w:i/>
          <w:iCs/>
        </w:rPr>
        <w:t>Revue Philosophique de la France et de l'Étranger</w:t>
      </w:r>
      <w:r w:rsidR="00DD745B">
        <w:t>no,</w:t>
      </w:r>
      <w:r w:rsidRPr="00DD745B">
        <w:t xml:space="preserve"> 116, pp.557-569.</w:t>
      </w:r>
    </w:p>
    <w:p w:rsidR="005D05F8" w:rsidRDefault="005D05F8" w:rsidP="00804F7F">
      <w:pPr>
        <w:spacing w:after="0" w:line="240" w:lineRule="auto"/>
        <w:jc w:val="both"/>
        <w:rPr>
          <w:rFonts w:ascii="Calibri" w:eastAsia="Calibri" w:hAnsi="Calibri" w:cs="Mangal"/>
          <w:lang w:val="es-ES"/>
        </w:rPr>
      </w:pPr>
      <w:r>
        <w:rPr>
          <w:rFonts w:ascii="Calibri" w:eastAsia="Calibri" w:hAnsi="Calibri" w:cs="Mangal"/>
          <w:lang w:val="fr-FR"/>
        </w:rPr>
        <w:t>BRISSON, L.</w:t>
      </w:r>
      <w:r w:rsidRPr="007241CE">
        <w:rPr>
          <w:rFonts w:ascii="Calibri" w:eastAsia="Calibri" w:hAnsi="Calibri" w:cs="Mangal"/>
          <w:lang w:val="es-ES"/>
        </w:rPr>
        <w:t xml:space="preserve"> (1999), “Qualche aspetto della storia del platonismo”, </w:t>
      </w:r>
      <w:r w:rsidRPr="007241CE">
        <w:rPr>
          <w:rFonts w:ascii="Calibri" w:eastAsia="Calibri" w:hAnsi="Calibri" w:cs="Mangal"/>
          <w:i/>
          <w:lang w:val="es-ES"/>
        </w:rPr>
        <w:t>Elenchos</w:t>
      </w:r>
      <w:r w:rsidRPr="007241CE">
        <w:rPr>
          <w:rFonts w:ascii="Calibri" w:eastAsia="Calibri" w:hAnsi="Calibri" w:cs="Mangal"/>
          <w:lang w:val="es-ES"/>
        </w:rPr>
        <w:t>, XX, 1, pp. 145-169.</w:t>
      </w:r>
    </w:p>
    <w:p w:rsidR="005D05F8" w:rsidRPr="00362A09" w:rsidRDefault="005D05F8" w:rsidP="00804F7F">
      <w:pPr>
        <w:spacing w:after="0" w:line="240" w:lineRule="auto"/>
        <w:jc w:val="both"/>
        <w:rPr>
          <w:rFonts w:ascii="Calibri" w:eastAsia="Calibri" w:hAnsi="Calibri" w:cs="Mangal"/>
          <w:lang w:val="fr-FR"/>
        </w:rPr>
      </w:pPr>
      <w:r w:rsidRPr="00362A09">
        <w:rPr>
          <w:rFonts w:ascii="Calibri" w:eastAsia="Calibri" w:hAnsi="Calibri" w:cs="Mangal"/>
          <w:lang w:val="fr-FR"/>
        </w:rPr>
        <w:t>BUSSANICH, J</w:t>
      </w:r>
      <w:r>
        <w:rPr>
          <w:rFonts w:ascii="Calibri" w:eastAsia="Calibri" w:hAnsi="Calibri" w:cs="Mangal"/>
          <w:lang w:val="fr-FR"/>
        </w:rPr>
        <w:t>.</w:t>
      </w:r>
      <w:r w:rsidRPr="00362A09">
        <w:rPr>
          <w:rFonts w:ascii="Calibri" w:eastAsia="Calibri" w:hAnsi="Calibri" w:cs="Mangal"/>
          <w:lang w:val="fr-FR"/>
        </w:rPr>
        <w:t xml:space="preserve"> (1988), </w:t>
      </w:r>
      <w:r w:rsidRPr="00362A09">
        <w:rPr>
          <w:rFonts w:ascii="Calibri" w:eastAsia="Calibri" w:hAnsi="Calibri" w:cs="Mangal"/>
          <w:i/>
          <w:lang w:val="fr-FR"/>
        </w:rPr>
        <w:t>The One and its Relation to Intellect in Plotinus</w:t>
      </w:r>
      <w:r>
        <w:rPr>
          <w:rFonts w:ascii="Calibri" w:eastAsia="Calibri" w:hAnsi="Calibri" w:cs="Mangal"/>
          <w:lang w:val="fr-FR"/>
        </w:rPr>
        <w:t>, Leiden, Brill.</w:t>
      </w:r>
    </w:p>
    <w:p w:rsidR="005D05F8" w:rsidRPr="00804F7F" w:rsidRDefault="005D05F8" w:rsidP="00804F7F">
      <w:pPr>
        <w:spacing w:after="0" w:line="240" w:lineRule="auto"/>
        <w:jc w:val="both"/>
        <w:rPr>
          <w:rFonts w:ascii="Calibri" w:eastAsia="Calibri" w:hAnsi="Calibri" w:cs="Mangal"/>
          <w:lang w:val="es-ES"/>
        </w:rPr>
      </w:pPr>
      <w:r w:rsidRPr="00804F7F">
        <w:rPr>
          <w:rFonts w:ascii="Calibri" w:eastAsia="Calibri" w:hAnsi="Calibri" w:cs="Mangal"/>
          <w:lang w:val="es-ES"/>
        </w:rPr>
        <w:t>CALVO, T.</w:t>
      </w:r>
      <w:r w:rsidRPr="006D785A">
        <w:rPr>
          <w:rFonts w:ascii="Calibri" w:eastAsia="Calibri" w:hAnsi="Calibri" w:cs="Mangal"/>
          <w:lang w:val="es-ES"/>
        </w:rPr>
        <w:t xml:space="preserve"> </w:t>
      </w:r>
      <w:r w:rsidRPr="00804F7F">
        <w:rPr>
          <w:rFonts w:ascii="Calibri" w:eastAsia="Calibri" w:hAnsi="Calibri" w:cs="Mangal"/>
          <w:lang w:val="es-ES"/>
        </w:rPr>
        <w:t xml:space="preserve">(1988), “El principio de no contradicción en Aristóteles: sus presupuestos e implicaciones de carácter ontológico”, </w:t>
      </w:r>
      <w:r w:rsidRPr="00804F7F">
        <w:rPr>
          <w:rFonts w:ascii="Calibri" w:eastAsia="Calibri" w:hAnsi="Calibri" w:cs="Mangal"/>
          <w:i/>
          <w:lang w:val="es-ES"/>
        </w:rPr>
        <w:t>Méthexis</w:t>
      </w:r>
      <w:r w:rsidRPr="00804F7F">
        <w:rPr>
          <w:rFonts w:ascii="Calibri" w:eastAsia="Calibri" w:hAnsi="Calibri" w:cs="Mangal"/>
          <w:lang w:val="es-ES"/>
        </w:rPr>
        <w:t xml:space="preserve"> I, pp. 53-69.</w:t>
      </w:r>
    </w:p>
    <w:p w:rsidR="005D05F8" w:rsidRPr="00DD745B" w:rsidRDefault="005D05F8" w:rsidP="009A460B">
      <w:pPr>
        <w:autoSpaceDE w:val="0"/>
        <w:autoSpaceDN w:val="0"/>
        <w:adjustRightInd w:val="0"/>
        <w:spacing w:after="0" w:line="240" w:lineRule="auto"/>
        <w:jc w:val="both"/>
      </w:pPr>
      <w:r w:rsidRPr="00DD745B">
        <w:lastRenderedPageBreak/>
        <w:t xml:space="preserve">CASNATI, M.G. (2013),"La referencia al </w:t>
      </w:r>
      <w:r w:rsidRPr="00DD745B">
        <w:rPr>
          <w:i/>
        </w:rPr>
        <w:t>Timeo</w:t>
      </w:r>
      <w:r w:rsidRPr="00DD745B">
        <w:t xml:space="preserve"> en </w:t>
      </w:r>
      <w:r w:rsidRPr="00DD745B">
        <w:rPr>
          <w:i/>
        </w:rPr>
        <w:t>Física</w:t>
      </w:r>
      <w:r w:rsidRPr="00DD745B">
        <w:t xml:space="preserve"> IV 2", </w:t>
      </w:r>
      <w:r w:rsidRPr="00DD745B">
        <w:rPr>
          <w:i/>
        </w:rPr>
        <w:t>Areté</w:t>
      </w:r>
      <w:r w:rsidRPr="00DD745B">
        <w:t xml:space="preserve"> 25.2, pp. 231-266.</w:t>
      </w:r>
    </w:p>
    <w:p w:rsidR="003A5485" w:rsidRDefault="003A5485" w:rsidP="00804F7F">
      <w:pPr>
        <w:spacing w:after="0" w:line="240" w:lineRule="auto"/>
        <w:jc w:val="both"/>
        <w:rPr>
          <w:rFonts w:ascii="Calibri" w:eastAsia="Calibri" w:hAnsi="Calibri" w:cs="Mangal"/>
          <w:i/>
          <w:lang w:val="es-ES_tradnl"/>
        </w:rPr>
      </w:pPr>
      <w:r w:rsidRPr="003A5485">
        <w:rPr>
          <w:rFonts w:ascii="Calibri" w:eastAsia="Calibri" w:hAnsi="Calibri" w:cs="Mangal"/>
          <w:lang w:val="es-ES_tradnl"/>
        </w:rPr>
        <w:t xml:space="preserve">CASSIN, B., “El número de las vías”, AAVV, </w:t>
      </w:r>
      <w:r w:rsidRPr="003A5485">
        <w:rPr>
          <w:rFonts w:ascii="Calibri" w:eastAsia="Calibri" w:hAnsi="Calibri" w:cs="Mangal"/>
          <w:i/>
          <w:lang w:val="es-ES_tradnl"/>
        </w:rPr>
        <w:t>Lecturas sobre presocráticos</w:t>
      </w:r>
      <w:r w:rsidRPr="003A5485">
        <w:rPr>
          <w:rFonts w:ascii="Calibri" w:eastAsia="Calibri" w:hAnsi="Calibri" w:cs="Mangal"/>
          <w:lang w:val="es-ES_tradnl"/>
        </w:rPr>
        <w:t xml:space="preserve"> I, Buenos Aires, OPFYL, 2001, 21-29</w:t>
      </w:r>
      <w:r>
        <w:rPr>
          <w:rFonts w:ascii="Calibri" w:eastAsia="Calibri" w:hAnsi="Calibri" w:cs="Mangal"/>
          <w:lang w:val="es-ES_tradnl"/>
        </w:rPr>
        <w:t xml:space="preserve">. </w:t>
      </w:r>
    </w:p>
    <w:p w:rsidR="005D05F8" w:rsidRPr="00804F7F" w:rsidRDefault="005D05F8" w:rsidP="00804F7F">
      <w:pPr>
        <w:spacing w:after="0" w:line="240" w:lineRule="auto"/>
        <w:jc w:val="both"/>
        <w:rPr>
          <w:rFonts w:ascii="Calibri" w:eastAsia="Calibri" w:hAnsi="Calibri" w:cs="Mangal"/>
          <w:lang w:val="es-ES"/>
        </w:rPr>
      </w:pPr>
      <w:r w:rsidRPr="00804F7F">
        <w:rPr>
          <w:rFonts w:ascii="Calibri" w:eastAsia="Calibri" w:hAnsi="Calibri" w:cs="Mangal"/>
          <w:lang w:val="es-ES"/>
        </w:rPr>
        <w:t>CASSINI, A.</w:t>
      </w:r>
      <w:r w:rsidRPr="006D785A">
        <w:rPr>
          <w:rFonts w:ascii="Calibri" w:eastAsia="Calibri" w:hAnsi="Calibri" w:cs="Mangal"/>
          <w:lang w:val="es-ES"/>
        </w:rPr>
        <w:t xml:space="preserve"> </w:t>
      </w:r>
      <w:r w:rsidRPr="00804F7F">
        <w:rPr>
          <w:rFonts w:ascii="Calibri" w:eastAsia="Calibri" w:hAnsi="Calibri" w:cs="Mangal"/>
          <w:lang w:val="es-ES"/>
        </w:rPr>
        <w:t xml:space="preserve">(1988), “La justificación aristotélica del principio de no contradicción frente al escepticismo radical”, </w:t>
      </w:r>
      <w:r w:rsidRPr="00804F7F">
        <w:rPr>
          <w:rFonts w:ascii="Calibri" w:eastAsia="Calibri" w:hAnsi="Calibri" w:cs="Mangal"/>
          <w:i/>
          <w:lang w:val="es-ES"/>
        </w:rPr>
        <w:t>Revista Latinoamericana de Filosofía</w:t>
      </w:r>
      <w:r w:rsidRPr="00804F7F">
        <w:rPr>
          <w:rFonts w:ascii="Calibri" w:eastAsia="Calibri" w:hAnsi="Calibri" w:cs="Mangal"/>
          <w:lang w:val="es-ES"/>
        </w:rPr>
        <w:t xml:space="preserve">   XIV, pp. 339-345.</w:t>
      </w:r>
    </w:p>
    <w:p w:rsidR="005D05F8" w:rsidRPr="00DD745B" w:rsidRDefault="005D05F8" w:rsidP="005D05F8">
      <w:pPr>
        <w:spacing w:after="0" w:line="240" w:lineRule="auto"/>
        <w:jc w:val="both"/>
        <w:rPr>
          <w:rFonts w:cstheme="minorHAnsi"/>
          <w:shd w:val="clear" w:color="auto" w:fill="FFFFFF"/>
          <w:lang w:val="fr-FR"/>
        </w:rPr>
      </w:pPr>
      <w:r w:rsidRPr="00DD745B">
        <w:rPr>
          <w:rStyle w:val="apple-style-span"/>
          <w:rFonts w:cstheme="minorHAnsi"/>
        </w:rPr>
        <w:t>CHARRUE.</w:t>
      </w:r>
      <w:r w:rsidRPr="00DD745B">
        <w:rPr>
          <w:rFonts w:cstheme="minorHAnsi"/>
        </w:rPr>
        <w:t xml:space="preserve"> </w:t>
      </w:r>
      <w:r w:rsidRPr="00DD745B">
        <w:rPr>
          <w:rFonts w:cstheme="minorHAnsi"/>
          <w:lang w:val="fr-FR"/>
        </w:rPr>
        <w:t xml:space="preserve">J.M. (1978), </w:t>
      </w:r>
      <w:r w:rsidRPr="00DD745B">
        <w:rPr>
          <w:rFonts w:cstheme="minorHAnsi"/>
          <w:i/>
          <w:lang w:val="fr-FR"/>
        </w:rPr>
        <w:t>Plotin lecteur de Platon</w:t>
      </w:r>
      <w:r w:rsidRPr="00DD745B">
        <w:rPr>
          <w:rFonts w:cstheme="minorHAnsi"/>
          <w:lang w:val="fr-FR"/>
        </w:rPr>
        <w:t xml:space="preserve">, </w:t>
      </w:r>
      <w:r w:rsidRPr="00DD745B">
        <w:rPr>
          <w:rFonts w:cstheme="minorHAnsi"/>
          <w:shd w:val="clear" w:color="auto" w:fill="FFFFFF"/>
          <w:lang w:val="fr-FR"/>
        </w:rPr>
        <w:t>Les Belles Lettres.</w:t>
      </w:r>
    </w:p>
    <w:p w:rsidR="005D05F8" w:rsidRPr="00FB44CE" w:rsidRDefault="005D05F8" w:rsidP="00804F7F">
      <w:pPr>
        <w:spacing w:after="0" w:line="240" w:lineRule="auto"/>
        <w:jc w:val="both"/>
        <w:rPr>
          <w:rFonts w:ascii="Calibri" w:eastAsia="Calibri" w:hAnsi="Calibri" w:cs="Mangal"/>
          <w:lang w:val="it-IT"/>
        </w:rPr>
      </w:pPr>
      <w:r w:rsidRPr="00FB44CE">
        <w:rPr>
          <w:rFonts w:ascii="Calibri" w:eastAsia="Calibri" w:hAnsi="Calibri" w:cs="Mangal"/>
          <w:lang w:val="it-IT"/>
        </w:rPr>
        <w:t>CHIARADONNA, R</w:t>
      </w:r>
      <w:r>
        <w:rPr>
          <w:rFonts w:ascii="Calibri" w:eastAsia="Calibri" w:hAnsi="Calibri" w:cs="Mangal"/>
          <w:lang w:val="it-IT"/>
        </w:rPr>
        <w:t>.</w:t>
      </w:r>
      <w:r w:rsidRPr="00FB44CE">
        <w:rPr>
          <w:rFonts w:ascii="Calibri" w:eastAsia="Calibri" w:hAnsi="Calibri" w:cs="Mangal"/>
          <w:lang w:val="it-IT"/>
        </w:rPr>
        <w:t xml:space="preserve"> (2002), </w:t>
      </w:r>
      <w:r w:rsidRPr="00FB44CE">
        <w:rPr>
          <w:rFonts w:ascii="Calibri" w:eastAsia="Calibri" w:hAnsi="Calibri" w:cs="Mangal"/>
          <w:i/>
          <w:lang w:val="it-IT"/>
        </w:rPr>
        <w:t>Sostanza, movimento, analogia. Plotino critico di Aristotele</w:t>
      </w:r>
      <w:r w:rsidRPr="00FB44CE">
        <w:rPr>
          <w:rFonts w:ascii="Calibri" w:eastAsia="Calibri" w:hAnsi="Calibri" w:cs="Mangal"/>
          <w:lang w:val="it-IT"/>
        </w:rPr>
        <w:t>, Napoli, Bibliopolis.</w:t>
      </w:r>
      <w:r w:rsidRPr="00FB44CE">
        <w:rPr>
          <w:rFonts w:ascii="Calibri" w:eastAsia="Calibri" w:hAnsi="Calibri" w:cs="Mangal"/>
        </w:rPr>
        <w:tab/>
      </w:r>
    </w:p>
    <w:p w:rsidR="005D05F8" w:rsidRPr="00DD745B" w:rsidRDefault="00AF633B" w:rsidP="005D05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it-IT"/>
        </w:rPr>
      </w:pPr>
      <w:r w:rsidRPr="00DD745B">
        <w:rPr>
          <w:rFonts w:cstheme="minorHAnsi"/>
          <w:lang w:val="it-IT"/>
        </w:rPr>
        <w:t>---</w:t>
      </w:r>
      <w:r w:rsidR="005D05F8" w:rsidRPr="00DD745B">
        <w:rPr>
          <w:rFonts w:cstheme="minorHAnsi"/>
          <w:lang w:val="it-IT"/>
        </w:rPr>
        <w:t xml:space="preserve"> (2009), “Plotino e la trasformazionedella filosofía nel III secolo d.C.”, </w:t>
      </w:r>
      <w:r w:rsidR="005D05F8" w:rsidRPr="00DD745B">
        <w:rPr>
          <w:rFonts w:cstheme="minorHAnsi"/>
          <w:i/>
          <w:lang w:val="it-IT"/>
        </w:rPr>
        <w:t>Chaos e Kosmos</w:t>
      </w:r>
      <w:r w:rsidR="005D05F8" w:rsidRPr="00DD745B">
        <w:rPr>
          <w:rFonts w:cstheme="minorHAnsi"/>
          <w:lang w:val="it-IT"/>
        </w:rPr>
        <w:t xml:space="preserve">, X, pp. 133-149. </w:t>
      </w:r>
    </w:p>
    <w:p w:rsidR="00AF633B" w:rsidRPr="002C54AA" w:rsidRDefault="00AF633B" w:rsidP="00AF633B">
      <w:pPr>
        <w:spacing w:after="0" w:line="240" w:lineRule="auto"/>
        <w:jc w:val="both"/>
        <w:rPr>
          <w:rFonts w:ascii="Calibri" w:eastAsia="Calibri" w:hAnsi="Calibri" w:cs="Mangal"/>
          <w:lang w:val="es-ES_tradnl"/>
        </w:rPr>
      </w:pPr>
      <w:r>
        <w:rPr>
          <w:rFonts w:ascii="Calibri" w:eastAsia="Calibri" w:hAnsi="Calibri" w:cs="Mangal"/>
          <w:lang w:val="es-ES_tradnl"/>
        </w:rPr>
        <w:t xml:space="preserve">--- </w:t>
      </w:r>
      <w:r w:rsidRPr="002C54AA">
        <w:rPr>
          <w:rFonts w:ascii="Calibri" w:eastAsia="Calibri" w:hAnsi="Calibri" w:cs="Mangal"/>
          <w:lang w:val="es-ES_tradnl"/>
        </w:rPr>
        <w:t>(2012</w:t>
      </w:r>
      <w:r>
        <w:rPr>
          <w:rFonts w:ascii="Calibri" w:eastAsia="Calibri" w:hAnsi="Calibri" w:cs="Mangal"/>
          <w:lang w:val="es-ES_tradnl"/>
        </w:rPr>
        <w:t>),</w:t>
      </w:r>
      <w:r w:rsidRPr="002C54AA">
        <w:rPr>
          <w:rFonts w:ascii="Calibri" w:eastAsia="Calibri" w:hAnsi="Calibri" w:cs="Mangal"/>
          <w:lang w:val="es-ES_tradnl"/>
        </w:rPr>
        <w:t xml:space="preserve"> </w:t>
      </w:r>
      <w:r w:rsidRPr="002C54AA">
        <w:rPr>
          <w:rFonts w:ascii="Calibri" w:eastAsia="Calibri" w:hAnsi="Calibri" w:cs="Mangal"/>
          <w:i/>
          <w:iCs/>
          <w:lang w:val="es-ES_tradnl"/>
        </w:rPr>
        <w:t>Filosofia Tardoantica. Storia e Problemi</w:t>
      </w:r>
      <w:r>
        <w:rPr>
          <w:rFonts w:ascii="Calibri" w:eastAsia="Calibri" w:hAnsi="Calibri" w:cs="Mangal"/>
          <w:lang w:val="es-ES_tradnl"/>
        </w:rPr>
        <w:t>,</w:t>
      </w:r>
      <w:r w:rsidRPr="002C54AA">
        <w:rPr>
          <w:rFonts w:ascii="Calibri" w:eastAsia="Calibri" w:hAnsi="Calibri" w:cs="Mangal"/>
          <w:lang w:val="es-ES_tradnl"/>
        </w:rPr>
        <w:t xml:space="preserve"> Milano, Carocci Editore.</w:t>
      </w:r>
    </w:p>
    <w:p w:rsidR="003A5485" w:rsidRDefault="003A5485" w:rsidP="009A460B">
      <w:pPr>
        <w:widowControl w:val="0"/>
        <w:spacing w:after="0" w:line="240" w:lineRule="auto"/>
        <w:jc w:val="both"/>
        <w:rPr>
          <w:rFonts w:ascii="Calibri" w:eastAsia="Calibri" w:hAnsi="Calibri" w:cs="Mangal"/>
          <w:lang w:val="es-ES_tradnl"/>
        </w:rPr>
      </w:pPr>
      <w:r w:rsidRPr="003A5485">
        <w:rPr>
          <w:rFonts w:ascii="Calibri" w:eastAsia="Calibri" w:hAnsi="Calibri" w:cs="Mangal"/>
          <w:lang w:val="es-ES_tradnl"/>
        </w:rPr>
        <w:t xml:space="preserve">COLOUBARITSIS, L., “El surgimiento de la ontología”, </w:t>
      </w:r>
      <w:r w:rsidRPr="003A5485">
        <w:rPr>
          <w:rFonts w:ascii="Calibri" w:eastAsia="Calibri" w:hAnsi="Calibri" w:cs="Mangal"/>
          <w:i/>
          <w:lang w:val="es-ES_tradnl"/>
        </w:rPr>
        <w:t>Lecturas sobre presocráticos</w:t>
      </w:r>
      <w:r w:rsidRPr="003A5485">
        <w:rPr>
          <w:rFonts w:ascii="Calibri" w:eastAsia="Calibri" w:hAnsi="Calibri" w:cs="Mangal"/>
          <w:lang w:val="es-ES_tradnl"/>
        </w:rPr>
        <w:t xml:space="preserve"> I, OPFyL, 2002, 59-78</w:t>
      </w:r>
      <w:r>
        <w:rPr>
          <w:rFonts w:ascii="Calibri" w:eastAsia="Calibri" w:hAnsi="Calibri" w:cs="Mangal"/>
          <w:lang w:val="es-ES_tradnl"/>
        </w:rPr>
        <w:t>.</w:t>
      </w:r>
    </w:p>
    <w:p w:rsidR="005D05F8" w:rsidRDefault="005D05F8" w:rsidP="009A460B">
      <w:pPr>
        <w:widowControl w:val="0"/>
        <w:spacing w:after="0" w:line="240" w:lineRule="auto"/>
        <w:jc w:val="both"/>
        <w:rPr>
          <w:rFonts w:eastAsia="Arial Unicode MS" w:cstheme="minorHAnsi"/>
          <w:kern w:val="1"/>
        </w:rPr>
      </w:pPr>
      <w:r w:rsidRPr="00DD745B">
        <w:rPr>
          <w:rFonts w:eastAsia="Arial Unicode MS" w:cstheme="minorHAnsi"/>
          <w:kern w:val="1"/>
        </w:rPr>
        <w:t xml:space="preserve">CORDERO, N-L. (2005), "Du Non-Être À L'autre: La Découverte De L'altérité Dans Le </w:t>
      </w:r>
      <w:r w:rsidRPr="00DD745B">
        <w:rPr>
          <w:rFonts w:eastAsia="Arial Unicode MS" w:cstheme="minorHAnsi"/>
          <w:i/>
          <w:kern w:val="1"/>
        </w:rPr>
        <w:t>Sophiste</w:t>
      </w:r>
      <w:r w:rsidRPr="00DD745B">
        <w:rPr>
          <w:rFonts w:eastAsia="Arial Unicode MS" w:cstheme="minorHAnsi"/>
          <w:kern w:val="1"/>
        </w:rPr>
        <w:t xml:space="preserve"> De Platon" en </w:t>
      </w:r>
      <w:r w:rsidRPr="00DD745B">
        <w:rPr>
          <w:rFonts w:eastAsia="Arial Unicode MS" w:cstheme="minorHAnsi"/>
          <w:i/>
          <w:kern w:val="1"/>
        </w:rPr>
        <w:t>Revue Philosophique de la France et de l'Étranger</w:t>
      </w:r>
      <w:r w:rsidRPr="00DD745B">
        <w:rPr>
          <w:rFonts w:eastAsia="Arial Unicode MS" w:cstheme="minorHAnsi"/>
          <w:kern w:val="1"/>
        </w:rPr>
        <w:t xml:space="preserve"> no. 195, pp. 175-189.</w:t>
      </w:r>
    </w:p>
    <w:p w:rsidR="003A5485" w:rsidRPr="00DD745B" w:rsidRDefault="003A5485" w:rsidP="009A460B">
      <w:pPr>
        <w:widowControl w:val="0"/>
        <w:spacing w:after="0" w:line="240" w:lineRule="auto"/>
        <w:jc w:val="both"/>
        <w:rPr>
          <w:rFonts w:eastAsia="Arial Unicode MS" w:cstheme="minorHAnsi"/>
          <w:kern w:val="1"/>
        </w:rPr>
      </w:pPr>
      <w:r>
        <w:rPr>
          <w:rFonts w:ascii="Calibri" w:eastAsia="Calibri" w:hAnsi="Calibri" w:cs="Mangal"/>
          <w:bCs/>
          <w:lang w:val="es-ES_tradnl"/>
        </w:rPr>
        <w:t xml:space="preserve">--- (2005), </w:t>
      </w:r>
      <w:r w:rsidRPr="003A5485">
        <w:rPr>
          <w:rFonts w:ascii="Calibri" w:eastAsia="Calibri" w:hAnsi="Calibri" w:cs="Mangal"/>
          <w:bCs/>
          <w:i/>
          <w:iCs/>
          <w:lang w:val="es-ES_tradnl"/>
        </w:rPr>
        <w:t>Siendo, se es. La tesis de Parménides</w:t>
      </w:r>
      <w:r w:rsidRPr="003A5485">
        <w:rPr>
          <w:rFonts w:ascii="Calibri" w:eastAsia="Calibri" w:hAnsi="Calibri" w:cs="Mangal"/>
          <w:bCs/>
          <w:lang w:val="es-ES_tradnl"/>
        </w:rPr>
        <w:t>, Buenos Aires, Biblos</w:t>
      </w:r>
      <w:r>
        <w:rPr>
          <w:rFonts w:ascii="Calibri" w:eastAsia="Calibri" w:hAnsi="Calibri" w:cs="Mangal"/>
          <w:bCs/>
          <w:lang w:val="es-ES_tradnl"/>
        </w:rPr>
        <w:t>.</w:t>
      </w:r>
    </w:p>
    <w:p w:rsidR="00A8489C" w:rsidRPr="00A8489C" w:rsidRDefault="00A8489C" w:rsidP="00804F7F">
      <w:pPr>
        <w:spacing w:after="0" w:line="240" w:lineRule="auto"/>
        <w:jc w:val="both"/>
        <w:rPr>
          <w:rFonts w:ascii="Calibri" w:eastAsia="Calibri" w:hAnsi="Calibri" w:cs="Mangal"/>
          <w:lang w:val="en-GB"/>
        </w:rPr>
      </w:pPr>
      <w:r>
        <w:rPr>
          <w:rFonts w:ascii="Calibri" w:eastAsia="Calibri" w:hAnsi="Calibri" w:cs="Mangal"/>
          <w:lang w:val="en-GB"/>
        </w:rPr>
        <w:t>--- (2010),</w:t>
      </w:r>
      <w:r w:rsidRPr="00A8489C">
        <w:rPr>
          <w:rFonts w:ascii="Calibri" w:eastAsia="Calibri" w:hAnsi="Calibri" w:cs="Mangal"/>
          <w:lang w:val="en-GB"/>
        </w:rPr>
        <w:t xml:space="preserve"> “The </w:t>
      </w:r>
      <w:r>
        <w:rPr>
          <w:rFonts w:ascii="Calibri" w:eastAsia="Calibri" w:hAnsi="Calibri" w:cs="Mangal"/>
          <w:lang w:val="en-GB"/>
        </w:rPr>
        <w:t>‘Doxa of Parmenides’ dismantled</w:t>
      </w:r>
      <w:r w:rsidRPr="00A8489C">
        <w:rPr>
          <w:rFonts w:ascii="Calibri" w:eastAsia="Calibri" w:hAnsi="Calibri" w:cs="Mangal"/>
          <w:lang w:val="en-GB"/>
        </w:rPr>
        <w:t>”</w:t>
      </w:r>
      <w:r>
        <w:rPr>
          <w:rFonts w:ascii="Calibri" w:eastAsia="Calibri" w:hAnsi="Calibri" w:cs="Mangal"/>
          <w:lang w:val="en-GB"/>
        </w:rPr>
        <w:t>,</w:t>
      </w:r>
      <w:r w:rsidRPr="00A8489C">
        <w:rPr>
          <w:rFonts w:ascii="Calibri" w:eastAsia="Calibri" w:hAnsi="Calibri" w:cs="Mangal"/>
          <w:lang w:val="en-GB"/>
        </w:rPr>
        <w:t xml:space="preserve"> </w:t>
      </w:r>
      <w:r w:rsidRPr="00A8489C">
        <w:rPr>
          <w:rFonts w:ascii="Calibri" w:eastAsia="Calibri" w:hAnsi="Calibri" w:cs="Mangal"/>
          <w:i/>
          <w:iCs/>
          <w:lang w:val="en-GB"/>
        </w:rPr>
        <w:t>Ancient Philosophy</w:t>
      </w:r>
      <w:r>
        <w:rPr>
          <w:rFonts w:ascii="Calibri" w:eastAsia="Calibri" w:hAnsi="Calibri" w:cs="Mangal"/>
          <w:lang w:val="en-GB"/>
        </w:rPr>
        <w:t>, 30,</w:t>
      </w:r>
      <w:r w:rsidRPr="00A8489C">
        <w:rPr>
          <w:rFonts w:ascii="Calibri" w:eastAsia="Calibri" w:hAnsi="Calibri" w:cs="Mangal"/>
          <w:lang w:val="en-GB"/>
        </w:rPr>
        <w:t xml:space="preserve"> 231–46.</w:t>
      </w:r>
    </w:p>
    <w:p w:rsidR="005D05F8" w:rsidRDefault="005D05F8" w:rsidP="00804F7F">
      <w:pPr>
        <w:spacing w:after="0" w:line="240" w:lineRule="auto"/>
        <w:jc w:val="both"/>
        <w:rPr>
          <w:rFonts w:ascii="Calibri" w:eastAsia="Calibri" w:hAnsi="Calibri" w:cs="Mangal"/>
          <w:lang w:val="en-GB"/>
        </w:rPr>
      </w:pPr>
      <w:r>
        <w:rPr>
          <w:rFonts w:ascii="Calibri" w:eastAsia="Calibri" w:hAnsi="Calibri" w:cs="Mangal"/>
          <w:lang w:val="en-US"/>
        </w:rPr>
        <w:t>CORRIGAN, K.</w:t>
      </w:r>
      <w:r w:rsidRPr="00362A09">
        <w:rPr>
          <w:rFonts w:ascii="Calibri" w:eastAsia="Calibri" w:hAnsi="Calibri" w:cs="Mangal"/>
          <w:lang w:val="en-US"/>
        </w:rPr>
        <w:t xml:space="preserve"> (2005), </w:t>
      </w:r>
      <w:r w:rsidRPr="00362A09">
        <w:rPr>
          <w:rFonts w:ascii="Calibri" w:eastAsia="Calibri" w:hAnsi="Calibri" w:cs="Mangal"/>
          <w:i/>
          <w:lang w:val="en-US"/>
        </w:rPr>
        <w:t xml:space="preserve">Reading </w:t>
      </w:r>
      <w:r w:rsidRPr="00362A09">
        <w:rPr>
          <w:rFonts w:ascii="Calibri" w:eastAsia="Calibri" w:hAnsi="Calibri" w:cs="Mangal"/>
          <w:i/>
          <w:iCs/>
          <w:lang w:val="en-US"/>
        </w:rPr>
        <w:t>Plotinus. A Practica</w:t>
      </w:r>
      <w:r>
        <w:rPr>
          <w:rFonts w:ascii="Calibri" w:eastAsia="Calibri" w:hAnsi="Calibri" w:cs="Mangal"/>
          <w:i/>
          <w:iCs/>
          <w:lang w:val="en-US"/>
        </w:rPr>
        <w:t xml:space="preserve">l Introduction to Neoplatonism, </w:t>
      </w:r>
      <w:r w:rsidRPr="00362A09">
        <w:rPr>
          <w:rFonts w:ascii="Calibri" w:eastAsia="Calibri" w:hAnsi="Calibri" w:cs="Mangal"/>
          <w:iCs/>
          <w:lang w:val="en-US"/>
        </w:rPr>
        <w:t>Indiana, Purdue University Press</w:t>
      </w:r>
      <w:r>
        <w:rPr>
          <w:rFonts w:ascii="Calibri" w:eastAsia="Calibri" w:hAnsi="Calibri" w:cs="Mangal"/>
          <w:iCs/>
          <w:lang w:val="en-US"/>
        </w:rPr>
        <w:t>.</w:t>
      </w:r>
    </w:p>
    <w:p w:rsidR="005D05F8" w:rsidRPr="00DD745B" w:rsidRDefault="005D05F8" w:rsidP="009A460B">
      <w:pPr>
        <w:autoSpaceDE w:val="0"/>
        <w:autoSpaceDN w:val="0"/>
        <w:adjustRightInd w:val="0"/>
        <w:spacing w:after="0" w:line="240" w:lineRule="auto"/>
        <w:jc w:val="both"/>
      </w:pPr>
      <w:r w:rsidRPr="00DD745B">
        <w:t>COSTA, I. (2009), “</w:t>
      </w:r>
      <w:r w:rsidRPr="00DD745B">
        <w:rPr>
          <w:i/>
        </w:rPr>
        <w:t>Anánke</w:t>
      </w:r>
      <w:r w:rsidRPr="00DD745B">
        <w:t xml:space="preserve">”, </w:t>
      </w:r>
      <w:r w:rsidRPr="00DD745B">
        <w:rPr>
          <w:i/>
        </w:rPr>
        <w:t>Signos Filosóficos</w:t>
      </w:r>
      <w:r w:rsidRPr="00DD745B">
        <w:t>, vol.11 no.22 México jul./dic., pp. 19-57.</w:t>
      </w:r>
    </w:p>
    <w:p w:rsidR="005D05F8" w:rsidRPr="00DD745B" w:rsidRDefault="00AF633B" w:rsidP="009A460B">
      <w:pPr>
        <w:autoSpaceDE w:val="0"/>
        <w:autoSpaceDN w:val="0"/>
        <w:adjustRightInd w:val="0"/>
        <w:spacing w:after="0" w:line="240" w:lineRule="auto"/>
        <w:jc w:val="both"/>
      </w:pPr>
      <w:r w:rsidRPr="00DD745B">
        <w:t>---</w:t>
      </w:r>
      <w:r w:rsidR="005D05F8" w:rsidRPr="00DD745B">
        <w:t xml:space="preserve"> (2009),”Principios en el </w:t>
      </w:r>
      <w:r w:rsidR="005D05F8" w:rsidRPr="00DD745B">
        <w:rPr>
          <w:i/>
        </w:rPr>
        <w:t>Timeo</w:t>
      </w:r>
      <w:r w:rsidR="005D05F8" w:rsidRPr="00DD745B">
        <w:t xml:space="preserve"> de Platón (48a7-e1)”, </w:t>
      </w:r>
      <w:r w:rsidR="005D05F8" w:rsidRPr="00DD745B">
        <w:rPr>
          <w:i/>
        </w:rPr>
        <w:t>Nova Tellvs</w:t>
      </w:r>
      <w:r w:rsidR="005D05F8" w:rsidRPr="00DD745B">
        <w:t xml:space="preserve"> 27.1, pp. 3-32.</w:t>
      </w:r>
    </w:p>
    <w:p w:rsidR="005D05F8" w:rsidRPr="00DD745B" w:rsidRDefault="005D05F8" w:rsidP="005D05F8">
      <w:pPr>
        <w:spacing w:after="0" w:line="240" w:lineRule="auto"/>
        <w:rPr>
          <w:rFonts w:cstheme="minorHAnsi"/>
          <w:lang w:val="fr-FR"/>
        </w:rPr>
      </w:pPr>
      <w:r w:rsidRPr="00DD745B">
        <w:rPr>
          <w:rFonts w:cstheme="minorHAnsi"/>
          <w:szCs w:val="24"/>
          <w:lang w:val="fr-FR"/>
        </w:rPr>
        <w:t xml:space="preserve">CRYSTAL, I. (1998), « Plotinus on the Structure of Self-Intellection », </w:t>
      </w:r>
      <w:r w:rsidRPr="00DD745B">
        <w:rPr>
          <w:rFonts w:cstheme="minorHAnsi"/>
          <w:i/>
          <w:szCs w:val="24"/>
          <w:lang w:val="fr-FR"/>
        </w:rPr>
        <w:t>Phronesis</w:t>
      </w:r>
      <w:r w:rsidRPr="00DD745B">
        <w:rPr>
          <w:rFonts w:cstheme="minorHAnsi"/>
          <w:szCs w:val="24"/>
          <w:lang w:val="fr-FR"/>
        </w:rPr>
        <w:t xml:space="preserve">, Vol. 43, No. 3 </w:t>
      </w:r>
      <w:r w:rsidRPr="00DD745B">
        <w:rPr>
          <w:rFonts w:cstheme="minorHAnsi"/>
          <w:lang w:val="fr-FR"/>
        </w:rPr>
        <w:t xml:space="preserve">(Aug.), pp. 264-286. </w:t>
      </w:r>
    </w:p>
    <w:p w:rsidR="005D05F8" w:rsidRPr="00DD745B" w:rsidRDefault="005D05F8" w:rsidP="005D05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FR"/>
        </w:rPr>
      </w:pPr>
      <w:r w:rsidRPr="00DD745B">
        <w:rPr>
          <w:rFonts w:cstheme="minorHAnsi"/>
          <w:lang w:val="fr-FR"/>
        </w:rPr>
        <w:t>D’ANCONA, C. (1992), «</w:t>
      </w:r>
      <w:r w:rsidRPr="00DD745B">
        <w:rPr>
          <w:rFonts w:cstheme="minorHAnsi"/>
          <w:i/>
          <w:lang w:val="fr-FR"/>
        </w:rPr>
        <w:t>Ámorphon kaì aneídeon</w:t>
      </w:r>
      <w:r w:rsidRPr="00DD745B">
        <w:rPr>
          <w:rFonts w:cstheme="minorHAnsi"/>
          <w:lang w:val="fr-FR"/>
        </w:rPr>
        <w:t xml:space="preserve">, Causalité des formes et causalité de l’Un chez Plotin», </w:t>
      </w:r>
      <w:r w:rsidRPr="00DD745B">
        <w:rPr>
          <w:rFonts w:cstheme="minorHAnsi"/>
          <w:i/>
          <w:lang w:val="fr-FR"/>
        </w:rPr>
        <w:t>Revue de Philosophie Ancienne</w:t>
      </w:r>
      <w:r w:rsidRPr="00DD745B">
        <w:rPr>
          <w:rFonts w:cstheme="minorHAnsi"/>
          <w:lang w:val="fr-FR"/>
        </w:rPr>
        <w:t xml:space="preserve"> IX, 69-113.</w:t>
      </w:r>
    </w:p>
    <w:p w:rsidR="005D05F8" w:rsidRPr="00DD745B" w:rsidRDefault="00AF633B" w:rsidP="005D05F8">
      <w:pPr>
        <w:spacing w:after="0" w:line="240" w:lineRule="auto"/>
        <w:jc w:val="both"/>
        <w:rPr>
          <w:rFonts w:cstheme="minorHAnsi"/>
        </w:rPr>
      </w:pPr>
      <w:r w:rsidRPr="00DD745B">
        <w:rPr>
          <w:rFonts w:cstheme="minorHAnsi"/>
        </w:rPr>
        <w:t>---</w:t>
      </w:r>
      <w:r w:rsidR="005D05F8" w:rsidRPr="00DD745B">
        <w:rPr>
          <w:rFonts w:cstheme="minorHAnsi"/>
        </w:rPr>
        <w:t xml:space="preserve"> (2009), “Modèles de causalité chez Plotin”, </w:t>
      </w:r>
      <w:r w:rsidR="005D05F8" w:rsidRPr="00DD745B">
        <w:rPr>
          <w:rFonts w:cstheme="minorHAnsi"/>
          <w:i/>
        </w:rPr>
        <w:t>Les Études philosophiques</w:t>
      </w:r>
      <w:r w:rsidR="005D05F8" w:rsidRPr="00DD745B">
        <w:rPr>
          <w:rFonts w:cstheme="minorHAnsi"/>
        </w:rPr>
        <w:t>, vol. 90 (3), pp. 361-385.</w:t>
      </w:r>
    </w:p>
    <w:p w:rsidR="005D05F8" w:rsidRPr="00362A09" w:rsidRDefault="005D05F8" w:rsidP="00804F7F">
      <w:pPr>
        <w:spacing w:after="0" w:line="240" w:lineRule="auto"/>
        <w:jc w:val="both"/>
        <w:rPr>
          <w:rFonts w:ascii="Calibri" w:eastAsia="Calibri" w:hAnsi="Calibri" w:cs="Mangal"/>
          <w:lang w:val="en-GB"/>
        </w:rPr>
      </w:pPr>
      <w:r w:rsidRPr="00362A09">
        <w:rPr>
          <w:rFonts w:ascii="Calibri" w:eastAsia="Calibri" w:hAnsi="Calibri" w:cs="Mangal"/>
          <w:lang w:val="en-GB"/>
        </w:rPr>
        <w:t>D’HOINE, P. and</w:t>
      </w:r>
      <w:r>
        <w:rPr>
          <w:rFonts w:ascii="Calibri" w:eastAsia="Calibri" w:hAnsi="Calibri" w:cs="Mangal"/>
          <w:lang w:val="en-GB"/>
        </w:rPr>
        <w:t xml:space="preserve"> VAN RIEL, G. (2014), </w:t>
      </w:r>
      <w:r w:rsidRPr="00362A09">
        <w:rPr>
          <w:rFonts w:ascii="Calibri" w:eastAsia="Calibri" w:hAnsi="Calibri" w:cs="Mangal"/>
          <w:i/>
          <w:iCs/>
          <w:lang w:val="en-GB"/>
        </w:rPr>
        <w:t>Fate, Pro</w:t>
      </w:r>
      <w:r>
        <w:rPr>
          <w:rFonts w:ascii="Calibri" w:eastAsia="Calibri" w:hAnsi="Calibri" w:cs="Mangal"/>
          <w:i/>
          <w:iCs/>
          <w:lang w:val="en-GB"/>
        </w:rPr>
        <w:t>vidence and Moral Responsibility</w:t>
      </w:r>
      <w:r w:rsidRPr="00362A09">
        <w:rPr>
          <w:rFonts w:ascii="Calibri" w:eastAsia="Calibri" w:hAnsi="Calibri" w:cs="Mangal"/>
          <w:i/>
          <w:iCs/>
          <w:lang w:val="en-GB"/>
        </w:rPr>
        <w:t xml:space="preserve"> in Ancient, Medieval and Early Modern Thought</w:t>
      </w:r>
      <w:r>
        <w:rPr>
          <w:rFonts w:ascii="Calibri" w:eastAsia="Calibri" w:hAnsi="Calibri" w:cs="Mangal"/>
          <w:lang w:val="en-GB"/>
        </w:rPr>
        <w:t xml:space="preserve">. </w:t>
      </w:r>
      <w:r w:rsidRPr="00362A09">
        <w:rPr>
          <w:rFonts w:ascii="Calibri" w:eastAsia="Calibri" w:hAnsi="Calibri" w:cs="Mangal"/>
          <w:i/>
          <w:iCs/>
          <w:lang w:val="en-GB"/>
        </w:rPr>
        <w:t>Studies in Honour of Carlos Steel</w:t>
      </w:r>
      <w:r>
        <w:rPr>
          <w:rFonts w:ascii="Calibri" w:eastAsia="Calibri" w:hAnsi="Calibri" w:cs="Mangal"/>
          <w:lang w:val="en-GB"/>
        </w:rPr>
        <w:t>,</w:t>
      </w:r>
      <w:r w:rsidRPr="00362A09">
        <w:rPr>
          <w:rFonts w:ascii="Calibri" w:eastAsia="Calibri" w:hAnsi="Calibri" w:cs="Mangal"/>
          <w:lang w:val="en-GB"/>
        </w:rPr>
        <w:t xml:space="preserve"> Leuven, Leuven University Press. </w:t>
      </w:r>
    </w:p>
    <w:p w:rsidR="005D05F8" w:rsidRDefault="005D05F8" w:rsidP="00804F7F">
      <w:pPr>
        <w:spacing w:after="0" w:line="240" w:lineRule="auto"/>
        <w:jc w:val="both"/>
        <w:rPr>
          <w:rFonts w:ascii="Calibri" w:eastAsia="Calibri" w:hAnsi="Calibri" w:cs="Mangal"/>
          <w:lang w:val="en-US"/>
        </w:rPr>
      </w:pPr>
      <w:r w:rsidRPr="00FB44CE">
        <w:rPr>
          <w:rFonts w:ascii="Calibri" w:eastAsia="Calibri" w:hAnsi="Calibri" w:cs="Mangal"/>
          <w:lang w:val="en-US"/>
        </w:rPr>
        <w:t>DAHL, N. (2003)</w:t>
      </w:r>
      <w:r>
        <w:rPr>
          <w:rFonts w:ascii="Calibri" w:eastAsia="Calibri" w:hAnsi="Calibri" w:cs="Mangal"/>
          <w:lang w:val="en-US"/>
        </w:rPr>
        <w:t>,</w:t>
      </w:r>
      <w:r w:rsidRPr="00FB44CE">
        <w:rPr>
          <w:rFonts w:ascii="Calibri" w:eastAsia="Calibri" w:hAnsi="Calibri" w:cs="Mangal"/>
          <w:lang w:val="en-US"/>
        </w:rPr>
        <w:t xml:space="preserve"> “On Substance Being the Same as its Essence in </w:t>
      </w:r>
      <w:r w:rsidRPr="00FB44CE">
        <w:rPr>
          <w:rFonts w:ascii="Calibri" w:eastAsia="Calibri" w:hAnsi="Calibri" w:cs="Mangal"/>
          <w:i/>
          <w:iCs/>
          <w:lang w:val="en-US"/>
        </w:rPr>
        <w:t xml:space="preserve">Metaphysics </w:t>
      </w:r>
      <w:r w:rsidRPr="00FB44CE">
        <w:rPr>
          <w:rFonts w:ascii="Calibri" w:eastAsia="Calibri" w:hAnsi="Calibri" w:cs="Mangal"/>
          <w:lang w:val="en-US"/>
        </w:rPr>
        <w:t>vii 6: The Argument About Platonic Forms”</w:t>
      </w:r>
      <w:r w:rsidRPr="00FB44CE">
        <w:rPr>
          <w:rFonts w:ascii="Calibri" w:eastAsia="Calibri" w:hAnsi="Calibri" w:cs="Mangal"/>
          <w:i/>
          <w:iCs/>
          <w:lang w:val="en-US"/>
        </w:rPr>
        <w:t xml:space="preserve">, Ancient Philosophy </w:t>
      </w:r>
      <w:r w:rsidRPr="00FB44CE">
        <w:rPr>
          <w:rFonts w:ascii="Calibri" w:eastAsia="Calibri" w:hAnsi="Calibri" w:cs="Mangal"/>
          <w:lang w:val="en-US"/>
        </w:rPr>
        <w:t xml:space="preserve">23, </w:t>
      </w:r>
      <w:r>
        <w:rPr>
          <w:rFonts w:ascii="Calibri" w:eastAsia="Calibri" w:hAnsi="Calibri" w:cs="Mangal"/>
          <w:lang w:val="en-US"/>
        </w:rPr>
        <w:t xml:space="preserve">pp. </w:t>
      </w:r>
      <w:r w:rsidRPr="00FB44CE">
        <w:rPr>
          <w:rFonts w:ascii="Calibri" w:eastAsia="Calibri" w:hAnsi="Calibri" w:cs="Mangal"/>
          <w:lang w:val="en-US"/>
        </w:rPr>
        <w:t>153-179.</w:t>
      </w:r>
    </w:p>
    <w:p w:rsidR="005D05F8" w:rsidRDefault="005D05F8" w:rsidP="00AD17FA">
      <w:pPr>
        <w:spacing w:after="0" w:line="240" w:lineRule="auto"/>
        <w:jc w:val="both"/>
        <w:rPr>
          <w:rFonts w:ascii="Calibri" w:eastAsia="Calibri" w:hAnsi="Calibri" w:cs="Mangal"/>
          <w:lang w:val="en-US"/>
        </w:rPr>
      </w:pPr>
      <w:r w:rsidRPr="00AD17FA">
        <w:rPr>
          <w:rFonts w:ascii="Calibri" w:eastAsia="Calibri" w:hAnsi="Calibri" w:cs="Mangal"/>
          <w:lang w:val="en-US"/>
        </w:rPr>
        <w:t>DANCY, R. (1975), “On some of Aristotle’s Fi</w:t>
      </w:r>
      <w:r>
        <w:rPr>
          <w:rFonts w:ascii="Calibri" w:eastAsia="Calibri" w:hAnsi="Calibri" w:cs="Mangal"/>
          <w:lang w:val="en-US"/>
        </w:rPr>
        <w:t xml:space="preserve">rst Thoughts about Substances”, </w:t>
      </w:r>
      <w:r w:rsidRPr="00AD17FA">
        <w:rPr>
          <w:rFonts w:ascii="Calibri" w:eastAsia="Calibri" w:hAnsi="Calibri" w:cs="Mangal"/>
          <w:i/>
          <w:lang w:val="en-US"/>
        </w:rPr>
        <w:t>Philosophical Review</w:t>
      </w:r>
      <w:r w:rsidRPr="00AD17FA">
        <w:rPr>
          <w:rFonts w:ascii="Calibri" w:eastAsia="Calibri" w:hAnsi="Calibri" w:cs="Mangal"/>
          <w:lang w:val="en-US"/>
        </w:rPr>
        <w:t xml:space="preserve">, 84, </w:t>
      </w:r>
      <w:r>
        <w:rPr>
          <w:rFonts w:ascii="Calibri" w:eastAsia="Calibri" w:hAnsi="Calibri" w:cs="Mangal"/>
          <w:lang w:val="en-US"/>
        </w:rPr>
        <w:t xml:space="preserve">pp. </w:t>
      </w:r>
      <w:r w:rsidRPr="00AD17FA">
        <w:rPr>
          <w:rFonts w:ascii="Calibri" w:eastAsia="Calibri" w:hAnsi="Calibri" w:cs="Mangal"/>
          <w:lang w:val="en-US"/>
        </w:rPr>
        <w:t>338-373.</w:t>
      </w:r>
    </w:p>
    <w:p w:rsidR="00AF633B" w:rsidRPr="00FB44CE" w:rsidRDefault="00AF633B" w:rsidP="00AF633B">
      <w:pPr>
        <w:spacing w:after="0" w:line="240" w:lineRule="auto"/>
        <w:jc w:val="both"/>
        <w:rPr>
          <w:rFonts w:ascii="Calibri" w:eastAsia="Calibri" w:hAnsi="Calibri" w:cs="Mangal"/>
          <w:lang w:val="en-US"/>
        </w:rPr>
      </w:pPr>
      <w:r>
        <w:rPr>
          <w:rFonts w:ascii="Calibri" w:eastAsia="Calibri" w:hAnsi="Calibri" w:cs="Mangal"/>
          <w:lang w:val="en-US"/>
        </w:rPr>
        <w:t>---</w:t>
      </w:r>
      <w:r w:rsidRPr="00FB44CE">
        <w:rPr>
          <w:rFonts w:ascii="Calibri" w:eastAsia="Calibri" w:hAnsi="Calibri" w:cs="Mangal"/>
          <w:lang w:val="en-US"/>
        </w:rPr>
        <w:t xml:space="preserve"> (1978), “On some of Aristotle’s Second Thoughts about Substances: Matter”, </w:t>
      </w:r>
      <w:r w:rsidRPr="00FB44CE">
        <w:rPr>
          <w:rFonts w:ascii="Calibri" w:eastAsia="Calibri" w:hAnsi="Calibri" w:cs="Mangal"/>
          <w:i/>
          <w:lang w:val="en-US"/>
        </w:rPr>
        <w:t>Philosophical Review</w:t>
      </w:r>
      <w:r w:rsidRPr="00FB44CE">
        <w:rPr>
          <w:rFonts w:ascii="Calibri" w:eastAsia="Calibri" w:hAnsi="Calibri" w:cs="Mangal"/>
          <w:lang w:val="en-US"/>
        </w:rPr>
        <w:t xml:space="preserve">, 87, </w:t>
      </w:r>
      <w:r>
        <w:rPr>
          <w:rFonts w:ascii="Calibri" w:eastAsia="Calibri" w:hAnsi="Calibri" w:cs="Mangal"/>
          <w:lang w:val="en-US"/>
        </w:rPr>
        <w:t xml:space="preserve">pp. </w:t>
      </w:r>
      <w:r w:rsidRPr="00FB44CE">
        <w:rPr>
          <w:rFonts w:ascii="Calibri" w:eastAsia="Calibri" w:hAnsi="Calibri" w:cs="Mangal"/>
          <w:lang w:val="en-US"/>
        </w:rPr>
        <w:t>372-413.</w:t>
      </w:r>
    </w:p>
    <w:p w:rsidR="00CA378A" w:rsidRDefault="00CA378A" w:rsidP="009A460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Mangal"/>
          <w:bCs/>
        </w:rPr>
      </w:pPr>
      <w:r w:rsidRPr="00CA378A">
        <w:rPr>
          <w:rFonts w:ascii="Calibri" w:eastAsia="Calibri" w:hAnsi="Calibri" w:cs="Mangal"/>
          <w:bCs/>
          <w:lang w:val="es-ES_tradnl"/>
        </w:rPr>
        <w:t xml:space="preserve">DARAKI, M. – ROMEYER DERBHY, G. </w:t>
      </w:r>
      <w:r>
        <w:rPr>
          <w:rFonts w:ascii="Calibri" w:eastAsia="Calibri" w:hAnsi="Calibri" w:cs="Mangal"/>
          <w:bCs/>
          <w:lang w:val="es-ES_tradnl"/>
        </w:rPr>
        <w:t>(</w:t>
      </w:r>
      <w:r w:rsidRPr="00CA378A">
        <w:rPr>
          <w:rFonts w:ascii="Calibri" w:eastAsia="Calibri" w:hAnsi="Calibri" w:cs="Mangal"/>
          <w:bCs/>
          <w:lang w:val="es-ES_tradnl"/>
        </w:rPr>
        <w:t>1996</w:t>
      </w:r>
      <w:r>
        <w:rPr>
          <w:rFonts w:ascii="Calibri" w:eastAsia="Calibri" w:hAnsi="Calibri" w:cs="Mangal"/>
          <w:bCs/>
          <w:lang w:val="es-ES_tradnl"/>
        </w:rPr>
        <w:t>)</w:t>
      </w:r>
      <w:r w:rsidRPr="00CA378A">
        <w:rPr>
          <w:rFonts w:ascii="Calibri" w:eastAsia="Calibri" w:hAnsi="Calibri" w:cs="Mangal"/>
          <w:bCs/>
          <w:lang w:val="es-ES_tradnl"/>
        </w:rPr>
        <w:t xml:space="preserve">, </w:t>
      </w:r>
      <w:r w:rsidRPr="00CA378A">
        <w:rPr>
          <w:rFonts w:ascii="Calibri" w:eastAsia="Calibri" w:hAnsi="Calibri" w:cs="Mangal"/>
          <w:bCs/>
          <w:i/>
          <w:iCs/>
          <w:lang w:val="es-ES_tradnl"/>
        </w:rPr>
        <w:t xml:space="preserve">El mundo helenístico: cínicos, estoicos y epicúreos, </w:t>
      </w:r>
      <w:r>
        <w:rPr>
          <w:rFonts w:ascii="Calibri" w:eastAsia="Calibri" w:hAnsi="Calibri" w:cs="Mangal"/>
          <w:bCs/>
          <w:lang w:val="es-ES_tradnl"/>
        </w:rPr>
        <w:t>Madrid, Akal.</w:t>
      </w:r>
    </w:p>
    <w:p w:rsidR="00326BBB" w:rsidRPr="00326BBB" w:rsidRDefault="00326BBB" w:rsidP="00326BB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Mangal"/>
          <w:bCs/>
          <w:lang w:val="es-ES"/>
        </w:rPr>
      </w:pPr>
      <w:r w:rsidRPr="00326BBB">
        <w:rPr>
          <w:rFonts w:ascii="Calibri" w:eastAsia="Calibri" w:hAnsi="Calibri" w:cs="Mangal"/>
          <w:bCs/>
          <w:lang w:val="es-ES"/>
        </w:rPr>
        <w:t>DES PLACES, É. (1984), “Le platonisme moyen au II</w:t>
      </w:r>
      <w:r w:rsidRPr="00326BBB">
        <w:rPr>
          <w:rFonts w:ascii="Calibri" w:eastAsia="Calibri" w:hAnsi="Calibri" w:cs="Mangal"/>
          <w:bCs/>
          <w:vertAlign w:val="superscript"/>
          <w:lang w:val="es-ES"/>
        </w:rPr>
        <w:t>e</w:t>
      </w:r>
      <w:r w:rsidRPr="00326BBB">
        <w:rPr>
          <w:rFonts w:ascii="Calibri" w:eastAsia="Calibri" w:hAnsi="Calibri" w:cs="Mangal"/>
          <w:bCs/>
          <w:lang w:val="es-ES"/>
        </w:rPr>
        <w:t xml:space="preserve">siècle après J.-C.: Numénius et Atticus”, </w:t>
      </w:r>
      <w:r w:rsidRPr="00326BBB">
        <w:rPr>
          <w:rFonts w:ascii="Calibri" w:eastAsia="Calibri" w:hAnsi="Calibri" w:cs="Mangal"/>
          <w:bCs/>
          <w:i/>
          <w:lang w:val="es-ES"/>
        </w:rPr>
        <w:t>Koinonía</w:t>
      </w:r>
      <w:r w:rsidRPr="00326BBB">
        <w:rPr>
          <w:rFonts w:ascii="Calibri" w:eastAsia="Calibri" w:hAnsi="Calibri" w:cs="Mangal"/>
          <w:bCs/>
          <w:lang w:val="es-ES"/>
        </w:rPr>
        <w:t xml:space="preserve"> 8, pp. 7-15.</w:t>
      </w:r>
    </w:p>
    <w:p w:rsidR="005D05F8" w:rsidRPr="00FB44CE" w:rsidRDefault="005D05F8" w:rsidP="009A460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Mangal"/>
          <w:bCs/>
        </w:rPr>
      </w:pPr>
      <w:r w:rsidRPr="00FB44CE">
        <w:rPr>
          <w:rFonts w:ascii="Calibri" w:eastAsia="Calibri" w:hAnsi="Calibri" w:cs="Mangal"/>
          <w:bCs/>
        </w:rPr>
        <w:t xml:space="preserve">DI CAMILLO, S. (2012), </w:t>
      </w:r>
      <w:r w:rsidRPr="00FB44CE">
        <w:rPr>
          <w:rFonts w:ascii="Calibri" w:eastAsia="Calibri" w:hAnsi="Calibri" w:cs="Mangal"/>
          <w:bCs/>
          <w:i/>
          <w:iCs/>
        </w:rPr>
        <w:t>Aristóteles historiador. El examen crítico de la teoría platónica de las ideas</w:t>
      </w:r>
      <w:r w:rsidRPr="00FB44CE">
        <w:rPr>
          <w:rFonts w:ascii="Calibri" w:eastAsia="Calibri" w:hAnsi="Calibri" w:cs="Mangal"/>
          <w:bCs/>
        </w:rPr>
        <w:t xml:space="preserve">. Buenos Aires, Editorial de la Facultad de Filosofía y Letras, Universidad de Buenos Aires. </w:t>
      </w:r>
    </w:p>
    <w:p w:rsidR="005D05F8" w:rsidRPr="00DD745B" w:rsidRDefault="00CA378A" w:rsidP="009A460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---</w:t>
      </w:r>
      <w:r w:rsidR="005D05F8" w:rsidRPr="00DD745B">
        <w:rPr>
          <w:rFonts w:ascii="Calibri" w:eastAsia="Calibri" w:hAnsi="Calibri" w:cs="Calibri"/>
        </w:rPr>
        <w:t xml:space="preserve"> (2016), </w:t>
      </w:r>
      <w:r w:rsidR="005D05F8" w:rsidRPr="00DD745B">
        <w:rPr>
          <w:rFonts w:ascii="Calibri" w:eastAsia="Calibri" w:hAnsi="Calibri" w:cs="Calibri"/>
          <w:i/>
        </w:rPr>
        <w:t>Eîdos. La teoría platónica de las Ideas</w:t>
      </w:r>
      <w:r w:rsidR="005D05F8" w:rsidRPr="00DD745B">
        <w:rPr>
          <w:rFonts w:ascii="Calibri" w:eastAsia="Calibri" w:hAnsi="Calibri" w:cs="Calibri"/>
        </w:rPr>
        <w:t>, La Plata, Editorial de la Universidad de La Plata, Colección Libros de Cátedra. Disponible en: http://hdl.handle.net/10915/53680</w:t>
      </w:r>
    </w:p>
    <w:p w:rsidR="005D05F8" w:rsidRPr="00DD745B" w:rsidRDefault="005D05F8" w:rsidP="00804F7F">
      <w:pPr>
        <w:spacing w:after="0" w:line="240" w:lineRule="auto"/>
        <w:jc w:val="both"/>
        <w:rPr>
          <w:rFonts w:ascii="Calibri" w:eastAsia="Calibri" w:hAnsi="Calibri" w:cs="Mangal"/>
          <w:lang w:val="en-US"/>
        </w:rPr>
      </w:pPr>
      <w:r w:rsidRPr="00DD745B">
        <w:rPr>
          <w:rFonts w:ascii="Calibri" w:eastAsia="Calibri" w:hAnsi="Calibri" w:cs="Mangal"/>
          <w:lang w:val="en-US"/>
        </w:rPr>
        <w:t xml:space="preserve">DILLON, J. (1977), </w:t>
      </w:r>
      <w:r w:rsidRPr="00DD745B">
        <w:rPr>
          <w:rFonts w:ascii="Calibri" w:eastAsia="Calibri" w:hAnsi="Calibri" w:cs="Mangal"/>
          <w:i/>
          <w:lang w:val="en-US"/>
        </w:rPr>
        <w:t xml:space="preserve">The Middle Platonists, </w:t>
      </w:r>
      <w:r w:rsidRPr="00DD745B">
        <w:rPr>
          <w:rFonts w:ascii="Calibri" w:eastAsia="Calibri" w:hAnsi="Calibri" w:cs="Mangal"/>
          <w:lang w:val="en-US"/>
        </w:rPr>
        <w:t xml:space="preserve">Ithaca, Cornell University Press. </w:t>
      </w:r>
    </w:p>
    <w:p w:rsidR="005D05F8" w:rsidRPr="00DD745B" w:rsidRDefault="00AF633B" w:rsidP="005D05F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DD745B">
        <w:rPr>
          <w:rFonts w:asciiTheme="minorHAnsi" w:hAnsiTheme="minorHAnsi" w:cstheme="minorHAnsi"/>
          <w:color w:val="auto"/>
          <w:sz w:val="22"/>
          <w:szCs w:val="22"/>
          <w:lang w:val="en-US"/>
        </w:rPr>
        <w:t>---</w:t>
      </w:r>
      <w:r w:rsidR="005D05F8" w:rsidRPr="00DD745B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(1992), “Plotinus at Work on Platonism”, en </w:t>
      </w:r>
      <w:r w:rsidR="005D05F8" w:rsidRPr="00DD745B">
        <w:rPr>
          <w:rFonts w:asciiTheme="minorHAnsi" w:eastAsia="Calibri" w:hAnsiTheme="minorHAnsi" w:cstheme="minorHAnsi"/>
          <w:i/>
          <w:color w:val="auto"/>
          <w:sz w:val="22"/>
          <w:szCs w:val="22"/>
          <w:lang w:val="en-US"/>
        </w:rPr>
        <w:t>Greece &amp; Rome, Second Series</w:t>
      </w:r>
      <w:r w:rsidR="005D05F8" w:rsidRPr="00DD745B">
        <w:rPr>
          <w:rFonts w:asciiTheme="minorHAnsi" w:eastAsia="Calibri" w:hAnsiTheme="minorHAnsi" w:cstheme="minorHAnsi"/>
          <w:color w:val="auto"/>
          <w:sz w:val="22"/>
          <w:szCs w:val="22"/>
          <w:lang w:val="en-US"/>
        </w:rPr>
        <w:t xml:space="preserve">, </w:t>
      </w:r>
      <w:r w:rsidR="005D05F8" w:rsidRPr="00DD745B">
        <w:rPr>
          <w:rFonts w:asciiTheme="minorHAnsi" w:hAnsiTheme="minorHAnsi" w:cstheme="minorHAnsi"/>
          <w:color w:val="auto"/>
          <w:sz w:val="22"/>
          <w:szCs w:val="22"/>
          <w:lang w:val="en-US"/>
        </w:rPr>
        <w:t>vol. 39, No. 2, pp. 189-204.</w:t>
      </w:r>
    </w:p>
    <w:p w:rsidR="00AF633B" w:rsidRPr="002C54AA" w:rsidRDefault="00AF633B" w:rsidP="00AF633B">
      <w:pPr>
        <w:spacing w:after="0" w:line="240" w:lineRule="auto"/>
        <w:jc w:val="both"/>
        <w:rPr>
          <w:rFonts w:ascii="Calibri" w:eastAsia="Calibri" w:hAnsi="Calibri" w:cs="Mangal"/>
          <w:lang w:val="en-US"/>
        </w:rPr>
      </w:pPr>
      <w:r>
        <w:rPr>
          <w:rFonts w:ascii="Calibri" w:eastAsia="Calibri" w:hAnsi="Calibri" w:cs="Mangal"/>
          <w:lang w:val="en-US"/>
        </w:rPr>
        <w:t>----</w:t>
      </w:r>
      <w:r w:rsidRPr="002C54AA">
        <w:rPr>
          <w:rFonts w:ascii="Calibri" w:eastAsia="Calibri" w:hAnsi="Calibri" w:cs="Mangal"/>
          <w:lang w:val="en-US"/>
        </w:rPr>
        <w:t xml:space="preserve"> (2011)</w:t>
      </w:r>
      <w:r>
        <w:rPr>
          <w:rFonts w:ascii="Calibri" w:eastAsia="Calibri" w:hAnsi="Calibri" w:cs="Mangal"/>
          <w:lang w:val="en-US"/>
        </w:rPr>
        <w:t>,</w:t>
      </w:r>
      <w:r w:rsidRPr="002C54AA">
        <w:rPr>
          <w:rFonts w:ascii="Calibri" w:eastAsia="Calibri" w:hAnsi="Calibri" w:cs="Mangal"/>
          <w:lang w:val="en-US"/>
        </w:rPr>
        <w:t xml:space="preserve"> </w:t>
      </w:r>
      <w:r w:rsidRPr="002C54AA">
        <w:rPr>
          <w:rFonts w:ascii="Calibri" w:eastAsia="Calibri" w:hAnsi="Calibri" w:cs="Mangal"/>
          <w:i/>
          <w:lang w:val="en-US"/>
        </w:rPr>
        <w:t>“</w:t>
      </w:r>
      <w:r>
        <w:rPr>
          <w:rFonts w:ascii="Calibri" w:eastAsia="Calibri" w:hAnsi="Calibri" w:cs="Mangal"/>
          <w:lang w:val="en-US"/>
        </w:rPr>
        <w:t>The Ideas as thoughts of God”, en</w:t>
      </w:r>
      <w:r w:rsidRPr="002C54AA">
        <w:rPr>
          <w:rFonts w:ascii="Calibri" w:eastAsia="Calibri" w:hAnsi="Calibri" w:cs="Mangal"/>
          <w:lang w:val="en-US"/>
        </w:rPr>
        <w:t xml:space="preserve"> Pradeau, J.-F. (ed.), </w:t>
      </w:r>
      <w:r w:rsidRPr="002C54AA">
        <w:rPr>
          <w:rFonts w:ascii="Calibri" w:eastAsia="Calibri" w:hAnsi="Calibri" w:cs="Mangal"/>
          <w:i/>
          <w:lang w:val="en-US"/>
        </w:rPr>
        <w:t>Les Formes Platonic</w:t>
      </w:r>
      <w:r>
        <w:rPr>
          <w:rFonts w:ascii="Calibri" w:eastAsia="Calibri" w:hAnsi="Calibri" w:cs="Mangal"/>
          <w:i/>
          <w:lang w:val="en-US"/>
        </w:rPr>
        <w:t xml:space="preserve">iennes dans l”Antiquité tardive, </w:t>
      </w:r>
      <w:r w:rsidRPr="002C54AA">
        <w:rPr>
          <w:rFonts w:ascii="Calibri" w:eastAsia="Calibri" w:hAnsi="Calibri" w:cs="Mangal"/>
          <w:lang w:val="en-US"/>
        </w:rPr>
        <w:t>Paris, pp. 31-42.</w:t>
      </w:r>
    </w:p>
    <w:p w:rsidR="005D05F8" w:rsidRPr="00DD745B" w:rsidRDefault="005D05F8" w:rsidP="009A460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</w:rPr>
      </w:pPr>
      <w:r w:rsidRPr="00DD745B">
        <w:rPr>
          <w:rFonts w:ascii="Calibri" w:eastAsia="Calibri" w:hAnsi="Calibri" w:cs="Calibri"/>
        </w:rPr>
        <w:t xml:space="preserve">DIXSAUT, M. (1991), "Ousía, eîdos et idea dans le </w:t>
      </w:r>
      <w:r w:rsidRPr="00DD745B">
        <w:rPr>
          <w:rFonts w:ascii="Calibri" w:eastAsia="Calibri" w:hAnsi="Calibri" w:cs="Calibri"/>
          <w:i/>
        </w:rPr>
        <w:t>Phédon</w:t>
      </w:r>
      <w:r w:rsidRPr="00DD745B">
        <w:rPr>
          <w:rFonts w:ascii="Calibri" w:eastAsia="Calibri" w:hAnsi="Calibri" w:cs="Calibri"/>
        </w:rPr>
        <w:t xml:space="preserve">”, </w:t>
      </w:r>
      <w:r w:rsidRPr="00DD745B">
        <w:rPr>
          <w:rFonts w:ascii="Calibri" w:eastAsia="Calibri" w:hAnsi="Calibri" w:cs="Calibri"/>
          <w:i/>
        </w:rPr>
        <w:t>Revue philosophique de la France et de l'Étranger</w:t>
      </w:r>
      <w:r w:rsidRPr="00DD745B">
        <w:rPr>
          <w:rFonts w:ascii="Calibri" w:eastAsia="Calibri" w:hAnsi="Calibri" w:cs="Calibri"/>
        </w:rPr>
        <w:t xml:space="preserve"> 116, pp. 479-500, reproducido en Dixsaut, M. (2000) </w:t>
      </w:r>
      <w:r w:rsidRPr="00DD745B">
        <w:rPr>
          <w:rFonts w:ascii="Calibri" w:eastAsia="Calibri" w:hAnsi="Calibri" w:cs="Calibri"/>
          <w:i/>
        </w:rPr>
        <w:t>Platon et la question de la pensée. Études platoniciennes</w:t>
      </w:r>
      <w:r w:rsidRPr="00DD745B">
        <w:rPr>
          <w:rFonts w:ascii="Calibri" w:eastAsia="Calibri" w:hAnsi="Calibri" w:cs="Calibri"/>
        </w:rPr>
        <w:t xml:space="preserve"> I, Paris, Vrin, pp. 71-91.</w:t>
      </w:r>
    </w:p>
    <w:p w:rsidR="005D05F8" w:rsidRPr="00DD745B" w:rsidRDefault="005D05F8" w:rsidP="005D05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GB"/>
        </w:rPr>
      </w:pPr>
      <w:r w:rsidRPr="00DD745B">
        <w:rPr>
          <w:rFonts w:cstheme="minorHAnsi"/>
          <w:lang w:val="en-US"/>
        </w:rPr>
        <w:lastRenderedPageBreak/>
        <w:t xml:space="preserve">DODDS, E. R. (1928), «The </w:t>
      </w:r>
      <w:r w:rsidRPr="00DD745B">
        <w:rPr>
          <w:rFonts w:cstheme="minorHAnsi"/>
          <w:i/>
          <w:lang w:val="en-US"/>
        </w:rPr>
        <w:t>Parménides</w:t>
      </w:r>
      <w:r w:rsidRPr="00DD745B">
        <w:rPr>
          <w:rFonts w:cstheme="minorHAnsi"/>
          <w:lang w:val="en-US"/>
        </w:rPr>
        <w:t xml:space="preserve"> of Plato and the Origin of the Neoplatonic One», </w:t>
      </w:r>
      <w:r w:rsidRPr="00DD745B">
        <w:rPr>
          <w:rFonts w:cstheme="minorHAnsi"/>
          <w:i/>
          <w:iCs/>
          <w:lang w:val="en-GB"/>
        </w:rPr>
        <w:t>The Classical Quarterly</w:t>
      </w:r>
      <w:r w:rsidRPr="00DD745B">
        <w:rPr>
          <w:rFonts w:cstheme="minorHAnsi"/>
          <w:lang w:val="en-GB"/>
        </w:rPr>
        <w:t xml:space="preserve"> 22, 129–142.</w:t>
      </w:r>
    </w:p>
    <w:p w:rsidR="005D05F8" w:rsidRPr="00BA1D7F" w:rsidRDefault="005D05F8" w:rsidP="00804F7F">
      <w:pPr>
        <w:spacing w:after="0" w:line="240" w:lineRule="auto"/>
        <w:jc w:val="both"/>
        <w:rPr>
          <w:rFonts w:ascii="Calibri" w:eastAsia="Calibri" w:hAnsi="Calibri" w:cs="Mangal"/>
          <w:lang w:val="es-ES_tradnl"/>
        </w:rPr>
      </w:pPr>
      <w:r w:rsidRPr="00BA1D7F">
        <w:rPr>
          <w:rFonts w:ascii="Calibri" w:eastAsia="Calibri" w:hAnsi="Calibri" w:cs="Mangal"/>
          <w:lang w:val="es-ES_tradnl"/>
        </w:rPr>
        <w:t>DONINI</w:t>
      </w:r>
      <w:r>
        <w:rPr>
          <w:rFonts w:ascii="Calibri" w:eastAsia="Calibri" w:hAnsi="Calibri" w:cs="Mangal"/>
          <w:lang w:val="es-ES_tradnl"/>
        </w:rPr>
        <w:t>, P. (2011),</w:t>
      </w:r>
      <w:r w:rsidRPr="00BA1D7F">
        <w:rPr>
          <w:rFonts w:ascii="Calibri" w:eastAsia="Calibri" w:hAnsi="Calibri" w:cs="Mangal"/>
          <w:lang w:val="es-ES_tradnl"/>
        </w:rPr>
        <w:t xml:space="preserve"> </w:t>
      </w:r>
      <w:r>
        <w:rPr>
          <w:rFonts w:ascii="Calibri" w:eastAsia="Calibri" w:hAnsi="Calibri" w:cs="Mangal"/>
          <w:lang w:val="es-ES_tradnl"/>
        </w:rPr>
        <w:t>“</w:t>
      </w:r>
      <w:r w:rsidRPr="00BA1D7F">
        <w:rPr>
          <w:rFonts w:ascii="Calibri" w:eastAsia="Calibri" w:hAnsi="Calibri" w:cs="Mangal"/>
          <w:lang w:val="es-ES_tradnl"/>
        </w:rPr>
        <w:t xml:space="preserve">Testi e commenti, manuali e insegnamento: la forma sistematica e </w:t>
      </w:r>
      <w:r>
        <w:rPr>
          <w:rFonts w:ascii="Calibri" w:eastAsia="Calibri" w:hAnsi="Calibri" w:cs="Mangal"/>
          <w:lang w:val="es-ES_tradnl"/>
        </w:rPr>
        <w:t>i</w:t>
      </w:r>
      <w:r w:rsidRPr="00BA1D7F">
        <w:rPr>
          <w:rFonts w:ascii="Calibri" w:eastAsia="Calibri" w:hAnsi="Calibri" w:cs="Mangal"/>
          <w:lang w:val="es-ES_tradnl"/>
        </w:rPr>
        <w:t>I metodi della f</w:t>
      </w:r>
      <w:r>
        <w:rPr>
          <w:rFonts w:ascii="Calibri" w:eastAsia="Calibri" w:hAnsi="Calibri" w:cs="Mangal"/>
          <w:lang w:val="es-ES_tradnl"/>
        </w:rPr>
        <w:t>ilosofia en età postellenistica”,</w:t>
      </w:r>
      <w:r w:rsidRPr="00BA1D7F">
        <w:rPr>
          <w:rFonts w:ascii="Calibri" w:eastAsia="Calibri" w:hAnsi="Calibri" w:cs="Mangal"/>
          <w:lang w:val="es-ES_tradnl"/>
        </w:rPr>
        <w:t xml:space="preserve"> </w:t>
      </w:r>
      <w:r>
        <w:rPr>
          <w:rFonts w:ascii="Calibri" w:eastAsia="Calibri" w:hAnsi="Calibri" w:cs="Mangal"/>
        </w:rPr>
        <w:t>en Bonazzi M. (ed.),</w:t>
      </w:r>
      <w:r w:rsidRPr="00BA1D7F">
        <w:rPr>
          <w:rFonts w:ascii="Calibri" w:eastAsia="Calibri" w:hAnsi="Calibri" w:cs="Mangal"/>
        </w:rPr>
        <w:t xml:space="preserve"> </w:t>
      </w:r>
      <w:r w:rsidRPr="00BA1D7F">
        <w:rPr>
          <w:rFonts w:ascii="Calibri" w:eastAsia="Calibri" w:hAnsi="Calibri" w:cs="Mangal"/>
          <w:i/>
        </w:rPr>
        <w:t xml:space="preserve">Commentary and Tradition. </w:t>
      </w:r>
      <w:r w:rsidRPr="002C54AA">
        <w:rPr>
          <w:rFonts w:ascii="Calibri" w:eastAsia="Calibri" w:hAnsi="Calibri" w:cs="Mangal"/>
          <w:i/>
          <w:lang w:val="es-ES_tradnl"/>
        </w:rPr>
        <w:t>Aristotelianism, Platonism and Post-Hellenistic Philosophy</w:t>
      </w:r>
      <w:r w:rsidRPr="002C54AA">
        <w:rPr>
          <w:rFonts w:ascii="Calibri" w:eastAsia="Calibri" w:hAnsi="Calibri" w:cs="Mangal"/>
          <w:lang w:val="es-ES_tradnl"/>
        </w:rPr>
        <w:t xml:space="preserve">, </w:t>
      </w:r>
      <w:r>
        <w:rPr>
          <w:rFonts w:ascii="Calibri" w:eastAsia="Calibri" w:hAnsi="Calibri" w:cs="Mangal"/>
          <w:lang w:val="es-ES_tradnl"/>
        </w:rPr>
        <w:t>Berlin,</w:t>
      </w:r>
      <w:r w:rsidRPr="00BA1D7F">
        <w:rPr>
          <w:rFonts w:ascii="Calibri" w:eastAsia="Calibri" w:hAnsi="Calibri" w:cs="Mangal"/>
          <w:lang w:val="es-ES_tradnl"/>
        </w:rPr>
        <w:t xml:space="preserve"> De Gruyter.</w:t>
      </w:r>
    </w:p>
    <w:p w:rsidR="005D05F8" w:rsidRPr="0016150B" w:rsidRDefault="005D05F8" w:rsidP="00362A09">
      <w:pPr>
        <w:spacing w:after="0" w:line="240" w:lineRule="auto"/>
        <w:jc w:val="both"/>
        <w:rPr>
          <w:rFonts w:ascii="Calibri" w:eastAsia="Calibri" w:hAnsi="Calibri" w:cs="Mangal"/>
          <w:b/>
          <w:lang w:val="fr-FR"/>
        </w:rPr>
      </w:pPr>
      <w:r w:rsidRPr="0016150B">
        <w:rPr>
          <w:rFonts w:ascii="Calibri" w:eastAsia="Calibri" w:hAnsi="Calibri" w:cs="Mangal"/>
          <w:lang w:val="fr-FR"/>
        </w:rPr>
        <w:t xml:space="preserve">EGGERS LAN C. (2013), </w:t>
      </w:r>
      <w:r w:rsidRPr="0016150B">
        <w:rPr>
          <w:rFonts w:ascii="Calibri" w:eastAsia="Calibri" w:hAnsi="Calibri" w:cs="Mangal"/>
          <w:i/>
          <w:iCs/>
          <w:lang w:val="fr-FR"/>
        </w:rPr>
        <w:t>El sol, la línea y la caverna</w:t>
      </w:r>
      <w:r>
        <w:rPr>
          <w:rFonts w:ascii="Calibri" w:eastAsia="Calibri" w:hAnsi="Calibri" w:cs="Mangal"/>
          <w:lang w:val="fr-FR"/>
        </w:rPr>
        <w:t>,</w:t>
      </w:r>
      <w:r w:rsidRPr="0016150B">
        <w:rPr>
          <w:rFonts w:ascii="Calibri" w:eastAsia="Calibri" w:hAnsi="Calibri" w:cs="Mangal"/>
          <w:lang w:val="fr-FR"/>
        </w:rPr>
        <w:t xml:space="preserve"> Buenos Aires</w:t>
      </w:r>
      <w:r>
        <w:rPr>
          <w:rFonts w:ascii="Calibri" w:eastAsia="Calibri" w:hAnsi="Calibri" w:cs="Mangal"/>
          <w:lang w:val="fr-FR"/>
        </w:rPr>
        <w:t>,</w:t>
      </w:r>
      <w:r w:rsidRPr="0016150B">
        <w:rPr>
          <w:rFonts w:ascii="Calibri" w:eastAsia="Calibri" w:hAnsi="Calibri" w:cs="Mangal"/>
          <w:lang w:val="fr-FR"/>
        </w:rPr>
        <w:t xml:space="preserve"> Colihue. </w:t>
      </w:r>
    </w:p>
    <w:p w:rsidR="005D05F8" w:rsidRPr="00AD17FA" w:rsidRDefault="005D05F8" w:rsidP="00362A09">
      <w:pPr>
        <w:spacing w:after="0" w:line="240" w:lineRule="auto"/>
        <w:jc w:val="both"/>
        <w:rPr>
          <w:rFonts w:ascii="Calibri" w:eastAsia="Calibri" w:hAnsi="Calibri" w:cs="Mangal"/>
          <w:lang w:val="en-GB"/>
        </w:rPr>
      </w:pPr>
      <w:r w:rsidRPr="00AD17FA">
        <w:rPr>
          <w:rFonts w:ascii="Calibri" w:eastAsia="Calibri" w:hAnsi="Calibri" w:cs="Mangal"/>
          <w:lang w:val="en-GB"/>
        </w:rPr>
        <w:t xml:space="preserve">ELIASSON, E. (2008), </w:t>
      </w:r>
      <w:r w:rsidRPr="00AD17FA">
        <w:rPr>
          <w:rFonts w:ascii="Calibri" w:eastAsia="Calibri" w:hAnsi="Calibri" w:cs="Mangal"/>
          <w:i/>
          <w:iCs/>
          <w:lang w:val="en-GB"/>
        </w:rPr>
        <w:t>The Notion of That Which Depends on Us in Plotinus and Its Background</w:t>
      </w:r>
      <w:r w:rsidRPr="00AD17FA">
        <w:rPr>
          <w:rFonts w:ascii="Calibri" w:eastAsia="Calibri" w:hAnsi="Calibri" w:cs="Mangal"/>
          <w:lang w:val="en-GB"/>
        </w:rPr>
        <w:t xml:space="preserve">, Leiden and Boston, Brill. </w:t>
      </w:r>
    </w:p>
    <w:p w:rsidR="005D05F8" w:rsidRPr="00362A09" w:rsidRDefault="005D05F8" w:rsidP="00362A09">
      <w:pPr>
        <w:spacing w:after="0" w:line="240" w:lineRule="auto"/>
        <w:jc w:val="both"/>
        <w:rPr>
          <w:rFonts w:ascii="Calibri" w:eastAsia="Calibri" w:hAnsi="Calibri" w:cs="Mangal"/>
          <w:lang w:val="fr-FR"/>
        </w:rPr>
      </w:pPr>
      <w:r w:rsidRPr="00362A09">
        <w:rPr>
          <w:rFonts w:ascii="Calibri" w:eastAsia="Calibri" w:hAnsi="Calibri" w:cs="Mangal"/>
          <w:lang w:val="en-US"/>
        </w:rPr>
        <w:t>EMILSSON, E</w:t>
      </w:r>
      <w:r>
        <w:rPr>
          <w:rFonts w:ascii="Calibri" w:eastAsia="Calibri" w:hAnsi="Calibri" w:cs="Mangal"/>
          <w:lang w:val="en-US"/>
        </w:rPr>
        <w:t xml:space="preserve">. </w:t>
      </w:r>
      <w:r w:rsidRPr="00362A09">
        <w:rPr>
          <w:rFonts w:ascii="Calibri" w:eastAsia="Calibri" w:hAnsi="Calibri" w:cs="Mangal"/>
          <w:lang w:val="en-US"/>
        </w:rPr>
        <w:t xml:space="preserve">K. (2007), </w:t>
      </w:r>
      <w:r w:rsidRPr="00362A09">
        <w:rPr>
          <w:rFonts w:ascii="Calibri" w:eastAsia="Calibri" w:hAnsi="Calibri" w:cs="Mangal"/>
          <w:i/>
          <w:iCs/>
          <w:lang w:val="en-US"/>
        </w:rPr>
        <w:t>Plotinus on Intellect</w:t>
      </w:r>
      <w:r w:rsidRPr="00362A09">
        <w:rPr>
          <w:rFonts w:ascii="Calibri" w:eastAsia="Calibri" w:hAnsi="Calibri" w:cs="Mangal"/>
          <w:lang w:val="en-US"/>
        </w:rPr>
        <w:t>, Oxford, Oxford University Press</w:t>
      </w:r>
      <w:r>
        <w:rPr>
          <w:rFonts w:ascii="Calibri" w:eastAsia="Calibri" w:hAnsi="Calibri" w:cs="Mangal"/>
          <w:lang w:val="en-US"/>
        </w:rPr>
        <w:t>.</w:t>
      </w:r>
    </w:p>
    <w:p w:rsidR="005D05F8" w:rsidRPr="00DD745B" w:rsidRDefault="00AF633B" w:rsidP="005D05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DD745B">
        <w:rPr>
          <w:rFonts w:cstheme="minorHAnsi"/>
          <w:lang w:val="en-US"/>
        </w:rPr>
        <w:t>---</w:t>
      </w:r>
      <w:r w:rsidR="005D05F8" w:rsidRPr="00DD745B">
        <w:rPr>
          <w:rFonts w:cstheme="minorHAnsi"/>
          <w:lang w:val="en-US"/>
        </w:rPr>
        <w:t xml:space="preserve"> (</w:t>
      </w:r>
      <w:r w:rsidR="00DD745B">
        <w:rPr>
          <w:rFonts w:cstheme="minorHAnsi"/>
          <w:shd w:val="clear" w:color="auto" w:fill="FFFFFF"/>
          <w:lang w:val="en-GB"/>
        </w:rPr>
        <w:t>2017),</w:t>
      </w:r>
      <w:r w:rsidR="005D05F8" w:rsidRPr="00DD745B">
        <w:rPr>
          <w:rFonts w:cstheme="minorHAnsi"/>
          <w:shd w:val="clear" w:color="auto" w:fill="FFFFFF"/>
          <w:lang w:val="en-GB"/>
        </w:rPr>
        <w:t> </w:t>
      </w:r>
      <w:r w:rsidR="005D05F8" w:rsidRPr="00DD745B">
        <w:rPr>
          <w:rStyle w:val="nfasis"/>
          <w:rFonts w:cstheme="minorHAnsi"/>
          <w:bdr w:val="none" w:sz="0" w:space="0" w:color="auto" w:frame="1"/>
          <w:shd w:val="clear" w:color="auto" w:fill="FFFFFF"/>
          <w:lang w:val="en-GB"/>
        </w:rPr>
        <w:t>Plotinus</w:t>
      </w:r>
      <w:r w:rsidR="00DD745B">
        <w:rPr>
          <w:rFonts w:cstheme="minorHAnsi"/>
          <w:shd w:val="clear" w:color="auto" w:fill="FFFFFF"/>
          <w:lang w:val="en-GB"/>
        </w:rPr>
        <w:t>,</w:t>
      </w:r>
      <w:r w:rsidR="005D05F8" w:rsidRPr="00DD745B">
        <w:rPr>
          <w:rFonts w:cstheme="minorHAnsi"/>
          <w:shd w:val="clear" w:color="auto" w:fill="FFFFFF"/>
          <w:lang w:val="en-GB"/>
        </w:rPr>
        <w:t xml:space="preserve"> Routledge. </w:t>
      </w:r>
    </w:p>
    <w:p w:rsidR="005D05F8" w:rsidRDefault="005D05F8" w:rsidP="00804F7F">
      <w:pPr>
        <w:spacing w:after="0" w:line="240" w:lineRule="auto"/>
        <w:jc w:val="both"/>
        <w:rPr>
          <w:rFonts w:ascii="Calibri" w:eastAsia="Calibri" w:hAnsi="Calibri" w:cs="Mangal"/>
          <w:lang w:val="fr-FR"/>
        </w:rPr>
      </w:pPr>
      <w:r w:rsidRPr="00362A09">
        <w:rPr>
          <w:rFonts w:ascii="Calibri" w:eastAsia="Calibri" w:hAnsi="Calibri" w:cs="Mangal"/>
          <w:lang w:val="fr-FR"/>
        </w:rPr>
        <w:t>EON, A</w:t>
      </w:r>
      <w:r>
        <w:rPr>
          <w:rFonts w:ascii="Calibri" w:eastAsia="Calibri" w:hAnsi="Calibri" w:cs="Mangal"/>
          <w:lang w:val="fr-FR"/>
        </w:rPr>
        <w:t>.</w:t>
      </w:r>
      <w:r w:rsidRPr="00362A09">
        <w:rPr>
          <w:rFonts w:ascii="Calibri" w:eastAsia="Calibri" w:hAnsi="Calibri" w:cs="Mangal"/>
          <w:lang w:val="fr-FR"/>
        </w:rPr>
        <w:t xml:space="preserve"> (1970), </w:t>
      </w:r>
      <w:r w:rsidRPr="004218AB">
        <w:rPr>
          <w:rFonts w:ascii="Calibri" w:eastAsia="Calibri" w:hAnsi="Calibri" w:cs="Mangal"/>
          <w:lang w:val="en-GB"/>
        </w:rPr>
        <w:t>“</w:t>
      </w:r>
      <w:r w:rsidRPr="00362A09">
        <w:rPr>
          <w:rFonts w:ascii="Calibri" w:eastAsia="Calibri" w:hAnsi="Calibri" w:cs="Mangal"/>
          <w:lang w:val="fr-FR"/>
        </w:rPr>
        <w:t>La notion plotinienne d’exégèse</w:t>
      </w:r>
      <w:r w:rsidRPr="004218AB">
        <w:rPr>
          <w:rFonts w:ascii="Calibri" w:eastAsia="Calibri" w:hAnsi="Calibri" w:cs="Mangal"/>
          <w:lang w:val="en-GB"/>
        </w:rPr>
        <w:t>”</w:t>
      </w:r>
      <w:r w:rsidRPr="00362A09">
        <w:rPr>
          <w:rFonts w:ascii="Calibri" w:eastAsia="Calibri" w:hAnsi="Calibri" w:cs="Mangal"/>
          <w:lang w:val="fr-FR"/>
        </w:rPr>
        <w:t xml:space="preserve">, </w:t>
      </w:r>
      <w:r w:rsidRPr="00362A09">
        <w:rPr>
          <w:rFonts w:ascii="Calibri" w:eastAsia="Calibri" w:hAnsi="Calibri" w:cs="Mangal"/>
          <w:i/>
          <w:lang w:val="fr-FR"/>
        </w:rPr>
        <w:t>Revue Internationale de Philosophie</w:t>
      </w:r>
      <w:r>
        <w:rPr>
          <w:rFonts w:ascii="Calibri" w:eastAsia="Calibri" w:hAnsi="Calibri" w:cs="Mangal"/>
          <w:lang w:val="fr-FR"/>
        </w:rPr>
        <w:t xml:space="preserve"> 92, 252</w:t>
      </w:r>
      <w:r w:rsidRPr="00362A09">
        <w:rPr>
          <w:rFonts w:ascii="Calibri" w:eastAsia="Calibri" w:hAnsi="Calibri" w:cs="Mangal"/>
          <w:lang w:val="fr-FR"/>
        </w:rPr>
        <w:t>-289</w:t>
      </w:r>
      <w:r>
        <w:rPr>
          <w:rFonts w:ascii="Calibri" w:eastAsia="Calibri" w:hAnsi="Calibri" w:cs="Mangal"/>
          <w:lang w:val="fr-FR"/>
        </w:rPr>
        <w:t>.</w:t>
      </w:r>
    </w:p>
    <w:p w:rsidR="005D05F8" w:rsidRDefault="005D05F8" w:rsidP="00804F7F">
      <w:pPr>
        <w:spacing w:after="0" w:line="240" w:lineRule="auto"/>
        <w:jc w:val="both"/>
        <w:rPr>
          <w:rFonts w:ascii="Calibri" w:eastAsia="Calibri" w:hAnsi="Calibri" w:cs="Mangal"/>
          <w:lang w:val="fr-FR"/>
        </w:rPr>
      </w:pPr>
      <w:r>
        <w:rPr>
          <w:rFonts w:ascii="Calibri" w:eastAsia="Calibri" w:hAnsi="Calibri" w:cs="Mangal"/>
          <w:lang w:val="fr-FR"/>
        </w:rPr>
        <w:t xml:space="preserve">EVANS, J. D. (1974), </w:t>
      </w:r>
      <w:r w:rsidRPr="004218AB">
        <w:rPr>
          <w:rFonts w:ascii="Calibri" w:eastAsia="Calibri" w:hAnsi="Calibri" w:cs="Mangal"/>
          <w:lang w:val="en-GB"/>
        </w:rPr>
        <w:t>“</w:t>
      </w:r>
      <w:r>
        <w:rPr>
          <w:rFonts w:ascii="Calibri" w:eastAsia="Calibri" w:hAnsi="Calibri" w:cs="Mangal"/>
          <w:lang w:val="en-GB"/>
        </w:rPr>
        <w:t>Aristotle on Re</w:t>
      </w:r>
      <w:r w:rsidRPr="004218AB">
        <w:rPr>
          <w:rFonts w:ascii="Calibri" w:eastAsia="Calibri" w:hAnsi="Calibri" w:cs="Mangal"/>
          <w:lang w:val="en-GB"/>
        </w:rPr>
        <w:t>lativism”</w:t>
      </w:r>
      <w:r>
        <w:rPr>
          <w:rFonts w:ascii="Calibri" w:eastAsia="Calibri" w:hAnsi="Calibri" w:cs="Mangal"/>
          <w:lang w:val="en-GB"/>
        </w:rPr>
        <w:t xml:space="preserve">, </w:t>
      </w:r>
      <w:r w:rsidRPr="004218AB">
        <w:rPr>
          <w:rFonts w:ascii="Calibri" w:eastAsia="Calibri" w:hAnsi="Calibri" w:cs="Mangal"/>
          <w:i/>
          <w:iCs/>
          <w:lang w:val="en-GB"/>
        </w:rPr>
        <w:t>Philosophical Quarterly</w:t>
      </w:r>
      <w:r>
        <w:rPr>
          <w:rFonts w:ascii="Calibri" w:eastAsia="Calibri" w:hAnsi="Calibri" w:cs="Mangal"/>
          <w:lang w:val="en-GB"/>
        </w:rPr>
        <w:t xml:space="preserve"> XXIV, pp. 193-203.</w:t>
      </w:r>
    </w:p>
    <w:p w:rsidR="005D05F8" w:rsidRPr="00DD745B" w:rsidRDefault="005D05F8" w:rsidP="009A460B">
      <w:pPr>
        <w:autoSpaceDE w:val="0"/>
        <w:autoSpaceDN w:val="0"/>
        <w:adjustRightInd w:val="0"/>
        <w:spacing w:after="0" w:line="240" w:lineRule="auto"/>
        <w:jc w:val="both"/>
      </w:pPr>
      <w:r w:rsidRPr="00DD745B">
        <w:t xml:space="preserve">FERRARI, F. (2007), “La </w:t>
      </w:r>
      <w:r w:rsidRPr="00DD745B">
        <w:rPr>
          <w:i/>
        </w:rPr>
        <w:t>chora</w:t>
      </w:r>
      <w:r w:rsidRPr="00DD745B">
        <w:t xml:space="preserve"> nel </w:t>
      </w:r>
      <w:r w:rsidRPr="00DD745B">
        <w:rPr>
          <w:i/>
        </w:rPr>
        <w:t>Timeo</w:t>
      </w:r>
      <w:r w:rsidRPr="00DD745B">
        <w:t xml:space="preserve"> di Platone. Riflessioni su 'materia' e 'spazio' nell'ontologia del mondo fenomenico”, </w:t>
      </w:r>
      <w:r w:rsidRPr="00DD745B">
        <w:rPr>
          <w:i/>
        </w:rPr>
        <w:t>Quaestio</w:t>
      </w:r>
      <w:r w:rsidRPr="00DD745B">
        <w:t xml:space="preserve"> 7, pp. 3-23</w:t>
      </w:r>
      <w:r w:rsidR="00DD745B">
        <w:t>.</w:t>
      </w:r>
    </w:p>
    <w:p w:rsidR="005D05F8" w:rsidRDefault="005D05F8" w:rsidP="00804F7F">
      <w:pPr>
        <w:spacing w:after="0" w:line="240" w:lineRule="auto"/>
        <w:jc w:val="both"/>
        <w:rPr>
          <w:rFonts w:ascii="Calibri" w:eastAsia="Calibri" w:hAnsi="Calibri" w:cs="Mangal"/>
          <w:lang w:val="en-US"/>
        </w:rPr>
      </w:pPr>
      <w:r w:rsidRPr="0016150B">
        <w:rPr>
          <w:rFonts w:ascii="Calibri" w:eastAsia="Calibri" w:hAnsi="Calibri" w:cs="Mangal"/>
          <w:lang w:val="en-US"/>
        </w:rPr>
        <w:t xml:space="preserve">FINE, G., (2003) "Forms as Causes: Plato and Aristotle", en FINE, G., </w:t>
      </w:r>
      <w:r w:rsidRPr="0016150B">
        <w:rPr>
          <w:rFonts w:ascii="Calibri" w:eastAsia="Calibri" w:hAnsi="Calibri" w:cs="Mangal"/>
          <w:i/>
          <w:lang w:val="en-US"/>
        </w:rPr>
        <w:t xml:space="preserve">Plato on knowledge and Forms. Selected Essays, </w:t>
      </w:r>
      <w:r w:rsidRPr="0016150B">
        <w:rPr>
          <w:rFonts w:ascii="Calibri" w:eastAsia="Calibri" w:hAnsi="Calibri" w:cs="Mangal"/>
          <w:lang w:val="en-US"/>
        </w:rPr>
        <w:t>Oxford, Clarendon Press, pp. 350-396</w:t>
      </w:r>
      <w:r>
        <w:rPr>
          <w:rFonts w:ascii="Calibri" w:eastAsia="Calibri" w:hAnsi="Calibri" w:cs="Mangal"/>
          <w:lang w:val="en-US"/>
        </w:rPr>
        <w:t>.</w:t>
      </w:r>
    </w:p>
    <w:p w:rsidR="002E5281" w:rsidRPr="002E5281" w:rsidRDefault="002E5281" w:rsidP="009A460B">
      <w:pPr>
        <w:widowControl w:val="0"/>
        <w:spacing w:after="0" w:line="240" w:lineRule="auto"/>
        <w:jc w:val="both"/>
        <w:rPr>
          <w:rFonts w:eastAsia="Arial Unicode MS" w:cstheme="minorHAnsi"/>
          <w:kern w:val="1"/>
          <w:lang w:val="en-US"/>
        </w:rPr>
      </w:pPr>
      <w:r w:rsidRPr="002E5281">
        <w:rPr>
          <w:rFonts w:eastAsia="Arial Unicode MS" w:cstheme="minorHAnsi"/>
          <w:kern w:val="1"/>
          <w:lang w:val="en-US"/>
        </w:rPr>
        <w:t xml:space="preserve">FREDE, M. (1987), “Numenios”, en </w:t>
      </w:r>
      <w:r w:rsidRPr="002E5281">
        <w:rPr>
          <w:rFonts w:eastAsia="Arial Unicode MS" w:cstheme="minorHAnsi"/>
          <w:bCs/>
          <w:i/>
          <w:kern w:val="1"/>
          <w:lang w:val="en-US"/>
        </w:rPr>
        <w:t>Aufstieg und Niedergang der Römischen Welt</w:t>
      </w:r>
      <w:r w:rsidRPr="002E5281">
        <w:rPr>
          <w:rFonts w:eastAsia="Arial Unicode MS" w:cstheme="minorHAnsi"/>
          <w:bCs/>
          <w:kern w:val="1"/>
          <w:lang w:val="en-US"/>
        </w:rPr>
        <w:t>, Band 2.36.2</w:t>
      </w:r>
      <w:r w:rsidRPr="002E5281">
        <w:rPr>
          <w:rFonts w:eastAsia="Arial Unicode MS" w:cstheme="minorHAnsi"/>
          <w:kern w:val="1"/>
          <w:lang w:val="en-US"/>
        </w:rPr>
        <w:t>, Berlín, pp. 1034-75.</w:t>
      </w:r>
    </w:p>
    <w:p w:rsidR="005D05F8" w:rsidRPr="00DD745B" w:rsidRDefault="005D05F8" w:rsidP="009A460B">
      <w:pPr>
        <w:widowControl w:val="0"/>
        <w:spacing w:after="0" w:line="240" w:lineRule="auto"/>
        <w:jc w:val="both"/>
        <w:rPr>
          <w:rFonts w:eastAsia="Arial Unicode MS" w:cstheme="minorHAnsi"/>
          <w:kern w:val="1"/>
        </w:rPr>
      </w:pPr>
      <w:r w:rsidRPr="002E5281">
        <w:rPr>
          <w:rFonts w:eastAsia="Arial Unicode MS" w:cstheme="minorHAnsi"/>
          <w:kern w:val="1"/>
        </w:rPr>
        <w:t xml:space="preserve">FRONTEROTTA, F. (1995), "L'être Et La Participation De L'autre, Une Nouvelle Ontologie Dans Le </w:t>
      </w:r>
      <w:r w:rsidRPr="002E5281">
        <w:rPr>
          <w:rFonts w:eastAsia="Arial Unicode MS" w:cstheme="minorHAnsi"/>
          <w:i/>
          <w:kern w:val="1"/>
        </w:rPr>
        <w:t>Sophiste</w:t>
      </w:r>
      <w:r w:rsidRPr="002E5281">
        <w:rPr>
          <w:rFonts w:eastAsia="Arial Unicode MS" w:cstheme="minorHAnsi"/>
          <w:kern w:val="1"/>
        </w:rPr>
        <w:t xml:space="preserve">." </w:t>
      </w:r>
      <w:r w:rsidRPr="00DD745B">
        <w:rPr>
          <w:rFonts w:eastAsia="Arial Unicode MS" w:cstheme="minorHAnsi"/>
          <w:i/>
          <w:kern w:val="1"/>
        </w:rPr>
        <w:t>Études Philosophiques</w:t>
      </w:r>
      <w:r w:rsidRPr="00DD745B">
        <w:rPr>
          <w:rFonts w:eastAsia="Arial Unicode MS" w:cstheme="minorHAnsi"/>
          <w:kern w:val="1"/>
        </w:rPr>
        <w:t>, pp. 311-353.</w:t>
      </w:r>
    </w:p>
    <w:p w:rsidR="005D05F8" w:rsidRPr="002E5281" w:rsidRDefault="00AF633B" w:rsidP="009A460B">
      <w:pPr>
        <w:autoSpaceDE w:val="0"/>
        <w:autoSpaceDN w:val="0"/>
        <w:adjustRightInd w:val="0"/>
        <w:spacing w:after="0" w:line="240" w:lineRule="auto"/>
        <w:jc w:val="both"/>
      </w:pPr>
      <w:r w:rsidRPr="00DD745B">
        <w:t>---</w:t>
      </w:r>
      <w:r w:rsidR="005D05F8" w:rsidRPr="00DD745B">
        <w:t xml:space="preserve"> (1997), “Il </w:t>
      </w:r>
      <w:r w:rsidR="005D05F8" w:rsidRPr="00DD745B">
        <w:rPr>
          <w:i/>
        </w:rPr>
        <w:t>Timeo</w:t>
      </w:r>
      <w:r w:rsidR="005D05F8" w:rsidRPr="00DD745B">
        <w:t xml:space="preserve"> e la struttura dell'ontologia di Platone”, </w:t>
      </w:r>
      <w:r w:rsidR="005D05F8" w:rsidRPr="00DD745B">
        <w:rPr>
          <w:i/>
        </w:rPr>
        <w:t>Elenchos</w:t>
      </w:r>
      <w:r w:rsidR="005D05F8" w:rsidRPr="00DD745B">
        <w:t xml:space="preserve"> XVIII, fasc. </w:t>
      </w:r>
      <w:r w:rsidR="005D05F8" w:rsidRPr="002E5281">
        <w:t>1, pp.121-129</w:t>
      </w:r>
    </w:p>
    <w:p w:rsidR="00CA378A" w:rsidRPr="00CA378A" w:rsidRDefault="00CA378A" w:rsidP="00804F7F">
      <w:pPr>
        <w:spacing w:after="0" w:line="240" w:lineRule="auto"/>
        <w:jc w:val="both"/>
        <w:rPr>
          <w:rFonts w:ascii="Calibri" w:eastAsia="Calibri" w:hAnsi="Calibri" w:cs="Mangal"/>
        </w:rPr>
      </w:pPr>
      <w:r w:rsidRPr="00CA378A">
        <w:rPr>
          <w:rFonts w:ascii="Calibri" w:eastAsia="Calibri" w:hAnsi="Calibri" w:cs="Mangal"/>
          <w:lang w:val="es-MX"/>
        </w:rPr>
        <w:t xml:space="preserve">GARCÍA GUAL, C. e IMAZ, M. </w:t>
      </w:r>
      <w:r>
        <w:rPr>
          <w:rFonts w:ascii="Calibri" w:eastAsia="Calibri" w:hAnsi="Calibri" w:cs="Mangal"/>
          <w:lang w:val="es-MX"/>
        </w:rPr>
        <w:t>(</w:t>
      </w:r>
      <w:r w:rsidRPr="00CA378A">
        <w:rPr>
          <w:rFonts w:ascii="Calibri" w:eastAsia="Calibri" w:hAnsi="Calibri" w:cs="Mangal"/>
          <w:lang w:val="es-MX"/>
        </w:rPr>
        <w:t>1987</w:t>
      </w:r>
      <w:r>
        <w:rPr>
          <w:rFonts w:ascii="Calibri" w:eastAsia="Calibri" w:hAnsi="Calibri" w:cs="Mangal"/>
          <w:lang w:val="es-MX"/>
        </w:rPr>
        <w:t>)</w:t>
      </w:r>
      <w:r w:rsidRPr="00CA378A">
        <w:rPr>
          <w:rFonts w:ascii="Calibri" w:eastAsia="Calibri" w:hAnsi="Calibri" w:cs="Mangal"/>
          <w:lang w:val="es-MX"/>
        </w:rPr>
        <w:t>, L</w:t>
      </w:r>
      <w:r>
        <w:rPr>
          <w:rFonts w:ascii="Calibri" w:eastAsia="Calibri" w:hAnsi="Calibri" w:cs="Mangal"/>
          <w:lang w:val="es-MX"/>
        </w:rPr>
        <w:t>a filosofía helenística, Madrid.</w:t>
      </w:r>
      <w:r w:rsidRPr="00CA378A">
        <w:rPr>
          <w:rFonts w:ascii="Calibri" w:eastAsia="Calibri" w:hAnsi="Calibri" w:cs="Mangal"/>
          <w:lang w:val="es-MX"/>
        </w:rPr>
        <w:t xml:space="preserve"> </w:t>
      </w:r>
    </w:p>
    <w:p w:rsidR="005D05F8" w:rsidRPr="00362A09" w:rsidRDefault="005D05F8" w:rsidP="00804F7F">
      <w:pPr>
        <w:spacing w:after="0" w:line="240" w:lineRule="auto"/>
        <w:jc w:val="both"/>
        <w:rPr>
          <w:rFonts w:ascii="Calibri" w:eastAsia="Calibri" w:hAnsi="Calibri" w:cs="Mangal"/>
          <w:lang w:val="en-US"/>
        </w:rPr>
      </w:pPr>
      <w:r w:rsidRPr="00362A09">
        <w:rPr>
          <w:rFonts w:ascii="Calibri" w:eastAsia="Calibri" w:hAnsi="Calibri" w:cs="Mangal"/>
          <w:lang w:val="en-US"/>
        </w:rPr>
        <w:t>GERSON, L</w:t>
      </w:r>
      <w:r>
        <w:rPr>
          <w:rFonts w:ascii="Calibri" w:eastAsia="Calibri" w:hAnsi="Calibri" w:cs="Mangal"/>
          <w:lang w:val="en-US"/>
        </w:rPr>
        <w:t>.</w:t>
      </w:r>
      <w:r w:rsidRPr="00362A09">
        <w:rPr>
          <w:rFonts w:ascii="Calibri" w:eastAsia="Calibri" w:hAnsi="Calibri" w:cs="Mangal"/>
          <w:lang w:val="en-US"/>
        </w:rPr>
        <w:t xml:space="preserve"> P. (ed.) (1996), </w:t>
      </w:r>
      <w:r w:rsidRPr="00362A09">
        <w:rPr>
          <w:rFonts w:ascii="Calibri" w:eastAsia="Calibri" w:hAnsi="Calibri" w:cs="Mangal"/>
          <w:i/>
          <w:lang w:val="en-US"/>
        </w:rPr>
        <w:t>The Cambridge Companion to Plotinus</w:t>
      </w:r>
      <w:r w:rsidRPr="00362A09">
        <w:rPr>
          <w:rFonts w:ascii="Calibri" w:eastAsia="Calibri" w:hAnsi="Calibri" w:cs="Mangal"/>
          <w:lang w:val="en-US"/>
        </w:rPr>
        <w:t>, Cambri</w:t>
      </w:r>
      <w:r>
        <w:rPr>
          <w:rFonts w:ascii="Calibri" w:eastAsia="Calibri" w:hAnsi="Calibri" w:cs="Mangal"/>
          <w:lang w:val="en-US"/>
        </w:rPr>
        <w:t>dge, Cambridge University Press.</w:t>
      </w:r>
    </w:p>
    <w:p w:rsidR="005D05F8" w:rsidRPr="00DD745B" w:rsidRDefault="00AF633B" w:rsidP="009A460B">
      <w:pPr>
        <w:widowControl w:val="0"/>
        <w:spacing w:after="0" w:line="240" w:lineRule="auto"/>
        <w:jc w:val="both"/>
        <w:rPr>
          <w:rFonts w:eastAsia="Arial Unicode MS" w:cstheme="minorHAnsi"/>
          <w:kern w:val="1"/>
          <w:lang w:val="en-GB"/>
        </w:rPr>
      </w:pPr>
      <w:r w:rsidRPr="00DD745B">
        <w:rPr>
          <w:rFonts w:eastAsia="Arial Unicode MS" w:cstheme="minorHAnsi"/>
          <w:kern w:val="1"/>
          <w:lang w:val="en-GB"/>
        </w:rPr>
        <w:t>---</w:t>
      </w:r>
      <w:r w:rsidR="005D05F8" w:rsidRPr="00DD745B">
        <w:rPr>
          <w:rFonts w:eastAsia="Arial Unicode MS" w:cstheme="minorHAnsi"/>
          <w:kern w:val="1"/>
          <w:lang w:val="en-GB"/>
        </w:rPr>
        <w:t xml:space="preserve"> (1986), "A Distinction in Plato's </w:t>
      </w:r>
      <w:r w:rsidR="005D05F8" w:rsidRPr="00DD745B">
        <w:rPr>
          <w:rFonts w:eastAsia="Arial Unicode MS" w:cstheme="minorHAnsi"/>
          <w:i/>
          <w:kern w:val="1"/>
          <w:lang w:val="en-GB"/>
        </w:rPr>
        <w:t>Sophist</w:t>
      </w:r>
      <w:r w:rsidR="005D05F8" w:rsidRPr="00DD745B">
        <w:rPr>
          <w:rFonts w:eastAsia="Arial Unicode MS" w:cstheme="minorHAnsi"/>
          <w:kern w:val="1"/>
          <w:lang w:val="en-GB"/>
        </w:rPr>
        <w:t xml:space="preserve">," </w:t>
      </w:r>
      <w:r w:rsidR="005D05F8" w:rsidRPr="00DD745B">
        <w:rPr>
          <w:rFonts w:eastAsia="Arial Unicode MS" w:cstheme="minorHAnsi"/>
          <w:i/>
          <w:kern w:val="1"/>
          <w:lang w:val="en-GB"/>
        </w:rPr>
        <w:t xml:space="preserve">Classical Quarterly </w:t>
      </w:r>
      <w:r w:rsidR="005D05F8" w:rsidRPr="00DD745B">
        <w:rPr>
          <w:rFonts w:eastAsia="Arial Unicode MS" w:cstheme="minorHAnsi"/>
          <w:kern w:val="1"/>
          <w:lang w:val="en-GB"/>
        </w:rPr>
        <w:t>no. 63, pp. 251-266.</w:t>
      </w:r>
    </w:p>
    <w:p w:rsidR="00AF633B" w:rsidRDefault="00AF633B" w:rsidP="00AF633B">
      <w:pPr>
        <w:spacing w:after="0" w:line="240" w:lineRule="auto"/>
        <w:jc w:val="both"/>
        <w:rPr>
          <w:iCs/>
          <w:szCs w:val="20"/>
          <w:lang w:val="en-GB"/>
        </w:rPr>
      </w:pPr>
      <w:r>
        <w:rPr>
          <w:iCs/>
          <w:szCs w:val="20"/>
          <w:lang w:val="en-GB"/>
        </w:rPr>
        <w:t xml:space="preserve">---- </w:t>
      </w:r>
      <w:r w:rsidRPr="00362A09">
        <w:rPr>
          <w:iCs/>
          <w:szCs w:val="20"/>
          <w:lang w:val="en-GB"/>
        </w:rPr>
        <w:t xml:space="preserve">(2003), "Plotinus’ Criticism of Epicurean Epistemology," en GORDON, D. y SUITS, D. (ed.), </w:t>
      </w:r>
      <w:r w:rsidRPr="00362A09">
        <w:rPr>
          <w:i/>
          <w:iCs/>
          <w:szCs w:val="20"/>
          <w:lang w:val="en-GB"/>
        </w:rPr>
        <w:t>Epicurus. His Continuing Influence and Contemporary Relevance</w:t>
      </w:r>
      <w:r>
        <w:rPr>
          <w:iCs/>
          <w:szCs w:val="20"/>
          <w:lang w:val="en-GB"/>
        </w:rPr>
        <w:t xml:space="preserve">, </w:t>
      </w:r>
      <w:r w:rsidRPr="00362A09">
        <w:rPr>
          <w:iCs/>
          <w:szCs w:val="20"/>
          <w:lang w:val="en-GB"/>
        </w:rPr>
        <w:t xml:space="preserve">Rochester, RIT Press, </w:t>
      </w:r>
      <w:r>
        <w:rPr>
          <w:iCs/>
          <w:szCs w:val="20"/>
          <w:lang w:val="en-GB"/>
        </w:rPr>
        <w:t xml:space="preserve">pp. </w:t>
      </w:r>
      <w:r w:rsidRPr="00362A09">
        <w:rPr>
          <w:iCs/>
          <w:szCs w:val="20"/>
          <w:lang w:val="en-GB"/>
        </w:rPr>
        <w:t xml:space="preserve">69-80. </w:t>
      </w:r>
    </w:p>
    <w:p w:rsidR="00AF633B" w:rsidRPr="002C54AA" w:rsidRDefault="00AF633B" w:rsidP="00AF633B">
      <w:pPr>
        <w:spacing w:after="0" w:line="240" w:lineRule="auto"/>
        <w:jc w:val="both"/>
        <w:rPr>
          <w:rFonts w:ascii="Calibri" w:eastAsia="Calibri" w:hAnsi="Calibri" w:cs="Mangal"/>
          <w:lang w:val="en-GB"/>
        </w:rPr>
      </w:pPr>
      <w:r>
        <w:rPr>
          <w:iCs/>
          <w:szCs w:val="20"/>
          <w:lang w:val="en-GB"/>
        </w:rPr>
        <w:t>-</w:t>
      </w:r>
      <w:r>
        <w:rPr>
          <w:rFonts w:ascii="Calibri" w:eastAsia="Calibri" w:hAnsi="Calibri" w:cs="Mangal"/>
          <w:lang w:val="en-GB"/>
        </w:rPr>
        <w:t>--- (2009),</w:t>
      </w:r>
      <w:r w:rsidRPr="002C54AA">
        <w:rPr>
          <w:rFonts w:ascii="Calibri" w:eastAsia="Calibri" w:hAnsi="Calibri" w:cs="Mangal"/>
          <w:lang w:val="en-GB"/>
        </w:rPr>
        <w:t xml:space="preserve"> </w:t>
      </w:r>
      <w:r w:rsidRPr="002C54AA">
        <w:rPr>
          <w:rFonts w:ascii="Calibri" w:eastAsia="Calibri" w:hAnsi="Calibri" w:cs="Mangal"/>
          <w:i/>
          <w:iCs/>
          <w:lang w:val="en-GB"/>
        </w:rPr>
        <w:t>Ancient Epistemology</w:t>
      </w:r>
      <w:r w:rsidRPr="002C54AA">
        <w:rPr>
          <w:rFonts w:ascii="Calibri" w:eastAsia="Calibri" w:hAnsi="Calibri" w:cs="Mangal"/>
          <w:lang w:val="en-GB"/>
        </w:rPr>
        <w:t>, Cambridge, Cambridge University Press.</w:t>
      </w:r>
    </w:p>
    <w:p w:rsidR="00AF633B" w:rsidRDefault="00AF633B" w:rsidP="00AF633B">
      <w:pPr>
        <w:spacing w:after="0" w:line="240" w:lineRule="auto"/>
        <w:jc w:val="both"/>
        <w:rPr>
          <w:rFonts w:ascii="Calibri" w:eastAsia="Calibri" w:hAnsi="Calibri" w:cs="Mangal"/>
          <w:lang w:val="fr-FR"/>
        </w:rPr>
      </w:pPr>
      <w:r>
        <w:rPr>
          <w:rFonts w:ascii="Calibri" w:eastAsia="Calibri" w:hAnsi="Calibri" w:cs="Mangal"/>
          <w:lang w:val="en-GB"/>
        </w:rPr>
        <w:t xml:space="preserve">---- </w:t>
      </w:r>
      <w:r w:rsidRPr="00BA1D7F">
        <w:rPr>
          <w:rFonts w:ascii="Calibri" w:eastAsia="Calibri" w:hAnsi="Calibri" w:cs="Mangal"/>
          <w:lang w:val="fr-FR"/>
        </w:rPr>
        <w:t>(2010)</w:t>
      </w:r>
      <w:r>
        <w:rPr>
          <w:rFonts w:ascii="Calibri" w:eastAsia="Calibri" w:hAnsi="Calibri" w:cs="Mangal"/>
          <w:lang w:val="fr-FR"/>
        </w:rPr>
        <w:t>, “Platonism before Plotinus”, en</w:t>
      </w:r>
      <w:r w:rsidRPr="00BA1D7F">
        <w:rPr>
          <w:rFonts w:ascii="Calibri" w:eastAsia="Calibri" w:hAnsi="Calibri" w:cs="Mangal"/>
          <w:lang w:val="fr-FR"/>
        </w:rPr>
        <w:t xml:space="preserve"> Gerson, L. (ed.), </w:t>
      </w:r>
      <w:r w:rsidRPr="00BA1D7F">
        <w:rPr>
          <w:rFonts w:ascii="Calibri" w:eastAsia="Calibri" w:hAnsi="Calibri" w:cs="Mangal"/>
          <w:i/>
          <w:iCs/>
          <w:lang w:val="fr-FR"/>
        </w:rPr>
        <w:t>The Cambridge History of Philosophy in Late Antiquity</w:t>
      </w:r>
      <w:r w:rsidRPr="00BA1D7F">
        <w:rPr>
          <w:rFonts w:ascii="Calibri" w:eastAsia="Calibri" w:hAnsi="Calibri" w:cs="Mangal"/>
          <w:lang w:val="fr-FR"/>
        </w:rPr>
        <w:t>, Tomo I, Cambridge, Cambridge University Press.</w:t>
      </w:r>
    </w:p>
    <w:p w:rsidR="00AF633B" w:rsidRDefault="00AF633B" w:rsidP="00AF633B">
      <w:pPr>
        <w:spacing w:after="0" w:line="240" w:lineRule="auto"/>
        <w:jc w:val="both"/>
        <w:rPr>
          <w:iCs/>
          <w:szCs w:val="20"/>
          <w:lang w:val="en-GB"/>
        </w:rPr>
      </w:pPr>
      <w:r>
        <w:rPr>
          <w:rFonts w:ascii="Calibri" w:eastAsia="Calibri" w:hAnsi="Calibri" w:cs="Mangal"/>
          <w:lang w:val="fr-FR"/>
        </w:rPr>
        <w:t>---- (2013</w:t>
      </w:r>
      <w:r w:rsidRPr="003B1543">
        <w:rPr>
          <w:rFonts w:ascii="Calibri" w:eastAsia="Calibri" w:hAnsi="Calibri" w:cs="Mangal"/>
          <w:sz w:val="20"/>
          <w:szCs w:val="20"/>
          <w:lang w:val="fr-FR"/>
        </w:rPr>
        <w:t xml:space="preserve">), </w:t>
      </w:r>
      <w:r w:rsidRPr="003B1543">
        <w:rPr>
          <w:i/>
          <w:szCs w:val="20"/>
          <w:lang w:val="en-GB"/>
        </w:rPr>
        <w:t>From Plato to Platonism</w:t>
      </w:r>
      <w:r>
        <w:rPr>
          <w:iCs/>
          <w:szCs w:val="20"/>
          <w:lang w:val="en-GB"/>
        </w:rPr>
        <w:t>, Ithaca and London, Cornell University Press.</w:t>
      </w:r>
    </w:p>
    <w:p w:rsidR="00AF633B" w:rsidRPr="00362A09" w:rsidRDefault="00AF633B" w:rsidP="00AF633B">
      <w:pPr>
        <w:spacing w:after="0" w:line="240" w:lineRule="auto"/>
        <w:jc w:val="both"/>
        <w:rPr>
          <w:iCs/>
          <w:szCs w:val="20"/>
          <w:lang w:val="en-GB"/>
        </w:rPr>
      </w:pPr>
      <w:r>
        <w:rPr>
          <w:iCs/>
          <w:szCs w:val="20"/>
          <w:lang w:val="en-GB"/>
        </w:rPr>
        <w:t>----</w:t>
      </w:r>
      <w:r w:rsidRPr="00362A09">
        <w:rPr>
          <w:iCs/>
          <w:szCs w:val="20"/>
          <w:lang w:val="en-GB"/>
        </w:rPr>
        <w:t xml:space="preserve"> (2016) "Plotinus and the P</w:t>
      </w:r>
      <w:r>
        <w:rPr>
          <w:iCs/>
          <w:szCs w:val="20"/>
          <w:lang w:val="en-GB"/>
        </w:rPr>
        <w:t>latonic Response to Stoicism", e</w:t>
      </w:r>
      <w:r w:rsidRPr="00362A09">
        <w:rPr>
          <w:iCs/>
          <w:szCs w:val="20"/>
          <w:lang w:val="en-GB"/>
        </w:rPr>
        <w:t xml:space="preserve">n SELLARS, J. (ed). </w:t>
      </w:r>
      <w:r w:rsidRPr="00362A09">
        <w:rPr>
          <w:i/>
          <w:iCs/>
          <w:szCs w:val="20"/>
          <w:lang w:val="en-GB"/>
        </w:rPr>
        <w:t xml:space="preserve">The Routledge </w:t>
      </w:r>
      <w:r>
        <w:rPr>
          <w:i/>
          <w:iCs/>
          <w:szCs w:val="20"/>
          <w:lang w:val="en-GB"/>
        </w:rPr>
        <w:t xml:space="preserve">Handbook to the Stoic Tradition, </w:t>
      </w:r>
      <w:r w:rsidRPr="00362A09">
        <w:rPr>
          <w:iCs/>
          <w:szCs w:val="20"/>
          <w:lang w:val="en-GB"/>
        </w:rPr>
        <w:t xml:space="preserve">London &amp; New York, Routledge, pp. 44-55.  </w:t>
      </w:r>
    </w:p>
    <w:p w:rsidR="005D05F8" w:rsidRPr="00BA1D7F" w:rsidRDefault="005D05F8" w:rsidP="00804F7F">
      <w:pPr>
        <w:spacing w:after="0" w:line="240" w:lineRule="auto"/>
        <w:jc w:val="both"/>
        <w:rPr>
          <w:rFonts w:ascii="Calibri" w:eastAsia="Calibri" w:hAnsi="Calibri" w:cs="Mangal"/>
          <w:lang w:val="en-US"/>
        </w:rPr>
      </w:pPr>
      <w:r w:rsidRPr="00BA1D7F">
        <w:rPr>
          <w:rFonts w:ascii="Calibri" w:eastAsia="Calibri" w:hAnsi="Calibri" w:cs="Mangal"/>
          <w:lang w:val="en-US"/>
        </w:rPr>
        <w:t>GLUCKER</w:t>
      </w:r>
      <w:r>
        <w:rPr>
          <w:rFonts w:ascii="Calibri" w:eastAsia="Calibri" w:hAnsi="Calibri" w:cs="Mangal"/>
          <w:lang w:val="en-US"/>
        </w:rPr>
        <w:t xml:space="preserve">, J. (1978), </w:t>
      </w:r>
      <w:r w:rsidRPr="00BA1D7F">
        <w:rPr>
          <w:rFonts w:ascii="Calibri" w:eastAsia="Calibri" w:hAnsi="Calibri" w:cs="Mangal"/>
          <w:i/>
          <w:iCs/>
          <w:lang w:val="en-US"/>
        </w:rPr>
        <w:t>Antiochus and the Late Academy</w:t>
      </w:r>
      <w:r w:rsidRPr="00BA1D7F">
        <w:rPr>
          <w:rFonts w:ascii="Calibri" w:eastAsia="Calibri" w:hAnsi="Calibri" w:cs="Mangal"/>
          <w:lang w:val="en-US"/>
        </w:rPr>
        <w:t xml:space="preserve">, Göttingen. </w:t>
      </w:r>
    </w:p>
    <w:p w:rsidR="005D05F8" w:rsidRPr="00DD745B" w:rsidRDefault="005D05F8" w:rsidP="005D05F8">
      <w:pPr>
        <w:spacing w:after="0" w:line="240" w:lineRule="auto"/>
        <w:jc w:val="both"/>
        <w:rPr>
          <w:rFonts w:eastAsia="Calibri" w:cstheme="minorHAnsi"/>
          <w:lang w:val="fr-FR"/>
        </w:rPr>
      </w:pPr>
      <w:r w:rsidRPr="00DD745B">
        <w:rPr>
          <w:rFonts w:eastAsia="Calibri" w:cstheme="minorHAnsi"/>
          <w:lang w:val="fr-FR"/>
        </w:rPr>
        <w:t xml:space="preserve">GÓMEZ-LOBO, A. (1976), "Sobre `lo que es en cuanto es' en Aristóteles", </w:t>
      </w:r>
      <w:r w:rsidRPr="00DD745B">
        <w:rPr>
          <w:rFonts w:eastAsia="Calibri" w:cstheme="minorHAnsi"/>
          <w:i/>
          <w:lang w:val="fr-FR"/>
        </w:rPr>
        <w:t>Revista Latinoamericana de Filosofía</w:t>
      </w:r>
      <w:r w:rsidRPr="00DD745B">
        <w:rPr>
          <w:rFonts w:eastAsia="Calibri" w:cstheme="minorHAnsi"/>
          <w:lang w:val="fr-FR"/>
        </w:rPr>
        <w:t xml:space="preserve"> II 1, 19-26.</w:t>
      </w:r>
    </w:p>
    <w:p w:rsidR="003A5485" w:rsidRDefault="003A5485" w:rsidP="005D05F8">
      <w:pPr>
        <w:spacing w:after="0" w:line="240" w:lineRule="auto"/>
        <w:jc w:val="both"/>
        <w:rPr>
          <w:rFonts w:ascii="Calibri" w:eastAsia="Calibri" w:hAnsi="Calibri" w:cs="Mangal"/>
          <w:lang w:val="es-ES_tradnl"/>
        </w:rPr>
      </w:pPr>
      <w:r>
        <w:rPr>
          <w:rFonts w:ascii="Calibri" w:eastAsia="Calibri" w:hAnsi="Calibri" w:cs="Mangal"/>
          <w:lang w:val="es-ES_tradnl"/>
        </w:rPr>
        <w:t>--- (1977),</w:t>
      </w:r>
      <w:r w:rsidRPr="003A5485">
        <w:rPr>
          <w:rFonts w:ascii="Calibri" w:eastAsia="Calibri" w:hAnsi="Calibri" w:cs="Mangal"/>
          <w:lang w:val="es-ES_tradnl"/>
        </w:rPr>
        <w:t xml:space="preserve">"Las vías de Parménides", </w:t>
      </w:r>
      <w:r w:rsidRPr="003A5485">
        <w:rPr>
          <w:rFonts w:ascii="Calibri" w:eastAsia="Calibri" w:hAnsi="Calibri" w:cs="Mangal"/>
          <w:i/>
          <w:lang w:val="es-ES_tradnl"/>
        </w:rPr>
        <w:t xml:space="preserve">Revista Latinoamericana de Filosofía </w:t>
      </w:r>
      <w:r>
        <w:rPr>
          <w:rFonts w:ascii="Calibri" w:eastAsia="Calibri" w:hAnsi="Calibri" w:cs="Mangal"/>
          <w:lang w:val="es-ES_tradnl"/>
        </w:rPr>
        <w:t xml:space="preserve">3, </w:t>
      </w:r>
      <w:r w:rsidRPr="003A5485">
        <w:rPr>
          <w:rFonts w:ascii="Calibri" w:eastAsia="Calibri" w:hAnsi="Calibri" w:cs="Mangal"/>
          <w:lang w:val="es-ES_tradnl"/>
        </w:rPr>
        <w:t>269-281</w:t>
      </w:r>
      <w:r>
        <w:rPr>
          <w:rFonts w:ascii="Calibri" w:eastAsia="Calibri" w:hAnsi="Calibri" w:cs="Mangal"/>
          <w:lang w:val="es-ES_tradnl"/>
        </w:rPr>
        <w:t>.</w:t>
      </w:r>
    </w:p>
    <w:p w:rsidR="003A5485" w:rsidRDefault="003A5485" w:rsidP="005D05F8">
      <w:pPr>
        <w:spacing w:after="0" w:line="240" w:lineRule="auto"/>
        <w:jc w:val="both"/>
        <w:rPr>
          <w:rFonts w:ascii="Calibri" w:eastAsia="Calibri" w:hAnsi="Calibri" w:cs="Mangal"/>
          <w:bCs/>
          <w:lang w:val="es-ES_tradnl"/>
        </w:rPr>
      </w:pPr>
      <w:r>
        <w:rPr>
          <w:rFonts w:ascii="Calibri" w:eastAsia="Calibri" w:hAnsi="Calibri" w:cs="Mangal"/>
          <w:bCs/>
          <w:lang w:val="es-ES_tradnl"/>
        </w:rPr>
        <w:t>--- (</w:t>
      </w:r>
      <w:r w:rsidRPr="003A5485">
        <w:rPr>
          <w:rFonts w:ascii="Calibri" w:eastAsia="Calibri" w:hAnsi="Calibri" w:cs="Mangal"/>
          <w:bCs/>
          <w:lang w:val="es-ES_tradnl"/>
        </w:rPr>
        <w:t>1985</w:t>
      </w:r>
      <w:r>
        <w:rPr>
          <w:rFonts w:ascii="Calibri" w:eastAsia="Calibri" w:hAnsi="Calibri" w:cs="Mangal"/>
          <w:bCs/>
          <w:lang w:val="es-ES_tradnl"/>
        </w:rPr>
        <w:t xml:space="preserve">), </w:t>
      </w:r>
      <w:r w:rsidRPr="003A5485">
        <w:rPr>
          <w:rFonts w:ascii="Calibri" w:eastAsia="Calibri" w:hAnsi="Calibri" w:cs="Mangal"/>
          <w:bCs/>
          <w:i/>
          <w:lang w:val="es-ES_tradnl"/>
        </w:rPr>
        <w:t>Parménides</w:t>
      </w:r>
      <w:r w:rsidRPr="003A5485">
        <w:rPr>
          <w:rFonts w:ascii="Calibri" w:eastAsia="Calibri" w:hAnsi="Calibri" w:cs="Mangal"/>
          <w:bCs/>
          <w:lang w:val="es-ES_tradnl"/>
        </w:rPr>
        <w:t>, Buenos Aires</w:t>
      </w:r>
      <w:r>
        <w:rPr>
          <w:rFonts w:ascii="Calibri" w:eastAsia="Calibri" w:hAnsi="Calibri" w:cs="Mangal"/>
          <w:bCs/>
          <w:lang w:val="es-ES_tradnl"/>
        </w:rPr>
        <w:t>, Charcas.</w:t>
      </w:r>
    </w:p>
    <w:p w:rsidR="005D05F8" w:rsidRPr="00DD745B" w:rsidRDefault="00AF633B" w:rsidP="005D05F8">
      <w:pPr>
        <w:spacing w:after="0" w:line="240" w:lineRule="auto"/>
        <w:jc w:val="both"/>
        <w:rPr>
          <w:rFonts w:eastAsia="Calibri" w:cstheme="minorHAnsi"/>
          <w:lang w:val="fr-FR"/>
        </w:rPr>
      </w:pPr>
      <w:r w:rsidRPr="00DD745B">
        <w:rPr>
          <w:rFonts w:eastAsia="Calibri" w:cstheme="minorHAnsi"/>
          <w:lang w:val="fr-FR"/>
        </w:rPr>
        <w:t>---</w:t>
      </w:r>
      <w:r w:rsidR="005D05F8" w:rsidRPr="00DD745B">
        <w:rPr>
          <w:rFonts w:eastAsia="Calibri" w:cstheme="minorHAnsi"/>
          <w:lang w:val="fr-FR"/>
        </w:rPr>
        <w:t xml:space="preserve"> (1996), "Exposición breve de la metafísica aristotélica”, </w:t>
      </w:r>
      <w:r w:rsidR="005D05F8" w:rsidRPr="00DD745B">
        <w:rPr>
          <w:rFonts w:eastAsia="Calibri" w:cstheme="minorHAnsi"/>
          <w:i/>
          <w:lang w:val="fr-FR"/>
        </w:rPr>
        <w:t>Estudios públicos</w:t>
      </w:r>
      <w:r w:rsidR="005D05F8" w:rsidRPr="00DD745B">
        <w:rPr>
          <w:rFonts w:eastAsia="Calibri" w:cstheme="minorHAnsi"/>
          <w:lang w:val="fr-FR"/>
        </w:rPr>
        <w:t>, 62, pp. 309-327.</w:t>
      </w:r>
    </w:p>
    <w:p w:rsidR="005D05F8" w:rsidRDefault="005D05F8" w:rsidP="00804F7F">
      <w:pPr>
        <w:spacing w:after="0" w:line="240" w:lineRule="auto"/>
        <w:jc w:val="both"/>
        <w:rPr>
          <w:rFonts w:ascii="Calibri" w:eastAsia="Calibri" w:hAnsi="Calibri" w:cs="Mangal"/>
          <w:lang w:val="fr-FR"/>
        </w:rPr>
      </w:pPr>
      <w:r>
        <w:rPr>
          <w:rFonts w:ascii="Calibri" w:eastAsia="Calibri" w:hAnsi="Calibri" w:cs="Mangal"/>
          <w:lang w:val="fr-FR"/>
        </w:rPr>
        <w:t xml:space="preserve">GOTTLIEB, P. (1992), </w:t>
      </w:r>
      <w:r w:rsidRPr="004B7FD4">
        <w:rPr>
          <w:rFonts w:ascii="Calibri" w:eastAsia="Calibri" w:hAnsi="Calibri" w:cs="Mangal"/>
          <w:lang w:val="en-GB"/>
        </w:rPr>
        <w:t>“The Principle of Non-Contradiction and Protagoras: The Strategy of Aristotle</w:t>
      </w:r>
      <w:r>
        <w:rPr>
          <w:rFonts w:ascii="Calibri" w:eastAsia="Calibri" w:hAnsi="Calibri" w:cs="Mangal"/>
          <w:lang w:val="en-GB"/>
        </w:rPr>
        <w:t>´s Metaphysics IV 4</w:t>
      </w:r>
      <w:r w:rsidRPr="004B7FD4">
        <w:rPr>
          <w:rFonts w:ascii="Calibri" w:eastAsia="Calibri" w:hAnsi="Calibri" w:cs="Mangal"/>
          <w:lang w:val="en-GB"/>
        </w:rPr>
        <w:t>”</w:t>
      </w:r>
      <w:r>
        <w:rPr>
          <w:rFonts w:ascii="Calibri" w:eastAsia="Calibri" w:hAnsi="Calibri" w:cs="Mangal"/>
          <w:lang w:val="en-GB"/>
        </w:rPr>
        <w:t xml:space="preserve">, en J. CLEARY and W. WIANS (ed.), </w:t>
      </w:r>
      <w:r w:rsidRPr="004B7FD4">
        <w:rPr>
          <w:rFonts w:ascii="Calibri" w:eastAsia="Calibri" w:hAnsi="Calibri" w:cs="Mangal"/>
          <w:i/>
          <w:iCs/>
          <w:lang w:val="en-GB"/>
        </w:rPr>
        <w:t xml:space="preserve">Proceedings of the Boston Area Colloquium in Ancient Philosophy </w:t>
      </w:r>
      <w:r w:rsidRPr="00C568A5">
        <w:rPr>
          <w:rFonts w:ascii="Calibri" w:eastAsia="Calibri" w:hAnsi="Calibri" w:cs="Mangal"/>
          <w:lang w:val="en-GB"/>
        </w:rPr>
        <w:t>VIII,</w:t>
      </w:r>
      <w:r>
        <w:rPr>
          <w:rFonts w:ascii="Calibri" w:eastAsia="Calibri" w:hAnsi="Calibri" w:cs="Mangal"/>
          <w:lang w:val="en-GB"/>
        </w:rPr>
        <w:t xml:space="preserve"> Lanham, New York, pp. 183-198.</w:t>
      </w:r>
    </w:p>
    <w:p w:rsidR="005D05F8" w:rsidRPr="00362A09" w:rsidRDefault="005D05F8" w:rsidP="00804F7F">
      <w:pPr>
        <w:spacing w:after="0" w:line="240" w:lineRule="auto"/>
        <w:jc w:val="both"/>
        <w:rPr>
          <w:rFonts w:ascii="Calibri" w:eastAsia="Calibri" w:hAnsi="Calibri" w:cs="Mangal"/>
          <w:lang w:val="en-GB"/>
        </w:rPr>
      </w:pPr>
      <w:r>
        <w:rPr>
          <w:rFonts w:ascii="Calibri" w:eastAsia="Calibri" w:hAnsi="Calibri" w:cs="Mangal"/>
          <w:lang w:val="en-GB"/>
        </w:rPr>
        <w:t>GRAESER, A. (1972),</w:t>
      </w:r>
      <w:r w:rsidRPr="00362A09">
        <w:rPr>
          <w:rFonts w:ascii="Calibri" w:eastAsia="Calibri" w:hAnsi="Calibri" w:cs="Mangal"/>
          <w:lang w:val="en-GB"/>
        </w:rPr>
        <w:t xml:space="preserve"> </w:t>
      </w:r>
      <w:r w:rsidRPr="00362A09">
        <w:rPr>
          <w:rFonts w:ascii="Calibri" w:eastAsia="Calibri" w:hAnsi="Calibri" w:cs="Mangal"/>
          <w:i/>
          <w:iCs/>
          <w:lang w:val="en-GB"/>
        </w:rPr>
        <w:t>Plotinus and the Stoics</w:t>
      </w:r>
      <w:r>
        <w:rPr>
          <w:rFonts w:ascii="Calibri" w:eastAsia="Calibri" w:hAnsi="Calibri" w:cs="Mangal"/>
          <w:lang w:val="en-GB"/>
        </w:rPr>
        <w:t xml:space="preserve">, </w:t>
      </w:r>
      <w:r w:rsidRPr="00362A09">
        <w:rPr>
          <w:rFonts w:ascii="Calibri" w:eastAsia="Calibri" w:hAnsi="Calibri" w:cs="Mangal"/>
          <w:lang w:val="en-GB"/>
        </w:rPr>
        <w:t>Leiden.</w:t>
      </w:r>
    </w:p>
    <w:p w:rsidR="005D05F8" w:rsidRPr="00FB44CE" w:rsidRDefault="005D05F8" w:rsidP="00804F7F">
      <w:pPr>
        <w:spacing w:after="0" w:line="240" w:lineRule="auto"/>
        <w:jc w:val="both"/>
        <w:rPr>
          <w:rFonts w:ascii="Calibri" w:eastAsia="Calibri" w:hAnsi="Calibri" w:cs="Mangal"/>
        </w:rPr>
      </w:pPr>
      <w:r w:rsidRPr="00FB44CE">
        <w:rPr>
          <w:rFonts w:ascii="Calibri" w:eastAsia="Calibri" w:hAnsi="Calibri" w:cs="Mangal"/>
        </w:rPr>
        <w:t xml:space="preserve">GUARIGLIA, O. (1997),  </w:t>
      </w:r>
      <w:r w:rsidRPr="00FB44CE">
        <w:rPr>
          <w:rFonts w:ascii="Calibri" w:eastAsia="Calibri" w:hAnsi="Calibri" w:cs="Mangal"/>
          <w:i/>
          <w:iCs/>
        </w:rPr>
        <w:t>La etica en Aristoteles o la Moral de la Virtud</w:t>
      </w:r>
      <w:r w:rsidRPr="00FB44CE">
        <w:rPr>
          <w:rFonts w:ascii="Calibri" w:eastAsia="Calibri" w:hAnsi="Calibri" w:cs="Mangal"/>
        </w:rPr>
        <w:t>,</w:t>
      </w:r>
      <w:r>
        <w:rPr>
          <w:rFonts w:ascii="Calibri" w:eastAsia="Calibri" w:hAnsi="Calibri" w:cs="Mangal"/>
        </w:rPr>
        <w:t xml:space="preserve"> Buenos Aires, Eudeba.</w:t>
      </w:r>
    </w:p>
    <w:p w:rsidR="005D05F8" w:rsidRPr="00DD745B" w:rsidRDefault="005D05F8" w:rsidP="005D05F8">
      <w:pPr>
        <w:pStyle w:val="Textonotapie"/>
        <w:jc w:val="both"/>
        <w:rPr>
          <w:rFonts w:cstheme="minorHAnsi"/>
          <w:sz w:val="22"/>
          <w:szCs w:val="22"/>
          <w:lang w:val="en-GB"/>
        </w:rPr>
      </w:pPr>
      <w:r w:rsidRPr="00DD745B">
        <w:rPr>
          <w:rFonts w:cstheme="minorHAnsi"/>
          <w:sz w:val="22"/>
          <w:szCs w:val="22"/>
          <w:lang w:val="en-US"/>
        </w:rPr>
        <w:t>GURTLER, G. M. (2002), “</w:t>
      </w:r>
      <w:r w:rsidRPr="00DD745B">
        <w:rPr>
          <w:rFonts w:cstheme="minorHAnsi"/>
          <w:sz w:val="22"/>
          <w:szCs w:val="22"/>
          <w:lang w:val="en-GB"/>
        </w:rPr>
        <w:t xml:space="preserve">Providence: The Platonic Demiurge and Hellenistic Causality”, Wagner, M.F., </w:t>
      </w:r>
      <w:r w:rsidRPr="00DD745B">
        <w:rPr>
          <w:rFonts w:cstheme="minorHAnsi"/>
          <w:i/>
          <w:sz w:val="22"/>
          <w:szCs w:val="22"/>
          <w:lang w:val="en-GB"/>
        </w:rPr>
        <w:t>Neoplatonism and Nature, Studies in Plotinus´</w:t>
      </w:r>
      <w:r w:rsidRPr="00DD745B">
        <w:rPr>
          <w:rFonts w:cstheme="minorHAnsi"/>
          <w:sz w:val="22"/>
          <w:szCs w:val="22"/>
          <w:lang w:val="en-GB"/>
        </w:rPr>
        <w:t xml:space="preserve"> Enneads, New York, pp. 99-124.</w:t>
      </w:r>
    </w:p>
    <w:p w:rsidR="005D05F8" w:rsidRPr="00DD745B" w:rsidRDefault="005D05F8" w:rsidP="00804F7F">
      <w:pPr>
        <w:spacing w:after="0" w:line="240" w:lineRule="auto"/>
        <w:jc w:val="both"/>
        <w:rPr>
          <w:rFonts w:ascii="Calibri" w:eastAsia="Calibri" w:hAnsi="Calibri" w:cs="Mangal"/>
          <w:lang w:val="fr-FR"/>
        </w:rPr>
      </w:pPr>
      <w:r w:rsidRPr="00DD745B">
        <w:rPr>
          <w:rFonts w:ascii="Calibri" w:eastAsia="Calibri" w:hAnsi="Calibri" w:cs="Mangal"/>
          <w:lang w:val="fr-FR"/>
        </w:rPr>
        <w:t xml:space="preserve">GUTHRIE, W. K. C. (1984-1992), </w:t>
      </w:r>
      <w:r w:rsidRPr="00DD745B">
        <w:rPr>
          <w:rFonts w:ascii="Calibri" w:eastAsia="Calibri" w:hAnsi="Calibri" w:cs="Mangal"/>
          <w:i/>
          <w:iCs/>
          <w:lang w:val="fr-FR"/>
        </w:rPr>
        <w:t>Historia de la Filosofía Griega</w:t>
      </w:r>
      <w:r w:rsidRPr="00DD745B">
        <w:rPr>
          <w:rFonts w:ascii="Calibri" w:eastAsia="Calibri" w:hAnsi="Calibri" w:cs="Mangal"/>
          <w:lang w:val="fr-FR"/>
        </w:rPr>
        <w:t>, V vols, Madrid, Gredos.</w:t>
      </w:r>
    </w:p>
    <w:p w:rsidR="005D05F8" w:rsidRPr="00DD745B" w:rsidRDefault="005D05F8" w:rsidP="005D05F8">
      <w:pPr>
        <w:spacing w:after="0" w:line="240" w:lineRule="auto"/>
        <w:jc w:val="both"/>
        <w:rPr>
          <w:rFonts w:cstheme="minorHAnsi"/>
          <w:lang w:val="fr-FR"/>
        </w:rPr>
      </w:pPr>
      <w:r w:rsidRPr="00DD745B">
        <w:rPr>
          <w:rFonts w:cstheme="minorHAnsi"/>
          <w:lang w:val="fr-FR"/>
        </w:rPr>
        <w:t>HADOT, P. (1960), “Être, Vie, Pensée chez Plotin et avant Plotin”, en</w:t>
      </w:r>
      <w:r w:rsidRPr="00DD745B">
        <w:rPr>
          <w:rFonts w:cstheme="minorHAnsi"/>
          <w:i/>
          <w:lang w:val="fr-FR"/>
        </w:rPr>
        <w:t xml:space="preserve"> Les sources de Plotin</w:t>
      </w:r>
      <w:r w:rsidRPr="00DD745B">
        <w:rPr>
          <w:rFonts w:cstheme="minorHAnsi"/>
          <w:lang w:val="fr-FR"/>
        </w:rPr>
        <w:t xml:space="preserve">, Entretiens sur l’antiquité classique, t. V, Genève-Vandoeuvres, pp. 101-157. </w:t>
      </w:r>
    </w:p>
    <w:p w:rsidR="005D05F8" w:rsidRPr="002C54AA" w:rsidRDefault="00AF633B" w:rsidP="00804F7F">
      <w:pPr>
        <w:spacing w:after="0" w:line="240" w:lineRule="auto"/>
        <w:jc w:val="both"/>
        <w:rPr>
          <w:rFonts w:ascii="Calibri" w:eastAsia="Calibri" w:hAnsi="Calibri" w:cs="Mangal"/>
          <w:lang w:val="fr-FR"/>
        </w:rPr>
      </w:pPr>
      <w:r>
        <w:rPr>
          <w:rFonts w:ascii="Calibri" w:eastAsia="Calibri" w:hAnsi="Calibri" w:cs="Mangal"/>
          <w:lang w:val="fr-FR"/>
        </w:rPr>
        <w:lastRenderedPageBreak/>
        <w:t>---</w:t>
      </w:r>
      <w:r w:rsidR="005D05F8" w:rsidRPr="002C54AA">
        <w:rPr>
          <w:rFonts w:ascii="Calibri" w:eastAsia="Calibri" w:hAnsi="Calibri" w:cs="Mangal"/>
          <w:lang w:val="fr-FR"/>
        </w:rPr>
        <w:t xml:space="preserve"> (1999), “La conception plotinienne de l’identité entre l’intellect et son object. Plotin et le </w:t>
      </w:r>
      <w:r w:rsidR="005D05F8" w:rsidRPr="002C54AA">
        <w:rPr>
          <w:rFonts w:ascii="Calibri" w:eastAsia="Calibri" w:hAnsi="Calibri" w:cs="Mangal"/>
          <w:i/>
          <w:lang w:val="fr-FR"/>
        </w:rPr>
        <w:t>De anima</w:t>
      </w:r>
      <w:r w:rsidR="005D05F8" w:rsidRPr="002C54AA">
        <w:rPr>
          <w:rFonts w:ascii="Calibri" w:eastAsia="Calibri" w:hAnsi="Calibri" w:cs="Mangal"/>
          <w:lang w:val="fr-FR"/>
        </w:rPr>
        <w:t xml:space="preserve"> d’Aristote”, en HADOT, P</w:t>
      </w:r>
      <w:r w:rsidR="005D05F8">
        <w:rPr>
          <w:rFonts w:ascii="Calibri" w:eastAsia="Calibri" w:hAnsi="Calibri" w:cs="Mangal"/>
          <w:lang w:val="fr-FR"/>
        </w:rPr>
        <w:t>.,</w:t>
      </w:r>
      <w:r w:rsidR="005D05F8" w:rsidRPr="002C54AA">
        <w:rPr>
          <w:rFonts w:ascii="Calibri" w:eastAsia="Calibri" w:hAnsi="Calibri" w:cs="Mangal"/>
          <w:lang w:val="fr-FR"/>
        </w:rPr>
        <w:t xml:space="preserve"> </w:t>
      </w:r>
      <w:r w:rsidR="005D05F8" w:rsidRPr="002C54AA">
        <w:rPr>
          <w:rFonts w:ascii="Calibri" w:eastAsia="Calibri" w:hAnsi="Calibri" w:cs="Mangal"/>
          <w:i/>
          <w:lang w:val="fr-FR"/>
        </w:rPr>
        <w:t>Plotin. Porphyre. Études néoplatoniciennes</w:t>
      </w:r>
      <w:r w:rsidR="005D05F8" w:rsidRPr="002C54AA">
        <w:rPr>
          <w:rFonts w:ascii="Calibri" w:eastAsia="Calibri" w:hAnsi="Calibri" w:cs="Mangal"/>
          <w:lang w:val="fr-FR"/>
        </w:rPr>
        <w:t xml:space="preserve">, Paris, Les Belles Lettres, </w:t>
      </w:r>
      <w:r w:rsidR="005D05F8">
        <w:rPr>
          <w:rFonts w:ascii="Calibri" w:eastAsia="Calibri" w:hAnsi="Calibri" w:cs="Mangal"/>
          <w:lang w:val="fr-FR"/>
        </w:rPr>
        <w:t xml:space="preserve">pp. </w:t>
      </w:r>
      <w:r w:rsidR="005D05F8" w:rsidRPr="002C54AA">
        <w:rPr>
          <w:rFonts w:ascii="Calibri" w:eastAsia="Calibri" w:hAnsi="Calibri" w:cs="Mangal"/>
          <w:lang w:val="fr-FR"/>
        </w:rPr>
        <w:t>267-278</w:t>
      </w:r>
      <w:r w:rsidR="005D05F8">
        <w:rPr>
          <w:rFonts w:ascii="Calibri" w:eastAsia="Calibri" w:hAnsi="Calibri" w:cs="Mangal"/>
          <w:lang w:val="fr-FR"/>
        </w:rPr>
        <w:t>.</w:t>
      </w:r>
    </w:p>
    <w:p w:rsidR="005D05F8" w:rsidRPr="00DD745B" w:rsidRDefault="005D05F8" w:rsidP="005D05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DD745B">
        <w:rPr>
          <w:rFonts w:cstheme="minorHAnsi"/>
          <w:bCs/>
          <w:lang w:val="en-US"/>
        </w:rPr>
        <w:t>HUNT, D.P. (1981), “</w:t>
      </w:r>
      <w:r w:rsidRPr="00DD745B">
        <w:rPr>
          <w:rFonts w:cstheme="minorHAnsi"/>
          <w:lang w:val="en-US"/>
        </w:rPr>
        <w:t xml:space="preserve">Contemplation and hypostatic procession in Plotinus”, en </w:t>
      </w:r>
      <w:r w:rsidRPr="00DD745B">
        <w:rPr>
          <w:rFonts w:cstheme="minorHAnsi"/>
          <w:i/>
          <w:lang w:val="en-US"/>
        </w:rPr>
        <w:t>Apeiron: A Journal for Ancient Philosophy and Science</w:t>
      </w:r>
      <w:r w:rsidRPr="00DD745B">
        <w:rPr>
          <w:rFonts w:cstheme="minorHAnsi"/>
          <w:lang w:val="en-US"/>
        </w:rPr>
        <w:t>, vol. 15, No. 2 (December), pp. 71-79.</w:t>
      </w:r>
    </w:p>
    <w:p w:rsidR="005D05F8" w:rsidRPr="00FB44CE" w:rsidRDefault="005D05F8" w:rsidP="00804F7F">
      <w:pPr>
        <w:spacing w:after="0" w:line="240" w:lineRule="auto"/>
        <w:jc w:val="both"/>
        <w:rPr>
          <w:rFonts w:ascii="Calibri" w:eastAsia="Calibri" w:hAnsi="Calibri" w:cs="Mangal"/>
          <w:lang w:val="it-IT"/>
        </w:rPr>
      </w:pPr>
      <w:r w:rsidRPr="00FB44CE">
        <w:rPr>
          <w:rFonts w:ascii="Calibri" w:eastAsia="Calibri" w:hAnsi="Calibri" w:cs="Mangal"/>
          <w:lang w:val="it-IT"/>
        </w:rPr>
        <w:t>ISNARDI PARENTE, M</w:t>
      </w:r>
      <w:r>
        <w:rPr>
          <w:rFonts w:ascii="Calibri" w:eastAsia="Calibri" w:hAnsi="Calibri" w:cs="Mangal"/>
          <w:lang w:val="it-IT"/>
        </w:rPr>
        <w:t>.</w:t>
      </w:r>
      <w:r w:rsidRPr="00FB44CE">
        <w:rPr>
          <w:rFonts w:ascii="Calibri" w:eastAsia="Calibri" w:hAnsi="Calibri" w:cs="Mangal"/>
          <w:lang w:val="it-IT"/>
        </w:rPr>
        <w:t xml:space="preserve"> (1984), </w:t>
      </w:r>
      <w:r w:rsidRPr="00FB44CE">
        <w:rPr>
          <w:rFonts w:ascii="Calibri" w:eastAsia="Calibri" w:hAnsi="Calibri" w:cs="Mangal"/>
          <w:i/>
          <w:lang w:val="it-IT"/>
        </w:rPr>
        <w:t>Introduzione a Plotino</w:t>
      </w:r>
      <w:r w:rsidRPr="00FB44CE">
        <w:rPr>
          <w:rFonts w:ascii="Calibri" w:eastAsia="Calibri" w:hAnsi="Calibri" w:cs="Mangal"/>
          <w:lang w:val="it-IT"/>
        </w:rPr>
        <w:t>, Bari, Laterza</w:t>
      </w:r>
      <w:r>
        <w:rPr>
          <w:rFonts w:ascii="Calibri" w:eastAsia="Calibri" w:hAnsi="Calibri" w:cs="Mangal"/>
          <w:lang w:val="it-IT"/>
        </w:rPr>
        <w:t>.</w:t>
      </w:r>
    </w:p>
    <w:p w:rsidR="005D05F8" w:rsidRPr="00BA1D7F" w:rsidRDefault="005D05F8" w:rsidP="00804F7F">
      <w:pPr>
        <w:spacing w:after="0" w:line="240" w:lineRule="auto"/>
        <w:jc w:val="both"/>
        <w:rPr>
          <w:rFonts w:ascii="Calibri" w:eastAsia="Calibri" w:hAnsi="Calibri" w:cs="Mangal"/>
          <w:lang w:val="en-GB"/>
        </w:rPr>
      </w:pPr>
      <w:r w:rsidRPr="002C54AA">
        <w:rPr>
          <w:rFonts w:ascii="Calibri" w:eastAsia="Calibri" w:hAnsi="Calibri" w:cs="Mangal"/>
          <w:lang w:val="fr-FR"/>
        </w:rPr>
        <w:t xml:space="preserve">KARAMANOLIS, G. (2006), </w:t>
      </w:r>
      <w:r w:rsidRPr="002C54AA">
        <w:rPr>
          <w:rFonts w:ascii="Calibri" w:eastAsia="Calibri" w:hAnsi="Calibri" w:cs="Mangal"/>
          <w:i/>
          <w:lang w:val="fr-FR"/>
        </w:rPr>
        <w:t>Plato and Aristotle in agre</w:t>
      </w:r>
      <w:r w:rsidRPr="00BA1D7F">
        <w:rPr>
          <w:rFonts w:ascii="Calibri" w:eastAsia="Calibri" w:hAnsi="Calibri" w:cs="Mangal"/>
          <w:i/>
          <w:lang w:val="en-GB"/>
        </w:rPr>
        <w:t>ement?</w:t>
      </w:r>
      <w:r w:rsidRPr="00BA1D7F">
        <w:rPr>
          <w:rFonts w:ascii="Calibri" w:eastAsia="Calibri" w:hAnsi="Calibri" w:cs="Mangal"/>
          <w:lang w:val="en-GB"/>
        </w:rPr>
        <w:t xml:space="preserve">, Oxford, Oxford University Press. </w:t>
      </w:r>
    </w:p>
    <w:p w:rsidR="005D05F8" w:rsidRPr="0016150B" w:rsidRDefault="005D05F8" w:rsidP="00804F7F">
      <w:pPr>
        <w:spacing w:after="0" w:line="240" w:lineRule="auto"/>
        <w:jc w:val="both"/>
        <w:rPr>
          <w:rFonts w:ascii="Calibri" w:eastAsia="Calibri" w:hAnsi="Calibri" w:cs="Mangal"/>
          <w:lang w:val="fr-FR"/>
        </w:rPr>
      </w:pPr>
      <w:r w:rsidRPr="0016150B">
        <w:rPr>
          <w:rFonts w:ascii="Calibri" w:eastAsia="Calibri" w:hAnsi="Calibri" w:cs="Mangal"/>
          <w:lang w:val="fr-FR"/>
        </w:rPr>
        <w:t xml:space="preserve">LAFRANCE, Y. (1981), </w:t>
      </w:r>
      <w:r w:rsidRPr="0016150B">
        <w:rPr>
          <w:rFonts w:ascii="Calibri" w:eastAsia="Calibri" w:hAnsi="Calibri" w:cs="Mangal"/>
          <w:i/>
          <w:lang w:val="fr-FR"/>
        </w:rPr>
        <w:t>La théorie platonicienne de la Doxa,</w:t>
      </w:r>
      <w:r w:rsidRPr="0016150B">
        <w:rPr>
          <w:rFonts w:ascii="Calibri" w:eastAsia="Calibri" w:hAnsi="Calibri" w:cs="Mangal"/>
          <w:lang w:val="fr-FR"/>
        </w:rPr>
        <w:t xml:space="preserve"> Paris-Montreal.</w:t>
      </w:r>
    </w:p>
    <w:p w:rsidR="005D05F8" w:rsidRPr="00DD745B" w:rsidRDefault="005D05F8" w:rsidP="005D05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DD745B">
        <w:rPr>
          <w:rFonts w:cstheme="minorHAnsi"/>
          <w:lang w:val="en-US"/>
        </w:rPr>
        <w:t xml:space="preserve">LLOYD, A. C. (1986), “Non-Propositional Thought in Plotinus”, en </w:t>
      </w:r>
      <w:r w:rsidRPr="00DD745B">
        <w:rPr>
          <w:rFonts w:cstheme="minorHAnsi"/>
          <w:i/>
          <w:lang w:val="en-US"/>
        </w:rPr>
        <w:t>Phronesis</w:t>
      </w:r>
      <w:r w:rsidRPr="00DD745B">
        <w:rPr>
          <w:rFonts w:cstheme="minorHAnsi"/>
          <w:lang w:val="en-US"/>
        </w:rPr>
        <w:t>, vol. 31, No. 3, pp. 258-265.</w:t>
      </w:r>
    </w:p>
    <w:p w:rsidR="00A8489C" w:rsidRPr="00A8489C" w:rsidRDefault="00A8489C" w:rsidP="00A8489C">
      <w:pPr>
        <w:spacing w:after="0" w:line="240" w:lineRule="auto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––– (1996), “Parmenides on thinking being</w:t>
      </w:r>
      <w:r w:rsidRPr="00A8489C">
        <w:rPr>
          <w:rFonts w:cstheme="minorHAnsi"/>
          <w:lang w:val="en-GB"/>
        </w:rPr>
        <w:t>”</w:t>
      </w:r>
      <w:r>
        <w:rPr>
          <w:rFonts w:cstheme="minorHAnsi"/>
          <w:lang w:val="en-GB"/>
        </w:rPr>
        <w:t>,</w:t>
      </w:r>
      <w:r w:rsidRPr="00A8489C">
        <w:rPr>
          <w:rFonts w:cstheme="minorHAnsi"/>
          <w:lang w:val="en-GB"/>
        </w:rPr>
        <w:t xml:space="preserve"> </w:t>
      </w:r>
      <w:r w:rsidRPr="00A8489C">
        <w:rPr>
          <w:rFonts w:cstheme="minorHAnsi"/>
          <w:i/>
          <w:iCs/>
          <w:lang w:val="en-GB"/>
        </w:rPr>
        <w:t>Proceedings of the Boston Area Colloquium in Ancient Philosophy</w:t>
      </w:r>
      <w:r>
        <w:rPr>
          <w:rFonts w:cstheme="minorHAnsi"/>
          <w:lang w:val="en-GB"/>
        </w:rPr>
        <w:t xml:space="preserve">, 12, </w:t>
      </w:r>
      <w:r w:rsidRPr="00A8489C">
        <w:rPr>
          <w:rFonts w:cstheme="minorHAnsi"/>
          <w:lang w:val="en-GB"/>
        </w:rPr>
        <w:t xml:space="preserve"> 125–51.</w:t>
      </w:r>
    </w:p>
    <w:p w:rsidR="005D05F8" w:rsidRPr="007D1521" w:rsidRDefault="005D05F8" w:rsidP="005D05F8">
      <w:pPr>
        <w:spacing w:after="0" w:line="240" w:lineRule="auto"/>
        <w:jc w:val="both"/>
        <w:rPr>
          <w:rFonts w:cstheme="minorHAnsi"/>
        </w:rPr>
      </w:pPr>
      <w:r w:rsidRPr="007D1521">
        <w:rPr>
          <w:rFonts w:cstheme="minorHAnsi"/>
        </w:rPr>
        <w:t xml:space="preserve">MARTINO, G. (2012), “Mística y exégesis en la filosofía de Plotino”, </w:t>
      </w:r>
      <w:r w:rsidRPr="007D1521">
        <w:rPr>
          <w:rFonts w:cstheme="minorHAnsi"/>
          <w:i/>
        </w:rPr>
        <w:t>Nova Tellus</w:t>
      </w:r>
      <w:r w:rsidRPr="007D1521">
        <w:rPr>
          <w:rFonts w:cstheme="minorHAnsi"/>
        </w:rPr>
        <w:t>, 30-2, pp. 73-98.</w:t>
      </w:r>
    </w:p>
    <w:p w:rsidR="005D05F8" w:rsidRPr="00BA1D7F" w:rsidRDefault="00AF633B" w:rsidP="00804F7F">
      <w:pPr>
        <w:spacing w:after="0" w:line="240" w:lineRule="auto"/>
        <w:jc w:val="both"/>
        <w:rPr>
          <w:rFonts w:ascii="Calibri" w:eastAsia="Calibri" w:hAnsi="Calibri" w:cs="Mangal"/>
          <w:lang w:val="es-ES_tradnl"/>
        </w:rPr>
      </w:pPr>
      <w:r>
        <w:rPr>
          <w:rFonts w:ascii="Calibri" w:eastAsia="Calibri" w:hAnsi="Calibri" w:cs="Mangal"/>
        </w:rPr>
        <w:t>---</w:t>
      </w:r>
      <w:r w:rsidR="005D05F8" w:rsidRPr="0016150B">
        <w:rPr>
          <w:rFonts w:ascii="Calibri" w:eastAsia="Calibri" w:hAnsi="Calibri" w:cs="Mangal"/>
        </w:rPr>
        <w:t xml:space="preserve"> </w:t>
      </w:r>
      <w:r w:rsidR="005D05F8" w:rsidRPr="0016150B">
        <w:rPr>
          <w:rFonts w:ascii="Calibri" w:eastAsia="Calibri" w:hAnsi="Calibri" w:cs="Mangal"/>
          <w:bCs/>
        </w:rPr>
        <w:t>(2014b),</w:t>
      </w:r>
      <w:r w:rsidR="005D05F8" w:rsidRPr="0016150B">
        <w:rPr>
          <w:rFonts w:ascii="Calibri" w:eastAsia="Calibri" w:hAnsi="Calibri" w:cs="Mangal"/>
        </w:rPr>
        <w:t xml:space="preserve"> “La noción </w:t>
      </w:r>
      <w:r w:rsidR="005D05F8" w:rsidRPr="00BA1D7F">
        <w:rPr>
          <w:rFonts w:ascii="Calibri" w:eastAsia="Calibri" w:hAnsi="Calibri" w:cs="Mangal"/>
          <w:lang w:val="es-ES_tradnl"/>
        </w:rPr>
        <w:t xml:space="preserve">de </w:t>
      </w:r>
      <w:r w:rsidR="005D05F8" w:rsidRPr="00BA1D7F">
        <w:rPr>
          <w:rFonts w:ascii="Calibri" w:eastAsia="Calibri" w:hAnsi="Calibri" w:cs="Mangal"/>
          <w:i/>
          <w:lang w:val="es-ES_tradnl"/>
        </w:rPr>
        <w:t>ousía</w:t>
      </w:r>
      <w:r w:rsidR="005D05F8" w:rsidRPr="00BA1D7F">
        <w:rPr>
          <w:rFonts w:ascii="Calibri" w:eastAsia="Calibri" w:hAnsi="Calibri" w:cs="Mangal"/>
          <w:lang w:val="es-ES_tradnl"/>
        </w:rPr>
        <w:t xml:space="preserve"> en el </w:t>
      </w:r>
      <w:r w:rsidR="005D05F8" w:rsidRPr="00BA1D7F">
        <w:rPr>
          <w:rFonts w:ascii="Calibri" w:eastAsia="Calibri" w:hAnsi="Calibri" w:cs="Mangal"/>
          <w:i/>
          <w:lang w:val="es-ES_tradnl"/>
        </w:rPr>
        <w:t>Didaskalikós</w:t>
      </w:r>
      <w:r w:rsidR="005D05F8" w:rsidRPr="00BA1D7F">
        <w:rPr>
          <w:rFonts w:ascii="Calibri" w:eastAsia="Calibri" w:hAnsi="Calibri" w:cs="Mangal"/>
          <w:lang w:val="es-ES_tradnl"/>
        </w:rPr>
        <w:t xml:space="preserve"> de A</w:t>
      </w:r>
      <w:r w:rsidR="005D05F8">
        <w:rPr>
          <w:rFonts w:ascii="Calibri" w:eastAsia="Calibri" w:hAnsi="Calibri" w:cs="Mangal"/>
          <w:lang w:val="es-ES_tradnl"/>
        </w:rPr>
        <w:t>lcínoo”,</w:t>
      </w:r>
      <w:r w:rsidR="005D05F8" w:rsidRPr="00BA1D7F">
        <w:rPr>
          <w:rFonts w:ascii="Calibri" w:eastAsia="Calibri" w:hAnsi="Calibri" w:cs="Mangal"/>
          <w:lang w:val="es-ES_tradnl"/>
        </w:rPr>
        <w:t xml:space="preserve"> </w:t>
      </w:r>
      <w:r w:rsidR="005D05F8" w:rsidRPr="00BA1D7F">
        <w:rPr>
          <w:rFonts w:ascii="Calibri" w:eastAsia="Calibri" w:hAnsi="Calibri" w:cs="Mangal"/>
          <w:i/>
          <w:lang w:val="es-ES_tradnl"/>
        </w:rPr>
        <w:t>Revista de Filosofía y Teoría Política</w:t>
      </w:r>
      <w:r w:rsidR="005D05F8" w:rsidRPr="00BA1D7F">
        <w:rPr>
          <w:rFonts w:ascii="Calibri" w:eastAsia="Calibri" w:hAnsi="Calibri" w:cs="Mangal"/>
          <w:lang w:val="es-ES_tradnl"/>
        </w:rPr>
        <w:t xml:space="preserve">, Facultad de Filosofía y Ciencias de la Educación, Universidad de La Plata, vol. 45. </w:t>
      </w:r>
    </w:p>
    <w:p w:rsidR="005D05F8" w:rsidRPr="007D1521" w:rsidRDefault="005D05F8" w:rsidP="005D05F8">
      <w:pPr>
        <w:spacing w:after="0" w:line="240" w:lineRule="auto"/>
        <w:jc w:val="both"/>
        <w:rPr>
          <w:rFonts w:cstheme="minorHAnsi"/>
        </w:rPr>
      </w:pPr>
      <w:r w:rsidRPr="007D1521">
        <w:rPr>
          <w:rFonts w:cstheme="minorHAnsi"/>
        </w:rPr>
        <w:t xml:space="preserve">MAURETTE, P. (2002), “Plotino y la Protogénesis del Mal”, </w:t>
      </w:r>
      <w:r w:rsidRPr="007D1521">
        <w:rPr>
          <w:rFonts w:cstheme="minorHAnsi"/>
          <w:i/>
          <w:iCs/>
        </w:rPr>
        <w:t xml:space="preserve">Diadokhé, </w:t>
      </w:r>
      <w:r w:rsidRPr="007D1521">
        <w:rPr>
          <w:rFonts w:cstheme="minorHAnsi"/>
        </w:rPr>
        <w:t>N° 5, Vol. 1-2, Chile-Argentina), pp. 7-22.</w:t>
      </w:r>
    </w:p>
    <w:p w:rsidR="00326BBB" w:rsidRPr="00326BBB" w:rsidRDefault="00326BBB" w:rsidP="00326BBB">
      <w:pPr>
        <w:spacing w:after="0" w:line="240" w:lineRule="auto"/>
        <w:jc w:val="both"/>
        <w:rPr>
          <w:rFonts w:ascii="Calibri" w:eastAsia="Calibri" w:hAnsi="Calibri" w:cs="Mangal"/>
          <w:lang w:val="en-GB"/>
        </w:rPr>
      </w:pPr>
      <w:r w:rsidRPr="00326BBB">
        <w:rPr>
          <w:rFonts w:ascii="Calibri" w:eastAsia="Calibri" w:hAnsi="Calibri" w:cs="Mangal"/>
          <w:lang w:val="en-GB"/>
        </w:rPr>
        <w:t xml:space="preserve">NEHAMAS, A. (1981), “On Parmenides’ three ways of inquiry,” </w:t>
      </w:r>
      <w:r w:rsidRPr="00326BBB">
        <w:rPr>
          <w:rFonts w:ascii="Calibri" w:eastAsia="Calibri" w:hAnsi="Calibri" w:cs="Mangal"/>
          <w:i/>
          <w:iCs/>
          <w:lang w:val="en-GB"/>
        </w:rPr>
        <w:t>Deucalion</w:t>
      </w:r>
      <w:r w:rsidRPr="00326BBB">
        <w:rPr>
          <w:rFonts w:ascii="Calibri" w:eastAsia="Calibri" w:hAnsi="Calibri" w:cs="Mangal"/>
          <w:lang w:val="en-GB"/>
        </w:rPr>
        <w:t>, 33(4): 97–111.</w:t>
      </w:r>
    </w:p>
    <w:p w:rsidR="00326BBB" w:rsidRPr="00326BBB" w:rsidRDefault="00326BBB" w:rsidP="00326BBB">
      <w:pPr>
        <w:spacing w:after="0" w:line="240" w:lineRule="auto"/>
        <w:jc w:val="both"/>
        <w:rPr>
          <w:rFonts w:ascii="Calibri" w:eastAsia="Calibri" w:hAnsi="Calibri" w:cs="Mangal"/>
          <w:lang w:val="en-GB"/>
        </w:rPr>
      </w:pPr>
      <w:r w:rsidRPr="00326BBB">
        <w:rPr>
          <w:rFonts w:ascii="Calibri" w:eastAsia="Calibri" w:hAnsi="Calibri" w:cs="Mangal"/>
          <w:lang w:val="en-GB"/>
        </w:rPr>
        <w:t xml:space="preserve">––– (2002), “Parmenidean being/Heraclitean fire,” en V. Caston and D. W. Graham (eds.), </w:t>
      </w:r>
      <w:r w:rsidRPr="00326BBB">
        <w:rPr>
          <w:rFonts w:ascii="Calibri" w:eastAsia="Calibri" w:hAnsi="Calibri" w:cs="Mangal"/>
          <w:i/>
          <w:iCs/>
          <w:lang w:val="en-GB"/>
        </w:rPr>
        <w:t>Presocratic Philosophy: Essays in Honour of Alexander Mourelatos</w:t>
      </w:r>
      <w:r w:rsidRPr="00326BBB">
        <w:rPr>
          <w:rFonts w:ascii="Calibri" w:eastAsia="Calibri" w:hAnsi="Calibri" w:cs="Mangal"/>
          <w:lang w:val="en-GB"/>
        </w:rPr>
        <w:t>, Burlington, VT: Ashgate, 45–64.</w:t>
      </w:r>
    </w:p>
    <w:p w:rsidR="005D05F8" w:rsidRPr="002C54AA" w:rsidRDefault="005D05F8" w:rsidP="00804F7F">
      <w:pPr>
        <w:spacing w:after="0" w:line="240" w:lineRule="auto"/>
        <w:jc w:val="both"/>
        <w:rPr>
          <w:rFonts w:ascii="Calibri" w:eastAsia="Calibri" w:hAnsi="Calibri" w:cs="Mangal"/>
          <w:lang w:val="en-GB"/>
        </w:rPr>
      </w:pPr>
      <w:r w:rsidRPr="002C54AA">
        <w:rPr>
          <w:rFonts w:ascii="Calibri" w:eastAsia="Calibri" w:hAnsi="Calibri" w:cs="Mangal"/>
          <w:lang w:val="en-GB"/>
        </w:rPr>
        <w:t>MEIJER, P. A. (1978), "Stoicism in Plotinus' ‘Enneads’ VI 9,1"</w:t>
      </w:r>
      <w:r>
        <w:rPr>
          <w:rFonts w:ascii="Calibri" w:eastAsia="Calibri" w:hAnsi="Calibri" w:cs="Mangal"/>
          <w:lang w:val="en-GB"/>
        </w:rPr>
        <w:t xml:space="preserve">, </w:t>
      </w:r>
      <w:r w:rsidRPr="002C54AA">
        <w:rPr>
          <w:rFonts w:ascii="Calibri" w:eastAsia="Calibri" w:hAnsi="Calibri" w:cs="Mangal"/>
          <w:i/>
          <w:iCs/>
          <w:lang w:val="en-GB"/>
        </w:rPr>
        <w:t>Quaderni Urbinati di</w:t>
      </w:r>
      <w:r>
        <w:rPr>
          <w:rFonts w:ascii="Calibri" w:eastAsia="Calibri" w:hAnsi="Calibri" w:cs="Mangal"/>
          <w:i/>
          <w:iCs/>
          <w:lang w:val="en-GB"/>
        </w:rPr>
        <w:t xml:space="preserve"> </w:t>
      </w:r>
      <w:r w:rsidRPr="002C54AA">
        <w:rPr>
          <w:rFonts w:ascii="Calibri" w:eastAsia="Calibri" w:hAnsi="Calibri" w:cs="Mangal"/>
          <w:i/>
          <w:iCs/>
          <w:lang w:val="en-GB"/>
        </w:rPr>
        <w:t>Cultura Classica</w:t>
      </w:r>
      <w:r w:rsidRPr="002C54AA">
        <w:rPr>
          <w:rFonts w:ascii="Calibri" w:eastAsia="Calibri" w:hAnsi="Calibri" w:cs="Mangal"/>
          <w:lang w:val="en-GB"/>
        </w:rPr>
        <w:t>, New Series, 30, 3</w:t>
      </w:r>
      <w:r>
        <w:rPr>
          <w:rFonts w:ascii="Calibri" w:eastAsia="Calibri" w:hAnsi="Calibri" w:cs="Mangal"/>
          <w:lang w:val="en-GB"/>
        </w:rPr>
        <w:t>, pp</w:t>
      </w:r>
      <w:r w:rsidRPr="002C54AA">
        <w:rPr>
          <w:rFonts w:ascii="Calibri" w:eastAsia="Calibri" w:hAnsi="Calibri" w:cs="Mangal"/>
          <w:lang w:val="en-GB"/>
        </w:rPr>
        <w:t>.</w:t>
      </w:r>
      <w:r>
        <w:rPr>
          <w:rFonts w:ascii="Calibri" w:eastAsia="Calibri" w:hAnsi="Calibri" w:cs="Mangal"/>
          <w:lang w:val="en-GB"/>
        </w:rPr>
        <w:t xml:space="preserve"> 61-76</w:t>
      </w:r>
      <w:r w:rsidRPr="002C54AA">
        <w:rPr>
          <w:rFonts w:ascii="Calibri" w:eastAsia="Calibri" w:hAnsi="Calibri" w:cs="Mangal"/>
          <w:lang w:val="en-GB"/>
        </w:rPr>
        <w:t>.</w:t>
      </w:r>
    </w:p>
    <w:p w:rsidR="005D05F8" w:rsidRPr="007D1521" w:rsidRDefault="005D05F8" w:rsidP="005D05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7D1521">
        <w:rPr>
          <w:rFonts w:cstheme="minorHAnsi"/>
          <w:bCs/>
          <w:lang w:val="en-US"/>
        </w:rPr>
        <w:t>MENN, S. (2001), “</w:t>
      </w:r>
      <w:r w:rsidRPr="007D1521">
        <w:rPr>
          <w:rFonts w:cstheme="minorHAnsi"/>
          <w:lang w:val="en-US"/>
        </w:rPr>
        <w:t xml:space="preserve">Plotinus on the Identity of Knowledge with its Object”, en </w:t>
      </w:r>
      <w:r w:rsidRPr="007D1521">
        <w:rPr>
          <w:rFonts w:cstheme="minorHAnsi"/>
          <w:i/>
          <w:lang w:val="en-US"/>
        </w:rPr>
        <w:t>Apeiron: A Journal for Ancient Philosophy and Science</w:t>
      </w:r>
      <w:r w:rsidRPr="007D1521">
        <w:rPr>
          <w:rFonts w:cstheme="minorHAnsi"/>
          <w:lang w:val="en-US"/>
        </w:rPr>
        <w:t>, vol. 34, No. 3 (September), pp. 233-246.</w:t>
      </w:r>
    </w:p>
    <w:p w:rsidR="007D1521" w:rsidRDefault="007D1521" w:rsidP="006736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ES"/>
        </w:rPr>
      </w:pPr>
      <w:r w:rsidRPr="007D1521">
        <w:rPr>
          <w:rFonts w:cstheme="minorHAnsi"/>
        </w:rPr>
        <w:t>MÜLLER, G.</w:t>
      </w:r>
      <w:r>
        <w:rPr>
          <w:rFonts w:cstheme="minorHAnsi"/>
        </w:rPr>
        <w:t xml:space="preserve"> (</w:t>
      </w:r>
      <w:r w:rsidR="0067368B">
        <w:rPr>
          <w:rFonts w:cstheme="minorHAnsi"/>
        </w:rPr>
        <w:t>2012</w:t>
      </w:r>
      <w:r>
        <w:rPr>
          <w:rFonts w:cstheme="minorHAnsi"/>
        </w:rPr>
        <w:t>)</w:t>
      </w:r>
      <w:r w:rsidRPr="007D1521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7D1521">
        <w:rPr>
          <w:rFonts w:cstheme="minorHAnsi"/>
          <w:lang w:val="es-ES"/>
        </w:rPr>
        <w:t>“Ἰδέα y οὐσία en Numenio de Apamea. Una reinterpretación de la ontología platónica”</w:t>
      </w:r>
      <w:r>
        <w:rPr>
          <w:rFonts w:cstheme="minorHAnsi"/>
          <w:lang w:val="es-ES"/>
        </w:rPr>
        <w:t xml:space="preserve">, </w:t>
      </w:r>
      <w:r w:rsidRPr="0067368B">
        <w:rPr>
          <w:rFonts w:cstheme="minorHAnsi"/>
          <w:i/>
          <w:iCs/>
          <w:lang w:val="es-ES"/>
        </w:rPr>
        <w:t>Cuadernos de Filosofía</w:t>
      </w:r>
      <w:r>
        <w:rPr>
          <w:rFonts w:cstheme="minorHAnsi"/>
          <w:lang w:val="es-ES"/>
        </w:rPr>
        <w:t xml:space="preserve"> </w:t>
      </w:r>
      <w:r w:rsidRPr="007D1521">
        <w:rPr>
          <w:rFonts w:cstheme="minorHAnsi"/>
          <w:lang w:val="es-ES"/>
        </w:rPr>
        <w:t>59</w:t>
      </w:r>
      <w:r>
        <w:rPr>
          <w:rFonts w:cstheme="minorHAnsi"/>
          <w:lang w:val="es-ES"/>
        </w:rPr>
        <w:t xml:space="preserve">, pp. </w:t>
      </w:r>
      <w:r w:rsidRPr="007D1521">
        <w:rPr>
          <w:rFonts w:cstheme="minorHAnsi"/>
          <w:lang w:val="es-ES"/>
        </w:rPr>
        <w:t>121-140</w:t>
      </w:r>
      <w:r>
        <w:rPr>
          <w:rFonts w:cstheme="minorHAnsi"/>
          <w:lang w:val="es-ES"/>
        </w:rPr>
        <w:t>.</w:t>
      </w:r>
    </w:p>
    <w:p w:rsidR="0067368B" w:rsidRPr="0067368B" w:rsidRDefault="007D1521" w:rsidP="006736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---- (</w:t>
      </w:r>
      <w:r w:rsidR="0067368B">
        <w:rPr>
          <w:rFonts w:cstheme="minorHAnsi"/>
          <w:lang w:val="es-ES"/>
        </w:rPr>
        <w:t>2015</w:t>
      </w:r>
      <w:r>
        <w:rPr>
          <w:rFonts w:cstheme="minorHAnsi"/>
          <w:lang w:val="es-ES"/>
        </w:rPr>
        <w:t>)</w:t>
      </w:r>
      <w:r w:rsidR="0067368B" w:rsidRPr="0067368B">
        <w:rPr>
          <w:rFonts w:cstheme="minorHAnsi"/>
          <w:lang w:val="es-ES"/>
        </w:rPr>
        <w:t>“Qué es “lo que es viviente” (ὅ ἐστι ζῷον) según Numenio de Apamea”</w:t>
      </w:r>
      <w:r w:rsidR="0067368B">
        <w:rPr>
          <w:rFonts w:cstheme="minorHAnsi"/>
          <w:lang w:val="es-ES"/>
        </w:rPr>
        <w:t xml:space="preserve">, </w:t>
      </w:r>
      <w:r w:rsidR="0067368B" w:rsidRPr="0067368B">
        <w:rPr>
          <w:rFonts w:cstheme="minorHAnsi"/>
          <w:i/>
          <w:iCs/>
          <w:lang w:val="es-ES"/>
        </w:rPr>
        <w:t>Cuadernos de Filosofía</w:t>
      </w:r>
      <w:r w:rsidR="0067368B">
        <w:rPr>
          <w:rFonts w:cstheme="minorHAnsi"/>
          <w:lang w:val="es-ES"/>
        </w:rPr>
        <w:t xml:space="preserve"> </w:t>
      </w:r>
      <w:r w:rsidR="0067368B" w:rsidRPr="0067368B">
        <w:rPr>
          <w:rFonts w:cstheme="minorHAnsi"/>
          <w:lang w:val="es-ES"/>
        </w:rPr>
        <w:t>64</w:t>
      </w:r>
      <w:r w:rsidR="0067368B">
        <w:rPr>
          <w:rFonts w:cstheme="minorHAnsi"/>
          <w:lang w:val="es-ES"/>
        </w:rPr>
        <w:t xml:space="preserve">, pp. </w:t>
      </w:r>
      <w:r w:rsidR="0067368B" w:rsidRPr="0067368B">
        <w:rPr>
          <w:rFonts w:cstheme="minorHAnsi"/>
          <w:lang w:val="es-ES"/>
        </w:rPr>
        <w:t>9-22</w:t>
      </w:r>
      <w:r w:rsidR="0067368B">
        <w:rPr>
          <w:rFonts w:cstheme="minorHAnsi"/>
          <w:lang w:val="es-ES"/>
        </w:rPr>
        <w:t xml:space="preserve">. </w:t>
      </w:r>
    </w:p>
    <w:p w:rsidR="005D05F8" w:rsidRPr="007D1521" w:rsidRDefault="005D05F8" w:rsidP="006736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1521">
        <w:rPr>
          <w:rFonts w:cstheme="minorHAnsi"/>
        </w:rPr>
        <w:t xml:space="preserve">NARBONNE, J. M. (2009), “Une anticipation du dualisme de Plotin en 51 [I 8] 6, 33-34: le De Iside et Osiride (369A-E) de Plutarque”, en NARBONNE, J. M. y POIRIER, P.-H. (ed.), </w:t>
      </w:r>
      <w:r w:rsidRPr="007D1521">
        <w:rPr>
          <w:rFonts w:cstheme="minorHAnsi"/>
          <w:i/>
          <w:iCs/>
        </w:rPr>
        <w:t>Gnose et Philosophie. Études en hommage à Pierre Hadot</w:t>
      </w:r>
      <w:r w:rsidRPr="007D1521">
        <w:rPr>
          <w:rFonts w:cstheme="minorHAnsi"/>
        </w:rPr>
        <w:t xml:space="preserve">, Paris-Québec, Vrin, pp. 87-100. </w:t>
      </w:r>
    </w:p>
    <w:p w:rsidR="005D05F8" w:rsidRPr="0016150B" w:rsidRDefault="005D05F8" w:rsidP="00804F7F">
      <w:pPr>
        <w:spacing w:after="0" w:line="240" w:lineRule="auto"/>
        <w:jc w:val="both"/>
        <w:rPr>
          <w:rFonts w:ascii="Calibri" w:eastAsia="Calibri" w:hAnsi="Calibri" w:cs="Mangal"/>
        </w:rPr>
      </w:pPr>
      <w:r w:rsidRPr="0016150B">
        <w:rPr>
          <w:rFonts w:ascii="Calibri" w:eastAsia="Calibri" w:hAnsi="Calibri" w:cs="Mangal"/>
        </w:rPr>
        <w:t xml:space="preserve">NUSSBAUM, M. </w:t>
      </w:r>
      <w:r>
        <w:rPr>
          <w:rFonts w:ascii="Calibri" w:eastAsia="Calibri" w:hAnsi="Calibri" w:cs="Mangal"/>
        </w:rPr>
        <w:t xml:space="preserve">C. </w:t>
      </w:r>
      <w:r w:rsidRPr="0016150B">
        <w:rPr>
          <w:rFonts w:ascii="Calibri" w:eastAsia="Calibri" w:hAnsi="Calibri" w:cs="Mangal"/>
        </w:rPr>
        <w:t>(</w:t>
      </w:r>
      <w:r>
        <w:rPr>
          <w:rFonts w:ascii="Calibri" w:eastAsia="Calibri" w:hAnsi="Calibri" w:cs="Mangal"/>
        </w:rPr>
        <w:t>1995</w:t>
      </w:r>
      <w:r w:rsidRPr="0016150B">
        <w:rPr>
          <w:rFonts w:ascii="Calibri" w:eastAsia="Calibri" w:hAnsi="Calibri" w:cs="Mangal"/>
        </w:rPr>
        <w:t xml:space="preserve">), </w:t>
      </w:r>
      <w:r w:rsidRPr="0016150B">
        <w:rPr>
          <w:rFonts w:ascii="Calibri" w:eastAsia="Calibri" w:hAnsi="Calibri" w:cs="Mangal"/>
          <w:i/>
          <w:iCs/>
        </w:rPr>
        <w:t>La fragilidad del bien: fortuna</w:t>
      </w:r>
      <w:r w:rsidRPr="0016150B">
        <w:rPr>
          <w:rFonts w:ascii="Arial" w:hAnsi="Arial" w:cs="Arial"/>
          <w:i/>
          <w:iCs/>
          <w:color w:val="000000"/>
        </w:rPr>
        <w:t xml:space="preserve"> </w:t>
      </w:r>
      <w:r w:rsidRPr="0016150B">
        <w:rPr>
          <w:rFonts w:ascii="Calibri" w:eastAsia="Calibri" w:hAnsi="Calibri" w:cs="Mangal"/>
          <w:i/>
          <w:iCs/>
        </w:rPr>
        <w:t>y ética en la tragedia y la filosofía griega</w:t>
      </w:r>
      <w:r>
        <w:rPr>
          <w:rFonts w:ascii="Calibri" w:eastAsia="Calibri" w:hAnsi="Calibri" w:cs="Mangal"/>
        </w:rPr>
        <w:t xml:space="preserve">, trad. por </w:t>
      </w:r>
      <w:r w:rsidRPr="0016150B">
        <w:rPr>
          <w:rFonts w:ascii="Calibri" w:eastAsia="Calibri" w:hAnsi="Calibri" w:cs="Mangal"/>
        </w:rPr>
        <w:t>Antonio Ballesteros</w:t>
      </w:r>
      <w:r>
        <w:rPr>
          <w:rFonts w:ascii="Calibri" w:eastAsia="Calibri" w:hAnsi="Calibri" w:cs="Mangal"/>
        </w:rPr>
        <w:t>, Madrid, Visor.</w:t>
      </w:r>
    </w:p>
    <w:p w:rsidR="005D05F8" w:rsidRPr="007D1521" w:rsidRDefault="005D05F8" w:rsidP="005D05F8">
      <w:pPr>
        <w:spacing w:after="0" w:line="240" w:lineRule="auto"/>
        <w:jc w:val="both"/>
        <w:rPr>
          <w:rFonts w:cstheme="minorHAnsi"/>
          <w:lang w:val="en-GB"/>
        </w:rPr>
      </w:pPr>
      <w:r w:rsidRPr="007D1521">
        <w:rPr>
          <w:rFonts w:cstheme="minorHAnsi"/>
          <w:lang w:val="en-GB"/>
        </w:rPr>
        <w:t xml:space="preserve">O’BRIEN, D. (1996), “Plotinus on matter and evil”, en GERSON, Ll. (ed.) </w:t>
      </w:r>
      <w:r w:rsidRPr="007D1521">
        <w:rPr>
          <w:rFonts w:cstheme="minorHAnsi"/>
          <w:i/>
          <w:iCs/>
          <w:lang w:val="en-GB"/>
        </w:rPr>
        <w:t>The Cambridge Companion to Plotinus</w:t>
      </w:r>
      <w:r w:rsidRPr="007D1521">
        <w:rPr>
          <w:rFonts w:cstheme="minorHAnsi"/>
          <w:lang w:val="en-GB"/>
        </w:rPr>
        <w:t>, Cambridge, pp.171-195.</w:t>
      </w:r>
    </w:p>
    <w:p w:rsidR="007D1521" w:rsidRPr="002E5281" w:rsidRDefault="007D1521" w:rsidP="009A460B">
      <w:pPr>
        <w:spacing w:after="0" w:line="240" w:lineRule="auto"/>
        <w:rPr>
          <w:lang w:val="en-GB"/>
        </w:rPr>
      </w:pPr>
      <w:r w:rsidRPr="002E5281">
        <w:rPr>
          <w:lang w:val="en-GB"/>
        </w:rPr>
        <w:t xml:space="preserve">---  (1999), “La matière chez Plotin: son origine, sa nature”, </w:t>
      </w:r>
      <w:r w:rsidRPr="002E5281">
        <w:rPr>
          <w:i/>
          <w:iCs/>
          <w:lang w:val="en-GB"/>
        </w:rPr>
        <w:t>Phronesis</w:t>
      </w:r>
      <w:r w:rsidRPr="002E5281">
        <w:rPr>
          <w:lang w:val="en-GB"/>
        </w:rPr>
        <w:t xml:space="preserve"> 44, No. 1, pp. 45-71.</w:t>
      </w:r>
    </w:p>
    <w:p w:rsidR="005D05F8" w:rsidRPr="007D1521" w:rsidRDefault="00AF633B" w:rsidP="009A460B">
      <w:pPr>
        <w:spacing w:after="0" w:line="240" w:lineRule="auto"/>
        <w:rPr>
          <w:rFonts w:cstheme="minorHAnsi"/>
          <w:lang w:val="en-GB"/>
        </w:rPr>
      </w:pPr>
      <w:r w:rsidRPr="007D1521">
        <w:rPr>
          <w:lang w:val="en-GB"/>
        </w:rPr>
        <w:t>---</w:t>
      </w:r>
      <w:r w:rsidR="005D05F8" w:rsidRPr="007D1521">
        <w:rPr>
          <w:lang w:val="en-GB"/>
        </w:rPr>
        <w:t xml:space="preserve"> (2013), “Does Plato refute Parmenides?”, en Bossi-Robinson </w:t>
      </w:r>
      <w:r w:rsidR="005D05F8" w:rsidRPr="007D1521">
        <w:rPr>
          <w:i/>
          <w:lang w:val="en-GB"/>
        </w:rPr>
        <w:t>Plato’s Sophist Revisited,</w:t>
      </w:r>
      <w:r w:rsidR="005D05F8" w:rsidRPr="007D1521">
        <w:rPr>
          <w:lang w:val="en-GB"/>
        </w:rPr>
        <w:t xml:space="preserve"> pp. 117-152.</w:t>
      </w:r>
    </w:p>
    <w:p w:rsidR="005D05F8" w:rsidRPr="002E5281" w:rsidRDefault="00AF633B" w:rsidP="009A460B">
      <w:pPr>
        <w:widowControl w:val="0"/>
        <w:spacing w:after="0" w:line="240" w:lineRule="auto"/>
        <w:jc w:val="both"/>
        <w:rPr>
          <w:rFonts w:eastAsia="Arial Unicode MS" w:cstheme="minorHAnsi"/>
          <w:kern w:val="1"/>
          <w:lang w:val="en-GB"/>
        </w:rPr>
      </w:pPr>
      <w:r w:rsidRPr="007D1521">
        <w:rPr>
          <w:rFonts w:eastAsia="Arial Unicode MS" w:cstheme="minorHAnsi"/>
          <w:kern w:val="1"/>
          <w:lang w:val="en-GB"/>
        </w:rPr>
        <w:t>---</w:t>
      </w:r>
      <w:r w:rsidR="005D05F8" w:rsidRPr="007D1521">
        <w:rPr>
          <w:rFonts w:eastAsia="Arial Unicode MS" w:cstheme="minorHAnsi"/>
          <w:kern w:val="1"/>
          <w:lang w:val="en-GB"/>
        </w:rPr>
        <w:t xml:space="preserve"> (1995), </w:t>
      </w:r>
      <w:r w:rsidR="005D05F8" w:rsidRPr="007D1521">
        <w:rPr>
          <w:rFonts w:eastAsia="Arial Unicode MS" w:cstheme="minorHAnsi"/>
          <w:i/>
          <w:kern w:val="1"/>
          <w:lang w:val="en-GB"/>
        </w:rPr>
        <w:t xml:space="preserve">Le Non-Être. </w:t>
      </w:r>
      <w:r w:rsidR="005D05F8" w:rsidRPr="002E5281">
        <w:rPr>
          <w:rFonts w:eastAsia="Arial Unicode MS" w:cstheme="minorHAnsi"/>
          <w:i/>
          <w:kern w:val="1"/>
          <w:lang w:val="en-GB"/>
        </w:rPr>
        <w:t xml:space="preserve">Deux Études Sur Le </w:t>
      </w:r>
      <w:r w:rsidR="005D05F8" w:rsidRPr="002E5281">
        <w:rPr>
          <w:rFonts w:eastAsia="Arial Unicode MS" w:cstheme="minorHAnsi"/>
          <w:kern w:val="1"/>
          <w:lang w:val="en-GB"/>
        </w:rPr>
        <w:t>Sophiste</w:t>
      </w:r>
      <w:r w:rsidR="005D05F8" w:rsidRPr="002E5281">
        <w:rPr>
          <w:rFonts w:eastAsia="Arial Unicode MS" w:cstheme="minorHAnsi"/>
          <w:i/>
          <w:kern w:val="1"/>
          <w:lang w:val="en-GB"/>
        </w:rPr>
        <w:t xml:space="preserve"> De Platon,</w:t>
      </w:r>
      <w:r w:rsidR="005D05F8" w:rsidRPr="002E5281">
        <w:rPr>
          <w:rFonts w:eastAsia="Arial Unicode MS" w:cstheme="minorHAnsi"/>
          <w:kern w:val="1"/>
          <w:lang w:val="en-GB"/>
        </w:rPr>
        <w:t xml:space="preserve"> Sankt Augustin, Akademia Verlag.</w:t>
      </w:r>
    </w:p>
    <w:p w:rsidR="005D05F8" w:rsidRPr="0090291F" w:rsidRDefault="005D05F8" w:rsidP="00804F7F">
      <w:pPr>
        <w:spacing w:after="0" w:line="240" w:lineRule="auto"/>
        <w:jc w:val="both"/>
        <w:rPr>
          <w:rFonts w:ascii="Calibri" w:eastAsia="Calibri" w:hAnsi="Calibri" w:cs="Mangal"/>
          <w:lang w:val="en-GB"/>
        </w:rPr>
      </w:pPr>
      <w:r w:rsidRPr="0090291F">
        <w:rPr>
          <w:rFonts w:ascii="Calibri" w:eastAsia="Calibri" w:hAnsi="Calibri" w:cs="Mangal"/>
          <w:lang w:val="en-US"/>
        </w:rPr>
        <w:t>OPSOMER, J. (1998),</w:t>
      </w:r>
      <w:r w:rsidRPr="0090291F">
        <w:rPr>
          <w:rFonts w:ascii="Calibri" w:eastAsia="Calibri" w:hAnsi="Calibri" w:cs="Mangal"/>
          <w:i/>
          <w:lang w:val="en-US"/>
        </w:rPr>
        <w:t xml:space="preserve"> In search of the Truth. Academic Tendencies in Middle Platonism</w:t>
      </w:r>
      <w:r>
        <w:rPr>
          <w:rFonts w:ascii="Calibri" w:eastAsia="Calibri" w:hAnsi="Calibri" w:cs="Mangal"/>
          <w:lang w:val="en-US"/>
        </w:rPr>
        <w:t xml:space="preserve">, Brussels, </w:t>
      </w:r>
      <w:r w:rsidRPr="0090291F">
        <w:rPr>
          <w:rFonts w:ascii="Calibri" w:eastAsia="Calibri" w:hAnsi="Calibri" w:cs="Mangal"/>
          <w:lang w:val="en-GB"/>
        </w:rPr>
        <w:t>Paleis der Academiën</w:t>
      </w:r>
      <w:r>
        <w:rPr>
          <w:rFonts w:ascii="Calibri" w:eastAsia="Calibri" w:hAnsi="Calibri" w:cs="Mangal"/>
          <w:lang w:val="en-GB"/>
        </w:rPr>
        <w:t>.</w:t>
      </w:r>
    </w:p>
    <w:p w:rsidR="005D05F8" w:rsidRPr="007D1521" w:rsidRDefault="00AF633B" w:rsidP="005D05F8">
      <w:pPr>
        <w:pStyle w:val="Textonotapie"/>
        <w:jc w:val="both"/>
        <w:rPr>
          <w:rFonts w:cstheme="minorHAnsi"/>
          <w:sz w:val="22"/>
          <w:szCs w:val="22"/>
          <w:lang w:val="en-US"/>
        </w:rPr>
      </w:pPr>
      <w:r w:rsidRPr="007D1521">
        <w:rPr>
          <w:rFonts w:cstheme="minorHAnsi"/>
          <w:sz w:val="22"/>
          <w:szCs w:val="22"/>
          <w:lang w:val="en-US"/>
        </w:rPr>
        <w:t>---</w:t>
      </w:r>
      <w:r w:rsidR="005D05F8" w:rsidRPr="007D1521">
        <w:rPr>
          <w:rFonts w:cstheme="minorHAnsi"/>
          <w:smallCaps/>
          <w:sz w:val="22"/>
          <w:szCs w:val="22"/>
          <w:lang w:val="en-US"/>
        </w:rPr>
        <w:t xml:space="preserve"> (</w:t>
      </w:r>
      <w:r w:rsidR="005D05F8" w:rsidRPr="007D1521">
        <w:rPr>
          <w:rFonts w:cstheme="minorHAnsi"/>
          <w:sz w:val="22"/>
          <w:szCs w:val="22"/>
          <w:lang w:val="en-US"/>
        </w:rPr>
        <w:t>2005</w:t>
      </w:r>
      <w:r w:rsidR="005D05F8" w:rsidRPr="007D1521">
        <w:rPr>
          <w:rFonts w:cstheme="minorHAnsi"/>
          <w:smallCaps/>
          <w:sz w:val="22"/>
          <w:szCs w:val="22"/>
          <w:lang w:val="en-US"/>
        </w:rPr>
        <w:t>),</w:t>
      </w:r>
      <w:r w:rsidR="005D05F8" w:rsidRPr="007D1521">
        <w:rPr>
          <w:rFonts w:cstheme="minorHAnsi"/>
          <w:sz w:val="22"/>
          <w:szCs w:val="22"/>
          <w:lang w:val="en-US"/>
        </w:rPr>
        <w:t xml:space="preserve"> “A craftman and his handmaiden. Demiurgy according to Plotinus”, </w:t>
      </w:r>
      <w:r w:rsidR="005D05F8" w:rsidRPr="007D1521">
        <w:rPr>
          <w:rFonts w:cstheme="minorHAnsi"/>
          <w:i/>
          <w:sz w:val="22"/>
          <w:szCs w:val="22"/>
          <w:lang w:val="en-US"/>
        </w:rPr>
        <w:t xml:space="preserve">Plato's </w:t>
      </w:r>
      <w:r w:rsidR="005D05F8" w:rsidRPr="007D1521">
        <w:rPr>
          <w:rFonts w:cstheme="minorHAnsi"/>
          <w:sz w:val="22"/>
          <w:szCs w:val="22"/>
          <w:lang w:val="en-US"/>
        </w:rPr>
        <w:t>Timaeus</w:t>
      </w:r>
      <w:r w:rsidR="005D05F8" w:rsidRPr="007D1521">
        <w:rPr>
          <w:rFonts w:cstheme="minorHAnsi"/>
          <w:i/>
          <w:sz w:val="22"/>
          <w:szCs w:val="22"/>
          <w:lang w:val="en-US"/>
        </w:rPr>
        <w:t xml:space="preserve"> and the foundations of cosmology in late Antiquity, the Middle Ages and Renaissance</w:t>
      </w:r>
      <w:r w:rsidR="005D05F8" w:rsidRPr="007D1521">
        <w:rPr>
          <w:rFonts w:cstheme="minorHAnsi"/>
          <w:sz w:val="22"/>
          <w:szCs w:val="22"/>
          <w:lang w:val="en-US"/>
        </w:rPr>
        <w:t xml:space="preserve">, Leinkauf, Th. and Steel, C. (eds.), Leuven, pp. 67-102. </w:t>
      </w:r>
    </w:p>
    <w:p w:rsidR="005D05F8" w:rsidRPr="00FB44CE" w:rsidRDefault="005D05F8" w:rsidP="00804F7F">
      <w:pPr>
        <w:spacing w:after="0" w:line="240" w:lineRule="auto"/>
        <w:jc w:val="both"/>
        <w:rPr>
          <w:rFonts w:ascii="Calibri" w:eastAsia="Calibri" w:hAnsi="Calibri" w:cs="Mangal"/>
          <w:lang w:val="en-US"/>
        </w:rPr>
      </w:pPr>
      <w:r w:rsidRPr="00FB44CE">
        <w:rPr>
          <w:rFonts w:ascii="Calibri" w:eastAsia="Calibri" w:hAnsi="Calibri" w:cs="Mangal"/>
          <w:lang w:val="en-US"/>
        </w:rPr>
        <w:t>OWEN, G.E.L. (1986), “The Platonism of Aristotle”</w:t>
      </w:r>
      <w:r>
        <w:rPr>
          <w:rFonts w:ascii="Calibri" w:eastAsia="Calibri" w:hAnsi="Calibri" w:cs="Mangal"/>
          <w:lang w:val="en-US"/>
        </w:rPr>
        <w:t>,</w:t>
      </w:r>
      <w:r w:rsidRPr="00FB44CE">
        <w:rPr>
          <w:rFonts w:ascii="Calibri" w:eastAsia="Calibri" w:hAnsi="Calibri" w:cs="Mangal"/>
          <w:lang w:val="en-US"/>
        </w:rPr>
        <w:t xml:space="preserve"> en Owen, G. E. L., </w:t>
      </w:r>
      <w:r w:rsidRPr="00FB44CE">
        <w:rPr>
          <w:rFonts w:ascii="Calibri" w:eastAsia="Calibri" w:hAnsi="Calibri" w:cs="Mangal"/>
          <w:i/>
          <w:lang w:val="en-US"/>
        </w:rPr>
        <w:t>LSD</w:t>
      </w:r>
      <w:r w:rsidRPr="00FB44CE">
        <w:rPr>
          <w:rFonts w:ascii="Calibri" w:eastAsia="Calibri" w:hAnsi="Calibri" w:cs="Mangal"/>
          <w:lang w:val="en-US"/>
        </w:rPr>
        <w:t>, pp. 200-220.</w:t>
      </w:r>
    </w:p>
    <w:p w:rsidR="005D05F8" w:rsidRDefault="005D05F8" w:rsidP="00804F7F">
      <w:pPr>
        <w:spacing w:after="0" w:line="240" w:lineRule="auto"/>
        <w:jc w:val="both"/>
        <w:rPr>
          <w:rFonts w:ascii="Calibri" w:eastAsia="Calibri" w:hAnsi="Calibri" w:cs="Mangal"/>
          <w:lang w:val="fr-FR"/>
        </w:rPr>
      </w:pPr>
      <w:r>
        <w:rPr>
          <w:rFonts w:ascii="Calibri" w:eastAsia="Calibri" w:hAnsi="Calibri" w:cs="Mangal"/>
          <w:lang w:val="fr-FR"/>
        </w:rPr>
        <w:t xml:space="preserve">PÉPIN, Jean (1956), </w:t>
      </w:r>
      <w:r w:rsidRPr="00804F7F">
        <w:rPr>
          <w:rFonts w:ascii="Calibri" w:eastAsia="Calibri" w:hAnsi="Calibri" w:cs="Mangal"/>
          <w:lang w:val="es-ES"/>
        </w:rPr>
        <w:t>“</w:t>
      </w:r>
      <w:r w:rsidRPr="004F740E">
        <w:rPr>
          <w:rFonts w:ascii="Calibri" w:eastAsia="Calibri" w:hAnsi="Calibri" w:cs="Mangal"/>
          <w:lang w:val="fr-FR"/>
        </w:rPr>
        <w:t>Éléments pour une histoire de</w:t>
      </w:r>
      <w:r>
        <w:rPr>
          <w:rFonts w:ascii="Calibri" w:eastAsia="Calibri" w:hAnsi="Calibri" w:cs="Mangal"/>
          <w:lang w:val="fr-FR"/>
        </w:rPr>
        <w:t xml:space="preserve"> la relation entre l’</w:t>
      </w:r>
      <w:r w:rsidRPr="004F740E">
        <w:rPr>
          <w:rFonts w:ascii="Calibri" w:eastAsia="Calibri" w:hAnsi="Calibri" w:cs="Mangal"/>
          <w:lang w:val="fr-FR"/>
        </w:rPr>
        <w:t xml:space="preserve">Intelligence et l’intelligible chez </w:t>
      </w:r>
      <w:r>
        <w:rPr>
          <w:rFonts w:ascii="Calibri" w:eastAsia="Calibri" w:hAnsi="Calibri" w:cs="Mangal"/>
          <w:lang w:val="fr-FR"/>
        </w:rPr>
        <w:t>Plotin et dans le néoplatonisme</w:t>
      </w:r>
      <w:r w:rsidRPr="00804F7F">
        <w:rPr>
          <w:rFonts w:ascii="Calibri" w:eastAsia="Calibri" w:hAnsi="Calibri" w:cs="Mangal"/>
          <w:lang w:val="es-ES"/>
        </w:rPr>
        <w:t>”</w:t>
      </w:r>
      <w:r w:rsidRPr="004F740E">
        <w:rPr>
          <w:rFonts w:ascii="Calibri" w:eastAsia="Calibri" w:hAnsi="Calibri" w:cs="Mangal"/>
          <w:lang w:val="fr-FR"/>
        </w:rPr>
        <w:t xml:space="preserve">, en </w:t>
      </w:r>
      <w:r w:rsidRPr="004F740E">
        <w:rPr>
          <w:rFonts w:ascii="Calibri" w:eastAsia="Calibri" w:hAnsi="Calibri" w:cs="Mangal"/>
          <w:i/>
          <w:lang w:val="fr-FR"/>
        </w:rPr>
        <w:t>Revue philosophique de la France et de l’étranger</w:t>
      </w:r>
      <w:r w:rsidRPr="004F740E">
        <w:rPr>
          <w:rFonts w:ascii="Calibri" w:eastAsia="Calibri" w:hAnsi="Calibri" w:cs="Mangal"/>
          <w:lang w:val="fr-FR"/>
        </w:rPr>
        <w:t xml:space="preserve"> 146, </w:t>
      </w:r>
      <w:r>
        <w:rPr>
          <w:rFonts w:ascii="Calibri" w:eastAsia="Calibri" w:hAnsi="Calibri" w:cs="Mangal"/>
          <w:lang w:val="fr-FR"/>
        </w:rPr>
        <w:t>pp. 36-64.</w:t>
      </w:r>
    </w:p>
    <w:p w:rsidR="005D05F8" w:rsidRDefault="005D05F8" w:rsidP="00804F7F">
      <w:pPr>
        <w:spacing w:after="0" w:line="240" w:lineRule="auto"/>
        <w:jc w:val="both"/>
        <w:rPr>
          <w:rFonts w:ascii="Calibri" w:eastAsia="Calibri" w:hAnsi="Calibri" w:cs="Mangal"/>
          <w:lang w:val="en-US"/>
        </w:rPr>
      </w:pPr>
      <w:r w:rsidRPr="007C2086">
        <w:rPr>
          <w:rFonts w:ascii="Calibri" w:eastAsia="Calibri" w:hAnsi="Calibri" w:cs="Mangal"/>
          <w:lang w:val="en-US"/>
        </w:rPr>
        <w:t xml:space="preserve">POLITIS, V. (2004), </w:t>
      </w:r>
      <w:r w:rsidRPr="007C2086">
        <w:rPr>
          <w:rFonts w:ascii="Calibri" w:eastAsia="Calibri" w:hAnsi="Calibri" w:cs="Mangal"/>
          <w:i/>
          <w:lang w:val="en-US"/>
        </w:rPr>
        <w:t>Aristotle and the Metaphysics</w:t>
      </w:r>
      <w:r w:rsidRPr="007C2086">
        <w:rPr>
          <w:rFonts w:ascii="Calibri" w:eastAsia="Calibri" w:hAnsi="Calibri" w:cs="Mangal"/>
          <w:lang w:val="en-US"/>
        </w:rPr>
        <w:t>, London, Routledge.</w:t>
      </w:r>
    </w:p>
    <w:p w:rsidR="005D05F8" w:rsidRPr="007D1521" w:rsidRDefault="005D05F8" w:rsidP="005D05F8">
      <w:pPr>
        <w:spacing w:after="0" w:line="240" w:lineRule="auto"/>
        <w:jc w:val="both"/>
        <w:rPr>
          <w:rFonts w:eastAsia="Calibri" w:cstheme="minorHAnsi"/>
          <w:lang w:val="fr-FR"/>
        </w:rPr>
      </w:pPr>
      <w:r w:rsidRPr="007D1521">
        <w:rPr>
          <w:rFonts w:eastAsia="Calibri" w:cstheme="minorHAnsi"/>
          <w:lang w:val="fr-FR"/>
        </w:rPr>
        <w:lastRenderedPageBreak/>
        <w:t xml:space="preserve">REALE, G. (1985), </w:t>
      </w:r>
      <w:r w:rsidRPr="007D1521">
        <w:rPr>
          <w:rFonts w:eastAsia="Calibri" w:cstheme="minorHAnsi"/>
          <w:i/>
          <w:lang w:val="fr-FR"/>
        </w:rPr>
        <w:t>Introducción a Aristóteles</w:t>
      </w:r>
      <w:r w:rsidRPr="007D1521">
        <w:rPr>
          <w:rFonts w:eastAsia="Calibri" w:cstheme="minorHAnsi"/>
          <w:lang w:val="fr-FR"/>
        </w:rPr>
        <w:t>, trad. cast., Barcelona, Herder.</w:t>
      </w:r>
    </w:p>
    <w:p w:rsidR="005D05F8" w:rsidRDefault="005D05F8" w:rsidP="00804F7F">
      <w:pPr>
        <w:spacing w:after="0" w:line="240" w:lineRule="auto"/>
        <w:jc w:val="both"/>
        <w:rPr>
          <w:rFonts w:ascii="Calibri" w:eastAsia="Calibri" w:hAnsi="Calibri" w:cs="Mangal"/>
          <w:lang w:val="en-US"/>
        </w:rPr>
      </w:pPr>
      <w:r w:rsidRPr="0090291F">
        <w:rPr>
          <w:rFonts w:ascii="Calibri" w:eastAsia="Calibri" w:hAnsi="Calibri" w:cs="Mangal"/>
          <w:lang w:val="en-US"/>
        </w:rPr>
        <w:t xml:space="preserve">REYDAMS-SCHILS, G. (1999) </w:t>
      </w:r>
      <w:r w:rsidRPr="0090291F">
        <w:rPr>
          <w:rFonts w:ascii="Calibri" w:eastAsia="Calibri" w:hAnsi="Calibri" w:cs="Mangal"/>
          <w:i/>
          <w:lang w:val="en-US"/>
        </w:rPr>
        <w:t xml:space="preserve">Demiurge and Providence, Stoic and Platonist Readings of Plato's </w:t>
      </w:r>
      <w:r>
        <w:rPr>
          <w:rFonts w:ascii="Calibri" w:eastAsia="Calibri" w:hAnsi="Calibri" w:cs="Mangal"/>
          <w:lang w:val="en-US"/>
        </w:rPr>
        <w:t>Timaeus, Turnhout, Brepols.</w:t>
      </w:r>
    </w:p>
    <w:p w:rsidR="005D05F8" w:rsidRDefault="005D05F8" w:rsidP="00804F7F">
      <w:pPr>
        <w:spacing w:after="0" w:line="240" w:lineRule="auto"/>
        <w:jc w:val="both"/>
        <w:rPr>
          <w:rFonts w:ascii="Calibri" w:eastAsia="Calibri" w:hAnsi="Calibri" w:cs="Mangal"/>
          <w:lang w:val="en-US"/>
        </w:rPr>
      </w:pPr>
      <w:r w:rsidRPr="00FB44CE">
        <w:rPr>
          <w:rFonts w:ascii="Calibri" w:eastAsia="Calibri" w:hAnsi="Calibri" w:cs="Mangal"/>
          <w:lang w:val="en-US"/>
        </w:rPr>
        <w:t>RIST, J</w:t>
      </w:r>
      <w:r>
        <w:rPr>
          <w:rFonts w:ascii="Calibri" w:eastAsia="Calibri" w:hAnsi="Calibri" w:cs="Mangal"/>
          <w:lang w:val="en-US"/>
        </w:rPr>
        <w:t>.</w:t>
      </w:r>
      <w:r w:rsidRPr="00FB44CE">
        <w:rPr>
          <w:rFonts w:ascii="Calibri" w:eastAsia="Calibri" w:hAnsi="Calibri" w:cs="Mangal"/>
          <w:lang w:val="en-US"/>
        </w:rPr>
        <w:t xml:space="preserve"> M.</w:t>
      </w:r>
      <w:r w:rsidRPr="0016150B">
        <w:rPr>
          <w:rFonts w:ascii="Calibri" w:eastAsia="Calibri" w:hAnsi="Calibri" w:cs="Mangal"/>
          <w:lang w:val="en-US"/>
        </w:rPr>
        <w:t xml:space="preserve"> </w:t>
      </w:r>
      <w:r w:rsidRPr="00813EAB">
        <w:rPr>
          <w:rFonts w:ascii="Calibri" w:eastAsia="Calibri" w:hAnsi="Calibri" w:cs="Mangal"/>
          <w:lang w:val="en-US"/>
        </w:rPr>
        <w:t>(1961). "Pl</w:t>
      </w:r>
      <w:r>
        <w:rPr>
          <w:rFonts w:ascii="Calibri" w:eastAsia="Calibri" w:hAnsi="Calibri" w:cs="Mangal"/>
          <w:lang w:val="en-US"/>
        </w:rPr>
        <w:t xml:space="preserve">otinus on Matter and Evil", </w:t>
      </w:r>
      <w:r w:rsidRPr="0016150B">
        <w:rPr>
          <w:rFonts w:ascii="Calibri" w:eastAsia="Calibri" w:hAnsi="Calibri" w:cs="Mangal"/>
          <w:i/>
          <w:iCs/>
          <w:lang w:val="en-US"/>
        </w:rPr>
        <w:t>Phronesis</w:t>
      </w:r>
      <w:r>
        <w:rPr>
          <w:rFonts w:ascii="Calibri" w:eastAsia="Calibri" w:hAnsi="Calibri" w:cs="Mangal"/>
          <w:lang w:val="en-US"/>
        </w:rPr>
        <w:t xml:space="preserve"> </w:t>
      </w:r>
      <w:r w:rsidRPr="00813EAB">
        <w:rPr>
          <w:rFonts w:ascii="Calibri" w:eastAsia="Calibri" w:hAnsi="Calibri" w:cs="Mangal"/>
          <w:lang w:val="en-US"/>
        </w:rPr>
        <w:t>6, No. 2, pp. 154-166.</w:t>
      </w:r>
      <w:r w:rsidRPr="00FB44CE">
        <w:rPr>
          <w:rFonts w:ascii="Calibri" w:eastAsia="Calibri" w:hAnsi="Calibri" w:cs="Mangal"/>
          <w:lang w:val="en-US"/>
        </w:rPr>
        <w:t xml:space="preserve"> </w:t>
      </w:r>
    </w:p>
    <w:p w:rsidR="009F4916" w:rsidRDefault="009F4916" w:rsidP="009F4916">
      <w:pPr>
        <w:spacing w:after="0" w:line="240" w:lineRule="auto"/>
        <w:jc w:val="both"/>
        <w:rPr>
          <w:rFonts w:ascii="Calibri" w:eastAsia="Calibri" w:hAnsi="Calibri" w:cs="Mangal"/>
          <w:lang w:val="en-US"/>
        </w:rPr>
      </w:pPr>
      <w:r>
        <w:rPr>
          <w:rFonts w:ascii="Calibri" w:eastAsia="Calibri" w:hAnsi="Calibri" w:cs="Mangal"/>
          <w:lang w:val="en-US"/>
        </w:rPr>
        <w:t xml:space="preserve">--- </w:t>
      </w:r>
      <w:r w:rsidRPr="00FB44CE">
        <w:rPr>
          <w:rFonts w:ascii="Calibri" w:eastAsia="Calibri" w:hAnsi="Calibri" w:cs="Mangal"/>
          <w:lang w:val="en-US"/>
        </w:rPr>
        <w:t xml:space="preserve"> (1967), </w:t>
      </w:r>
      <w:r w:rsidRPr="00FB44CE">
        <w:rPr>
          <w:rFonts w:ascii="Calibri" w:eastAsia="Calibri" w:hAnsi="Calibri" w:cs="Mangal"/>
          <w:i/>
          <w:lang w:val="en-US"/>
        </w:rPr>
        <w:t>Plotinus. The Road to Reality</w:t>
      </w:r>
      <w:r w:rsidRPr="00FB44CE">
        <w:rPr>
          <w:rFonts w:ascii="Calibri" w:eastAsia="Calibri" w:hAnsi="Calibri" w:cs="Mangal"/>
          <w:lang w:val="en-US"/>
        </w:rPr>
        <w:t>, Cambridge, Cambridge University Press</w:t>
      </w:r>
      <w:r>
        <w:rPr>
          <w:rFonts w:ascii="Calibri" w:eastAsia="Calibri" w:hAnsi="Calibri" w:cs="Mangal"/>
          <w:lang w:val="en-US"/>
        </w:rPr>
        <w:t>.</w:t>
      </w:r>
    </w:p>
    <w:p w:rsidR="005D05F8" w:rsidRDefault="005D05F8" w:rsidP="00804F7F">
      <w:pPr>
        <w:spacing w:after="0" w:line="240" w:lineRule="auto"/>
        <w:jc w:val="both"/>
        <w:rPr>
          <w:rFonts w:ascii="Calibri" w:eastAsia="Calibri" w:hAnsi="Calibri" w:cs="Mangal"/>
          <w:lang w:val="fr-FR"/>
        </w:rPr>
      </w:pPr>
      <w:r w:rsidRPr="0090291F">
        <w:rPr>
          <w:rFonts w:ascii="Calibri" w:eastAsia="Calibri" w:hAnsi="Calibri" w:cs="Mangal"/>
          <w:lang w:val="fr-FR"/>
        </w:rPr>
        <w:t>RORTY, A.</w:t>
      </w:r>
      <w:r>
        <w:rPr>
          <w:rFonts w:ascii="Calibri" w:eastAsia="Calibri" w:hAnsi="Calibri" w:cs="Mangal"/>
          <w:lang w:val="fr-FR"/>
        </w:rPr>
        <w:t xml:space="preserve"> O. (1981),</w:t>
      </w:r>
      <w:r w:rsidRPr="0090291F">
        <w:rPr>
          <w:rFonts w:ascii="Calibri" w:eastAsia="Calibri" w:hAnsi="Calibri" w:cs="Mangal"/>
          <w:lang w:val="fr-FR"/>
        </w:rPr>
        <w:t xml:space="preserve"> </w:t>
      </w:r>
      <w:r w:rsidRPr="0090291F">
        <w:rPr>
          <w:rFonts w:ascii="Calibri" w:eastAsia="Calibri" w:hAnsi="Calibri" w:cs="Mangal"/>
          <w:i/>
          <w:iCs/>
          <w:lang w:val="fr-FR"/>
        </w:rPr>
        <w:t>Essays on Aristotle's Ethics</w:t>
      </w:r>
      <w:r>
        <w:rPr>
          <w:rFonts w:ascii="Calibri" w:eastAsia="Calibri" w:hAnsi="Calibri" w:cs="Mangal"/>
          <w:lang w:val="fr-FR"/>
        </w:rPr>
        <w:t>,</w:t>
      </w:r>
      <w:r w:rsidRPr="0090291F">
        <w:rPr>
          <w:rFonts w:ascii="Calibri" w:eastAsia="Calibri" w:hAnsi="Calibri" w:cs="Mangal"/>
          <w:lang w:val="fr-FR"/>
        </w:rPr>
        <w:t xml:space="preserve"> California, University of California Press.</w:t>
      </w:r>
    </w:p>
    <w:p w:rsidR="005D05F8" w:rsidRPr="007D1521" w:rsidRDefault="005D05F8" w:rsidP="005D05F8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7D1521">
        <w:rPr>
          <w:rFonts w:eastAsia="Times New Roman" w:cstheme="minorHAnsi"/>
          <w:spacing w:val="-3"/>
          <w:lang w:eastAsia="es-ES"/>
        </w:rPr>
        <w:t>ROSSI, G. (2001), “</w:t>
      </w:r>
      <w:r w:rsidRPr="007D1521">
        <w:rPr>
          <w:rFonts w:cstheme="minorHAnsi"/>
          <w:shd w:val="clear" w:color="auto" w:fill="FFFFFF"/>
        </w:rPr>
        <w:t xml:space="preserve">Principios propios y principios comunes. Una lectura de </w:t>
      </w:r>
      <w:r w:rsidRPr="007D1521">
        <w:rPr>
          <w:rFonts w:cstheme="minorHAnsi"/>
          <w:i/>
          <w:shd w:val="clear" w:color="auto" w:fill="FFFFFF"/>
        </w:rPr>
        <w:t>Física</w:t>
      </w:r>
      <w:r w:rsidRPr="007D1521">
        <w:rPr>
          <w:rFonts w:cstheme="minorHAnsi"/>
          <w:shd w:val="clear" w:color="auto" w:fill="FFFFFF"/>
        </w:rPr>
        <w:t xml:space="preserve"> I 7 de Aristóteles”, </w:t>
      </w:r>
      <w:r w:rsidRPr="007D1521">
        <w:rPr>
          <w:rFonts w:cstheme="minorHAnsi"/>
          <w:i/>
          <w:shd w:val="clear" w:color="auto" w:fill="FFFFFF"/>
        </w:rPr>
        <w:t>Méthexis, Revista Internacional de Filosofía Antigua,</w:t>
      </w:r>
      <w:r w:rsidRPr="007D1521">
        <w:rPr>
          <w:rFonts w:cstheme="minorHAnsi"/>
          <w:shd w:val="clear" w:color="auto" w:fill="FFFFFF"/>
        </w:rPr>
        <w:t xml:space="preserve"> vol. XIV, pp. 101 – 116.</w:t>
      </w:r>
    </w:p>
    <w:p w:rsidR="005D05F8" w:rsidRPr="007D1521" w:rsidRDefault="00AF633B" w:rsidP="005D05F8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7D1521">
        <w:rPr>
          <w:rFonts w:eastAsia="Times New Roman" w:cstheme="minorHAnsi"/>
          <w:spacing w:val="-3"/>
          <w:lang w:eastAsia="es-ES"/>
        </w:rPr>
        <w:t>---</w:t>
      </w:r>
      <w:r w:rsidR="005D05F8" w:rsidRPr="007D1521">
        <w:rPr>
          <w:rFonts w:eastAsia="Times New Roman" w:cstheme="minorHAnsi"/>
          <w:spacing w:val="-3"/>
          <w:lang w:eastAsia="es-ES"/>
        </w:rPr>
        <w:t xml:space="preserve"> (2011), </w:t>
      </w:r>
      <w:r w:rsidR="005D05F8" w:rsidRPr="007D1521">
        <w:rPr>
          <w:rFonts w:eastAsia="Times New Roman" w:cstheme="minorHAnsi"/>
          <w:i/>
          <w:spacing w:val="-3"/>
          <w:lang w:eastAsia="es-ES"/>
        </w:rPr>
        <w:t>El azar según Aristóteles. Estructuras de la causalidad accidental en los procesos naturales y en la acción</w:t>
      </w:r>
      <w:r w:rsidR="005D05F8" w:rsidRPr="007D1521">
        <w:rPr>
          <w:rFonts w:eastAsia="Times New Roman" w:cstheme="minorHAnsi"/>
          <w:spacing w:val="-3"/>
          <w:lang w:eastAsia="es-ES"/>
        </w:rPr>
        <w:t xml:space="preserve">, Sankt Augustin, </w:t>
      </w:r>
      <w:r w:rsidR="005D05F8" w:rsidRPr="007D1521">
        <w:rPr>
          <w:rFonts w:cstheme="minorHAnsi"/>
          <w:shd w:val="clear" w:color="auto" w:fill="FFFFFF"/>
        </w:rPr>
        <w:t>Academia Verlag.</w:t>
      </w:r>
    </w:p>
    <w:p w:rsidR="005D05F8" w:rsidRPr="007D1521" w:rsidRDefault="005D05F8" w:rsidP="005D05F8">
      <w:pPr>
        <w:spacing w:after="0" w:line="240" w:lineRule="auto"/>
        <w:jc w:val="both"/>
        <w:rPr>
          <w:rFonts w:eastAsia="Calibri" w:cstheme="minorHAnsi"/>
          <w:lang w:val="fr-FR"/>
        </w:rPr>
      </w:pPr>
      <w:r w:rsidRPr="007D1521">
        <w:rPr>
          <w:rFonts w:eastAsia="Calibri" w:cstheme="minorHAnsi"/>
          <w:lang w:val="fr-FR"/>
        </w:rPr>
        <w:t xml:space="preserve">ROSSITO, C. (2000), “Metafísica”, en AAVV, </w:t>
      </w:r>
      <w:r w:rsidRPr="007D1521">
        <w:rPr>
          <w:rFonts w:eastAsia="Calibri" w:cstheme="minorHAnsi"/>
          <w:i/>
          <w:lang w:val="fr-FR"/>
        </w:rPr>
        <w:t>Lecturas sobre Platón y Aristóteles</w:t>
      </w:r>
      <w:r w:rsidRPr="007D1521">
        <w:rPr>
          <w:rFonts w:eastAsia="Calibri" w:cstheme="minorHAnsi"/>
          <w:lang w:val="fr-FR"/>
        </w:rPr>
        <w:t xml:space="preserve"> I, Bs. As., OPFYL, pp. 71-88.</w:t>
      </w:r>
    </w:p>
    <w:p w:rsidR="005D05F8" w:rsidRDefault="005D05F8" w:rsidP="00804F7F">
      <w:pPr>
        <w:spacing w:after="0" w:line="240" w:lineRule="auto"/>
        <w:jc w:val="both"/>
        <w:rPr>
          <w:lang w:val="en-GB"/>
        </w:rPr>
      </w:pPr>
      <w:r>
        <w:rPr>
          <w:rFonts w:ascii="Calibri" w:eastAsia="Calibri" w:hAnsi="Calibri" w:cs="Mangal"/>
          <w:lang w:val="fr-FR"/>
        </w:rPr>
        <w:t xml:space="preserve">RUNCIMAN, W. G. (1962), </w:t>
      </w:r>
      <w:r w:rsidRPr="00C47D85">
        <w:rPr>
          <w:rFonts w:ascii="Calibri" w:eastAsia="Calibri" w:hAnsi="Calibri" w:cs="Mangal"/>
          <w:i/>
          <w:iCs/>
          <w:lang w:val="fr-FR"/>
        </w:rPr>
        <w:t>Plato´s Later Epistemology</w:t>
      </w:r>
      <w:r>
        <w:rPr>
          <w:rFonts w:ascii="Calibri" w:eastAsia="Calibri" w:hAnsi="Calibri" w:cs="Mangal"/>
          <w:lang w:val="fr-FR"/>
        </w:rPr>
        <w:t>, Cambridge, Cambridge University Press.</w:t>
      </w:r>
      <w:r w:rsidRPr="00BA1D7F">
        <w:rPr>
          <w:lang w:val="en-GB"/>
        </w:rPr>
        <w:t xml:space="preserve"> </w:t>
      </w:r>
    </w:p>
    <w:p w:rsidR="00CA378A" w:rsidRPr="00CA378A" w:rsidRDefault="00CA378A" w:rsidP="009A460B">
      <w:pPr>
        <w:spacing w:after="0" w:line="240" w:lineRule="auto"/>
      </w:pPr>
      <w:r w:rsidRPr="00CA378A">
        <w:rPr>
          <w:lang w:val="es-ES_tradnl"/>
        </w:rPr>
        <w:t xml:space="preserve">SALLES, R. </w:t>
      </w:r>
      <w:r>
        <w:rPr>
          <w:lang w:val="es-ES_tradnl"/>
        </w:rPr>
        <w:t>(</w:t>
      </w:r>
      <w:r w:rsidRPr="00CA378A">
        <w:rPr>
          <w:lang w:val="es-ES_tradnl"/>
        </w:rPr>
        <w:t>2006</w:t>
      </w:r>
      <w:r>
        <w:rPr>
          <w:lang w:val="es-ES_tradnl"/>
        </w:rPr>
        <w:t>)</w:t>
      </w:r>
      <w:r w:rsidRPr="00CA378A">
        <w:rPr>
          <w:lang w:val="es-ES_tradnl"/>
        </w:rPr>
        <w:t xml:space="preserve">, </w:t>
      </w:r>
      <w:r w:rsidRPr="00CA378A">
        <w:rPr>
          <w:i/>
          <w:lang w:val="es-ES_tradnl"/>
        </w:rPr>
        <w:t>Los estoicos y el problema de la libert</w:t>
      </w:r>
      <w:r w:rsidRPr="00CA378A">
        <w:rPr>
          <w:lang w:val="es-ES_tradnl"/>
        </w:rPr>
        <w:t>ad, México, UNAM,.</w:t>
      </w:r>
    </w:p>
    <w:p w:rsidR="005D05F8" w:rsidRPr="007D1521" w:rsidRDefault="005D05F8" w:rsidP="009A460B">
      <w:pPr>
        <w:spacing w:after="0" w:line="240" w:lineRule="auto"/>
        <w:rPr>
          <w:rFonts w:cstheme="minorHAnsi"/>
        </w:rPr>
      </w:pPr>
      <w:r w:rsidRPr="007D1521">
        <w:rPr>
          <w:lang w:val="en-GB"/>
        </w:rPr>
        <w:t xml:space="preserve">SALLIS, J. (1975 -1986 3er. ed), “The way of Logos: </w:t>
      </w:r>
      <w:r w:rsidRPr="007D1521">
        <w:rPr>
          <w:i/>
          <w:lang w:val="en-GB"/>
        </w:rPr>
        <w:t>Sophist</w:t>
      </w:r>
      <w:r w:rsidRPr="007D1521">
        <w:rPr>
          <w:lang w:val="en-GB"/>
        </w:rPr>
        <w:t xml:space="preserve">”, </w:t>
      </w:r>
      <w:r w:rsidRPr="007D1521">
        <w:rPr>
          <w:i/>
          <w:lang w:val="en-GB"/>
        </w:rPr>
        <w:t>Being and Logos</w:t>
      </w:r>
      <w:r w:rsidRPr="007D1521">
        <w:rPr>
          <w:lang w:val="en-GB"/>
        </w:rPr>
        <w:t xml:space="preserve">, cap. </w:t>
      </w:r>
      <w:r w:rsidRPr="007D1521">
        <w:t xml:space="preserve">VI: sección 3 (251a-259d), pp. 505-524. </w:t>
      </w:r>
    </w:p>
    <w:p w:rsidR="005D05F8" w:rsidRDefault="005D05F8" w:rsidP="00BA1D7F">
      <w:pPr>
        <w:spacing w:after="0" w:line="240" w:lineRule="auto"/>
        <w:jc w:val="both"/>
        <w:rPr>
          <w:rFonts w:ascii="Calibri" w:eastAsia="Calibri" w:hAnsi="Calibri" w:cs="Mangal"/>
          <w:lang w:val="es-ES"/>
        </w:rPr>
      </w:pPr>
      <w:r w:rsidRPr="002C54AA">
        <w:rPr>
          <w:rFonts w:ascii="Calibri" w:eastAsia="Calibri" w:hAnsi="Calibri" w:cs="Mangal"/>
          <w:lang w:val="fr-FR"/>
        </w:rPr>
        <w:t xml:space="preserve">SANTA CRUZ, M. I. </w:t>
      </w:r>
      <w:r>
        <w:rPr>
          <w:rFonts w:ascii="Calibri" w:eastAsia="Calibri" w:hAnsi="Calibri" w:cs="Mangal"/>
          <w:lang w:val="es-ES"/>
        </w:rPr>
        <w:t>(1997</w:t>
      </w:r>
      <w:r w:rsidRPr="00FB44CE">
        <w:rPr>
          <w:rFonts w:ascii="Calibri" w:eastAsia="Calibri" w:hAnsi="Calibri" w:cs="Mangal"/>
          <w:lang w:val="es-ES"/>
        </w:rPr>
        <w:t>), “Plotino y el neoplatonismo”, en G</w:t>
      </w:r>
      <w:r w:rsidRPr="00FB44CE">
        <w:rPr>
          <w:rFonts w:ascii="Calibri" w:eastAsia="Calibri" w:hAnsi="Calibri" w:cs="Mangal"/>
          <w:lang w:val="es-ES_tradnl"/>
        </w:rPr>
        <w:t xml:space="preserve">arcía Gual, Carlos (ed.), </w:t>
      </w:r>
      <w:r w:rsidRPr="00FB44CE">
        <w:rPr>
          <w:rFonts w:ascii="Calibri" w:eastAsia="Calibri" w:hAnsi="Calibri" w:cs="Mangal"/>
          <w:i/>
          <w:lang w:val="es-ES_tradnl"/>
        </w:rPr>
        <w:t xml:space="preserve">Historia de </w:t>
      </w:r>
      <w:smartTag w:uri="urn:schemas-microsoft-com:office:smarttags" w:element="PersonName">
        <w:smartTagPr>
          <w:attr w:name="ProductID" w:val="la Filosof￭a Antigua"/>
        </w:smartTagPr>
        <w:r w:rsidRPr="00FB44CE">
          <w:rPr>
            <w:rFonts w:ascii="Calibri" w:eastAsia="Calibri" w:hAnsi="Calibri" w:cs="Mangal"/>
            <w:i/>
            <w:lang w:val="es-ES_tradnl"/>
          </w:rPr>
          <w:t>la Filosofía Antigua</w:t>
        </w:r>
      </w:smartTag>
      <w:r w:rsidRPr="00FB44CE">
        <w:rPr>
          <w:rFonts w:ascii="Calibri" w:eastAsia="Calibri" w:hAnsi="Calibri" w:cs="Mangal"/>
          <w:lang w:val="es-ES_tradnl"/>
        </w:rPr>
        <w:t xml:space="preserve">, vol. 14 de </w:t>
      </w:r>
      <w:smartTag w:uri="urn:schemas-microsoft-com:office:smarttags" w:element="PersonName">
        <w:smartTagPr>
          <w:attr w:name="ProductID" w:val="la Enciclopedia"/>
        </w:smartTagPr>
        <w:r w:rsidRPr="00FB44CE">
          <w:rPr>
            <w:rFonts w:ascii="Calibri" w:eastAsia="Calibri" w:hAnsi="Calibri" w:cs="Mangal"/>
            <w:lang w:val="es-ES_tradnl"/>
          </w:rPr>
          <w:t xml:space="preserve">la </w:t>
        </w:r>
        <w:r w:rsidRPr="00FB44CE">
          <w:rPr>
            <w:rFonts w:ascii="Calibri" w:eastAsia="Calibri" w:hAnsi="Calibri" w:cs="Mangal"/>
            <w:i/>
            <w:lang w:val="es-ES_tradnl"/>
          </w:rPr>
          <w:t>Enciclopedia</w:t>
        </w:r>
      </w:smartTag>
      <w:r w:rsidRPr="00FB44CE">
        <w:rPr>
          <w:rFonts w:ascii="Calibri" w:eastAsia="Calibri" w:hAnsi="Calibri" w:cs="Mangal"/>
          <w:i/>
          <w:lang w:val="es-ES_tradnl"/>
        </w:rPr>
        <w:t xml:space="preserve"> iberoamericana de Filosofía</w:t>
      </w:r>
      <w:r w:rsidRPr="00FB44CE">
        <w:rPr>
          <w:rFonts w:ascii="Calibri" w:eastAsia="Calibri" w:hAnsi="Calibri" w:cs="Mangal"/>
          <w:lang w:val="es-ES_tradnl"/>
        </w:rPr>
        <w:t xml:space="preserve">, Madrid, </w:t>
      </w:r>
      <w:r w:rsidRPr="00FB44CE">
        <w:rPr>
          <w:rFonts w:ascii="Calibri" w:eastAsia="Calibri" w:hAnsi="Calibri" w:cs="Mangal"/>
          <w:lang w:val="es-ES"/>
        </w:rPr>
        <w:t xml:space="preserve">Trotta, </w:t>
      </w:r>
      <w:r>
        <w:rPr>
          <w:rFonts w:ascii="Calibri" w:eastAsia="Calibri" w:hAnsi="Calibri" w:cs="Mangal"/>
          <w:lang w:val="es-ES"/>
        </w:rPr>
        <w:t xml:space="preserve">pp. </w:t>
      </w:r>
      <w:r w:rsidRPr="00FB44CE">
        <w:rPr>
          <w:rFonts w:ascii="Calibri" w:eastAsia="Calibri" w:hAnsi="Calibri" w:cs="Mangal"/>
          <w:lang w:val="es-ES"/>
        </w:rPr>
        <w:t>339-361</w:t>
      </w:r>
      <w:r>
        <w:rPr>
          <w:rFonts w:ascii="Calibri" w:eastAsia="Calibri" w:hAnsi="Calibri" w:cs="Mangal"/>
          <w:lang w:val="es-ES"/>
        </w:rPr>
        <w:t>.</w:t>
      </w:r>
    </w:p>
    <w:p w:rsidR="005D05F8" w:rsidRPr="007D1521" w:rsidRDefault="00AF633B" w:rsidP="005D05F8">
      <w:pPr>
        <w:spacing w:after="0" w:line="240" w:lineRule="auto"/>
        <w:jc w:val="both"/>
        <w:rPr>
          <w:rFonts w:cstheme="minorHAnsi"/>
        </w:rPr>
      </w:pPr>
      <w:r w:rsidRPr="007D1521">
        <w:rPr>
          <w:rFonts w:cstheme="minorHAnsi"/>
        </w:rPr>
        <w:t>---</w:t>
      </w:r>
      <w:r w:rsidR="005D05F8" w:rsidRPr="007D1521">
        <w:rPr>
          <w:rFonts w:cstheme="minorHAnsi"/>
        </w:rPr>
        <w:t xml:space="preserve"> (2000), “La concepción plotiniana del filósofo”, en </w:t>
      </w:r>
      <w:r w:rsidR="005D05F8" w:rsidRPr="007D1521">
        <w:rPr>
          <w:rFonts w:cstheme="minorHAnsi"/>
          <w:i/>
        </w:rPr>
        <w:t>Kléos</w:t>
      </w:r>
      <w:r w:rsidR="005D05F8" w:rsidRPr="007D1521">
        <w:rPr>
          <w:rFonts w:cstheme="minorHAnsi"/>
        </w:rPr>
        <w:t>, n. 4, Río de Janeiro, pp. 9-30.</w:t>
      </w:r>
    </w:p>
    <w:p w:rsidR="00AF633B" w:rsidRPr="00656F23" w:rsidRDefault="00AF633B" w:rsidP="00AF633B">
      <w:pPr>
        <w:spacing w:after="0" w:line="240" w:lineRule="auto"/>
        <w:jc w:val="both"/>
        <w:rPr>
          <w:rFonts w:ascii="Calibri" w:eastAsia="Calibri" w:hAnsi="Calibri" w:cs="Mangal"/>
        </w:rPr>
      </w:pPr>
      <w:r>
        <w:rPr>
          <w:rFonts w:ascii="Calibri" w:eastAsia="Calibri" w:hAnsi="Calibri" w:cs="Mangal"/>
          <w:lang w:val="fr-FR"/>
        </w:rPr>
        <w:t xml:space="preserve">--- (2002), </w:t>
      </w:r>
      <w:r w:rsidRPr="002C54AA">
        <w:rPr>
          <w:rFonts w:ascii="Calibri" w:eastAsia="Calibri" w:hAnsi="Calibri" w:cs="Mangal"/>
        </w:rPr>
        <w:t>“</w:t>
      </w:r>
      <w:r>
        <w:rPr>
          <w:rFonts w:ascii="Calibri" w:eastAsia="Calibri" w:hAnsi="Calibri" w:cs="Mangal"/>
          <w:lang w:val="fr-FR"/>
        </w:rPr>
        <w:t>L´Un est-il intelligible?</w:t>
      </w:r>
      <w:r w:rsidRPr="002C54AA">
        <w:rPr>
          <w:rFonts w:ascii="Calibri" w:eastAsia="Calibri" w:hAnsi="Calibri" w:cs="Mangal"/>
        </w:rPr>
        <w:t>”</w:t>
      </w:r>
      <w:r w:rsidRPr="002C54AA">
        <w:rPr>
          <w:rFonts w:ascii="Calibri" w:eastAsia="Calibri" w:hAnsi="Calibri" w:cs="Mangal"/>
          <w:lang w:val="fr-FR"/>
        </w:rPr>
        <w:t xml:space="preserve">, en Dixsaut, M., </w:t>
      </w:r>
      <w:r w:rsidRPr="002C54AA">
        <w:rPr>
          <w:rFonts w:ascii="Calibri" w:eastAsia="Calibri" w:hAnsi="Calibri" w:cs="Mangal"/>
          <w:i/>
          <w:lang w:val="fr-FR"/>
        </w:rPr>
        <w:t xml:space="preserve">La connaissance de soi. </w:t>
      </w:r>
      <w:r w:rsidRPr="00656F23">
        <w:rPr>
          <w:rFonts w:ascii="Calibri" w:eastAsia="Calibri" w:hAnsi="Calibri" w:cs="Mangal"/>
          <w:i/>
        </w:rPr>
        <w:t>Études sur le traité 49 de Plotin</w:t>
      </w:r>
      <w:r w:rsidRPr="00656F23">
        <w:rPr>
          <w:rFonts w:ascii="Calibri" w:eastAsia="Calibri" w:hAnsi="Calibri" w:cs="Mangal"/>
        </w:rPr>
        <w:t>, Paris, Vrin, pp. 73-103.</w:t>
      </w:r>
    </w:p>
    <w:p w:rsidR="005D05F8" w:rsidRPr="007D1521" w:rsidRDefault="00AF633B" w:rsidP="005D05F8">
      <w:pPr>
        <w:spacing w:after="0" w:line="240" w:lineRule="auto"/>
        <w:jc w:val="both"/>
        <w:rPr>
          <w:rFonts w:cstheme="minorHAnsi"/>
        </w:rPr>
      </w:pPr>
      <w:r w:rsidRPr="007D1521">
        <w:rPr>
          <w:rFonts w:cstheme="minorHAnsi"/>
        </w:rPr>
        <w:t>---</w:t>
      </w:r>
      <w:r w:rsidR="005D05F8" w:rsidRPr="007D1521">
        <w:rPr>
          <w:rFonts w:cstheme="minorHAnsi"/>
        </w:rPr>
        <w:t xml:space="preserve"> (2006), “Modos de conocimiento en Plotino”, en </w:t>
      </w:r>
      <w:r w:rsidR="005D05F8" w:rsidRPr="007D1521">
        <w:rPr>
          <w:rFonts w:cstheme="minorHAnsi"/>
          <w:i/>
        </w:rPr>
        <w:t>Classica</w:t>
      </w:r>
      <w:r w:rsidR="005D05F8" w:rsidRPr="007D1521">
        <w:rPr>
          <w:rFonts w:cstheme="minorHAnsi"/>
        </w:rPr>
        <w:t>, v. 19, n. 1, 59-73.</w:t>
      </w:r>
    </w:p>
    <w:p w:rsidR="005D05F8" w:rsidRPr="00BA1D7F" w:rsidRDefault="005D05F8" w:rsidP="00BA1D7F">
      <w:pPr>
        <w:spacing w:after="0" w:line="240" w:lineRule="auto"/>
        <w:jc w:val="both"/>
        <w:rPr>
          <w:rFonts w:ascii="Calibri" w:eastAsia="Calibri" w:hAnsi="Calibri" w:cs="Mangal"/>
          <w:lang w:val="en-US"/>
        </w:rPr>
      </w:pPr>
      <w:r w:rsidRPr="00BA1D7F">
        <w:rPr>
          <w:rFonts w:ascii="Calibri" w:eastAsia="Calibri" w:hAnsi="Calibri" w:cs="Mangal"/>
          <w:lang w:val="en-US"/>
        </w:rPr>
        <w:t>SCHRENK</w:t>
      </w:r>
      <w:r>
        <w:rPr>
          <w:rFonts w:ascii="Calibri" w:eastAsia="Calibri" w:hAnsi="Calibri" w:cs="Mangal"/>
          <w:lang w:val="en-US"/>
        </w:rPr>
        <w:t>, L. P. (1991),</w:t>
      </w:r>
      <w:r w:rsidRPr="00BA1D7F">
        <w:rPr>
          <w:rFonts w:ascii="Calibri" w:eastAsia="Calibri" w:hAnsi="Calibri" w:cs="Mangal"/>
          <w:lang w:val="en-US"/>
        </w:rPr>
        <w:t xml:space="preserve"> </w:t>
      </w:r>
      <w:r>
        <w:rPr>
          <w:rFonts w:ascii="Calibri" w:eastAsia="Calibri" w:hAnsi="Calibri" w:cs="Mangal"/>
          <w:lang w:val="en-US"/>
        </w:rPr>
        <w:t>“</w:t>
      </w:r>
      <w:r w:rsidRPr="00BA1D7F">
        <w:rPr>
          <w:rFonts w:ascii="Calibri" w:eastAsia="Calibri" w:hAnsi="Calibri" w:cs="Mangal"/>
          <w:lang w:val="en-US"/>
        </w:rPr>
        <w:t xml:space="preserve">Faculties of judgement in the </w:t>
      </w:r>
      <w:r w:rsidRPr="00BA1D7F">
        <w:rPr>
          <w:rFonts w:ascii="Calibri" w:eastAsia="Calibri" w:hAnsi="Calibri" w:cs="Mangal"/>
          <w:i/>
          <w:lang w:val="en-US"/>
        </w:rPr>
        <w:t>Didaskalikós</w:t>
      </w:r>
      <w:r>
        <w:rPr>
          <w:rFonts w:ascii="Calibri" w:eastAsia="Calibri" w:hAnsi="Calibri" w:cs="Mangal"/>
          <w:lang w:val="en-US"/>
        </w:rPr>
        <w:t xml:space="preserve">”, </w:t>
      </w:r>
      <w:r w:rsidRPr="00BA1D7F">
        <w:rPr>
          <w:rFonts w:ascii="Calibri" w:eastAsia="Calibri" w:hAnsi="Calibri" w:cs="Mangal"/>
          <w:i/>
          <w:lang w:val="en-US"/>
        </w:rPr>
        <w:t>Mnemosyne</w:t>
      </w:r>
      <w:r w:rsidRPr="00BA1D7F">
        <w:rPr>
          <w:rFonts w:ascii="Calibri" w:eastAsia="Calibri" w:hAnsi="Calibri" w:cs="Mangal"/>
          <w:lang w:val="en-US"/>
        </w:rPr>
        <w:t xml:space="preserve">, </w:t>
      </w:r>
      <w:r w:rsidRPr="00BA1D7F">
        <w:rPr>
          <w:rFonts w:ascii="Calibri" w:eastAsia="Calibri" w:hAnsi="Calibri" w:cs="Mangal"/>
          <w:i/>
          <w:lang w:val="en-US"/>
        </w:rPr>
        <w:t>Fourth Series</w:t>
      </w:r>
      <w:r w:rsidRPr="00BA1D7F">
        <w:rPr>
          <w:rFonts w:ascii="Calibri" w:eastAsia="Calibri" w:hAnsi="Calibri" w:cs="Mangal"/>
          <w:lang w:val="en-US"/>
        </w:rPr>
        <w:t xml:space="preserve">, </w:t>
      </w:r>
      <w:r w:rsidRPr="00BA1D7F">
        <w:rPr>
          <w:rFonts w:ascii="Calibri" w:eastAsia="Calibri" w:hAnsi="Calibri" w:cs="Mangal"/>
          <w:i/>
          <w:lang w:val="en-US"/>
        </w:rPr>
        <w:t>44</w:t>
      </w:r>
      <w:r w:rsidRPr="00BA1D7F">
        <w:rPr>
          <w:rFonts w:ascii="Calibri" w:eastAsia="Calibri" w:hAnsi="Calibri" w:cs="Mangal"/>
          <w:lang w:val="en-US"/>
        </w:rPr>
        <w:t xml:space="preserve"> (3/4), 347-363. </w:t>
      </w:r>
    </w:p>
    <w:p w:rsidR="005D05F8" w:rsidRDefault="005D05F8" w:rsidP="00BA1D7F">
      <w:pPr>
        <w:spacing w:after="0" w:line="240" w:lineRule="auto"/>
        <w:jc w:val="both"/>
        <w:rPr>
          <w:rFonts w:ascii="Calibri" w:eastAsia="Calibri" w:hAnsi="Calibri" w:cs="Mangal"/>
          <w:lang w:val="en-US"/>
        </w:rPr>
      </w:pPr>
      <w:r w:rsidRPr="00BA1D7F">
        <w:rPr>
          <w:rFonts w:ascii="Calibri" w:eastAsia="Calibri" w:hAnsi="Calibri" w:cs="Mangal"/>
          <w:lang w:val="en-GB"/>
        </w:rPr>
        <w:t>SEDLEY, D. (1981)</w:t>
      </w:r>
      <w:r>
        <w:rPr>
          <w:rFonts w:ascii="Calibri" w:eastAsia="Calibri" w:hAnsi="Calibri" w:cs="Mangal"/>
          <w:lang w:val="en-GB"/>
        </w:rPr>
        <w:t xml:space="preserve">, “The end of the Academy”, </w:t>
      </w:r>
      <w:r w:rsidRPr="00BA1D7F">
        <w:rPr>
          <w:rFonts w:ascii="Calibri" w:eastAsia="Calibri" w:hAnsi="Calibri" w:cs="Mangal"/>
          <w:i/>
          <w:lang w:val="en-GB"/>
        </w:rPr>
        <w:t>Phronesis</w:t>
      </w:r>
      <w:r>
        <w:rPr>
          <w:rFonts w:ascii="Calibri" w:eastAsia="Calibri" w:hAnsi="Calibri" w:cs="Mangal"/>
          <w:lang w:val="en-GB"/>
        </w:rPr>
        <w:t xml:space="preserve"> 26,</w:t>
      </w:r>
      <w:r w:rsidRPr="00BA1D7F">
        <w:rPr>
          <w:rFonts w:ascii="Calibri" w:eastAsia="Calibri" w:hAnsi="Calibri" w:cs="Mangal"/>
          <w:lang w:val="en-GB"/>
        </w:rPr>
        <w:t xml:space="preserve"> </w:t>
      </w:r>
      <w:r>
        <w:rPr>
          <w:rFonts w:ascii="Calibri" w:eastAsia="Calibri" w:hAnsi="Calibri" w:cs="Mangal"/>
          <w:lang w:val="en-GB"/>
        </w:rPr>
        <w:t xml:space="preserve">No. </w:t>
      </w:r>
      <w:r w:rsidRPr="00BA1D7F">
        <w:rPr>
          <w:rFonts w:ascii="Calibri" w:eastAsia="Calibri" w:hAnsi="Calibri" w:cs="Mangal"/>
          <w:lang w:val="en-GB"/>
        </w:rPr>
        <w:t xml:space="preserve">1 , pp. 67 – 75. </w:t>
      </w:r>
    </w:p>
    <w:p w:rsidR="005D05F8" w:rsidRPr="007D1521" w:rsidRDefault="005D05F8" w:rsidP="009A460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val="en-GB"/>
        </w:rPr>
      </w:pPr>
      <w:r w:rsidRPr="007D1521">
        <w:rPr>
          <w:lang w:val="en-GB"/>
        </w:rPr>
        <w:t xml:space="preserve">SEDLEY, D. (1998), “Platonic Causes”, </w:t>
      </w:r>
      <w:r w:rsidRPr="007D1521">
        <w:rPr>
          <w:i/>
          <w:lang w:val="en-GB"/>
        </w:rPr>
        <w:t>Phronesis</w:t>
      </w:r>
      <w:r w:rsidRPr="007D1521">
        <w:rPr>
          <w:lang w:val="en-GB"/>
        </w:rPr>
        <w:t xml:space="preserve"> XLIII/2, pp. 114-132</w:t>
      </w:r>
      <w:r w:rsidR="007D1521">
        <w:rPr>
          <w:lang w:val="en-GB"/>
        </w:rPr>
        <w:t>.</w:t>
      </w:r>
    </w:p>
    <w:p w:rsidR="005D05F8" w:rsidRPr="00BA1D7F" w:rsidRDefault="005D05F8" w:rsidP="00BA1D7F">
      <w:pPr>
        <w:spacing w:after="0" w:line="240" w:lineRule="auto"/>
        <w:jc w:val="both"/>
        <w:rPr>
          <w:rFonts w:ascii="Calibri" w:eastAsia="Calibri" w:hAnsi="Calibri" w:cs="Mangal"/>
          <w:lang w:val="en-US"/>
        </w:rPr>
      </w:pPr>
      <w:r w:rsidRPr="00BA1D7F">
        <w:rPr>
          <w:rFonts w:ascii="Calibri" w:eastAsia="Calibri" w:hAnsi="Calibri" w:cs="Mangal"/>
          <w:lang w:val="en-US"/>
        </w:rPr>
        <w:t>SHARPLES</w:t>
      </w:r>
      <w:r>
        <w:rPr>
          <w:rFonts w:ascii="Calibri" w:eastAsia="Calibri" w:hAnsi="Calibri" w:cs="Mangal"/>
          <w:lang w:val="en-US"/>
        </w:rPr>
        <w:t>, W. and</w:t>
      </w:r>
      <w:r w:rsidRPr="00BA1D7F">
        <w:rPr>
          <w:rFonts w:ascii="Calibri" w:eastAsia="Calibri" w:hAnsi="Calibri" w:cs="Mangal"/>
          <w:lang w:val="en-US"/>
        </w:rPr>
        <w:t xml:space="preserve"> SORABJI</w:t>
      </w:r>
      <w:r>
        <w:rPr>
          <w:rFonts w:ascii="Calibri" w:eastAsia="Calibri" w:hAnsi="Calibri" w:cs="Mangal"/>
          <w:lang w:val="en-US"/>
        </w:rPr>
        <w:t>, R. (ed.) (</w:t>
      </w:r>
      <w:r w:rsidRPr="00BA1D7F">
        <w:rPr>
          <w:rFonts w:ascii="Calibri" w:eastAsia="Calibri" w:hAnsi="Calibri" w:cs="Mangal"/>
          <w:lang w:val="en-GB"/>
        </w:rPr>
        <w:t>2007</w:t>
      </w:r>
      <w:r>
        <w:rPr>
          <w:rFonts w:ascii="Calibri" w:eastAsia="Calibri" w:hAnsi="Calibri" w:cs="Mangal"/>
          <w:lang w:val="en-US"/>
        </w:rPr>
        <w:t>),</w:t>
      </w:r>
      <w:r w:rsidRPr="00BA1D7F">
        <w:rPr>
          <w:rFonts w:ascii="Calibri" w:eastAsia="Calibri" w:hAnsi="Calibri" w:cs="Mangal"/>
          <w:lang w:val="en-US"/>
        </w:rPr>
        <w:t xml:space="preserve"> </w:t>
      </w:r>
      <w:r w:rsidRPr="00BA1D7F">
        <w:rPr>
          <w:rFonts w:ascii="Calibri" w:eastAsia="Calibri" w:hAnsi="Calibri" w:cs="Mangal"/>
          <w:i/>
          <w:lang w:val="en-US"/>
        </w:rPr>
        <w:t xml:space="preserve">Greek and Roman Philosophy. </w:t>
      </w:r>
      <w:r w:rsidRPr="00BA1D7F">
        <w:rPr>
          <w:rFonts w:ascii="Calibri" w:eastAsia="Calibri" w:hAnsi="Calibri" w:cs="Mangal"/>
          <w:i/>
          <w:lang w:val="en-GB"/>
        </w:rPr>
        <w:t>100 BC – 200 BC.</w:t>
      </w:r>
      <w:r w:rsidRPr="00BA1D7F">
        <w:rPr>
          <w:rFonts w:ascii="Calibri" w:eastAsia="Calibri" w:hAnsi="Calibri" w:cs="Mangal"/>
          <w:lang w:val="en-GB"/>
        </w:rPr>
        <w:t>, London.</w:t>
      </w:r>
    </w:p>
    <w:p w:rsidR="002E5281" w:rsidRPr="002E5281" w:rsidRDefault="002E5281" w:rsidP="002E5281">
      <w:pPr>
        <w:spacing w:after="0" w:line="240" w:lineRule="auto"/>
        <w:jc w:val="both"/>
        <w:rPr>
          <w:rFonts w:ascii="Calibri" w:eastAsia="Calibri" w:hAnsi="Calibri" w:cs="Mangal"/>
          <w:lang w:val="en-GB"/>
        </w:rPr>
      </w:pPr>
      <w:r w:rsidRPr="002E5281">
        <w:rPr>
          <w:rFonts w:ascii="Calibri" w:eastAsia="Calibri" w:hAnsi="Calibri" w:cs="Mangal"/>
          <w:lang w:val="en-GB"/>
        </w:rPr>
        <w:t>TARRANT, H. (2000), Plato’s First Interpreters, New York.</w:t>
      </w:r>
    </w:p>
    <w:p w:rsidR="002E5281" w:rsidRPr="002E5281" w:rsidRDefault="002E5281" w:rsidP="002E5281">
      <w:pPr>
        <w:spacing w:after="0" w:line="240" w:lineRule="auto"/>
        <w:jc w:val="both"/>
        <w:rPr>
          <w:rFonts w:ascii="Calibri" w:eastAsia="Calibri" w:hAnsi="Calibri" w:cs="Mangal"/>
          <w:lang w:val="en-GB"/>
        </w:rPr>
      </w:pPr>
      <w:r w:rsidRPr="002E5281">
        <w:rPr>
          <w:rFonts w:ascii="Calibri" w:eastAsia="Calibri" w:hAnsi="Calibri" w:cs="Mangal"/>
          <w:lang w:val="en-GB"/>
        </w:rPr>
        <w:t>--- (2010), “Platonism before Plotinus”, en Gerson, L. (ed.), The Cambridge History of Philosophy in Late Antiquity, Vol. 1, Cambridge, pp. 63-99.</w:t>
      </w:r>
    </w:p>
    <w:p w:rsidR="005D05F8" w:rsidRDefault="005D05F8" w:rsidP="00804F7F">
      <w:pPr>
        <w:spacing w:after="0" w:line="240" w:lineRule="auto"/>
        <w:jc w:val="both"/>
        <w:rPr>
          <w:rFonts w:ascii="Calibri" w:eastAsia="Calibri" w:hAnsi="Calibri" w:cs="Mangal"/>
          <w:lang w:val="en-GB"/>
        </w:rPr>
      </w:pPr>
      <w:r w:rsidRPr="00B87F62">
        <w:rPr>
          <w:rFonts w:ascii="Calibri" w:eastAsia="Calibri" w:hAnsi="Calibri" w:cs="Mangal"/>
        </w:rPr>
        <w:t xml:space="preserve">SOARES, L. (2009), “La question de la localisation des intelligibles chez les philosophes païens des premiers siècles de l’ère chrétienne”, en AMIR-MOEZZI M. A., DUBOIS J.-D., JULLIEN C. et JULIEN F. (ed.). </w:t>
      </w:r>
      <w:r w:rsidRPr="007C2086">
        <w:rPr>
          <w:rFonts w:ascii="Calibri" w:eastAsia="Calibri" w:hAnsi="Calibri" w:cs="Mangal"/>
          <w:i/>
          <w:iCs/>
          <w:lang w:val="en"/>
        </w:rPr>
        <w:t>Pensée</w:t>
      </w:r>
      <w:r>
        <w:rPr>
          <w:rFonts w:ascii="Calibri" w:eastAsia="Calibri" w:hAnsi="Calibri" w:cs="Mangal"/>
          <w:i/>
          <w:iCs/>
          <w:lang w:val="en"/>
        </w:rPr>
        <w:t xml:space="preserve"> grecque et Sagesses Orientales</w:t>
      </w:r>
      <w:r w:rsidRPr="007C2086">
        <w:rPr>
          <w:rFonts w:ascii="Calibri" w:eastAsia="Calibri" w:hAnsi="Calibri" w:cs="Mangal"/>
          <w:i/>
          <w:iCs/>
          <w:lang w:val="en"/>
        </w:rPr>
        <w:t>: Hommage à Michel Tardieu</w:t>
      </w:r>
      <w:r w:rsidRPr="007C2086">
        <w:rPr>
          <w:rFonts w:ascii="Calibri" w:eastAsia="Calibri" w:hAnsi="Calibri" w:cs="Mangal"/>
          <w:lang w:val="en"/>
        </w:rPr>
        <w:t xml:space="preserve">, </w:t>
      </w:r>
      <w:r w:rsidRPr="00AD17FA">
        <w:rPr>
          <w:rFonts w:ascii="Calibri" w:eastAsia="Calibri" w:hAnsi="Calibri" w:cs="Mangal"/>
          <w:lang w:val="en-GB"/>
        </w:rPr>
        <w:t xml:space="preserve">Turnhout </w:t>
      </w:r>
      <w:r>
        <w:rPr>
          <w:rFonts w:ascii="Calibri" w:eastAsia="Calibri" w:hAnsi="Calibri" w:cs="Mangal"/>
          <w:lang w:val="en-GB"/>
        </w:rPr>
        <w:t xml:space="preserve">Brepols, </w:t>
      </w:r>
      <w:r w:rsidRPr="007C2086">
        <w:rPr>
          <w:rFonts w:ascii="Calibri" w:eastAsia="Calibri" w:hAnsi="Calibri" w:cs="Mangal"/>
          <w:lang w:val="en"/>
        </w:rPr>
        <w:t>p</w:t>
      </w:r>
      <w:r>
        <w:rPr>
          <w:rFonts w:ascii="Calibri" w:eastAsia="Calibri" w:hAnsi="Calibri" w:cs="Mangal"/>
          <w:lang w:val="en"/>
        </w:rPr>
        <w:t>p</w:t>
      </w:r>
      <w:r w:rsidRPr="007C2086">
        <w:rPr>
          <w:rFonts w:ascii="Calibri" w:eastAsia="Calibri" w:hAnsi="Calibri" w:cs="Mangal"/>
          <w:lang w:val="en"/>
        </w:rPr>
        <w:t>. 637-651.</w:t>
      </w:r>
    </w:p>
    <w:p w:rsidR="005D05F8" w:rsidRPr="007D1521" w:rsidRDefault="005D05F8" w:rsidP="009A460B">
      <w:pPr>
        <w:spacing w:after="0" w:line="240" w:lineRule="auto"/>
        <w:jc w:val="both"/>
        <w:rPr>
          <w:rFonts w:cstheme="minorHAnsi"/>
        </w:rPr>
      </w:pPr>
      <w:r w:rsidRPr="007D1521">
        <w:rPr>
          <w:rFonts w:cstheme="minorHAnsi"/>
        </w:rPr>
        <w:t xml:space="preserve">SPANGENBERG, P., “Acerca de la relación entre ser y lógos en el </w:t>
      </w:r>
      <w:r w:rsidRPr="007D1521">
        <w:rPr>
          <w:rFonts w:cstheme="minorHAnsi"/>
          <w:i/>
        </w:rPr>
        <w:t>Sofista</w:t>
      </w:r>
      <w:r w:rsidRPr="007D1521">
        <w:rPr>
          <w:rFonts w:cstheme="minorHAnsi"/>
        </w:rPr>
        <w:t xml:space="preserve">”, SANTA CRUZ, M. I., MARCOS, G., DI CAMILLO, S., </w:t>
      </w:r>
      <w:r w:rsidRPr="007D1521">
        <w:rPr>
          <w:rFonts w:cstheme="minorHAnsi"/>
          <w:i/>
        </w:rPr>
        <w:t>Diálogo con los griegos</w:t>
      </w:r>
      <w:r w:rsidRPr="007D1521">
        <w:rPr>
          <w:rFonts w:cstheme="minorHAnsi"/>
        </w:rPr>
        <w:t>, Bs. As., Colihue Universidad, 2004, pp. 93-110.</w:t>
      </w:r>
    </w:p>
    <w:p w:rsidR="005D05F8" w:rsidRPr="00FB44CE" w:rsidRDefault="005D05F8" w:rsidP="00804F7F">
      <w:pPr>
        <w:spacing w:after="0" w:line="240" w:lineRule="auto"/>
        <w:jc w:val="both"/>
        <w:rPr>
          <w:rFonts w:ascii="Calibri" w:eastAsia="Calibri" w:hAnsi="Calibri" w:cs="Mangal"/>
          <w:i/>
          <w:iCs/>
          <w:lang w:val="en-GB"/>
        </w:rPr>
      </w:pPr>
      <w:r w:rsidRPr="007D1521">
        <w:rPr>
          <w:rFonts w:ascii="Calibri" w:eastAsia="Calibri" w:hAnsi="Calibri" w:cs="Mangal"/>
          <w:lang w:val="en-GB"/>
        </w:rPr>
        <w:t>STAMATELLOS</w:t>
      </w:r>
      <w:r w:rsidRPr="00FB44CE">
        <w:rPr>
          <w:rFonts w:ascii="Calibri" w:eastAsia="Calibri" w:hAnsi="Calibri" w:cs="Mangal"/>
          <w:lang w:val="en-GB"/>
        </w:rPr>
        <w:t>, G. (2007</w:t>
      </w:r>
      <w:r>
        <w:rPr>
          <w:rFonts w:ascii="Calibri" w:eastAsia="Calibri" w:hAnsi="Calibri" w:cs="Mangal"/>
          <w:lang w:val="en-GB"/>
        </w:rPr>
        <w:t>),</w:t>
      </w:r>
      <w:r w:rsidRPr="00FB44CE">
        <w:rPr>
          <w:rFonts w:ascii="Calibri" w:eastAsia="Calibri" w:hAnsi="Calibri" w:cs="Mangal"/>
          <w:lang w:val="en-GB"/>
        </w:rPr>
        <w:t xml:space="preserve"> </w:t>
      </w:r>
      <w:r w:rsidRPr="00FB44CE">
        <w:rPr>
          <w:rFonts w:ascii="Calibri" w:eastAsia="Calibri" w:hAnsi="Calibri" w:cs="Mangal"/>
          <w:i/>
          <w:iCs/>
          <w:lang w:val="en-GB"/>
        </w:rPr>
        <w:t>Plotinus and the Presocratics</w:t>
      </w:r>
      <w:r w:rsidRPr="00FB44CE">
        <w:rPr>
          <w:rFonts w:ascii="Calibri" w:eastAsia="Calibri" w:hAnsi="Calibri" w:cs="Mangal"/>
          <w:lang w:val="en-GB"/>
        </w:rPr>
        <w:t xml:space="preserve">. </w:t>
      </w:r>
      <w:r w:rsidRPr="00FB44CE">
        <w:rPr>
          <w:rFonts w:ascii="Calibri" w:eastAsia="Calibri" w:hAnsi="Calibri" w:cs="Mangal"/>
          <w:i/>
          <w:iCs/>
          <w:lang w:val="en-GB"/>
        </w:rPr>
        <w:t xml:space="preserve">A Philosophical Study of Presocratic Influences in Plotinus’ </w:t>
      </w:r>
      <w:r>
        <w:rPr>
          <w:rFonts w:ascii="Calibri" w:eastAsia="Calibri" w:hAnsi="Calibri" w:cs="Mangal"/>
          <w:lang w:val="en-GB"/>
        </w:rPr>
        <w:t>Enneads,</w:t>
      </w:r>
      <w:r w:rsidRPr="00FB44CE">
        <w:rPr>
          <w:rFonts w:ascii="Calibri" w:eastAsia="Calibri" w:hAnsi="Calibri" w:cs="Mangal"/>
          <w:lang w:val="en-GB"/>
        </w:rPr>
        <w:t xml:space="preserve"> New York, </w:t>
      </w:r>
      <w:r w:rsidRPr="00FB44CE">
        <w:rPr>
          <w:rFonts w:ascii="Calibri" w:eastAsia="Calibri" w:hAnsi="Calibri" w:cs="Mangal"/>
          <w:i/>
          <w:iCs/>
          <w:lang w:val="en-GB"/>
        </w:rPr>
        <w:t>State University of New York Press</w:t>
      </w:r>
      <w:r>
        <w:rPr>
          <w:rFonts w:ascii="Calibri" w:eastAsia="Calibri" w:hAnsi="Calibri" w:cs="Mangal"/>
          <w:i/>
          <w:iCs/>
          <w:lang w:val="en-GB"/>
        </w:rPr>
        <w:t>.</w:t>
      </w:r>
    </w:p>
    <w:p w:rsidR="00B04871" w:rsidRPr="00B04871" w:rsidRDefault="00B04871" w:rsidP="00804F7F">
      <w:pPr>
        <w:spacing w:after="0" w:line="240" w:lineRule="auto"/>
        <w:jc w:val="both"/>
        <w:rPr>
          <w:rFonts w:ascii="Calibri" w:eastAsia="Calibri" w:hAnsi="Calibri" w:cs="Mangal"/>
          <w:lang w:val="en-GB"/>
        </w:rPr>
      </w:pPr>
      <w:r w:rsidRPr="00B04871">
        <w:rPr>
          <w:rFonts w:ascii="Calibri" w:eastAsia="Calibri" w:hAnsi="Calibri" w:cs="Mangal"/>
          <w:lang w:val="en-GB"/>
        </w:rPr>
        <w:t>TARÁN</w:t>
      </w:r>
      <w:r>
        <w:rPr>
          <w:rFonts w:ascii="Calibri" w:eastAsia="Calibri" w:hAnsi="Calibri" w:cs="Mangal"/>
          <w:lang w:val="en-GB"/>
        </w:rPr>
        <w:t>, L. (</w:t>
      </w:r>
      <w:r w:rsidRPr="00B04871">
        <w:rPr>
          <w:rFonts w:ascii="Calibri" w:eastAsia="Calibri" w:hAnsi="Calibri" w:cs="Mangal"/>
          <w:lang w:val="en-GB"/>
        </w:rPr>
        <w:t>1999</w:t>
      </w:r>
      <w:r>
        <w:rPr>
          <w:rFonts w:ascii="Calibri" w:eastAsia="Calibri" w:hAnsi="Calibri" w:cs="Mangal"/>
          <w:lang w:val="en-GB"/>
        </w:rPr>
        <w:t>)</w:t>
      </w:r>
      <w:r w:rsidRPr="00B04871">
        <w:rPr>
          <w:rFonts w:ascii="Calibri" w:eastAsia="Calibri" w:hAnsi="Calibri" w:cs="Mangal"/>
          <w:lang w:val="en-GB"/>
        </w:rPr>
        <w:t xml:space="preserve">, “Heraclitus: The River Fragments and Their Implications,” </w:t>
      </w:r>
      <w:r w:rsidRPr="00B04871">
        <w:rPr>
          <w:rFonts w:ascii="Calibri" w:eastAsia="Calibri" w:hAnsi="Calibri" w:cs="Mangal"/>
          <w:i/>
          <w:iCs/>
          <w:lang w:val="en-GB"/>
        </w:rPr>
        <w:t>Elenchos</w:t>
      </w:r>
      <w:r>
        <w:rPr>
          <w:rFonts w:ascii="Calibri" w:eastAsia="Calibri" w:hAnsi="Calibri" w:cs="Mangal"/>
          <w:lang w:val="en-GB"/>
        </w:rPr>
        <w:t xml:space="preserve">, 20, </w:t>
      </w:r>
      <w:r w:rsidRPr="00B04871">
        <w:rPr>
          <w:rFonts w:ascii="Calibri" w:eastAsia="Calibri" w:hAnsi="Calibri" w:cs="Mangal"/>
          <w:lang w:val="en-GB"/>
        </w:rPr>
        <w:t>9–52.</w:t>
      </w:r>
    </w:p>
    <w:p w:rsidR="005D05F8" w:rsidRDefault="005D05F8" w:rsidP="00804F7F">
      <w:pPr>
        <w:spacing w:after="0" w:line="240" w:lineRule="auto"/>
        <w:jc w:val="both"/>
        <w:rPr>
          <w:rFonts w:ascii="Calibri" w:eastAsia="Calibri" w:hAnsi="Calibri" w:cs="Mangal"/>
          <w:lang w:val="en-GB"/>
        </w:rPr>
      </w:pPr>
      <w:r w:rsidRPr="00BA1D7F">
        <w:rPr>
          <w:rFonts w:ascii="Calibri" w:eastAsia="Calibri" w:hAnsi="Calibri" w:cs="Mangal"/>
          <w:lang w:val="en-GB"/>
        </w:rPr>
        <w:t xml:space="preserve">TARRANT, H. (2000). </w:t>
      </w:r>
      <w:r w:rsidRPr="00BA1D7F">
        <w:rPr>
          <w:rFonts w:ascii="Calibri" w:eastAsia="Calibri" w:hAnsi="Calibri" w:cs="Mangal"/>
          <w:i/>
          <w:lang w:val="en-GB"/>
        </w:rPr>
        <w:t>Plato’s First Interpreters</w:t>
      </w:r>
      <w:r>
        <w:rPr>
          <w:rFonts w:ascii="Calibri" w:eastAsia="Calibri" w:hAnsi="Calibri" w:cs="Mangal"/>
          <w:iCs/>
          <w:lang w:val="en-GB"/>
        </w:rPr>
        <w:t>,</w:t>
      </w:r>
      <w:r w:rsidRPr="00BA1D7F">
        <w:rPr>
          <w:rFonts w:ascii="Calibri" w:eastAsia="Calibri" w:hAnsi="Calibri" w:cs="Mangal"/>
          <w:iCs/>
          <w:lang w:val="en-GB"/>
        </w:rPr>
        <w:t xml:space="preserve"> </w:t>
      </w:r>
      <w:r w:rsidRPr="00BA1D7F">
        <w:rPr>
          <w:rFonts w:ascii="Calibri" w:eastAsia="Calibri" w:hAnsi="Calibri" w:cs="Mangal"/>
          <w:lang w:val="en-GB"/>
        </w:rPr>
        <w:t xml:space="preserve">Ithaca, Cornell University Press. </w:t>
      </w:r>
    </w:p>
    <w:p w:rsidR="00AF633B" w:rsidRPr="00BA1D7F" w:rsidRDefault="00AF633B" w:rsidP="00804F7F">
      <w:pPr>
        <w:spacing w:after="0" w:line="240" w:lineRule="auto"/>
        <w:jc w:val="both"/>
        <w:rPr>
          <w:rFonts w:ascii="Calibri" w:eastAsia="Calibri" w:hAnsi="Calibri" w:cs="Mangal"/>
          <w:lang w:val="en-GB"/>
        </w:rPr>
      </w:pPr>
      <w:r w:rsidRPr="00AF633B">
        <w:rPr>
          <w:rFonts w:ascii="Calibri" w:eastAsia="Calibri" w:hAnsi="Calibri" w:cs="Mangal"/>
          <w:lang w:val="en-GB"/>
        </w:rPr>
        <w:t>---- (2010), “Platonism before Plotinus”, en Gerson, L. (ed.), The Cambridge History of Philosophy in Late Antiquity, Tomo I, Cambridge, Cambridge University Press.</w:t>
      </w:r>
    </w:p>
    <w:p w:rsidR="007D1521" w:rsidRPr="006E2C66" w:rsidRDefault="007D1521" w:rsidP="009A460B">
      <w:pPr>
        <w:spacing w:after="0" w:line="240" w:lineRule="auto"/>
        <w:jc w:val="both"/>
      </w:pPr>
      <w:r w:rsidRPr="00A8489C">
        <w:t>TONELLI</w:t>
      </w:r>
      <w:r w:rsidR="00A8489C" w:rsidRPr="00A8489C">
        <w:rPr>
          <w:rFonts w:ascii="Arial" w:hAnsi="Arial" w:cs="Arial"/>
          <w:sz w:val="18"/>
          <w:szCs w:val="18"/>
        </w:rPr>
        <w:t xml:space="preserve">, </w:t>
      </w:r>
      <w:r w:rsidR="00A8489C" w:rsidRPr="00A8489C">
        <w:t xml:space="preserve">M. (2012), “La polémica acerca de la generación del mundo en el tiempo.: Plotino frente a sus predecesores”, </w:t>
      </w:r>
      <w:r w:rsidR="00A8489C" w:rsidRPr="00A8489C">
        <w:rPr>
          <w:i/>
          <w:iCs/>
        </w:rPr>
        <w:t>Synthesis 19</w:t>
      </w:r>
      <w:r w:rsidR="006E2C66">
        <w:t xml:space="preserve">, </w:t>
      </w:r>
      <w:r w:rsidR="006E2C66" w:rsidRPr="006E2C66">
        <w:t>83-103.</w:t>
      </w:r>
    </w:p>
    <w:p w:rsidR="005D05F8" w:rsidRPr="007D1521" w:rsidRDefault="005D05F8" w:rsidP="009A460B">
      <w:pPr>
        <w:spacing w:after="0" w:line="240" w:lineRule="auto"/>
        <w:jc w:val="both"/>
        <w:rPr>
          <w:rFonts w:cstheme="minorHAnsi"/>
        </w:rPr>
      </w:pPr>
      <w:r w:rsidRPr="007D1521">
        <w:t xml:space="preserve">TONTI, S. (1996), “La dialéctica como ciencia de la </w:t>
      </w:r>
      <w:r w:rsidRPr="007D1521">
        <w:rPr>
          <w:i/>
          <w:iCs/>
        </w:rPr>
        <w:t xml:space="preserve">sumploké tôn eidôn </w:t>
      </w:r>
      <w:r w:rsidRPr="007D1521">
        <w:t xml:space="preserve">en </w:t>
      </w:r>
      <w:r w:rsidRPr="007D1521">
        <w:rPr>
          <w:i/>
          <w:iCs/>
        </w:rPr>
        <w:t xml:space="preserve">Sofista </w:t>
      </w:r>
      <w:r w:rsidRPr="007D1521">
        <w:t xml:space="preserve">253 c-254 b”, en </w:t>
      </w:r>
      <w:r w:rsidRPr="007D1521">
        <w:rPr>
          <w:i/>
          <w:iCs/>
        </w:rPr>
        <w:t>Revista de Filosofía y de Teoría Política</w:t>
      </w:r>
      <w:r w:rsidRPr="007D1521">
        <w:t>, La Plata, Nro. 31-32. Disponible en: http://www. fuentesmemoria.fahce.unlp.edu.ar/art_revistas/pr.2585/pr.2585.pdf</w:t>
      </w:r>
    </w:p>
    <w:p w:rsidR="005D05F8" w:rsidRPr="007D1521" w:rsidRDefault="005D05F8" w:rsidP="005D05F8">
      <w:pPr>
        <w:spacing w:after="0" w:line="240" w:lineRule="auto"/>
        <w:jc w:val="both"/>
        <w:rPr>
          <w:rFonts w:cstheme="minorHAnsi"/>
          <w:lang w:val="fr-FR"/>
        </w:rPr>
      </w:pPr>
      <w:r w:rsidRPr="007D1521">
        <w:rPr>
          <w:rFonts w:cstheme="minorHAnsi"/>
          <w:lang w:val="fr-FR"/>
        </w:rPr>
        <w:t xml:space="preserve">TROUILLARD, J. (1970), « L’Âme du </w:t>
      </w:r>
      <w:r w:rsidRPr="007D1521">
        <w:rPr>
          <w:rFonts w:cstheme="minorHAnsi"/>
          <w:i/>
          <w:lang w:val="fr-FR"/>
        </w:rPr>
        <w:t>Timée</w:t>
      </w:r>
      <w:r w:rsidRPr="007D1521">
        <w:rPr>
          <w:rFonts w:cstheme="minorHAnsi"/>
          <w:lang w:val="fr-FR"/>
        </w:rPr>
        <w:t xml:space="preserve"> et l’Un du </w:t>
      </w:r>
      <w:r w:rsidRPr="007D1521">
        <w:rPr>
          <w:rFonts w:cstheme="minorHAnsi"/>
          <w:i/>
          <w:lang w:val="fr-FR"/>
        </w:rPr>
        <w:t>Parménide</w:t>
      </w:r>
      <w:r w:rsidRPr="007D1521">
        <w:rPr>
          <w:rFonts w:cstheme="minorHAnsi"/>
          <w:lang w:val="fr-FR"/>
        </w:rPr>
        <w:t xml:space="preserve"> dans la perspective néoplatonicienne », en </w:t>
      </w:r>
      <w:r w:rsidRPr="007D1521">
        <w:rPr>
          <w:rFonts w:cstheme="minorHAnsi"/>
          <w:i/>
          <w:lang w:val="fr-FR"/>
        </w:rPr>
        <w:t>Revue Internationale de Philosophie</w:t>
      </w:r>
      <w:r w:rsidRPr="007D1521">
        <w:rPr>
          <w:rFonts w:cstheme="minorHAnsi"/>
          <w:lang w:val="fr-FR"/>
        </w:rPr>
        <w:t>, n. 92, pp. 236-251.</w:t>
      </w:r>
    </w:p>
    <w:p w:rsidR="005D05F8" w:rsidRPr="007D1521" w:rsidRDefault="005D05F8" w:rsidP="005D05F8">
      <w:pPr>
        <w:spacing w:after="0" w:line="240" w:lineRule="auto"/>
        <w:jc w:val="both"/>
        <w:rPr>
          <w:rFonts w:eastAsia="Calibri" w:cstheme="minorHAnsi"/>
          <w:lang w:val="en-GB"/>
        </w:rPr>
      </w:pPr>
      <w:r w:rsidRPr="007D1521">
        <w:rPr>
          <w:rFonts w:eastAsia="Calibri" w:cstheme="minorHAnsi"/>
          <w:lang w:val="en-GB"/>
        </w:rPr>
        <w:lastRenderedPageBreak/>
        <w:t xml:space="preserve">TURLOT, f. (1985), Le « logos » chez Plotin, </w:t>
      </w:r>
      <w:r w:rsidRPr="007D1521">
        <w:rPr>
          <w:rFonts w:eastAsia="Calibri" w:cstheme="minorHAnsi"/>
          <w:i/>
          <w:lang w:val="en-GB"/>
        </w:rPr>
        <w:t>Les Études philosophiques</w:t>
      </w:r>
      <w:r w:rsidRPr="007D1521">
        <w:rPr>
          <w:rFonts w:eastAsia="Calibri" w:cstheme="minorHAnsi"/>
          <w:lang w:val="en-GB"/>
        </w:rPr>
        <w:t>, No. 4 (oct.-dic.), pp. 517-528.</w:t>
      </w:r>
    </w:p>
    <w:p w:rsidR="005D05F8" w:rsidRPr="0016150B" w:rsidRDefault="005D05F8" w:rsidP="00804F7F">
      <w:pPr>
        <w:spacing w:after="0" w:line="240" w:lineRule="auto"/>
        <w:jc w:val="both"/>
        <w:rPr>
          <w:rFonts w:ascii="Calibri" w:eastAsia="Calibri" w:hAnsi="Calibri" w:cs="Mangal"/>
          <w:lang w:val="en-GB"/>
        </w:rPr>
      </w:pPr>
      <w:r w:rsidRPr="0016150B">
        <w:rPr>
          <w:rFonts w:ascii="Calibri" w:eastAsia="Calibri" w:hAnsi="Calibri" w:cs="Mangal"/>
          <w:lang w:val="en-GB"/>
        </w:rPr>
        <w:t xml:space="preserve">VAN RIEL, G. (2001), "Horizontalism or Verticalism? Proclus vs Plotinus on the Procession of Matter", </w:t>
      </w:r>
      <w:r w:rsidRPr="0016150B">
        <w:rPr>
          <w:rFonts w:ascii="Calibri" w:eastAsia="Calibri" w:hAnsi="Calibri" w:cs="Mangal"/>
          <w:i/>
          <w:iCs/>
          <w:lang w:val="en-GB"/>
        </w:rPr>
        <w:t>Phronesis</w:t>
      </w:r>
      <w:r>
        <w:rPr>
          <w:rFonts w:ascii="Calibri" w:eastAsia="Calibri" w:hAnsi="Calibri" w:cs="Mangal"/>
          <w:lang w:val="en-GB"/>
        </w:rPr>
        <w:t xml:space="preserve"> </w:t>
      </w:r>
      <w:r w:rsidRPr="0016150B">
        <w:rPr>
          <w:rFonts w:ascii="Calibri" w:eastAsia="Calibri" w:hAnsi="Calibri" w:cs="Mangal"/>
          <w:lang w:val="en-GB"/>
        </w:rPr>
        <w:t>46, No. 2, pp. 129-153.</w:t>
      </w:r>
    </w:p>
    <w:p w:rsidR="005D05F8" w:rsidRPr="00C568A5" w:rsidRDefault="005D05F8" w:rsidP="00804F7F">
      <w:pPr>
        <w:spacing w:after="0" w:line="240" w:lineRule="auto"/>
        <w:jc w:val="both"/>
        <w:rPr>
          <w:rFonts w:ascii="Calibri" w:eastAsia="Calibri" w:hAnsi="Calibri" w:cs="Mangal"/>
          <w:lang w:val="en-GB"/>
        </w:rPr>
      </w:pPr>
      <w:r w:rsidRPr="0016150B">
        <w:rPr>
          <w:rFonts w:ascii="Calibri" w:eastAsia="Calibri" w:hAnsi="Calibri" w:cs="Mangal"/>
          <w:lang w:val="es-ES"/>
        </w:rPr>
        <w:t>VEGETTI, M. (2003), “</w:t>
      </w:r>
      <w:r w:rsidRPr="0016150B">
        <w:rPr>
          <w:rFonts w:ascii="Calibri" w:eastAsia="Calibri" w:hAnsi="Calibri" w:cs="Mangal"/>
          <w:i/>
          <w:lang w:val="es-ES"/>
        </w:rPr>
        <w:t>Megiston Mathema.</w:t>
      </w:r>
      <w:r w:rsidRPr="0016150B">
        <w:rPr>
          <w:rFonts w:ascii="Calibri" w:eastAsia="Calibri" w:hAnsi="Calibri" w:cs="Mangal"/>
          <w:lang w:val="es-ES"/>
        </w:rPr>
        <w:t xml:space="preserve"> L’idea del “buono” e le sue funzioni”, en Vegetti</w:t>
      </w:r>
      <w:r>
        <w:rPr>
          <w:rFonts w:ascii="Calibri" w:eastAsia="Calibri" w:hAnsi="Calibri" w:cs="Mangal"/>
          <w:lang w:val="es-ES"/>
        </w:rPr>
        <w:t>,</w:t>
      </w:r>
      <w:r w:rsidRPr="0016150B">
        <w:rPr>
          <w:rFonts w:ascii="Calibri" w:eastAsia="Calibri" w:hAnsi="Calibri" w:cs="Mangal"/>
          <w:lang w:val="es-ES"/>
        </w:rPr>
        <w:t xml:space="preserve"> M. (a cura di), </w:t>
      </w:r>
      <w:r w:rsidRPr="0016150B">
        <w:rPr>
          <w:rFonts w:ascii="Calibri" w:eastAsia="Calibri" w:hAnsi="Calibri" w:cs="Mangal"/>
          <w:i/>
          <w:lang w:val="es-ES"/>
        </w:rPr>
        <w:t xml:space="preserve">Platone. </w:t>
      </w:r>
      <w:r w:rsidRPr="00C568A5">
        <w:rPr>
          <w:rFonts w:ascii="Calibri" w:eastAsia="Calibri" w:hAnsi="Calibri" w:cs="Mangal"/>
          <w:i/>
          <w:lang w:val="en-GB"/>
        </w:rPr>
        <w:t>La Repubblica</w:t>
      </w:r>
      <w:r w:rsidRPr="00C568A5">
        <w:rPr>
          <w:rFonts w:ascii="Calibri" w:eastAsia="Calibri" w:hAnsi="Calibri" w:cs="Mangal"/>
          <w:lang w:val="en-GB"/>
        </w:rPr>
        <w:t>, vol. V: libri VI-VII, Napoli, pp. 253-286.</w:t>
      </w:r>
    </w:p>
    <w:p w:rsidR="005D05F8" w:rsidRDefault="005D05F8" w:rsidP="00804F7F">
      <w:pPr>
        <w:spacing w:after="0" w:line="240" w:lineRule="auto"/>
        <w:jc w:val="both"/>
        <w:rPr>
          <w:rFonts w:ascii="Calibri" w:eastAsia="Calibri" w:hAnsi="Calibri" w:cs="Mangal"/>
          <w:lang w:val="en-GB"/>
        </w:rPr>
      </w:pPr>
      <w:r>
        <w:rPr>
          <w:rFonts w:ascii="Calibri" w:eastAsia="Calibri" w:hAnsi="Calibri" w:cs="Mangal"/>
          <w:lang w:val="fr-FR"/>
        </w:rPr>
        <w:t xml:space="preserve">VERSENYI, L. (1962), </w:t>
      </w:r>
      <w:r w:rsidRPr="00C47D85">
        <w:rPr>
          <w:rFonts w:ascii="Calibri" w:eastAsia="Calibri" w:hAnsi="Calibri" w:cs="Mangal"/>
          <w:lang w:val="en-GB"/>
        </w:rPr>
        <w:t>“Protagoras’ Man-Measure Fragment”</w:t>
      </w:r>
      <w:r>
        <w:rPr>
          <w:rFonts w:ascii="Calibri" w:eastAsia="Calibri" w:hAnsi="Calibri" w:cs="Mangal"/>
          <w:lang w:val="en-GB"/>
        </w:rPr>
        <w:t xml:space="preserve">, </w:t>
      </w:r>
      <w:r w:rsidRPr="00C47D85">
        <w:rPr>
          <w:rFonts w:ascii="Calibri" w:eastAsia="Calibri" w:hAnsi="Calibri" w:cs="Mangal"/>
          <w:i/>
          <w:iCs/>
          <w:lang w:val="en-GB"/>
        </w:rPr>
        <w:t>American Journal of Philology</w:t>
      </w:r>
      <w:r>
        <w:rPr>
          <w:rFonts w:ascii="Calibri" w:eastAsia="Calibri" w:hAnsi="Calibri" w:cs="Mangal"/>
          <w:lang w:val="en-GB"/>
        </w:rPr>
        <w:t xml:space="preserve"> 83, pp. 178-184.</w:t>
      </w:r>
    </w:p>
    <w:p w:rsidR="005D05F8" w:rsidRPr="007D1521" w:rsidRDefault="005D05F8" w:rsidP="005D05F8">
      <w:pPr>
        <w:spacing w:after="0" w:line="240" w:lineRule="auto"/>
        <w:jc w:val="both"/>
        <w:rPr>
          <w:rFonts w:eastAsia="Calibri" w:cstheme="minorHAnsi"/>
          <w:lang w:val="fr-FR"/>
        </w:rPr>
      </w:pPr>
      <w:r w:rsidRPr="007D1521">
        <w:rPr>
          <w:rFonts w:eastAsia="Calibri" w:cstheme="minorHAnsi"/>
          <w:lang w:val="fr-FR"/>
        </w:rPr>
        <w:t xml:space="preserve">VIGO, A. (2006), </w:t>
      </w:r>
      <w:r w:rsidRPr="007D1521">
        <w:rPr>
          <w:rFonts w:eastAsia="Calibri" w:cstheme="minorHAnsi"/>
          <w:i/>
          <w:lang w:val="fr-FR"/>
        </w:rPr>
        <w:t>Aristóteles. Una Introducción</w:t>
      </w:r>
      <w:r w:rsidRPr="007D1521">
        <w:rPr>
          <w:rFonts w:eastAsia="Calibri" w:cstheme="minorHAnsi"/>
          <w:lang w:val="fr-FR"/>
        </w:rPr>
        <w:t>, Santiago de Chile, Instituto de Estudios de la Sociedad, pp. 130-142.</w:t>
      </w:r>
    </w:p>
    <w:p w:rsidR="005D05F8" w:rsidRPr="00656F23" w:rsidRDefault="00AF633B" w:rsidP="00804F7F">
      <w:pPr>
        <w:spacing w:after="0" w:line="240" w:lineRule="auto"/>
        <w:jc w:val="both"/>
        <w:rPr>
          <w:rFonts w:ascii="Calibri" w:eastAsia="Calibri" w:hAnsi="Calibri" w:cs="Mangal"/>
          <w:lang w:val="en-GB"/>
        </w:rPr>
      </w:pPr>
      <w:r w:rsidRPr="00656F23">
        <w:rPr>
          <w:rFonts w:ascii="Calibri" w:eastAsia="Calibri" w:hAnsi="Calibri" w:cs="Mangal"/>
          <w:lang w:val="en-GB"/>
        </w:rPr>
        <w:t>---</w:t>
      </w:r>
      <w:r w:rsidR="005D05F8" w:rsidRPr="00656F23">
        <w:rPr>
          <w:rFonts w:ascii="Calibri" w:eastAsia="Calibri" w:hAnsi="Calibri" w:cs="Mangal"/>
          <w:lang w:val="en-GB"/>
        </w:rPr>
        <w:t xml:space="preserve"> (2006), </w:t>
      </w:r>
      <w:r w:rsidR="005D05F8" w:rsidRPr="00656F23">
        <w:rPr>
          <w:rFonts w:ascii="Calibri" w:eastAsia="Calibri" w:hAnsi="Calibri" w:cs="Mangal"/>
          <w:i/>
          <w:lang w:val="en-GB"/>
        </w:rPr>
        <w:t>Estudios aristotélicos</w:t>
      </w:r>
      <w:r w:rsidR="005D05F8" w:rsidRPr="00656F23">
        <w:rPr>
          <w:rFonts w:ascii="Calibri" w:eastAsia="Calibri" w:hAnsi="Calibri" w:cs="Mangal"/>
          <w:lang w:val="en-GB"/>
        </w:rPr>
        <w:t>, Navarra, EUNSA.</w:t>
      </w:r>
    </w:p>
    <w:p w:rsidR="005D05F8" w:rsidRPr="007D1521" w:rsidRDefault="005D05F8" w:rsidP="005D05F8">
      <w:pPr>
        <w:spacing w:after="0" w:line="240" w:lineRule="auto"/>
        <w:jc w:val="both"/>
        <w:rPr>
          <w:rFonts w:eastAsia="TimesNewRomanPSMT" w:cstheme="minorHAnsi"/>
          <w:lang w:val="en-US"/>
        </w:rPr>
      </w:pPr>
      <w:r w:rsidRPr="007D1521">
        <w:rPr>
          <w:rFonts w:cstheme="minorHAnsi"/>
          <w:lang w:val="it-IT"/>
        </w:rPr>
        <w:t xml:space="preserve">VORWERK, M. (2010), “Maker or Father? The Demiurge from Plutarch to Plotinus”, en </w:t>
      </w:r>
      <w:r w:rsidRPr="007D1521">
        <w:rPr>
          <w:rFonts w:eastAsia="Calibri" w:cstheme="minorHAnsi"/>
          <w:bCs/>
          <w:lang w:val="en-US"/>
        </w:rPr>
        <w:t>Mohr, R.D</w:t>
      </w:r>
      <w:r w:rsidRPr="007D1521">
        <w:rPr>
          <w:rFonts w:eastAsia="TimesNewRomanPSMT" w:cstheme="minorHAnsi"/>
          <w:lang w:val="en-US"/>
        </w:rPr>
        <w:t>. y</w:t>
      </w:r>
      <w:r w:rsidRPr="007D1521">
        <w:rPr>
          <w:rFonts w:eastAsia="Calibri" w:cstheme="minorHAnsi"/>
          <w:bCs/>
          <w:lang w:val="en-US"/>
        </w:rPr>
        <w:t xml:space="preserve"> Sattler</w:t>
      </w:r>
      <w:r w:rsidRPr="007D1521">
        <w:rPr>
          <w:rFonts w:eastAsia="TimesNewRomanPSMT" w:cstheme="minorHAnsi"/>
          <w:lang w:val="en-US"/>
        </w:rPr>
        <w:t xml:space="preserve">, B. (eds.), </w:t>
      </w:r>
      <w:r w:rsidRPr="007D1521">
        <w:rPr>
          <w:rFonts w:eastAsia="Calibri" w:cstheme="minorHAnsi"/>
          <w:i/>
          <w:iCs/>
          <w:lang w:val="en-US"/>
        </w:rPr>
        <w:t>One Book</w:t>
      </w:r>
      <w:r w:rsidRPr="007D1521">
        <w:rPr>
          <w:rFonts w:eastAsia="TimesNewRomanPSMT" w:cstheme="minorHAnsi"/>
          <w:lang w:val="en-US"/>
        </w:rPr>
        <w:t xml:space="preserve">, </w:t>
      </w:r>
      <w:r w:rsidRPr="007D1521">
        <w:rPr>
          <w:rFonts w:eastAsia="Calibri" w:cstheme="minorHAnsi"/>
          <w:i/>
          <w:iCs/>
          <w:lang w:val="en-US"/>
        </w:rPr>
        <w:t xml:space="preserve">The Whole Universe: Plato’s </w:t>
      </w:r>
      <w:r w:rsidRPr="007D1521">
        <w:rPr>
          <w:rFonts w:eastAsia="TimesNewRomanPSMT" w:cstheme="minorHAnsi"/>
          <w:lang w:val="en-US"/>
        </w:rPr>
        <w:t xml:space="preserve">Timaeus </w:t>
      </w:r>
      <w:r w:rsidRPr="007D1521">
        <w:rPr>
          <w:rFonts w:eastAsia="Calibri" w:cstheme="minorHAnsi"/>
          <w:i/>
          <w:iCs/>
          <w:lang w:val="en-US"/>
        </w:rPr>
        <w:t>Today</w:t>
      </w:r>
      <w:r w:rsidRPr="007D1521">
        <w:rPr>
          <w:rFonts w:eastAsia="TimesNewRomanPSMT" w:cstheme="minorHAnsi"/>
          <w:lang w:val="en-US"/>
        </w:rPr>
        <w:t>, Parmenides Press, pp.79-100.</w:t>
      </w:r>
    </w:p>
    <w:p w:rsidR="005D05F8" w:rsidRPr="007D1521" w:rsidRDefault="005D05F8" w:rsidP="005D05F8">
      <w:pPr>
        <w:spacing w:after="0" w:line="240" w:lineRule="auto"/>
        <w:jc w:val="both"/>
        <w:rPr>
          <w:rFonts w:eastAsia="Calibri" w:cstheme="minorHAnsi"/>
          <w:lang w:val="fr-FR"/>
        </w:rPr>
      </w:pPr>
      <w:r w:rsidRPr="007D1521">
        <w:rPr>
          <w:rFonts w:cstheme="minorHAnsi"/>
        </w:rPr>
        <w:t xml:space="preserve">WALETZKI, W., “Teoría de las Ideas y diléctica en </w:t>
      </w:r>
      <w:r w:rsidRPr="007D1521">
        <w:rPr>
          <w:rFonts w:cstheme="minorHAnsi"/>
          <w:i/>
        </w:rPr>
        <w:t>Sofista</w:t>
      </w:r>
      <w:r w:rsidRPr="007D1521">
        <w:rPr>
          <w:rFonts w:cstheme="minorHAnsi"/>
        </w:rPr>
        <w:t xml:space="preserve"> 253d de Platón”, </w:t>
      </w:r>
      <w:r w:rsidRPr="007D1521">
        <w:rPr>
          <w:rFonts w:eastAsia="Calibri" w:cstheme="minorHAnsi"/>
          <w:lang w:val="fr-FR"/>
        </w:rPr>
        <w:t xml:space="preserve">en AAVV, </w:t>
      </w:r>
      <w:r w:rsidRPr="007D1521">
        <w:rPr>
          <w:rFonts w:eastAsia="Calibri" w:cstheme="minorHAnsi"/>
          <w:i/>
          <w:lang w:val="fr-FR"/>
        </w:rPr>
        <w:t>Lecturas sobre Platón y Aristóteles</w:t>
      </w:r>
      <w:r w:rsidRPr="007D1521">
        <w:rPr>
          <w:rFonts w:eastAsia="Calibri" w:cstheme="minorHAnsi"/>
          <w:lang w:val="fr-FR"/>
        </w:rPr>
        <w:t xml:space="preserve"> I, Bs. As., OPFYL, pp. 47-58 </w:t>
      </w:r>
      <w:r w:rsidRPr="007D1521">
        <w:rPr>
          <w:rFonts w:cstheme="minorHAnsi"/>
        </w:rPr>
        <w:t xml:space="preserve">(trad. </w:t>
      </w:r>
      <w:r w:rsidRPr="002E5281">
        <w:rPr>
          <w:rFonts w:cstheme="minorHAnsi"/>
          <w:lang w:val="en-GB"/>
        </w:rPr>
        <w:t>Tonti)</w:t>
      </w:r>
      <w:r w:rsidRPr="007D1521">
        <w:rPr>
          <w:rFonts w:eastAsia="Calibri" w:cstheme="minorHAnsi"/>
          <w:lang w:val="fr-FR"/>
        </w:rPr>
        <w:t>.</w:t>
      </w:r>
    </w:p>
    <w:p w:rsidR="002E5281" w:rsidRPr="002E5281" w:rsidRDefault="002E5281" w:rsidP="002E5281">
      <w:pPr>
        <w:spacing w:after="0" w:line="240" w:lineRule="auto"/>
        <w:jc w:val="both"/>
        <w:rPr>
          <w:rFonts w:cstheme="minorHAnsi"/>
          <w:lang w:val="en-GB"/>
        </w:rPr>
      </w:pPr>
      <w:r w:rsidRPr="002E5281">
        <w:rPr>
          <w:rFonts w:cstheme="minorHAnsi"/>
          <w:lang w:val="en-GB"/>
        </w:rPr>
        <w:t xml:space="preserve">WHITTAKER, J. (1987), “Platonic Philosophy in the Early Centuries of the Empire”, en </w:t>
      </w:r>
      <w:r w:rsidRPr="002E5281">
        <w:rPr>
          <w:rFonts w:cstheme="minorHAnsi"/>
          <w:i/>
          <w:iCs/>
          <w:lang w:val="en-GB"/>
        </w:rPr>
        <w:t>Aufstieg und Niedergang der Römischen Welt</w:t>
      </w:r>
      <w:r w:rsidRPr="002E5281">
        <w:rPr>
          <w:rFonts w:cstheme="minorHAnsi"/>
          <w:lang w:val="en-GB"/>
        </w:rPr>
        <w:t>, Band 2.36.1, Berlin, pp. 81 – 123.</w:t>
      </w:r>
    </w:p>
    <w:p w:rsidR="005D05F8" w:rsidRPr="00AD17FA" w:rsidRDefault="005D05F8" w:rsidP="00804F7F">
      <w:pPr>
        <w:spacing w:after="0" w:line="240" w:lineRule="auto"/>
        <w:jc w:val="both"/>
        <w:rPr>
          <w:rFonts w:ascii="Calibri" w:eastAsia="Calibri" w:hAnsi="Calibri" w:cs="Mangal"/>
          <w:lang w:val="en-GB"/>
        </w:rPr>
      </w:pPr>
      <w:r w:rsidRPr="005D05F8">
        <w:rPr>
          <w:rFonts w:ascii="Calibri" w:eastAsia="Calibri" w:hAnsi="Calibri" w:cs="Mangal"/>
          <w:lang w:val="en-GB"/>
        </w:rPr>
        <w:t xml:space="preserve">WITT, R. E. (1971), </w:t>
      </w:r>
      <w:r w:rsidRPr="005D05F8">
        <w:rPr>
          <w:rFonts w:ascii="Calibri" w:eastAsia="Calibri" w:hAnsi="Calibri" w:cs="Mangal"/>
          <w:i/>
          <w:iCs/>
          <w:lang w:val="en-GB"/>
        </w:rPr>
        <w:t>Albinus</w:t>
      </w:r>
      <w:r w:rsidRPr="005D05F8">
        <w:rPr>
          <w:rFonts w:ascii="Calibri" w:eastAsia="Times New Roman" w:hAnsi="Calibri" w:cs="Times New Roman"/>
          <w:i/>
          <w:sz w:val="24"/>
          <w:szCs w:val="24"/>
          <w:lang w:val="en-US" w:eastAsia="es-ES"/>
        </w:rPr>
        <w:t xml:space="preserve"> </w:t>
      </w:r>
      <w:r w:rsidRPr="005D05F8">
        <w:rPr>
          <w:rFonts w:ascii="Calibri" w:eastAsia="Calibri" w:hAnsi="Calibri" w:cs="Mangal"/>
          <w:i/>
          <w:iCs/>
          <w:lang w:val="en-US"/>
        </w:rPr>
        <w:t>and the History of the Middle Platonism</w:t>
      </w:r>
      <w:r w:rsidRPr="005D05F8">
        <w:rPr>
          <w:rFonts w:ascii="Calibri" w:eastAsia="Calibri" w:hAnsi="Calibri" w:cs="Mangal"/>
          <w:lang w:val="en-GB"/>
        </w:rPr>
        <w:t>, Amsterdam</w:t>
      </w:r>
      <w:r w:rsidRPr="00AD17FA">
        <w:rPr>
          <w:rFonts w:ascii="Calibri" w:eastAsia="Calibri" w:hAnsi="Calibri" w:cs="Mangal"/>
          <w:lang w:val="en-GB"/>
        </w:rPr>
        <w:t>,</w:t>
      </w:r>
      <w:r w:rsidRPr="00AD17FA">
        <w:rPr>
          <w:rFonts w:ascii="Arial" w:hAnsi="Arial" w:cs="Arial"/>
          <w:color w:val="545454"/>
          <w:lang w:val="en-GB"/>
        </w:rPr>
        <w:t xml:space="preserve"> </w:t>
      </w:r>
      <w:r w:rsidRPr="00AD17FA">
        <w:rPr>
          <w:rFonts w:ascii="Calibri" w:eastAsia="Calibri" w:hAnsi="Calibri" w:cs="Mangal"/>
          <w:lang w:val="en-GB"/>
        </w:rPr>
        <w:t xml:space="preserve">Hakkert. </w:t>
      </w:r>
    </w:p>
    <w:p w:rsidR="002E5281" w:rsidRPr="002E5281" w:rsidRDefault="002E5281" w:rsidP="002E5281">
      <w:pPr>
        <w:spacing w:after="0" w:line="240" w:lineRule="auto"/>
        <w:jc w:val="both"/>
        <w:rPr>
          <w:rFonts w:cstheme="minorHAnsi"/>
          <w:lang w:val="es-ES"/>
        </w:rPr>
      </w:pPr>
      <w:r w:rsidRPr="002E5281">
        <w:rPr>
          <w:rFonts w:cstheme="minorHAnsi"/>
          <w:lang w:val="es-ES"/>
        </w:rPr>
        <w:t xml:space="preserve">ZAMBÓN, M. (2002), </w:t>
      </w:r>
      <w:r w:rsidRPr="002E5281">
        <w:rPr>
          <w:rFonts w:cstheme="minorHAnsi"/>
          <w:i/>
          <w:iCs/>
          <w:lang w:val="es-ES"/>
        </w:rPr>
        <w:t>Porphyre et le moyen-platonisme</w:t>
      </w:r>
      <w:r w:rsidRPr="002E5281">
        <w:rPr>
          <w:rFonts w:cstheme="minorHAnsi"/>
          <w:lang w:val="es-ES"/>
        </w:rPr>
        <w:t>, Paris.</w:t>
      </w:r>
    </w:p>
    <w:p w:rsidR="005D05F8" w:rsidRPr="007D1521" w:rsidRDefault="005D05F8" w:rsidP="005D05F8">
      <w:pPr>
        <w:spacing w:after="0" w:line="240" w:lineRule="auto"/>
        <w:jc w:val="both"/>
        <w:rPr>
          <w:rFonts w:cstheme="minorHAnsi"/>
        </w:rPr>
      </w:pPr>
      <w:r w:rsidRPr="007D1521">
        <w:rPr>
          <w:rFonts w:cstheme="minorHAnsi"/>
        </w:rPr>
        <w:t xml:space="preserve">ZAMORA, J. M. (1997), “La noción de procesión en Plotino”, en </w:t>
      </w:r>
      <w:r w:rsidRPr="007D1521">
        <w:rPr>
          <w:rFonts w:cstheme="minorHAnsi"/>
          <w:i/>
        </w:rPr>
        <w:t>Areté</w:t>
      </w:r>
      <w:r w:rsidRPr="007D1521">
        <w:rPr>
          <w:rFonts w:cstheme="minorHAnsi"/>
        </w:rPr>
        <w:t>, vol. 9, nro. 1, pp. 85-105.</w:t>
      </w:r>
    </w:p>
    <w:p w:rsidR="005D05F8" w:rsidRPr="007D1521" w:rsidRDefault="00AF633B" w:rsidP="005D05F8">
      <w:pPr>
        <w:spacing w:after="0" w:line="240" w:lineRule="auto"/>
        <w:jc w:val="both"/>
        <w:rPr>
          <w:rFonts w:cstheme="minorHAnsi"/>
        </w:rPr>
      </w:pPr>
      <w:r w:rsidRPr="007D1521">
        <w:rPr>
          <w:rFonts w:cstheme="minorHAnsi"/>
        </w:rPr>
        <w:t>---</w:t>
      </w:r>
      <w:r w:rsidR="005D05F8" w:rsidRPr="007D1521">
        <w:rPr>
          <w:rFonts w:cstheme="minorHAnsi"/>
        </w:rPr>
        <w:t xml:space="preserve"> (2000), </w:t>
      </w:r>
      <w:r w:rsidR="005D05F8" w:rsidRPr="007D1521">
        <w:rPr>
          <w:rFonts w:cstheme="minorHAnsi"/>
          <w:i/>
        </w:rPr>
        <w:t>La génesis de lo múltiple. Materia y mundo sensible en Plotino</w:t>
      </w:r>
      <w:r w:rsidR="005D05F8" w:rsidRPr="007D1521">
        <w:rPr>
          <w:rFonts w:cstheme="minorHAnsi"/>
        </w:rPr>
        <w:t>, Universidad de Valladolid.</w:t>
      </w:r>
    </w:p>
    <w:p w:rsidR="005D05F8" w:rsidRPr="00680E3E" w:rsidRDefault="005D05F8" w:rsidP="005D05F8">
      <w:pPr>
        <w:spacing w:after="0" w:line="240" w:lineRule="auto"/>
        <w:jc w:val="both"/>
        <w:rPr>
          <w:rFonts w:cstheme="minorHAnsi"/>
          <w:color w:val="FF0000"/>
        </w:rPr>
      </w:pPr>
    </w:p>
    <w:p w:rsidR="00D00887" w:rsidRPr="00EF3D93" w:rsidRDefault="00DC68D2" w:rsidP="00D00887">
      <w:pPr>
        <w:spacing w:after="0"/>
        <w:jc w:val="both"/>
        <w:rPr>
          <w:b/>
        </w:rPr>
      </w:pPr>
      <w:r w:rsidRPr="00EF3D93">
        <w:rPr>
          <w:b/>
        </w:rPr>
        <w:t>5</w:t>
      </w:r>
      <w:r w:rsidR="00133A6A" w:rsidRPr="00EF3D93">
        <w:rPr>
          <w:b/>
        </w:rPr>
        <w:t>. Metodología y actividades</w:t>
      </w:r>
    </w:p>
    <w:p w:rsidR="00ED7C85" w:rsidRPr="005745A9" w:rsidRDefault="007476DD" w:rsidP="005745A9">
      <w:pPr>
        <w:spacing w:after="0"/>
        <w:jc w:val="both"/>
        <w:rPr>
          <w:rFonts w:cstheme="minorHAnsi"/>
        </w:rPr>
      </w:pPr>
      <w:r w:rsidRPr="00EF3D93">
        <w:t xml:space="preserve">El desarrollo de los temas de cada unidad comprenderá, en primer término, una exposición general a cargo de los docentes y, en segundo lugar, la lectura </w:t>
      </w:r>
      <w:r w:rsidR="00513A24" w:rsidRPr="00EF3D93">
        <w:t>y</w:t>
      </w:r>
      <w:r w:rsidR="00540E08" w:rsidRPr="00EF3D93">
        <w:t xml:space="preserve"> el</w:t>
      </w:r>
      <w:r w:rsidR="00513A24" w:rsidRPr="00EF3D93">
        <w:t xml:space="preserve"> análisis </w:t>
      </w:r>
      <w:r w:rsidRPr="00EF3D93">
        <w:t>en conjunto de las fuentes primarias seleccionadas</w:t>
      </w:r>
      <w:r w:rsidR="00540E08" w:rsidRPr="00EF3D93">
        <w:t xml:space="preserve">. </w:t>
      </w:r>
      <w:r w:rsidR="00872641" w:rsidRPr="00EF3D93">
        <w:t>Para ello, se proveerá a los alumnos de una antología de textos</w:t>
      </w:r>
      <w:r w:rsidR="00540E08" w:rsidRPr="00EF3D93">
        <w:t>,</w:t>
      </w:r>
      <w:r w:rsidR="00872641" w:rsidRPr="00EF3D93">
        <w:t xml:space="preserve"> en la que se incluirán </w:t>
      </w:r>
      <w:r w:rsidR="00540E08" w:rsidRPr="00EF3D93">
        <w:t xml:space="preserve">tanto </w:t>
      </w:r>
      <w:r w:rsidR="00872641" w:rsidRPr="00EF3D93">
        <w:t>las fuentes primari</w:t>
      </w:r>
      <w:r w:rsidR="00540E08" w:rsidRPr="00EF3D93">
        <w:t>as que se leerán en las clases,</w:t>
      </w:r>
      <w:r w:rsidR="00872641" w:rsidRPr="00EF3D93">
        <w:t xml:space="preserve"> </w:t>
      </w:r>
      <w:r w:rsidR="00540E08" w:rsidRPr="00EF3D93">
        <w:t xml:space="preserve">cuanto </w:t>
      </w:r>
      <w:r w:rsidR="00872641" w:rsidRPr="00EF3D93">
        <w:t>pasajes comp</w:t>
      </w:r>
      <w:r w:rsidR="00540E08" w:rsidRPr="00EF3D93">
        <w:t>lementarios de lectura optativa</w:t>
      </w:r>
      <w:r w:rsidRPr="00EF3D93">
        <w:t xml:space="preserve">. </w:t>
      </w:r>
      <w:r w:rsidR="00513A24" w:rsidRPr="00EF3D93">
        <w:t>Por otra parte</w:t>
      </w:r>
      <w:r w:rsidR="00513A24" w:rsidRPr="005745A9">
        <w:t xml:space="preserve">, </w:t>
      </w:r>
      <w:r w:rsidR="005745A9" w:rsidRPr="005745A9">
        <w:rPr>
          <w:rFonts w:cstheme="minorHAnsi"/>
        </w:rPr>
        <w:t xml:space="preserve">se indicarán </w:t>
      </w:r>
      <w:r w:rsidR="0072163F" w:rsidRPr="005745A9">
        <w:rPr>
          <w:rFonts w:cstheme="minorHAnsi"/>
        </w:rPr>
        <w:t xml:space="preserve">textos de bibliografía </w:t>
      </w:r>
      <w:r w:rsidR="005745A9" w:rsidRPr="005745A9">
        <w:rPr>
          <w:rFonts w:cstheme="minorHAnsi"/>
        </w:rPr>
        <w:t xml:space="preserve">secundaria sobre cada tema, que deberán ser leídos por los alumnos para cada clase </w:t>
      </w:r>
      <w:r w:rsidR="0072163F" w:rsidRPr="005745A9">
        <w:rPr>
          <w:rFonts w:cstheme="minorHAnsi"/>
        </w:rPr>
        <w:t>con el fin de pr</w:t>
      </w:r>
      <w:r w:rsidR="005745A9" w:rsidRPr="005745A9">
        <w:rPr>
          <w:rFonts w:cstheme="minorHAnsi"/>
        </w:rPr>
        <w:t xml:space="preserve">omover el debate acerca de las diversas interpretaciones que los problemas filosóficos abordados suscitan. </w:t>
      </w:r>
    </w:p>
    <w:p w:rsidR="00D00887" w:rsidRPr="00EF3D93" w:rsidRDefault="00D00887" w:rsidP="00D00887">
      <w:pPr>
        <w:spacing w:after="0"/>
        <w:jc w:val="both"/>
        <w:rPr>
          <w:b/>
        </w:rPr>
      </w:pPr>
    </w:p>
    <w:p w:rsidR="00D00887" w:rsidRPr="00EF3D93" w:rsidRDefault="00DC68D2" w:rsidP="00D00887">
      <w:pPr>
        <w:spacing w:after="0"/>
        <w:jc w:val="both"/>
        <w:rPr>
          <w:b/>
        </w:rPr>
      </w:pPr>
      <w:r w:rsidRPr="00EF3D93">
        <w:rPr>
          <w:b/>
        </w:rPr>
        <w:t>6</w:t>
      </w:r>
      <w:r w:rsidR="00133A6A" w:rsidRPr="00EF3D93">
        <w:rPr>
          <w:b/>
        </w:rPr>
        <w:t>. Evaluación</w:t>
      </w:r>
    </w:p>
    <w:p w:rsidR="0021343F" w:rsidRPr="00426B66" w:rsidRDefault="007476DD">
      <w:pPr>
        <w:spacing w:after="0"/>
        <w:jc w:val="both"/>
        <w:rPr>
          <w:color w:val="FF0000"/>
        </w:rPr>
      </w:pPr>
      <w:r w:rsidRPr="00EF3D93">
        <w:t>La evaluación final será oral y se realizará durante las últimas dos reuniones del seminari</w:t>
      </w:r>
      <w:r w:rsidR="00E95B48" w:rsidRPr="00EF3D93">
        <w:t>o. Tendrá la forma de un coloquio en el que c</w:t>
      </w:r>
      <w:r w:rsidR="00DC68D2" w:rsidRPr="00EF3D93">
        <w:t>ada alumno deberá exponer en</w:t>
      </w:r>
      <w:r w:rsidRPr="00EF3D93">
        <w:t xml:space="preserve"> forma oral los resultados de </w:t>
      </w:r>
      <w:r w:rsidR="006E7E2E" w:rsidRPr="00EF3D93">
        <w:t xml:space="preserve">su investigación sobre </w:t>
      </w:r>
      <w:r w:rsidRPr="00EF3D93">
        <w:t>un tema a elección,</w:t>
      </w:r>
      <w:r w:rsidR="00EF3D93">
        <w:t xml:space="preserve"> </w:t>
      </w:r>
      <w:r w:rsidRPr="00EF3D93">
        <w:t xml:space="preserve">de entre los desplegados en el programa, </w:t>
      </w:r>
      <w:r w:rsidR="00EF3D93">
        <w:t>que irá delineando a lo largo del curso con la supervisión de las profesoras. La exposición</w:t>
      </w:r>
      <w:r w:rsidR="00426B66">
        <w:t xml:space="preserve"> oral</w:t>
      </w:r>
      <w:r w:rsidR="00EF3D93">
        <w:t xml:space="preserve"> </w:t>
      </w:r>
      <w:r w:rsidR="00426B66">
        <w:t>no debe</w:t>
      </w:r>
      <w:r w:rsidR="005745A9">
        <w:t>rá</w:t>
      </w:r>
      <w:r w:rsidR="00426B66">
        <w:t xml:space="preserve"> exceder los </w:t>
      </w:r>
      <w:r w:rsidR="005745A9">
        <w:t xml:space="preserve">veinte </w:t>
      </w:r>
      <w:r w:rsidR="00426B66">
        <w:t xml:space="preserve">minutos y </w:t>
      </w:r>
      <w:r w:rsidR="00EF3D93">
        <w:t>debe</w:t>
      </w:r>
      <w:r w:rsidR="005745A9">
        <w:t>rá</w:t>
      </w:r>
      <w:r w:rsidR="00EF3D93">
        <w:t xml:space="preserve"> dar cuenta </w:t>
      </w:r>
      <w:r w:rsidR="00426B66">
        <w:t>de una hipótesis de lectura respecto del tema</w:t>
      </w:r>
      <w:r w:rsidR="005745A9">
        <w:t xml:space="preserve"> seleccionado</w:t>
      </w:r>
      <w:r w:rsidR="007A06D9">
        <w:t xml:space="preserve"> y</w:t>
      </w:r>
      <w:r w:rsidR="00426B66">
        <w:t xml:space="preserve"> de la bibliografía primaria y secundaria</w:t>
      </w:r>
      <w:r w:rsidR="005745A9">
        <w:t xml:space="preserve"> pertinente. </w:t>
      </w:r>
      <w:r w:rsidR="00426B66">
        <w:t xml:space="preserve">Al final de la exposición, el alumno </w:t>
      </w:r>
      <w:r w:rsidRPr="00EF3D93">
        <w:t>responder</w:t>
      </w:r>
      <w:r w:rsidR="00426B66">
        <w:t>á las preguntas de la</w:t>
      </w:r>
      <w:r w:rsidRPr="00EF3D93">
        <w:t>s docentes sobre otros puntos tratados durante el seminario.</w:t>
      </w:r>
      <w:r w:rsidR="00426B66">
        <w:t xml:space="preserve"> </w:t>
      </w:r>
    </w:p>
    <w:sectPr w:rsidR="0021343F" w:rsidRPr="00426B66" w:rsidSect="00BE71C7">
      <w:footerReference w:type="default" r:id="rId9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FEC" w:rsidRDefault="00E72FEC" w:rsidP="00513A24">
      <w:pPr>
        <w:spacing w:after="0" w:line="240" w:lineRule="auto"/>
      </w:pPr>
      <w:r>
        <w:separator/>
      </w:r>
    </w:p>
  </w:endnote>
  <w:endnote w:type="continuationSeparator" w:id="0">
    <w:p w:rsidR="00E72FEC" w:rsidRDefault="00E72FEC" w:rsidP="0051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4020079"/>
      <w:docPartObj>
        <w:docPartGallery w:val="Page Numbers (Bottom of Page)"/>
        <w:docPartUnique/>
      </w:docPartObj>
    </w:sdtPr>
    <w:sdtEndPr/>
    <w:sdtContent>
      <w:p w:rsidR="00CA378A" w:rsidRDefault="00CA378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6D4" w:rsidRPr="00B506D4">
          <w:rPr>
            <w:noProof/>
            <w:lang w:val="es-ES"/>
          </w:rPr>
          <w:t>12</w:t>
        </w:r>
        <w:r>
          <w:fldChar w:fldCharType="end"/>
        </w:r>
      </w:p>
    </w:sdtContent>
  </w:sdt>
  <w:p w:rsidR="00CA378A" w:rsidRDefault="00CA37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FEC" w:rsidRDefault="00E72FEC" w:rsidP="00513A24">
      <w:pPr>
        <w:spacing w:after="0" w:line="240" w:lineRule="auto"/>
      </w:pPr>
      <w:r>
        <w:separator/>
      </w:r>
    </w:p>
  </w:footnote>
  <w:footnote w:type="continuationSeparator" w:id="0">
    <w:p w:rsidR="00E72FEC" w:rsidRDefault="00E72FEC" w:rsidP="00513A24">
      <w:pPr>
        <w:spacing w:after="0" w:line="240" w:lineRule="auto"/>
      </w:pPr>
      <w:r>
        <w:continuationSeparator/>
      </w:r>
    </w:p>
  </w:footnote>
  <w:footnote w:id="1">
    <w:p w:rsidR="00CA378A" w:rsidRDefault="00CA378A" w:rsidP="00C01DBA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C01DBA">
        <w:t xml:space="preserve">La indicación de todas las fuentes </w:t>
      </w:r>
      <w:r>
        <w:t xml:space="preserve">se realiza, en el caso de cada autor, </w:t>
      </w:r>
      <w:r w:rsidRPr="00C01DBA">
        <w:t xml:space="preserve">por </w:t>
      </w:r>
      <w:r>
        <w:t xml:space="preserve">el </w:t>
      </w:r>
      <w:r w:rsidRPr="00C01DBA">
        <w:t>nombre del editor y/o traductor y en orden</w:t>
      </w:r>
      <w:r>
        <w:t xml:space="preserve"> alfabético</w:t>
      </w:r>
      <w:r w:rsidRPr="00C01DBA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A5F8B"/>
    <w:multiLevelType w:val="multilevel"/>
    <w:tmpl w:val="26FE5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7A5AB7"/>
    <w:multiLevelType w:val="hybridMultilevel"/>
    <w:tmpl w:val="6B76E6CE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C7591"/>
    <w:multiLevelType w:val="multilevel"/>
    <w:tmpl w:val="1E98F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F4396A"/>
    <w:multiLevelType w:val="multilevel"/>
    <w:tmpl w:val="94564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D36AA5"/>
    <w:multiLevelType w:val="multilevel"/>
    <w:tmpl w:val="2D34A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2302F0"/>
    <w:multiLevelType w:val="multilevel"/>
    <w:tmpl w:val="DE66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AF2C29"/>
    <w:multiLevelType w:val="multilevel"/>
    <w:tmpl w:val="D1EA7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163A6F"/>
    <w:multiLevelType w:val="multilevel"/>
    <w:tmpl w:val="E60E5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4364C5"/>
    <w:multiLevelType w:val="multilevel"/>
    <w:tmpl w:val="44248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5C116C"/>
    <w:multiLevelType w:val="multilevel"/>
    <w:tmpl w:val="1ECCC84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A6A"/>
    <w:rsid w:val="0002189B"/>
    <w:rsid w:val="00044F90"/>
    <w:rsid w:val="00076EB2"/>
    <w:rsid w:val="00090676"/>
    <w:rsid w:val="00091A91"/>
    <w:rsid w:val="000A1C16"/>
    <w:rsid w:val="000A6A37"/>
    <w:rsid w:val="000C0563"/>
    <w:rsid w:val="00104AB6"/>
    <w:rsid w:val="001061E1"/>
    <w:rsid w:val="00120EDC"/>
    <w:rsid w:val="00125A89"/>
    <w:rsid w:val="00133A6A"/>
    <w:rsid w:val="0016150B"/>
    <w:rsid w:val="001716D3"/>
    <w:rsid w:val="00183BC0"/>
    <w:rsid w:val="00187998"/>
    <w:rsid w:val="00195FFA"/>
    <w:rsid w:val="001A0656"/>
    <w:rsid w:val="001B45C0"/>
    <w:rsid w:val="001B50FE"/>
    <w:rsid w:val="001B7FC9"/>
    <w:rsid w:val="001D09FD"/>
    <w:rsid w:val="001D4B95"/>
    <w:rsid w:val="001E1E2D"/>
    <w:rsid w:val="001E6C06"/>
    <w:rsid w:val="001F20C5"/>
    <w:rsid w:val="001F3765"/>
    <w:rsid w:val="002103AD"/>
    <w:rsid w:val="0021343F"/>
    <w:rsid w:val="002354B9"/>
    <w:rsid w:val="0023559D"/>
    <w:rsid w:val="00241A6F"/>
    <w:rsid w:val="00252FD6"/>
    <w:rsid w:val="00255677"/>
    <w:rsid w:val="00266E54"/>
    <w:rsid w:val="00272F90"/>
    <w:rsid w:val="0028259E"/>
    <w:rsid w:val="002C54AA"/>
    <w:rsid w:val="002D4103"/>
    <w:rsid w:val="002D5D79"/>
    <w:rsid w:val="002E5281"/>
    <w:rsid w:val="00303028"/>
    <w:rsid w:val="0030487C"/>
    <w:rsid w:val="00306A04"/>
    <w:rsid w:val="003223D9"/>
    <w:rsid w:val="00326BBB"/>
    <w:rsid w:val="00341D1E"/>
    <w:rsid w:val="00342B1C"/>
    <w:rsid w:val="00344943"/>
    <w:rsid w:val="003527CD"/>
    <w:rsid w:val="00362A09"/>
    <w:rsid w:val="00362B06"/>
    <w:rsid w:val="00363C15"/>
    <w:rsid w:val="0038742A"/>
    <w:rsid w:val="00387664"/>
    <w:rsid w:val="00392B76"/>
    <w:rsid w:val="003A0375"/>
    <w:rsid w:val="003A4614"/>
    <w:rsid w:val="003A5485"/>
    <w:rsid w:val="003A59F5"/>
    <w:rsid w:val="003B1543"/>
    <w:rsid w:val="003B3583"/>
    <w:rsid w:val="004006DE"/>
    <w:rsid w:val="00403BA6"/>
    <w:rsid w:val="004218AB"/>
    <w:rsid w:val="00426B66"/>
    <w:rsid w:val="004337EE"/>
    <w:rsid w:val="00440E45"/>
    <w:rsid w:val="00450C23"/>
    <w:rsid w:val="0046027D"/>
    <w:rsid w:val="00487254"/>
    <w:rsid w:val="0049462D"/>
    <w:rsid w:val="004A02E7"/>
    <w:rsid w:val="004A3A92"/>
    <w:rsid w:val="004B7FD4"/>
    <w:rsid w:val="004F189A"/>
    <w:rsid w:val="004F2375"/>
    <w:rsid w:val="004F740E"/>
    <w:rsid w:val="00503420"/>
    <w:rsid w:val="00513A24"/>
    <w:rsid w:val="00527D2D"/>
    <w:rsid w:val="00540E08"/>
    <w:rsid w:val="00560337"/>
    <w:rsid w:val="00561462"/>
    <w:rsid w:val="005745A9"/>
    <w:rsid w:val="0058726A"/>
    <w:rsid w:val="005A26CE"/>
    <w:rsid w:val="005B09C7"/>
    <w:rsid w:val="005B2C8E"/>
    <w:rsid w:val="005D05F8"/>
    <w:rsid w:val="005E55B9"/>
    <w:rsid w:val="005F559D"/>
    <w:rsid w:val="00604C79"/>
    <w:rsid w:val="006059AE"/>
    <w:rsid w:val="00606C9E"/>
    <w:rsid w:val="00617C8D"/>
    <w:rsid w:val="00626CF4"/>
    <w:rsid w:val="00633C95"/>
    <w:rsid w:val="006376B4"/>
    <w:rsid w:val="00644299"/>
    <w:rsid w:val="0065126C"/>
    <w:rsid w:val="0065411F"/>
    <w:rsid w:val="00656F23"/>
    <w:rsid w:val="0067368B"/>
    <w:rsid w:val="0067517D"/>
    <w:rsid w:val="00680E3E"/>
    <w:rsid w:val="006A2B1A"/>
    <w:rsid w:val="006B680A"/>
    <w:rsid w:val="006C685A"/>
    <w:rsid w:val="006D2A0F"/>
    <w:rsid w:val="006D5ACC"/>
    <w:rsid w:val="006D785A"/>
    <w:rsid w:val="006E2C66"/>
    <w:rsid w:val="006E7E2E"/>
    <w:rsid w:val="007105DF"/>
    <w:rsid w:val="00711D15"/>
    <w:rsid w:val="00721323"/>
    <w:rsid w:val="0072163F"/>
    <w:rsid w:val="007241CE"/>
    <w:rsid w:val="007476DD"/>
    <w:rsid w:val="007524B6"/>
    <w:rsid w:val="00760300"/>
    <w:rsid w:val="0076058A"/>
    <w:rsid w:val="00763852"/>
    <w:rsid w:val="00767DD9"/>
    <w:rsid w:val="00774CC6"/>
    <w:rsid w:val="00774FB8"/>
    <w:rsid w:val="0078212E"/>
    <w:rsid w:val="00792594"/>
    <w:rsid w:val="007A06D9"/>
    <w:rsid w:val="007A14F8"/>
    <w:rsid w:val="007C2086"/>
    <w:rsid w:val="007C58C7"/>
    <w:rsid w:val="007D1521"/>
    <w:rsid w:val="00804F7F"/>
    <w:rsid w:val="00813EAB"/>
    <w:rsid w:val="00814F28"/>
    <w:rsid w:val="00841479"/>
    <w:rsid w:val="00846EB6"/>
    <w:rsid w:val="0086115F"/>
    <w:rsid w:val="00863D42"/>
    <w:rsid w:val="0086499E"/>
    <w:rsid w:val="00872641"/>
    <w:rsid w:val="00872AEB"/>
    <w:rsid w:val="008B0274"/>
    <w:rsid w:val="008D7EEB"/>
    <w:rsid w:val="008E0F89"/>
    <w:rsid w:val="008E1200"/>
    <w:rsid w:val="008F48A1"/>
    <w:rsid w:val="008F59EB"/>
    <w:rsid w:val="008F7FD7"/>
    <w:rsid w:val="0090291F"/>
    <w:rsid w:val="00912E78"/>
    <w:rsid w:val="00915470"/>
    <w:rsid w:val="00926130"/>
    <w:rsid w:val="009341CD"/>
    <w:rsid w:val="0096535E"/>
    <w:rsid w:val="009A460B"/>
    <w:rsid w:val="009B6A01"/>
    <w:rsid w:val="009D3D7A"/>
    <w:rsid w:val="009F4916"/>
    <w:rsid w:val="00A02710"/>
    <w:rsid w:val="00A403BC"/>
    <w:rsid w:val="00A67D45"/>
    <w:rsid w:val="00A8489C"/>
    <w:rsid w:val="00A849F2"/>
    <w:rsid w:val="00A913E9"/>
    <w:rsid w:val="00AB3D34"/>
    <w:rsid w:val="00AB3E83"/>
    <w:rsid w:val="00AD17FA"/>
    <w:rsid w:val="00AE7827"/>
    <w:rsid w:val="00AF633B"/>
    <w:rsid w:val="00B04871"/>
    <w:rsid w:val="00B340D9"/>
    <w:rsid w:val="00B506D4"/>
    <w:rsid w:val="00B53EAC"/>
    <w:rsid w:val="00B55806"/>
    <w:rsid w:val="00B70A7C"/>
    <w:rsid w:val="00B87F62"/>
    <w:rsid w:val="00BA1D7F"/>
    <w:rsid w:val="00BB07C8"/>
    <w:rsid w:val="00BC6AB1"/>
    <w:rsid w:val="00BE4C77"/>
    <w:rsid w:val="00BE71A3"/>
    <w:rsid w:val="00BE71C7"/>
    <w:rsid w:val="00C01DBA"/>
    <w:rsid w:val="00C47D85"/>
    <w:rsid w:val="00C568A5"/>
    <w:rsid w:val="00C73787"/>
    <w:rsid w:val="00C73DDD"/>
    <w:rsid w:val="00CA378A"/>
    <w:rsid w:val="00CB198F"/>
    <w:rsid w:val="00CB7190"/>
    <w:rsid w:val="00CC5A1F"/>
    <w:rsid w:val="00CD6038"/>
    <w:rsid w:val="00CE31BD"/>
    <w:rsid w:val="00D00887"/>
    <w:rsid w:val="00D211F0"/>
    <w:rsid w:val="00D2428C"/>
    <w:rsid w:val="00D278BD"/>
    <w:rsid w:val="00D33661"/>
    <w:rsid w:val="00D54801"/>
    <w:rsid w:val="00D76282"/>
    <w:rsid w:val="00D943C0"/>
    <w:rsid w:val="00DA18B1"/>
    <w:rsid w:val="00DB042A"/>
    <w:rsid w:val="00DB0CC0"/>
    <w:rsid w:val="00DC68D2"/>
    <w:rsid w:val="00DD273C"/>
    <w:rsid w:val="00DD745B"/>
    <w:rsid w:val="00E07EBE"/>
    <w:rsid w:val="00E17E85"/>
    <w:rsid w:val="00E21D60"/>
    <w:rsid w:val="00E30437"/>
    <w:rsid w:val="00E43CE2"/>
    <w:rsid w:val="00E45F5F"/>
    <w:rsid w:val="00E72FEC"/>
    <w:rsid w:val="00E834C5"/>
    <w:rsid w:val="00E95B48"/>
    <w:rsid w:val="00EA1618"/>
    <w:rsid w:val="00EA3B19"/>
    <w:rsid w:val="00EA56A1"/>
    <w:rsid w:val="00ED1C5A"/>
    <w:rsid w:val="00ED4960"/>
    <w:rsid w:val="00ED7C85"/>
    <w:rsid w:val="00EE4016"/>
    <w:rsid w:val="00EF3D93"/>
    <w:rsid w:val="00EF5A8F"/>
    <w:rsid w:val="00EF6895"/>
    <w:rsid w:val="00F02A3C"/>
    <w:rsid w:val="00F04686"/>
    <w:rsid w:val="00F062FB"/>
    <w:rsid w:val="00F345A9"/>
    <w:rsid w:val="00FB44CE"/>
    <w:rsid w:val="00FC6F40"/>
    <w:rsid w:val="00FC78F3"/>
    <w:rsid w:val="00FF54D3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docId w15:val="{66DECCF0-620E-40AE-AC7B-040E72F3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3A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3A24"/>
  </w:style>
  <w:style w:type="paragraph" w:styleId="Piedepgina">
    <w:name w:val="footer"/>
    <w:basedOn w:val="Normal"/>
    <w:link w:val="PiedepginaCar"/>
    <w:uiPriority w:val="99"/>
    <w:unhideWhenUsed/>
    <w:rsid w:val="00513A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3A24"/>
  </w:style>
  <w:style w:type="paragraph" w:styleId="Textonotapie">
    <w:name w:val="footnote text"/>
    <w:basedOn w:val="Normal"/>
    <w:link w:val="TextonotapieCar"/>
    <w:unhideWhenUsed/>
    <w:rsid w:val="00C01DB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C01DB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01DBA"/>
    <w:rPr>
      <w:vertAlign w:val="superscript"/>
    </w:rPr>
  </w:style>
  <w:style w:type="paragraph" w:styleId="Prrafodelista">
    <w:name w:val="List Paragraph"/>
    <w:basedOn w:val="Normal"/>
    <w:uiPriority w:val="34"/>
    <w:qFormat/>
    <w:rsid w:val="00AB3E83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342B1C"/>
  </w:style>
  <w:style w:type="paragraph" w:customStyle="1" w:styleId="Default">
    <w:name w:val="Default"/>
    <w:rsid w:val="00342B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342B1C"/>
  </w:style>
  <w:style w:type="character" w:styleId="nfasis">
    <w:name w:val="Emphasis"/>
    <w:basedOn w:val="Fuentedeprrafopredeter"/>
    <w:uiPriority w:val="20"/>
    <w:qFormat/>
    <w:rsid w:val="0021343F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7105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1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5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7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6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9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27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8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5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1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1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2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4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7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7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5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r.ac.uk/classics/staff/?mode=pdetail&amp;id=100&amp;sid=100&amp;pdetail=10045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93FA4-DF42-4B7F-8F98-CD5BD9904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5730</Words>
  <Characters>31518</Characters>
  <Application>Microsoft Office Word</Application>
  <DocSecurity>0</DocSecurity>
  <Lines>262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Mariana V. Breijo</cp:lastModifiedBy>
  <cp:revision>2</cp:revision>
  <cp:lastPrinted>2018-05-01T14:56:00Z</cp:lastPrinted>
  <dcterms:created xsi:type="dcterms:W3CDTF">2018-05-01T19:31:00Z</dcterms:created>
  <dcterms:modified xsi:type="dcterms:W3CDTF">2018-05-01T19:31:00Z</dcterms:modified>
</cp:coreProperties>
</file>