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4B" w:rsidRPr="004F0789" w:rsidRDefault="0060024B" w:rsidP="00071A52">
      <w:pPr>
        <w:spacing w:line="240" w:lineRule="auto"/>
        <w:contextualSpacing/>
        <w:jc w:val="both"/>
        <w:rPr>
          <w:rFonts w:cs="Times New Roman"/>
          <w:sz w:val="24"/>
          <w:szCs w:val="24"/>
        </w:rPr>
      </w:pPr>
      <w:r w:rsidRPr="004F0789">
        <w:rPr>
          <w:rFonts w:cs="Times New Roman"/>
          <w:sz w:val="24"/>
          <w:szCs w:val="24"/>
        </w:rPr>
        <w:t>MAESTRÍA EN ESTUDIOS LITERARIOS</w:t>
      </w:r>
    </w:p>
    <w:p w:rsidR="0060024B" w:rsidRPr="004F0789" w:rsidRDefault="0060024B" w:rsidP="00071A52">
      <w:pPr>
        <w:spacing w:line="240" w:lineRule="auto"/>
        <w:contextualSpacing/>
        <w:jc w:val="both"/>
        <w:rPr>
          <w:rFonts w:cs="Times New Roman"/>
          <w:sz w:val="24"/>
          <w:szCs w:val="24"/>
        </w:rPr>
      </w:pPr>
      <w:r w:rsidRPr="004F0789">
        <w:rPr>
          <w:rFonts w:cs="Times New Roman"/>
          <w:sz w:val="24"/>
          <w:szCs w:val="24"/>
        </w:rPr>
        <w:t>FACULTAD DE FILOSOFÍA Y LETRAS</w:t>
      </w:r>
    </w:p>
    <w:p w:rsidR="0060024B" w:rsidRPr="004F0789" w:rsidRDefault="0060024B" w:rsidP="00071A52">
      <w:pPr>
        <w:spacing w:line="240" w:lineRule="auto"/>
        <w:contextualSpacing/>
        <w:jc w:val="both"/>
        <w:rPr>
          <w:rFonts w:cs="Times New Roman"/>
          <w:sz w:val="24"/>
          <w:szCs w:val="24"/>
        </w:rPr>
      </w:pPr>
      <w:r w:rsidRPr="004F0789">
        <w:rPr>
          <w:rFonts w:cs="Times New Roman"/>
          <w:sz w:val="24"/>
          <w:szCs w:val="24"/>
        </w:rPr>
        <w:t>UNIVERSIDAD DE BUENOS AIRES</w:t>
      </w:r>
    </w:p>
    <w:p w:rsidR="0060024B" w:rsidRPr="004F0789" w:rsidRDefault="0060024B" w:rsidP="00071A52">
      <w:pPr>
        <w:jc w:val="both"/>
        <w:rPr>
          <w:rFonts w:cs="Times New Roman"/>
          <w:sz w:val="24"/>
          <w:szCs w:val="24"/>
        </w:rPr>
      </w:pPr>
    </w:p>
    <w:p w:rsidR="0060024B" w:rsidRPr="004F0789" w:rsidRDefault="0060024B" w:rsidP="00071A52">
      <w:pPr>
        <w:jc w:val="both"/>
        <w:rPr>
          <w:rFonts w:cs="Times New Roman"/>
          <w:sz w:val="24"/>
          <w:szCs w:val="24"/>
          <w:u w:val="single"/>
        </w:rPr>
      </w:pPr>
      <w:r w:rsidRPr="004F0789">
        <w:rPr>
          <w:rFonts w:cs="Times New Roman"/>
          <w:sz w:val="24"/>
          <w:szCs w:val="24"/>
          <w:u w:val="single"/>
        </w:rPr>
        <w:t>SEMINARIO: METODOLOGÍA DE LA INVESTIGACIÓN Y DE LA ENSEÑANZA DE LA LITERATURA</w:t>
      </w:r>
    </w:p>
    <w:p w:rsidR="0060024B" w:rsidRPr="004F0789" w:rsidRDefault="0060024B" w:rsidP="00071A52">
      <w:pPr>
        <w:jc w:val="both"/>
        <w:rPr>
          <w:rFonts w:cs="Times New Roman"/>
          <w:sz w:val="24"/>
          <w:szCs w:val="24"/>
        </w:rPr>
      </w:pPr>
      <w:r w:rsidRPr="004F0789">
        <w:rPr>
          <w:rFonts w:cs="Times New Roman"/>
          <w:sz w:val="24"/>
          <w:szCs w:val="24"/>
          <w:u w:val="single"/>
        </w:rPr>
        <w:t>DOCENTE</w:t>
      </w:r>
      <w:r w:rsidRPr="004F0789">
        <w:rPr>
          <w:rFonts w:cs="Times New Roman"/>
          <w:sz w:val="24"/>
          <w:szCs w:val="24"/>
        </w:rPr>
        <w:t xml:space="preserve">: </w:t>
      </w:r>
      <w:r w:rsidR="008F1640">
        <w:rPr>
          <w:rFonts w:cs="Times New Roman"/>
          <w:sz w:val="24"/>
          <w:szCs w:val="24"/>
        </w:rPr>
        <w:t xml:space="preserve">Carolina </w:t>
      </w:r>
      <w:proofErr w:type="spellStart"/>
      <w:r w:rsidR="008F1640">
        <w:rPr>
          <w:rFonts w:cs="Times New Roman"/>
          <w:sz w:val="24"/>
          <w:szCs w:val="24"/>
        </w:rPr>
        <w:t>Grenoville</w:t>
      </w:r>
      <w:proofErr w:type="spellEnd"/>
    </w:p>
    <w:p w:rsidR="0060024B" w:rsidRPr="004F0789" w:rsidRDefault="007B6EDD" w:rsidP="00071A52">
      <w:pPr>
        <w:jc w:val="both"/>
        <w:rPr>
          <w:rFonts w:cs="Times New Roman"/>
          <w:sz w:val="24"/>
          <w:szCs w:val="24"/>
        </w:rPr>
      </w:pPr>
      <w:r w:rsidRPr="004F0789">
        <w:rPr>
          <w:rFonts w:cs="Times New Roman"/>
          <w:sz w:val="24"/>
          <w:szCs w:val="24"/>
          <w:u w:val="single"/>
        </w:rPr>
        <w:t>DURACIÓN</w:t>
      </w:r>
      <w:r w:rsidRPr="004F0789">
        <w:rPr>
          <w:rFonts w:cs="Times New Roman"/>
          <w:sz w:val="24"/>
          <w:szCs w:val="24"/>
        </w:rPr>
        <w:t xml:space="preserve">: </w:t>
      </w:r>
      <w:r w:rsidR="00FD06D6" w:rsidRPr="004F0789">
        <w:rPr>
          <w:rFonts w:cs="Times New Roman"/>
          <w:sz w:val="24"/>
          <w:szCs w:val="24"/>
        </w:rPr>
        <w:t>32 horas</w:t>
      </w:r>
    </w:p>
    <w:p w:rsidR="0060024B" w:rsidRPr="004F0789" w:rsidRDefault="0060024B" w:rsidP="00071A52">
      <w:pPr>
        <w:jc w:val="both"/>
        <w:rPr>
          <w:rFonts w:cs="Times New Roman"/>
          <w:sz w:val="24"/>
          <w:szCs w:val="24"/>
          <w:u w:val="single"/>
        </w:rPr>
      </w:pPr>
      <w:r w:rsidRPr="004F0789">
        <w:rPr>
          <w:rFonts w:cs="Times New Roman"/>
          <w:sz w:val="24"/>
          <w:szCs w:val="24"/>
          <w:u w:val="single"/>
        </w:rPr>
        <w:t>FUNDAMENTACIÓN Y OBJETIVOS</w:t>
      </w:r>
    </w:p>
    <w:p w:rsidR="001E4BF0" w:rsidRDefault="00FD06D6" w:rsidP="001E4BF0">
      <w:pPr>
        <w:jc w:val="both"/>
        <w:rPr>
          <w:sz w:val="24"/>
          <w:szCs w:val="24"/>
        </w:rPr>
      </w:pPr>
      <w:r w:rsidRPr="00AD2291">
        <w:rPr>
          <w:rFonts w:cs="Times New Roman"/>
          <w:sz w:val="24"/>
          <w:szCs w:val="24"/>
        </w:rPr>
        <w:t xml:space="preserve">El </w:t>
      </w:r>
      <w:r w:rsidR="00AD2291" w:rsidRPr="00AD2291">
        <w:rPr>
          <w:rFonts w:cs="Times New Roman"/>
          <w:sz w:val="24"/>
          <w:szCs w:val="24"/>
        </w:rPr>
        <w:t>seminario</w:t>
      </w:r>
      <w:r w:rsidR="00496569" w:rsidRPr="00AD2291">
        <w:rPr>
          <w:rFonts w:cs="Times New Roman"/>
          <w:sz w:val="24"/>
          <w:szCs w:val="24"/>
        </w:rPr>
        <w:t xml:space="preserve"> </w:t>
      </w:r>
      <w:r w:rsidRPr="00AD2291">
        <w:rPr>
          <w:rFonts w:cs="Times New Roman"/>
          <w:i/>
          <w:sz w:val="24"/>
          <w:szCs w:val="24"/>
        </w:rPr>
        <w:t>Metodología de la Investigación y de la enseñanza de la literatura</w:t>
      </w:r>
      <w:r w:rsidR="00F158D9" w:rsidRPr="00AD2291">
        <w:rPr>
          <w:rFonts w:cs="Times New Roman"/>
          <w:sz w:val="24"/>
          <w:szCs w:val="24"/>
        </w:rPr>
        <w:t xml:space="preserve"> </w:t>
      </w:r>
      <w:r w:rsidR="00AD2291" w:rsidRPr="00AD2291">
        <w:rPr>
          <w:rFonts w:cs="Times New Roman"/>
          <w:sz w:val="24"/>
          <w:szCs w:val="24"/>
        </w:rPr>
        <w:t xml:space="preserve">se propone como eje desarrollar y profundizar saberes, habilidades y competencias </w:t>
      </w:r>
      <w:proofErr w:type="gramStart"/>
      <w:r w:rsidR="00AD2291" w:rsidRPr="00AD2291">
        <w:rPr>
          <w:rFonts w:cs="Times New Roman"/>
          <w:sz w:val="24"/>
          <w:szCs w:val="24"/>
        </w:rPr>
        <w:t>vinculados</w:t>
      </w:r>
      <w:proofErr w:type="gramEnd"/>
      <w:r w:rsidR="00AD2291" w:rsidRPr="00AD2291">
        <w:rPr>
          <w:rFonts w:cs="Times New Roman"/>
          <w:sz w:val="24"/>
          <w:szCs w:val="24"/>
        </w:rPr>
        <w:t xml:space="preserve"> con la investigación académica y la enseñanza en el campo de </w:t>
      </w:r>
      <w:r w:rsidR="00AD2291" w:rsidRPr="00AD2291">
        <w:rPr>
          <w:sz w:val="24"/>
          <w:szCs w:val="24"/>
        </w:rPr>
        <w:t xml:space="preserve">los estudios literarios. </w:t>
      </w:r>
      <w:r w:rsidR="001E4BF0" w:rsidRPr="00AD2291">
        <w:rPr>
          <w:sz w:val="24"/>
          <w:szCs w:val="24"/>
        </w:rPr>
        <w:t>En este sentido y a partir de un acercamiento multidisciplinar, el principal interés de esta propuesta es que los estudiantes se familiaricen en su formación de posgrado con los problemas teóricos y metodológicos implicados en el diseño de un proyecto de investigación, en el trabajo con fuentes literarias y en la producción de géneros académicos complejos.</w:t>
      </w:r>
    </w:p>
    <w:p w:rsidR="002C1474" w:rsidRPr="00896463" w:rsidRDefault="001E4BF0" w:rsidP="001E4BF0">
      <w:pPr>
        <w:jc w:val="both"/>
        <w:rPr>
          <w:sz w:val="24"/>
          <w:szCs w:val="24"/>
        </w:rPr>
      </w:pPr>
      <w:r w:rsidRPr="004F0789">
        <w:rPr>
          <w:rFonts w:cs="Times New Roman"/>
          <w:sz w:val="24"/>
          <w:szCs w:val="24"/>
        </w:rPr>
        <w:t xml:space="preserve">El Plan </w:t>
      </w:r>
      <w:r>
        <w:rPr>
          <w:rFonts w:cs="Times New Roman"/>
          <w:sz w:val="24"/>
          <w:szCs w:val="24"/>
        </w:rPr>
        <w:t xml:space="preserve">de estudios establece como un objetivo primordial </w:t>
      </w:r>
      <w:r w:rsidRPr="004F0789">
        <w:rPr>
          <w:rFonts w:cs="Times New Roman"/>
          <w:sz w:val="24"/>
          <w:szCs w:val="24"/>
        </w:rPr>
        <w:t>de la Maestría</w:t>
      </w:r>
      <w:r>
        <w:rPr>
          <w:rFonts w:cs="Times New Roman"/>
          <w:sz w:val="24"/>
          <w:szCs w:val="24"/>
        </w:rPr>
        <w:t xml:space="preserve"> en Estudios Literarios</w:t>
      </w:r>
      <w:r w:rsidRPr="004F0789">
        <w:rPr>
          <w:rFonts w:cs="Times New Roman"/>
          <w:sz w:val="24"/>
          <w:szCs w:val="24"/>
        </w:rPr>
        <w:t xml:space="preserve"> </w:t>
      </w:r>
      <w:r>
        <w:rPr>
          <w:rFonts w:cs="Times New Roman"/>
          <w:sz w:val="24"/>
          <w:szCs w:val="24"/>
        </w:rPr>
        <w:t>la</w:t>
      </w:r>
      <w:r w:rsidRPr="001E4BF0">
        <w:rPr>
          <w:rFonts w:cs="Times New Roman"/>
          <w:sz w:val="24"/>
          <w:szCs w:val="24"/>
        </w:rPr>
        <w:t xml:space="preserve"> actualización en el campo de</w:t>
      </w:r>
      <w:r>
        <w:rPr>
          <w:rFonts w:cs="Times New Roman"/>
          <w:sz w:val="24"/>
          <w:szCs w:val="24"/>
        </w:rPr>
        <w:t xml:space="preserve"> </w:t>
      </w:r>
      <w:r w:rsidRPr="001E4BF0">
        <w:rPr>
          <w:rFonts w:cs="Times New Roman"/>
          <w:sz w:val="24"/>
          <w:szCs w:val="24"/>
        </w:rPr>
        <w:t>las modalidades de investigación.</w:t>
      </w:r>
      <w:r>
        <w:rPr>
          <w:rFonts w:cs="Times New Roman"/>
          <w:sz w:val="24"/>
          <w:szCs w:val="24"/>
        </w:rPr>
        <w:t xml:space="preserve"> </w:t>
      </w:r>
      <w:r w:rsidR="00813FD6">
        <w:rPr>
          <w:rFonts w:cs="Times New Roman"/>
          <w:sz w:val="24"/>
          <w:szCs w:val="24"/>
        </w:rPr>
        <w:t xml:space="preserve">Dado que se ubica </w:t>
      </w:r>
      <w:r>
        <w:rPr>
          <w:sz w:val="24"/>
          <w:szCs w:val="24"/>
        </w:rPr>
        <w:t>en el</w:t>
      </w:r>
      <w:r>
        <w:rPr>
          <w:rFonts w:cs="Times New Roman"/>
          <w:sz w:val="24"/>
          <w:szCs w:val="24"/>
        </w:rPr>
        <w:t xml:space="preserve"> primer tramo de la Maestría</w:t>
      </w:r>
      <w:r w:rsidR="00813FD6">
        <w:rPr>
          <w:rFonts w:cs="Times New Roman"/>
          <w:sz w:val="24"/>
          <w:szCs w:val="24"/>
        </w:rPr>
        <w:t xml:space="preserve">, </w:t>
      </w:r>
      <w:r w:rsidR="00896463">
        <w:rPr>
          <w:rFonts w:cs="Times New Roman"/>
          <w:sz w:val="24"/>
          <w:szCs w:val="24"/>
        </w:rPr>
        <w:t>este curso supone un primer acercamiento a l</w:t>
      </w:r>
      <w:r>
        <w:rPr>
          <w:rFonts w:cs="Times New Roman"/>
          <w:sz w:val="24"/>
          <w:szCs w:val="24"/>
        </w:rPr>
        <w:t xml:space="preserve">as </w:t>
      </w:r>
      <w:r w:rsidR="00896463">
        <w:rPr>
          <w:rFonts w:cs="Times New Roman"/>
          <w:sz w:val="24"/>
          <w:szCs w:val="24"/>
        </w:rPr>
        <w:t xml:space="preserve">principales </w:t>
      </w:r>
      <w:r>
        <w:rPr>
          <w:rFonts w:cs="Times New Roman"/>
          <w:sz w:val="24"/>
          <w:szCs w:val="24"/>
        </w:rPr>
        <w:t>propuestas</w:t>
      </w:r>
      <w:r w:rsidR="002C1474" w:rsidRPr="004F0789">
        <w:rPr>
          <w:rFonts w:cs="Times New Roman"/>
          <w:sz w:val="24"/>
          <w:szCs w:val="24"/>
        </w:rPr>
        <w:t xml:space="preserve"> </w:t>
      </w:r>
      <w:r>
        <w:rPr>
          <w:rFonts w:cs="Times New Roman"/>
          <w:sz w:val="24"/>
          <w:szCs w:val="24"/>
        </w:rPr>
        <w:t xml:space="preserve">teórico-metodológicas </w:t>
      </w:r>
      <w:r w:rsidR="002C1474" w:rsidRPr="004F0789">
        <w:rPr>
          <w:rFonts w:cs="Times New Roman"/>
          <w:sz w:val="24"/>
          <w:szCs w:val="24"/>
        </w:rPr>
        <w:t xml:space="preserve">y </w:t>
      </w:r>
      <w:r w:rsidR="00896463">
        <w:rPr>
          <w:rFonts w:cs="Times New Roman"/>
          <w:sz w:val="24"/>
          <w:szCs w:val="24"/>
        </w:rPr>
        <w:t xml:space="preserve">también a </w:t>
      </w:r>
      <w:r>
        <w:rPr>
          <w:rFonts w:cs="Times New Roman"/>
          <w:sz w:val="24"/>
          <w:szCs w:val="24"/>
        </w:rPr>
        <w:t xml:space="preserve">las </w:t>
      </w:r>
      <w:r w:rsidR="002C1474" w:rsidRPr="004F0789">
        <w:rPr>
          <w:rFonts w:cs="Times New Roman"/>
          <w:sz w:val="24"/>
          <w:szCs w:val="24"/>
        </w:rPr>
        <w:t xml:space="preserve">controversias </w:t>
      </w:r>
      <w:r w:rsidR="00896463">
        <w:rPr>
          <w:rFonts w:cs="Times New Roman"/>
          <w:sz w:val="24"/>
          <w:szCs w:val="24"/>
        </w:rPr>
        <w:t xml:space="preserve">o polémicas </w:t>
      </w:r>
      <w:r w:rsidR="002C1474" w:rsidRPr="004F0789">
        <w:rPr>
          <w:rFonts w:cs="Times New Roman"/>
          <w:sz w:val="24"/>
          <w:szCs w:val="24"/>
        </w:rPr>
        <w:t>actuales</w:t>
      </w:r>
      <w:r w:rsidR="002C1474">
        <w:rPr>
          <w:rFonts w:cs="Times New Roman"/>
          <w:sz w:val="24"/>
          <w:szCs w:val="24"/>
        </w:rPr>
        <w:t xml:space="preserve"> </w:t>
      </w:r>
      <w:r w:rsidR="002C1474" w:rsidRPr="004F0789">
        <w:rPr>
          <w:rFonts w:cs="Times New Roman"/>
          <w:sz w:val="24"/>
          <w:szCs w:val="24"/>
        </w:rPr>
        <w:t xml:space="preserve">en </w:t>
      </w:r>
      <w:r w:rsidR="002C1474">
        <w:rPr>
          <w:rFonts w:cs="Times New Roman"/>
          <w:sz w:val="24"/>
          <w:szCs w:val="24"/>
        </w:rPr>
        <w:t>los estudios literarios</w:t>
      </w:r>
      <w:r w:rsidR="00896463">
        <w:rPr>
          <w:rFonts w:cs="Times New Roman"/>
          <w:sz w:val="24"/>
          <w:szCs w:val="24"/>
        </w:rPr>
        <w:t xml:space="preserve">, </w:t>
      </w:r>
      <w:r w:rsidR="002C1474" w:rsidRPr="004F0789">
        <w:rPr>
          <w:rFonts w:cs="Times New Roman"/>
          <w:sz w:val="24"/>
          <w:szCs w:val="24"/>
        </w:rPr>
        <w:t xml:space="preserve">que </w:t>
      </w:r>
      <w:r w:rsidR="002C1474">
        <w:rPr>
          <w:rFonts w:cs="Times New Roman"/>
          <w:sz w:val="24"/>
          <w:szCs w:val="24"/>
        </w:rPr>
        <w:t>s</w:t>
      </w:r>
      <w:r w:rsidR="00896463">
        <w:rPr>
          <w:rFonts w:cs="Times New Roman"/>
          <w:sz w:val="24"/>
          <w:szCs w:val="24"/>
        </w:rPr>
        <w:t>erán</w:t>
      </w:r>
      <w:r w:rsidR="002C1474">
        <w:rPr>
          <w:rFonts w:cs="Times New Roman"/>
          <w:sz w:val="24"/>
          <w:szCs w:val="24"/>
        </w:rPr>
        <w:t xml:space="preserve"> </w:t>
      </w:r>
      <w:r w:rsidR="00896463">
        <w:rPr>
          <w:rFonts w:cs="Times New Roman"/>
          <w:sz w:val="24"/>
          <w:szCs w:val="24"/>
        </w:rPr>
        <w:t xml:space="preserve">necesariamente </w:t>
      </w:r>
      <w:r w:rsidR="002C1474">
        <w:rPr>
          <w:rFonts w:cs="Times New Roman"/>
          <w:sz w:val="24"/>
          <w:szCs w:val="24"/>
        </w:rPr>
        <w:t>recuperad</w:t>
      </w:r>
      <w:r w:rsidR="00896463">
        <w:rPr>
          <w:rFonts w:cs="Times New Roman"/>
          <w:sz w:val="24"/>
          <w:szCs w:val="24"/>
        </w:rPr>
        <w:t>a</w:t>
      </w:r>
      <w:r w:rsidR="002C1474" w:rsidRPr="004F0789">
        <w:rPr>
          <w:rFonts w:cs="Times New Roman"/>
          <w:sz w:val="24"/>
          <w:szCs w:val="24"/>
        </w:rPr>
        <w:t xml:space="preserve">s </w:t>
      </w:r>
      <w:r w:rsidR="002C1474">
        <w:rPr>
          <w:rFonts w:cs="Times New Roman"/>
          <w:sz w:val="24"/>
          <w:szCs w:val="24"/>
        </w:rPr>
        <w:t xml:space="preserve">como parte de la formación durante el siguiente ciclo en </w:t>
      </w:r>
      <w:r w:rsidR="00896463">
        <w:rPr>
          <w:rFonts w:cs="Times New Roman"/>
          <w:sz w:val="24"/>
          <w:szCs w:val="24"/>
        </w:rPr>
        <w:t xml:space="preserve">el </w:t>
      </w:r>
      <w:r w:rsidR="00896463" w:rsidRPr="00896463">
        <w:rPr>
          <w:rFonts w:cs="Times New Roman"/>
          <w:i/>
          <w:sz w:val="24"/>
          <w:szCs w:val="24"/>
        </w:rPr>
        <w:t>Seminario de elaboración del Plan de tesis</w:t>
      </w:r>
      <w:r w:rsidR="00896463" w:rsidRPr="00896463">
        <w:rPr>
          <w:rFonts w:cs="Times New Roman"/>
          <w:sz w:val="24"/>
          <w:szCs w:val="24"/>
        </w:rPr>
        <w:t xml:space="preserve"> y en el </w:t>
      </w:r>
      <w:r w:rsidR="00896463" w:rsidRPr="00896463">
        <w:rPr>
          <w:rFonts w:cs="Times New Roman"/>
          <w:i/>
          <w:sz w:val="24"/>
          <w:szCs w:val="24"/>
        </w:rPr>
        <w:t>Seminario-taller de preparación de la tesis</w:t>
      </w:r>
      <w:r w:rsidR="00896463" w:rsidRPr="00896463">
        <w:rPr>
          <w:rFonts w:cs="Times New Roman"/>
          <w:sz w:val="24"/>
          <w:szCs w:val="24"/>
        </w:rPr>
        <w:t xml:space="preserve">. </w:t>
      </w:r>
    </w:p>
    <w:p w:rsidR="00F73318" w:rsidRDefault="008C068B" w:rsidP="00F73318">
      <w:pPr>
        <w:jc w:val="both"/>
        <w:rPr>
          <w:sz w:val="24"/>
          <w:szCs w:val="24"/>
        </w:rPr>
      </w:pPr>
      <w:r w:rsidRPr="00896463">
        <w:rPr>
          <w:sz w:val="24"/>
          <w:szCs w:val="24"/>
        </w:rPr>
        <w:t>De la historia como narración a la literatura-verdad se entrecruzan distintas teorías y métodos</w:t>
      </w:r>
      <w:r w:rsidR="00F73318">
        <w:rPr>
          <w:sz w:val="24"/>
          <w:szCs w:val="24"/>
        </w:rPr>
        <w:t>.</w:t>
      </w:r>
      <w:r w:rsidRPr="00896463">
        <w:rPr>
          <w:sz w:val="24"/>
          <w:szCs w:val="24"/>
        </w:rPr>
        <w:t xml:space="preserve"> El curso apunta a revisar y pasar en limpio estos recorridos (a menudo elididos) para dar lugar a un </w:t>
      </w:r>
      <w:r w:rsidRPr="00896463">
        <w:rPr>
          <w:i/>
          <w:sz w:val="24"/>
          <w:szCs w:val="24"/>
        </w:rPr>
        <w:t>relato de investigación</w:t>
      </w:r>
      <w:r w:rsidRPr="00896463">
        <w:rPr>
          <w:sz w:val="24"/>
          <w:szCs w:val="24"/>
        </w:rPr>
        <w:t xml:space="preserve">, esto es, siguiendo la sugerente noción de </w:t>
      </w:r>
      <w:r w:rsidRPr="00896463">
        <w:rPr>
          <w:i/>
          <w:sz w:val="24"/>
          <w:szCs w:val="24"/>
        </w:rPr>
        <w:t xml:space="preserve">investigador situado </w:t>
      </w:r>
      <w:r w:rsidRPr="00896463">
        <w:rPr>
          <w:sz w:val="24"/>
          <w:szCs w:val="24"/>
        </w:rPr>
        <w:t xml:space="preserve">de Iván </w:t>
      </w:r>
      <w:proofErr w:type="spellStart"/>
      <w:r w:rsidRPr="00896463">
        <w:rPr>
          <w:sz w:val="24"/>
          <w:szCs w:val="24"/>
        </w:rPr>
        <w:t>Jablonka</w:t>
      </w:r>
      <w:proofErr w:type="spellEnd"/>
      <w:r w:rsidRPr="00896463">
        <w:rPr>
          <w:sz w:val="24"/>
          <w:szCs w:val="24"/>
        </w:rPr>
        <w:t xml:space="preserve"> (2016: 310-315), para </w:t>
      </w:r>
      <w:r w:rsidRPr="00896463">
        <w:rPr>
          <w:i/>
          <w:sz w:val="24"/>
          <w:szCs w:val="24"/>
        </w:rPr>
        <w:t>contar</w:t>
      </w:r>
      <w:r w:rsidRPr="00896463">
        <w:rPr>
          <w:sz w:val="24"/>
          <w:szCs w:val="24"/>
        </w:rPr>
        <w:t xml:space="preserve"> el método o los métodos a partir de los cuales pueda llegar a componerse un texto-investigación poniendo así de relieve una </w:t>
      </w:r>
      <w:r w:rsidRPr="00896463">
        <w:rPr>
          <w:i/>
          <w:sz w:val="24"/>
          <w:szCs w:val="24"/>
        </w:rPr>
        <w:t xml:space="preserve">óptica </w:t>
      </w:r>
      <w:r w:rsidRPr="00896463">
        <w:rPr>
          <w:sz w:val="24"/>
          <w:szCs w:val="24"/>
        </w:rPr>
        <w:t>propia de nuestro campo de estudios. Interrogantes como “¿cuál es el objeto?”; “¿con qué métodos y herramientas se aborda?”; “¿de dónde procede el valor de la objetividad?”; “¿cómo se constituye el orden y la autoridad de la teoría?”, indispensables en todo proyecto de investigación, cobran especial relevancia en nuestr</w:t>
      </w:r>
      <w:r w:rsidR="00F73318">
        <w:rPr>
          <w:sz w:val="24"/>
          <w:szCs w:val="24"/>
        </w:rPr>
        <w:t>o</w:t>
      </w:r>
      <w:r w:rsidRPr="00896463">
        <w:rPr>
          <w:sz w:val="24"/>
          <w:szCs w:val="24"/>
        </w:rPr>
        <w:t xml:space="preserve"> </w:t>
      </w:r>
      <w:r w:rsidR="00F73318">
        <w:rPr>
          <w:sz w:val="24"/>
          <w:szCs w:val="24"/>
        </w:rPr>
        <w:lastRenderedPageBreak/>
        <w:t>campo</w:t>
      </w:r>
      <w:r w:rsidRPr="00896463">
        <w:rPr>
          <w:sz w:val="24"/>
          <w:szCs w:val="24"/>
        </w:rPr>
        <w:t xml:space="preserve"> ante las dificultades para definir y precisar el objeto y, en especial, los alcances concretos de la teoría literaria. </w:t>
      </w:r>
    </w:p>
    <w:p w:rsidR="008C068B" w:rsidRPr="00896463" w:rsidRDefault="008C068B" w:rsidP="00F73318">
      <w:pPr>
        <w:jc w:val="both"/>
        <w:rPr>
          <w:sz w:val="24"/>
          <w:szCs w:val="24"/>
        </w:rPr>
      </w:pPr>
      <w:r w:rsidRPr="00896463">
        <w:rPr>
          <w:sz w:val="24"/>
          <w:szCs w:val="24"/>
        </w:rPr>
        <w:t xml:space="preserve">En efecto, como se viene señalando insistentemente desde la década del setenta, la teoría literaria no solo hace uso de conceptos forjados en otras disciplinas, como la lingüística, la filosofía, la historia, la antropología o el psicoanálisis, sino que, además, muchas de las obras más significativas que se produjeron en su seno en los últimos cincuenta años no se refieren, en rigor, a la literatura. Como contrapartida, la teoría literaria también auxilia a estas ciencias, que encuentran en su lenguaje las razones para poner en cuestión todo fundamento exterior al propio discurso, como las nociones clásicas de verdad, realidad, neutralidad, objetividad, etc. En consecuencia, tal y como sugiere Jonathan </w:t>
      </w:r>
      <w:proofErr w:type="spellStart"/>
      <w:r w:rsidRPr="00896463">
        <w:rPr>
          <w:sz w:val="24"/>
          <w:szCs w:val="24"/>
        </w:rPr>
        <w:t>Culler</w:t>
      </w:r>
      <w:proofErr w:type="spellEnd"/>
      <w:r w:rsidRPr="00896463">
        <w:rPr>
          <w:sz w:val="24"/>
          <w:szCs w:val="24"/>
        </w:rPr>
        <w:t xml:space="preserve">, en lugar de hablar de teoría literaria habría que hablar de teoría a secas (1984: 14). </w:t>
      </w:r>
    </w:p>
    <w:p w:rsidR="00BC667A" w:rsidRDefault="00D243C1" w:rsidP="00086A6C">
      <w:pPr>
        <w:jc w:val="both"/>
        <w:rPr>
          <w:rFonts w:cstheme="minorHAnsi"/>
          <w:sz w:val="24"/>
          <w:szCs w:val="24"/>
        </w:rPr>
      </w:pPr>
      <w:r w:rsidRPr="00BC667A">
        <w:rPr>
          <w:rFonts w:cstheme="minorHAnsi"/>
          <w:sz w:val="24"/>
          <w:szCs w:val="24"/>
        </w:rPr>
        <w:t>El curso volverá necesariamente sobre los métodos de análisis propios de los estudios literarios y los modos en que se han capitalizado desde otros campos del saber, como la historiografía, la filosofía, la antropología o el derecho, para identificar, describir y descomponer los constituyentes de sus</w:t>
      </w:r>
      <w:r w:rsidRPr="00BC667A">
        <w:rPr>
          <w:rFonts w:cstheme="minorHAnsi"/>
          <w:color w:val="000000"/>
          <w:sz w:val="24"/>
          <w:szCs w:val="24"/>
        </w:rPr>
        <w:t xml:space="preserve"> respectivos códigos y convenciones de escritura. </w:t>
      </w:r>
      <w:r w:rsidRPr="00BC667A">
        <w:rPr>
          <w:rFonts w:cstheme="minorHAnsi"/>
          <w:sz w:val="24"/>
          <w:szCs w:val="24"/>
        </w:rPr>
        <w:t>Menos sistematizados están, en cambio, los usos que hacemos de los métodos y herramientas de análisis de otros discursos al momento de abordar un texto literario. Evidentemente, estas disciplinas resultan centrales a la hora de elaborar hipótesis y dotar de significación a las peculiaridades formales de un texto pero juegan asimismo una papel fundamental en el recorte dentro del campo fenoménico, es decir, en la configuración del objeto de estudio: buena parte de la descripción del texto literario en tanto objeto de investigación se juega en nuestros presupuestos o marcos teóricos.</w:t>
      </w:r>
      <w:r w:rsidR="00BC667A">
        <w:rPr>
          <w:rFonts w:cstheme="minorHAnsi"/>
          <w:sz w:val="24"/>
          <w:szCs w:val="24"/>
        </w:rPr>
        <w:t xml:space="preserve"> </w:t>
      </w:r>
    </w:p>
    <w:p w:rsidR="00BC105C" w:rsidRPr="00896463" w:rsidRDefault="00D243C1" w:rsidP="00086A6C">
      <w:pPr>
        <w:jc w:val="both"/>
        <w:rPr>
          <w:rFonts w:cs="Times New Roman"/>
          <w:sz w:val="24"/>
          <w:szCs w:val="24"/>
        </w:rPr>
      </w:pPr>
      <w:r>
        <w:rPr>
          <w:rFonts w:cs="Times New Roman"/>
          <w:sz w:val="24"/>
          <w:szCs w:val="24"/>
        </w:rPr>
        <w:t xml:space="preserve">Asimismo </w:t>
      </w:r>
      <w:r w:rsidR="00BC667A">
        <w:rPr>
          <w:rFonts w:cs="Times New Roman"/>
          <w:sz w:val="24"/>
          <w:szCs w:val="24"/>
        </w:rPr>
        <w:t xml:space="preserve">y </w:t>
      </w:r>
      <w:r w:rsidR="00813FD6">
        <w:rPr>
          <w:rFonts w:cs="Times New Roman"/>
          <w:sz w:val="24"/>
          <w:szCs w:val="24"/>
        </w:rPr>
        <w:t>atendiendo</w:t>
      </w:r>
      <w:r w:rsidR="00104439" w:rsidRPr="00896463">
        <w:rPr>
          <w:rFonts w:cs="Times New Roman"/>
          <w:sz w:val="24"/>
          <w:szCs w:val="24"/>
        </w:rPr>
        <w:t xml:space="preserve"> </w:t>
      </w:r>
      <w:r w:rsidR="00813FD6">
        <w:rPr>
          <w:rFonts w:cs="Times New Roman"/>
          <w:sz w:val="24"/>
          <w:szCs w:val="24"/>
        </w:rPr>
        <w:t xml:space="preserve">a </w:t>
      </w:r>
      <w:r w:rsidR="00104439" w:rsidRPr="00896463">
        <w:rPr>
          <w:rFonts w:cs="Times New Roman"/>
          <w:sz w:val="24"/>
          <w:szCs w:val="24"/>
        </w:rPr>
        <w:t>su carácter introductorio, e</w:t>
      </w:r>
      <w:r w:rsidR="00B3621D" w:rsidRPr="00896463">
        <w:rPr>
          <w:rFonts w:cs="Times New Roman"/>
          <w:sz w:val="24"/>
          <w:szCs w:val="24"/>
        </w:rPr>
        <w:t>l curso</w:t>
      </w:r>
      <w:r w:rsidR="00104439" w:rsidRPr="00896463">
        <w:rPr>
          <w:rFonts w:cs="Times New Roman"/>
          <w:sz w:val="24"/>
          <w:szCs w:val="24"/>
        </w:rPr>
        <w:t xml:space="preserve"> </w:t>
      </w:r>
      <w:r>
        <w:rPr>
          <w:rFonts w:cs="Times New Roman"/>
          <w:sz w:val="24"/>
          <w:szCs w:val="24"/>
        </w:rPr>
        <w:t xml:space="preserve">se </w:t>
      </w:r>
      <w:r w:rsidR="00B3621D" w:rsidRPr="00896463">
        <w:rPr>
          <w:rFonts w:cs="Times New Roman"/>
          <w:sz w:val="24"/>
          <w:szCs w:val="24"/>
        </w:rPr>
        <w:t>focaliza</w:t>
      </w:r>
      <w:r>
        <w:rPr>
          <w:rFonts w:cs="Times New Roman"/>
          <w:sz w:val="24"/>
          <w:szCs w:val="24"/>
        </w:rPr>
        <w:t>rá</w:t>
      </w:r>
      <w:r w:rsidR="00B3621D" w:rsidRPr="00896463">
        <w:rPr>
          <w:rFonts w:cs="Times New Roman"/>
          <w:sz w:val="24"/>
          <w:szCs w:val="24"/>
        </w:rPr>
        <w:t xml:space="preserve"> en las etapas y procesos </w:t>
      </w:r>
      <w:r>
        <w:rPr>
          <w:rFonts w:cs="Times New Roman"/>
          <w:sz w:val="24"/>
          <w:szCs w:val="24"/>
        </w:rPr>
        <w:t>propios d</w:t>
      </w:r>
      <w:r w:rsidR="00B3621D" w:rsidRPr="00896463">
        <w:rPr>
          <w:rFonts w:cs="Times New Roman"/>
          <w:sz w:val="24"/>
          <w:szCs w:val="24"/>
        </w:rPr>
        <w:t xml:space="preserve">el desarrollo de </w:t>
      </w:r>
      <w:r w:rsidR="00F73318">
        <w:rPr>
          <w:rFonts w:cs="Times New Roman"/>
          <w:sz w:val="24"/>
          <w:szCs w:val="24"/>
        </w:rPr>
        <w:t xml:space="preserve">una </w:t>
      </w:r>
      <w:r w:rsidR="00B3621D" w:rsidRPr="00896463">
        <w:rPr>
          <w:rFonts w:cs="Times New Roman"/>
          <w:sz w:val="24"/>
          <w:szCs w:val="24"/>
        </w:rPr>
        <w:t>investigación en literatura</w:t>
      </w:r>
      <w:r>
        <w:rPr>
          <w:rFonts w:cs="Times New Roman"/>
          <w:sz w:val="24"/>
          <w:szCs w:val="24"/>
        </w:rPr>
        <w:t xml:space="preserve">: </w:t>
      </w:r>
      <w:r w:rsidR="00086A6C" w:rsidRPr="00896463">
        <w:rPr>
          <w:sz w:val="24"/>
          <w:szCs w:val="24"/>
        </w:rPr>
        <w:t xml:space="preserve">la </w:t>
      </w:r>
      <w:r w:rsidR="00216A9B" w:rsidRPr="00896463">
        <w:rPr>
          <w:sz w:val="24"/>
          <w:szCs w:val="24"/>
        </w:rPr>
        <w:t>formulación</w:t>
      </w:r>
      <w:r w:rsidR="00086A6C" w:rsidRPr="00896463">
        <w:rPr>
          <w:sz w:val="24"/>
          <w:szCs w:val="24"/>
        </w:rPr>
        <w:t xml:space="preserve"> </w:t>
      </w:r>
      <w:r w:rsidR="00C1727E" w:rsidRPr="00896463">
        <w:rPr>
          <w:sz w:val="24"/>
          <w:szCs w:val="24"/>
        </w:rPr>
        <w:t xml:space="preserve">exploratoria </w:t>
      </w:r>
      <w:r w:rsidR="00086A6C" w:rsidRPr="00896463">
        <w:rPr>
          <w:sz w:val="24"/>
          <w:szCs w:val="24"/>
        </w:rPr>
        <w:t xml:space="preserve">de las hipótesis, </w:t>
      </w:r>
      <w:r>
        <w:rPr>
          <w:sz w:val="24"/>
          <w:szCs w:val="24"/>
        </w:rPr>
        <w:t>la constitución d</w:t>
      </w:r>
      <w:r w:rsidR="00086A6C" w:rsidRPr="00896463">
        <w:rPr>
          <w:sz w:val="24"/>
          <w:szCs w:val="24"/>
        </w:rPr>
        <w:t>el objeto de estudio y el establecimiento del estado de la cuestión</w:t>
      </w:r>
      <w:r>
        <w:rPr>
          <w:sz w:val="24"/>
          <w:szCs w:val="24"/>
        </w:rPr>
        <w:t>,</w:t>
      </w:r>
      <w:r w:rsidR="00086A6C" w:rsidRPr="00896463">
        <w:rPr>
          <w:sz w:val="24"/>
          <w:szCs w:val="24"/>
        </w:rPr>
        <w:t xml:space="preserve"> la reflexión y práctica </w:t>
      </w:r>
      <w:r w:rsidR="00BC667A">
        <w:rPr>
          <w:sz w:val="24"/>
          <w:szCs w:val="24"/>
        </w:rPr>
        <w:t>en torno de</w:t>
      </w:r>
      <w:r w:rsidR="00086A6C" w:rsidRPr="00896463">
        <w:rPr>
          <w:sz w:val="24"/>
          <w:szCs w:val="24"/>
        </w:rPr>
        <w:t xml:space="preserve"> los tipos textuales expositivo y argumentativo </w:t>
      </w:r>
      <w:r w:rsidR="00104439" w:rsidRPr="00896463">
        <w:rPr>
          <w:sz w:val="24"/>
          <w:szCs w:val="24"/>
        </w:rPr>
        <w:t xml:space="preserve">en la escritura académica </w:t>
      </w:r>
      <w:r w:rsidR="00086A6C" w:rsidRPr="00896463">
        <w:rPr>
          <w:sz w:val="24"/>
          <w:szCs w:val="24"/>
        </w:rPr>
        <w:t>y el trabajo con fuentes y literatura secundaria.</w:t>
      </w:r>
      <w:r w:rsidR="00086A6C" w:rsidRPr="00896463">
        <w:rPr>
          <w:rFonts w:cs="Times New Roman"/>
          <w:sz w:val="24"/>
          <w:szCs w:val="24"/>
        </w:rPr>
        <w:t xml:space="preserve"> </w:t>
      </w:r>
    </w:p>
    <w:p w:rsidR="0088600E" w:rsidRPr="004F0789" w:rsidRDefault="0088600E" w:rsidP="007B6EDD">
      <w:pPr>
        <w:spacing w:line="240" w:lineRule="auto"/>
        <w:contextualSpacing/>
        <w:jc w:val="both"/>
        <w:rPr>
          <w:rFonts w:cs="Times New Roman"/>
          <w:sz w:val="24"/>
          <w:szCs w:val="24"/>
        </w:rPr>
      </w:pPr>
    </w:p>
    <w:p w:rsidR="0023629F" w:rsidRDefault="0023629F" w:rsidP="007B6EDD">
      <w:pPr>
        <w:spacing w:line="240" w:lineRule="auto"/>
        <w:contextualSpacing/>
        <w:jc w:val="both"/>
        <w:rPr>
          <w:rFonts w:cs="Times New Roman"/>
          <w:sz w:val="24"/>
          <w:szCs w:val="24"/>
          <w:u w:val="single"/>
        </w:rPr>
      </w:pPr>
      <w:r w:rsidRPr="004F0789">
        <w:rPr>
          <w:rFonts w:cs="Times New Roman"/>
          <w:sz w:val="24"/>
          <w:szCs w:val="24"/>
          <w:u w:val="single"/>
        </w:rPr>
        <w:t>OBJETIVO GENERAL</w:t>
      </w:r>
    </w:p>
    <w:p w:rsidR="004F0789" w:rsidRPr="004F0789" w:rsidRDefault="004F0789" w:rsidP="007B6EDD">
      <w:pPr>
        <w:spacing w:line="240" w:lineRule="auto"/>
        <w:contextualSpacing/>
        <w:jc w:val="both"/>
        <w:rPr>
          <w:rFonts w:cs="Times New Roman"/>
          <w:sz w:val="24"/>
          <w:szCs w:val="24"/>
          <w:u w:val="single"/>
        </w:rPr>
      </w:pPr>
    </w:p>
    <w:p w:rsidR="0023629F" w:rsidRPr="004F0789" w:rsidRDefault="0023629F" w:rsidP="007B6EDD">
      <w:pPr>
        <w:spacing w:line="240" w:lineRule="auto"/>
        <w:contextualSpacing/>
        <w:jc w:val="both"/>
        <w:rPr>
          <w:rFonts w:cs="Times New Roman"/>
          <w:sz w:val="24"/>
          <w:szCs w:val="24"/>
        </w:rPr>
      </w:pPr>
      <w:r w:rsidRPr="004F0789">
        <w:rPr>
          <w:rFonts w:cs="Times New Roman"/>
          <w:sz w:val="24"/>
          <w:szCs w:val="24"/>
        </w:rPr>
        <w:t xml:space="preserve">El objetivo general es desarrollar competencias, habilidades y aptitudes básicas </w:t>
      </w:r>
      <w:r w:rsidR="00B3621D" w:rsidRPr="004F0789">
        <w:rPr>
          <w:rFonts w:cs="Times New Roman"/>
          <w:sz w:val="24"/>
          <w:szCs w:val="24"/>
        </w:rPr>
        <w:t xml:space="preserve">para </w:t>
      </w:r>
      <w:r w:rsidR="00EC73DA">
        <w:rPr>
          <w:rFonts w:cs="Times New Roman"/>
          <w:sz w:val="24"/>
          <w:szCs w:val="24"/>
        </w:rPr>
        <w:t>el diseño de la</w:t>
      </w:r>
      <w:r w:rsidR="00B3621D" w:rsidRPr="004F0789">
        <w:rPr>
          <w:rFonts w:cs="Times New Roman"/>
          <w:sz w:val="24"/>
          <w:szCs w:val="24"/>
        </w:rPr>
        <w:t xml:space="preserve"> </w:t>
      </w:r>
      <w:r w:rsidRPr="004F0789">
        <w:rPr>
          <w:rFonts w:cs="Times New Roman"/>
          <w:sz w:val="24"/>
          <w:szCs w:val="24"/>
        </w:rPr>
        <w:t xml:space="preserve">investigación y </w:t>
      </w:r>
      <w:r w:rsidR="00216A9B">
        <w:rPr>
          <w:rFonts w:cs="Times New Roman"/>
          <w:sz w:val="24"/>
          <w:szCs w:val="24"/>
        </w:rPr>
        <w:t xml:space="preserve">la </w:t>
      </w:r>
      <w:r w:rsidRPr="004F0789">
        <w:rPr>
          <w:rFonts w:cs="Times New Roman"/>
          <w:sz w:val="24"/>
          <w:szCs w:val="24"/>
        </w:rPr>
        <w:t xml:space="preserve">enseñanza </w:t>
      </w:r>
      <w:r w:rsidR="00EC73DA">
        <w:rPr>
          <w:rFonts w:cs="Times New Roman"/>
          <w:sz w:val="24"/>
          <w:szCs w:val="24"/>
        </w:rPr>
        <w:t>en los estudios literarios</w:t>
      </w:r>
      <w:r w:rsidRPr="004F0789">
        <w:rPr>
          <w:rFonts w:cs="Times New Roman"/>
          <w:sz w:val="24"/>
          <w:szCs w:val="24"/>
        </w:rPr>
        <w:t xml:space="preserve"> a partir de las perspectivas teóricas y metodológicas más extendidas en </w:t>
      </w:r>
      <w:r w:rsidR="00B3621D" w:rsidRPr="004F0789">
        <w:rPr>
          <w:rFonts w:cs="Times New Roman"/>
          <w:sz w:val="24"/>
          <w:szCs w:val="24"/>
        </w:rPr>
        <w:t>el ámbito disciplinario</w:t>
      </w:r>
      <w:r w:rsidR="00086A6C">
        <w:rPr>
          <w:rFonts w:cs="Times New Roman"/>
          <w:sz w:val="24"/>
          <w:szCs w:val="24"/>
        </w:rPr>
        <w:t xml:space="preserve"> en diálogo con las propuestas </w:t>
      </w:r>
      <w:r w:rsidR="00216A9B">
        <w:rPr>
          <w:rFonts w:cs="Times New Roman"/>
          <w:sz w:val="24"/>
          <w:szCs w:val="24"/>
        </w:rPr>
        <w:t>de</w:t>
      </w:r>
      <w:r w:rsidR="00086A6C">
        <w:rPr>
          <w:rFonts w:cs="Times New Roman"/>
          <w:sz w:val="24"/>
          <w:szCs w:val="24"/>
        </w:rPr>
        <w:t xml:space="preserve"> la Maestría</w:t>
      </w:r>
      <w:r w:rsidRPr="004F0789">
        <w:rPr>
          <w:rFonts w:cs="Times New Roman"/>
          <w:sz w:val="24"/>
          <w:szCs w:val="24"/>
        </w:rPr>
        <w:t>.</w:t>
      </w:r>
    </w:p>
    <w:p w:rsidR="007B6EDD" w:rsidRPr="004F0789" w:rsidRDefault="007B6EDD" w:rsidP="007B6EDD">
      <w:pPr>
        <w:spacing w:line="240" w:lineRule="auto"/>
        <w:contextualSpacing/>
        <w:jc w:val="both"/>
        <w:rPr>
          <w:rFonts w:cs="Times New Roman"/>
          <w:sz w:val="24"/>
          <w:szCs w:val="24"/>
        </w:rPr>
      </w:pPr>
    </w:p>
    <w:p w:rsidR="0023629F" w:rsidRPr="004F0789" w:rsidRDefault="0023629F" w:rsidP="007B6EDD">
      <w:pPr>
        <w:spacing w:line="240" w:lineRule="auto"/>
        <w:contextualSpacing/>
        <w:jc w:val="both"/>
        <w:rPr>
          <w:rFonts w:cs="Times New Roman"/>
          <w:sz w:val="24"/>
          <w:szCs w:val="24"/>
          <w:u w:val="single"/>
        </w:rPr>
      </w:pPr>
      <w:r w:rsidRPr="004F0789">
        <w:rPr>
          <w:rFonts w:cs="Times New Roman"/>
          <w:sz w:val="24"/>
          <w:szCs w:val="24"/>
          <w:u w:val="single"/>
        </w:rPr>
        <w:t>OBJETIVOS ESPECÍFICOS</w:t>
      </w:r>
    </w:p>
    <w:p w:rsidR="004F0789" w:rsidRDefault="004F0789" w:rsidP="007B6EDD">
      <w:pPr>
        <w:spacing w:line="240" w:lineRule="auto"/>
        <w:contextualSpacing/>
        <w:jc w:val="both"/>
        <w:rPr>
          <w:rFonts w:cs="Times New Roman"/>
          <w:sz w:val="24"/>
          <w:szCs w:val="24"/>
        </w:rPr>
      </w:pPr>
    </w:p>
    <w:p w:rsidR="0023629F" w:rsidRPr="004F0789" w:rsidRDefault="004F0789" w:rsidP="007B6EDD">
      <w:pPr>
        <w:spacing w:line="240" w:lineRule="auto"/>
        <w:contextualSpacing/>
        <w:jc w:val="both"/>
        <w:rPr>
          <w:rFonts w:cs="Times New Roman"/>
          <w:sz w:val="24"/>
          <w:szCs w:val="24"/>
        </w:rPr>
      </w:pPr>
      <w:r>
        <w:rPr>
          <w:rFonts w:cs="Times New Roman"/>
          <w:sz w:val="24"/>
          <w:szCs w:val="24"/>
        </w:rPr>
        <w:t xml:space="preserve">. </w:t>
      </w:r>
      <w:r w:rsidR="0023629F" w:rsidRPr="004F0789">
        <w:rPr>
          <w:rFonts w:cs="Times New Roman"/>
          <w:sz w:val="24"/>
          <w:szCs w:val="24"/>
        </w:rPr>
        <w:t>Conocer</w:t>
      </w:r>
      <w:r w:rsidR="00B3621D" w:rsidRPr="004F0789">
        <w:rPr>
          <w:rFonts w:cs="Times New Roman"/>
          <w:sz w:val="24"/>
          <w:szCs w:val="24"/>
        </w:rPr>
        <w:t xml:space="preserve"> los</w:t>
      </w:r>
      <w:r w:rsidR="0023629F" w:rsidRPr="004F0789">
        <w:rPr>
          <w:rFonts w:cs="Times New Roman"/>
          <w:sz w:val="24"/>
          <w:szCs w:val="24"/>
        </w:rPr>
        <w:t xml:space="preserve"> fundamentos</w:t>
      </w:r>
      <w:r w:rsidR="007D4B5E">
        <w:rPr>
          <w:rFonts w:cs="Times New Roman"/>
          <w:sz w:val="24"/>
          <w:szCs w:val="24"/>
        </w:rPr>
        <w:t xml:space="preserve"> y debates</w:t>
      </w:r>
      <w:r w:rsidR="0023629F" w:rsidRPr="004F0789">
        <w:rPr>
          <w:rFonts w:cs="Times New Roman"/>
          <w:sz w:val="24"/>
          <w:szCs w:val="24"/>
        </w:rPr>
        <w:t xml:space="preserve"> teóricos y metodológicos</w:t>
      </w:r>
      <w:r w:rsidR="00B3621D" w:rsidRPr="004F0789">
        <w:rPr>
          <w:rFonts w:cs="Times New Roman"/>
          <w:sz w:val="24"/>
          <w:szCs w:val="24"/>
        </w:rPr>
        <w:t xml:space="preserve"> actuales para</w:t>
      </w:r>
      <w:r w:rsidR="00086A6C">
        <w:rPr>
          <w:rFonts w:cs="Times New Roman"/>
          <w:sz w:val="24"/>
          <w:szCs w:val="24"/>
        </w:rPr>
        <w:t xml:space="preserve"> el diseño de la investigación </w:t>
      </w:r>
      <w:r w:rsidR="0023629F" w:rsidRPr="004F0789">
        <w:rPr>
          <w:rFonts w:cs="Times New Roman"/>
          <w:sz w:val="24"/>
          <w:szCs w:val="24"/>
        </w:rPr>
        <w:t xml:space="preserve">y la enseñanza de </w:t>
      </w:r>
      <w:r w:rsidR="007D4B5E">
        <w:rPr>
          <w:rFonts w:cs="Times New Roman"/>
          <w:sz w:val="24"/>
          <w:szCs w:val="24"/>
        </w:rPr>
        <w:t xml:space="preserve">la </w:t>
      </w:r>
      <w:r w:rsidR="0023629F" w:rsidRPr="004F0789">
        <w:rPr>
          <w:rFonts w:cs="Times New Roman"/>
          <w:sz w:val="24"/>
          <w:szCs w:val="24"/>
        </w:rPr>
        <w:t>literatura.</w:t>
      </w:r>
    </w:p>
    <w:p w:rsidR="0023629F" w:rsidRPr="004F0789" w:rsidRDefault="004F0789" w:rsidP="007B6EDD">
      <w:pPr>
        <w:spacing w:line="240" w:lineRule="auto"/>
        <w:contextualSpacing/>
        <w:jc w:val="both"/>
        <w:rPr>
          <w:rFonts w:cs="Times New Roman"/>
          <w:sz w:val="24"/>
          <w:szCs w:val="24"/>
        </w:rPr>
      </w:pPr>
      <w:r>
        <w:rPr>
          <w:rFonts w:cs="Times New Roman"/>
          <w:sz w:val="24"/>
          <w:szCs w:val="24"/>
        </w:rPr>
        <w:t xml:space="preserve">. </w:t>
      </w:r>
      <w:r w:rsidR="0023629F" w:rsidRPr="004F0789">
        <w:rPr>
          <w:rFonts w:cs="Times New Roman"/>
          <w:sz w:val="24"/>
          <w:szCs w:val="24"/>
        </w:rPr>
        <w:t>Desarrollar aptitudes y estrategias</w:t>
      </w:r>
      <w:r w:rsidR="00B3621D" w:rsidRPr="004F0789">
        <w:rPr>
          <w:rFonts w:cs="Times New Roman"/>
          <w:sz w:val="24"/>
          <w:szCs w:val="24"/>
        </w:rPr>
        <w:t xml:space="preserve"> </w:t>
      </w:r>
      <w:r w:rsidR="0023629F" w:rsidRPr="004F0789">
        <w:rPr>
          <w:rFonts w:cs="Times New Roman"/>
          <w:sz w:val="24"/>
          <w:szCs w:val="24"/>
        </w:rPr>
        <w:t xml:space="preserve">para planificar </w:t>
      </w:r>
      <w:r w:rsidR="00C1727E">
        <w:rPr>
          <w:rFonts w:cs="Times New Roman"/>
          <w:sz w:val="24"/>
          <w:szCs w:val="24"/>
        </w:rPr>
        <w:t>la investigación entendida</w:t>
      </w:r>
      <w:r w:rsidR="0023629F" w:rsidRPr="004F0789">
        <w:rPr>
          <w:rFonts w:cs="Times New Roman"/>
          <w:sz w:val="24"/>
          <w:szCs w:val="24"/>
        </w:rPr>
        <w:t xml:space="preserve"> desde sus etapas, </w:t>
      </w:r>
      <w:r w:rsidR="00B3621D" w:rsidRPr="004F0789">
        <w:rPr>
          <w:rFonts w:cs="Times New Roman"/>
          <w:sz w:val="24"/>
          <w:szCs w:val="24"/>
        </w:rPr>
        <w:t xml:space="preserve">dinámicas </w:t>
      </w:r>
      <w:r w:rsidR="0023629F" w:rsidRPr="004F0789">
        <w:rPr>
          <w:rFonts w:cs="Times New Roman"/>
          <w:sz w:val="24"/>
          <w:szCs w:val="24"/>
        </w:rPr>
        <w:t xml:space="preserve">y </w:t>
      </w:r>
      <w:r w:rsidR="00C1727E">
        <w:rPr>
          <w:rFonts w:cs="Times New Roman"/>
          <w:sz w:val="24"/>
          <w:szCs w:val="24"/>
        </w:rPr>
        <w:t>procesos</w:t>
      </w:r>
      <w:r w:rsidR="0023629F" w:rsidRPr="004F0789">
        <w:rPr>
          <w:rFonts w:cs="Times New Roman"/>
          <w:sz w:val="24"/>
          <w:szCs w:val="24"/>
        </w:rPr>
        <w:t>.</w:t>
      </w:r>
    </w:p>
    <w:p w:rsidR="00B3621D" w:rsidRPr="004F0789" w:rsidRDefault="004F0789" w:rsidP="007B6EDD">
      <w:pPr>
        <w:spacing w:line="240" w:lineRule="auto"/>
        <w:contextualSpacing/>
        <w:jc w:val="both"/>
        <w:rPr>
          <w:rFonts w:cs="Times New Roman"/>
          <w:sz w:val="24"/>
          <w:szCs w:val="24"/>
        </w:rPr>
      </w:pPr>
      <w:r>
        <w:rPr>
          <w:rFonts w:cs="Times New Roman"/>
          <w:sz w:val="24"/>
          <w:szCs w:val="24"/>
        </w:rPr>
        <w:t xml:space="preserve">. </w:t>
      </w:r>
      <w:r w:rsidR="00B3621D" w:rsidRPr="004F0789">
        <w:rPr>
          <w:rFonts w:cs="Times New Roman"/>
          <w:sz w:val="24"/>
          <w:szCs w:val="24"/>
        </w:rPr>
        <w:t xml:space="preserve">Reconocer núcleos de problematización </w:t>
      </w:r>
      <w:r w:rsidR="007D4B5E">
        <w:rPr>
          <w:rFonts w:cs="Times New Roman"/>
          <w:sz w:val="24"/>
          <w:szCs w:val="24"/>
        </w:rPr>
        <w:t xml:space="preserve">en el ámbito de conocimiento e institucional para </w:t>
      </w:r>
      <w:r w:rsidR="00B3621D" w:rsidRPr="004F0789">
        <w:rPr>
          <w:rFonts w:cs="Times New Roman"/>
          <w:sz w:val="24"/>
          <w:szCs w:val="24"/>
        </w:rPr>
        <w:t xml:space="preserve">la producción </w:t>
      </w:r>
      <w:r w:rsidR="007D4B5E">
        <w:rPr>
          <w:rFonts w:cs="Times New Roman"/>
          <w:sz w:val="24"/>
          <w:szCs w:val="24"/>
        </w:rPr>
        <w:t xml:space="preserve">y </w:t>
      </w:r>
      <w:r w:rsidR="00B3621D" w:rsidRPr="004F0789">
        <w:rPr>
          <w:rFonts w:cs="Times New Roman"/>
          <w:sz w:val="24"/>
          <w:szCs w:val="24"/>
        </w:rPr>
        <w:t>planificación</w:t>
      </w:r>
      <w:r w:rsidR="007D4B5E">
        <w:rPr>
          <w:rFonts w:cs="Times New Roman"/>
          <w:sz w:val="24"/>
          <w:szCs w:val="24"/>
        </w:rPr>
        <w:t xml:space="preserve"> de actividades de investigación y docencia.</w:t>
      </w:r>
      <w:r w:rsidR="00B3621D" w:rsidRPr="004F0789">
        <w:rPr>
          <w:rFonts w:cs="Times New Roman"/>
          <w:sz w:val="24"/>
          <w:szCs w:val="24"/>
        </w:rPr>
        <w:t xml:space="preserve"> </w:t>
      </w:r>
    </w:p>
    <w:p w:rsidR="0023629F" w:rsidRPr="004F0789" w:rsidRDefault="004F0789" w:rsidP="007B6EDD">
      <w:pPr>
        <w:spacing w:line="240" w:lineRule="auto"/>
        <w:contextualSpacing/>
        <w:jc w:val="both"/>
        <w:rPr>
          <w:rFonts w:cs="Times New Roman"/>
          <w:sz w:val="24"/>
          <w:szCs w:val="24"/>
        </w:rPr>
      </w:pPr>
      <w:r>
        <w:rPr>
          <w:rFonts w:cs="Times New Roman"/>
          <w:sz w:val="24"/>
          <w:szCs w:val="24"/>
        </w:rPr>
        <w:t xml:space="preserve">. </w:t>
      </w:r>
      <w:r w:rsidR="00B3621D" w:rsidRPr="004F0789">
        <w:rPr>
          <w:rFonts w:cs="Times New Roman"/>
          <w:sz w:val="24"/>
          <w:szCs w:val="24"/>
        </w:rPr>
        <w:t>Reflexionar sobre la práctica de la investigación y la docencia</w:t>
      </w:r>
      <w:r w:rsidR="00C1727E">
        <w:rPr>
          <w:rFonts w:cs="Times New Roman"/>
          <w:sz w:val="24"/>
          <w:szCs w:val="24"/>
        </w:rPr>
        <w:t xml:space="preserve"> en los estudios literarios</w:t>
      </w:r>
      <w:r w:rsidR="00B3621D" w:rsidRPr="004F0789">
        <w:rPr>
          <w:rFonts w:cs="Times New Roman"/>
          <w:sz w:val="24"/>
          <w:szCs w:val="24"/>
        </w:rPr>
        <w:t xml:space="preserve"> en </w:t>
      </w:r>
      <w:r w:rsidR="007D4B5E">
        <w:rPr>
          <w:rFonts w:cs="Times New Roman"/>
          <w:sz w:val="24"/>
          <w:szCs w:val="24"/>
        </w:rPr>
        <w:t xml:space="preserve">el marco de </w:t>
      </w:r>
      <w:r w:rsidR="00B3621D" w:rsidRPr="004F0789">
        <w:rPr>
          <w:rFonts w:cs="Times New Roman"/>
          <w:sz w:val="24"/>
          <w:szCs w:val="24"/>
        </w:rPr>
        <w:t>los procesos institucionales contemporáneos.</w:t>
      </w:r>
    </w:p>
    <w:p w:rsidR="00B3621D" w:rsidRPr="004F0789" w:rsidRDefault="004F0789" w:rsidP="007B6EDD">
      <w:pPr>
        <w:spacing w:line="240" w:lineRule="auto"/>
        <w:contextualSpacing/>
        <w:jc w:val="both"/>
        <w:rPr>
          <w:rFonts w:cs="Times New Roman"/>
          <w:sz w:val="24"/>
          <w:szCs w:val="24"/>
        </w:rPr>
      </w:pPr>
      <w:r>
        <w:rPr>
          <w:rFonts w:cs="Times New Roman"/>
          <w:sz w:val="24"/>
          <w:szCs w:val="24"/>
        </w:rPr>
        <w:t xml:space="preserve">. </w:t>
      </w:r>
      <w:r w:rsidR="007D4B5E">
        <w:rPr>
          <w:rFonts w:cs="Times New Roman"/>
          <w:sz w:val="24"/>
          <w:szCs w:val="24"/>
        </w:rPr>
        <w:t xml:space="preserve">Producir, de acuerdo con criterios específicos, una propuesta tentativa de trabajo que oriente la producción individual </w:t>
      </w:r>
      <w:r w:rsidR="00B3621D" w:rsidRPr="004F0789">
        <w:rPr>
          <w:rFonts w:cs="Times New Roman"/>
          <w:sz w:val="24"/>
          <w:szCs w:val="24"/>
        </w:rPr>
        <w:t>a</w:t>
      </w:r>
      <w:r w:rsidR="007D4B5E">
        <w:rPr>
          <w:rFonts w:cs="Times New Roman"/>
          <w:sz w:val="24"/>
          <w:szCs w:val="24"/>
        </w:rPr>
        <w:t xml:space="preserve"> ser recuperada</w:t>
      </w:r>
      <w:r w:rsidR="00B3621D" w:rsidRPr="004F0789">
        <w:rPr>
          <w:rFonts w:cs="Times New Roman"/>
          <w:sz w:val="24"/>
          <w:szCs w:val="24"/>
        </w:rPr>
        <w:t xml:space="preserve"> en instancias posteriores de la formación.</w:t>
      </w:r>
    </w:p>
    <w:p w:rsidR="00FD06D6" w:rsidRPr="004F0789" w:rsidRDefault="00FD06D6" w:rsidP="00071A52">
      <w:pPr>
        <w:jc w:val="both"/>
        <w:rPr>
          <w:rFonts w:cs="Times New Roman"/>
          <w:sz w:val="24"/>
          <w:szCs w:val="24"/>
        </w:rPr>
      </w:pPr>
    </w:p>
    <w:p w:rsidR="001F0108" w:rsidRPr="004F0789" w:rsidRDefault="001F0108" w:rsidP="007B6EDD">
      <w:pPr>
        <w:spacing w:line="240" w:lineRule="auto"/>
        <w:contextualSpacing/>
        <w:jc w:val="both"/>
        <w:rPr>
          <w:rFonts w:cs="Times New Roman"/>
          <w:sz w:val="24"/>
          <w:szCs w:val="24"/>
          <w:u w:val="single"/>
        </w:rPr>
      </w:pPr>
      <w:r w:rsidRPr="004F0789">
        <w:rPr>
          <w:rFonts w:cs="Times New Roman"/>
          <w:sz w:val="24"/>
          <w:szCs w:val="24"/>
          <w:u w:val="single"/>
        </w:rPr>
        <w:t>CONTENIDOS</w:t>
      </w:r>
    </w:p>
    <w:p w:rsidR="009F64F2" w:rsidRDefault="00D20453" w:rsidP="000C5270">
      <w:pPr>
        <w:pStyle w:val="Prrafodelista"/>
        <w:numPr>
          <w:ilvl w:val="0"/>
          <w:numId w:val="1"/>
        </w:numPr>
        <w:spacing w:line="240" w:lineRule="auto"/>
        <w:jc w:val="both"/>
        <w:rPr>
          <w:rFonts w:cs="Times New Roman"/>
          <w:sz w:val="24"/>
          <w:szCs w:val="24"/>
        </w:rPr>
      </w:pPr>
      <w:r>
        <w:rPr>
          <w:rFonts w:cs="Times New Roman"/>
          <w:sz w:val="24"/>
          <w:szCs w:val="24"/>
        </w:rPr>
        <w:t xml:space="preserve"> Ciencia, teoría y ficción. </w:t>
      </w:r>
      <w:r w:rsidRPr="00D20453">
        <w:rPr>
          <w:rFonts w:cs="Times New Roman"/>
          <w:sz w:val="24"/>
          <w:szCs w:val="24"/>
        </w:rPr>
        <w:t xml:space="preserve">Orden y autoridad de la teoría: regímenes de </w:t>
      </w:r>
      <w:proofErr w:type="spellStart"/>
      <w:r w:rsidRPr="00D20453">
        <w:rPr>
          <w:rFonts w:cs="Times New Roman"/>
          <w:sz w:val="24"/>
          <w:szCs w:val="24"/>
        </w:rPr>
        <w:t>veridicción</w:t>
      </w:r>
      <w:proofErr w:type="spellEnd"/>
      <w:r w:rsidRPr="00D20453">
        <w:rPr>
          <w:rFonts w:cs="Times New Roman"/>
          <w:sz w:val="24"/>
          <w:szCs w:val="24"/>
        </w:rPr>
        <w:t xml:space="preserve"> del discurso científico.</w:t>
      </w:r>
      <w:r>
        <w:rPr>
          <w:rFonts w:cs="Times New Roman"/>
          <w:sz w:val="24"/>
          <w:szCs w:val="24"/>
        </w:rPr>
        <w:t xml:space="preserve"> </w:t>
      </w:r>
      <w:r w:rsidRPr="00D20453">
        <w:rPr>
          <w:rFonts w:cs="Times New Roman"/>
          <w:sz w:val="24"/>
          <w:szCs w:val="24"/>
        </w:rPr>
        <w:t xml:space="preserve">Los límites de la teoría: inducción, </w:t>
      </w:r>
      <w:proofErr w:type="spellStart"/>
      <w:r w:rsidRPr="00D20453">
        <w:rPr>
          <w:rFonts w:cs="Times New Roman"/>
          <w:sz w:val="24"/>
          <w:szCs w:val="24"/>
        </w:rPr>
        <w:t>contrainducción</w:t>
      </w:r>
      <w:proofErr w:type="spellEnd"/>
      <w:r w:rsidRPr="00D20453">
        <w:rPr>
          <w:rFonts w:cs="Times New Roman"/>
          <w:sz w:val="24"/>
          <w:szCs w:val="24"/>
        </w:rPr>
        <w:t xml:space="preserve"> y abducción.</w:t>
      </w:r>
      <w:r>
        <w:rPr>
          <w:rFonts w:cs="Times New Roman"/>
          <w:sz w:val="24"/>
          <w:szCs w:val="24"/>
        </w:rPr>
        <w:t xml:space="preserve"> </w:t>
      </w:r>
      <w:r w:rsidR="000C5270" w:rsidRPr="000C5270">
        <w:rPr>
          <w:rFonts w:cs="Times New Roman"/>
          <w:sz w:val="24"/>
          <w:szCs w:val="24"/>
        </w:rPr>
        <w:t>La escritura del deseo: placer, empatía y emoción en la investigación.</w:t>
      </w:r>
    </w:p>
    <w:p w:rsidR="000C5270" w:rsidRDefault="000C5270" w:rsidP="000C5270">
      <w:pPr>
        <w:pStyle w:val="Prrafodelista"/>
        <w:spacing w:line="240" w:lineRule="auto"/>
        <w:ind w:left="0"/>
        <w:jc w:val="both"/>
        <w:rPr>
          <w:rFonts w:cs="Times New Roman"/>
          <w:sz w:val="24"/>
          <w:szCs w:val="24"/>
        </w:rPr>
      </w:pPr>
    </w:p>
    <w:p w:rsidR="00DA0B26" w:rsidRPr="00D20453" w:rsidRDefault="00D20453" w:rsidP="000C5270">
      <w:pPr>
        <w:pStyle w:val="Prrafodelista"/>
        <w:numPr>
          <w:ilvl w:val="0"/>
          <w:numId w:val="1"/>
        </w:numPr>
        <w:spacing w:line="240" w:lineRule="auto"/>
        <w:jc w:val="both"/>
        <w:rPr>
          <w:rFonts w:cs="Times New Roman"/>
          <w:sz w:val="24"/>
          <w:szCs w:val="24"/>
        </w:rPr>
      </w:pPr>
      <w:r>
        <w:rPr>
          <w:rFonts w:cs="Times New Roman"/>
          <w:sz w:val="24"/>
          <w:szCs w:val="24"/>
        </w:rPr>
        <w:t xml:space="preserve"> </w:t>
      </w:r>
      <w:r w:rsidR="00DA0B26" w:rsidRPr="00D20453">
        <w:rPr>
          <w:rFonts w:cs="Times New Roman"/>
          <w:sz w:val="24"/>
          <w:szCs w:val="24"/>
        </w:rPr>
        <w:t>Los fundamentos teóricos y metodológicos de los diseños de</w:t>
      </w:r>
      <w:r w:rsidR="007D4B5E" w:rsidRPr="00D20453">
        <w:rPr>
          <w:rFonts w:cs="Times New Roman"/>
          <w:sz w:val="24"/>
          <w:szCs w:val="24"/>
        </w:rPr>
        <w:t xml:space="preserve"> la</w:t>
      </w:r>
      <w:r w:rsidR="00DA0B26" w:rsidRPr="00D20453">
        <w:rPr>
          <w:rFonts w:cs="Times New Roman"/>
          <w:sz w:val="24"/>
          <w:szCs w:val="24"/>
        </w:rPr>
        <w:t xml:space="preserve"> investigación</w:t>
      </w:r>
      <w:r w:rsidR="007D4B5E" w:rsidRPr="00D20453">
        <w:rPr>
          <w:rFonts w:cs="Times New Roman"/>
          <w:sz w:val="24"/>
          <w:szCs w:val="24"/>
        </w:rPr>
        <w:t xml:space="preserve"> en los estudios literarios</w:t>
      </w:r>
      <w:r w:rsidR="00DA0B26" w:rsidRPr="00D20453">
        <w:rPr>
          <w:rFonts w:cs="Times New Roman"/>
          <w:sz w:val="24"/>
          <w:szCs w:val="24"/>
        </w:rPr>
        <w:t xml:space="preserve">. </w:t>
      </w:r>
      <w:r w:rsidR="00F82223" w:rsidRPr="00D20453">
        <w:rPr>
          <w:rFonts w:cs="Times New Roman"/>
          <w:sz w:val="24"/>
          <w:szCs w:val="24"/>
        </w:rPr>
        <w:t>Perspectivas actuale</w:t>
      </w:r>
      <w:r w:rsidR="001F0108" w:rsidRPr="00D20453">
        <w:rPr>
          <w:rFonts w:cs="Times New Roman"/>
          <w:sz w:val="24"/>
          <w:szCs w:val="24"/>
        </w:rPr>
        <w:t>s de la i</w:t>
      </w:r>
      <w:r w:rsidR="0088600E" w:rsidRPr="00D20453">
        <w:rPr>
          <w:rFonts w:cs="Times New Roman"/>
          <w:sz w:val="24"/>
          <w:szCs w:val="24"/>
        </w:rPr>
        <w:t>nvestigación literaria</w:t>
      </w:r>
      <w:r w:rsidR="00D32600" w:rsidRPr="00D20453">
        <w:rPr>
          <w:rFonts w:cs="Times New Roman"/>
          <w:sz w:val="24"/>
          <w:szCs w:val="24"/>
        </w:rPr>
        <w:t xml:space="preserve"> en la Facultad de Filosofía y Letras de la Universidad de Buenos Aires</w:t>
      </w:r>
      <w:r w:rsidR="00086A6C" w:rsidRPr="00D20453">
        <w:rPr>
          <w:rFonts w:cs="Times New Roman"/>
          <w:sz w:val="24"/>
          <w:szCs w:val="24"/>
        </w:rPr>
        <w:t>. Debates en la</w:t>
      </w:r>
      <w:r w:rsidR="004F0789" w:rsidRPr="00D20453">
        <w:rPr>
          <w:rFonts w:cs="Times New Roman"/>
          <w:sz w:val="24"/>
          <w:szCs w:val="24"/>
        </w:rPr>
        <w:t xml:space="preserve"> teoría </w:t>
      </w:r>
      <w:r w:rsidR="00C52333" w:rsidRPr="00D20453">
        <w:rPr>
          <w:rFonts w:cs="Times New Roman"/>
          <w:sz w:val="24"/>
          <w:szCs w:val="24"/>
        </w:rPr>
        <w:t>y los estudios literarios</w:t>
      </w:r>
      <w:r w:rsidR="000C5270">
        <w:rPr>
          <w:rFonts w:cs="Times New Roman"/>
          <w:sz w:val="24"/>
          <w:szCs w:val="24"/>
        </w:rPr>
        <w:t>: l</w:t>
      </w:r>
      <w:r w:rsidR="000C5270" w:rsidRPr="000C5270">
        <w:rPr>
          <w:rFonts w:cs="Times New Roman"/>
          <w:sz w:val="24"/>
          <w:szCs w:val="24"/>
        </w:rPr>
        <w:t>a enunciación como matriz interpretativa</w:t>
      </w:r>
      <w:r w:rsidR="000C5270">
        <w:rPr>
          <w:rFonts w:cs="Times New Roman"/>
          <w:sz w:val="24"/>
          <w:szCs w:val="24"/>
        </w:rPr>
        <w:t xml:space="preserve">, el </w:t>
      </w:r>
      <w:r w:rsidR="000C5270" w:rsidRPr="000C5270">
        <w:rPr>
          <w:rFonts w:cs="Times New Roman"/>
          <w:sz w:val="24"/>
          <w:szCs w:val="24"/>
        </w:rPr>
        <w:t>método arqueológico</w:t>
      </w:r>
      <w:r w:rsidR="000C5270">
        <w:rPr>
          <w:rFonts w:cs="Times New Roman"/>
          <w:sz w:val="24"/>
          <w:szCs w:val="24"/>
        </w:rPr>
        <w:t>, l</w:t>
      </w:r>
      <w:r w:rsidR="000C5270" w:rsidRPr="000C5270">
        <w:rPr>
          <w:rFonts w:cs="Times New Roman"/>
          <w:sz w:val="24"/>
          <w:szCs w:val="24"/>
        </w:rPr>
        <w:t>a perspectiva constructivista</w:t>
      </w:r>
      <w:r w:rsidR="000C5270">
        <w:rPr>
          <w:rFonts w:cs="Times New Roman"/>
          <w:sz w:val="24"/>
          <w:szCs w:val="24"/>
        </w:rPr>
        <w:t xml:space="preserve">, </w:t>
      </w:r>
      <w:r w:rsidR="00363E56">
        <w:rPr>
          <w:rFonts w:cs="Times New Roman"/>
          <w:sz w:val="24"/>
          <w:szCs w:val="24"/>
        </w:rPr>
        <w:t>m</w:t>
      </w:r>
      <w:r w:rsidR="000C5270" w:rsidRPr="000C5270">
        <w:rPr>
          <w:rFonts w:cs="Times New Roman"/>
          <w:sz w:val="24"/>
          <w:szCs w:val="24"/>
        </w:rPr>
        <w:t xml:space="preserve">odalidades de la </w:t>
      </w:r>
      <w:proofErr w:type="spellStart"/>
      <w:r w:rsidR="000C5270" w:rsidRPr="000C5270">
        <w:rPr>
          <w:rFonts w:cs="Times New Roman"/>
          <w:sz w:val="24"/>
          <w:szCs w:val="24"/>
        </w:rPr>
        <w:t>indicialidad</w:t>
      </w:r>
      <w:proofErr w:type="spellEnd"/>
      <w:r w:rsidR="007D4B5E" w:rsidRPr="00D20453">
        <w:rPr>
          <w:rFonts w:cs="Times New Roman"/>
          <w:sz w:val="24"/>
          <w:szCs w:val="24"/>
        </w:rPr>
        <w:t xml:space="preserve">. </w:t>
      </w:r>
      <w:r w:rsidR="0088600E" w:rsidRPr="00D20453">
        <w:rPr>
          <w:rFonts w:cs="Times New Roman"/>
          <w:sz w:val="24"/>
          <w:szCs w:val="24"/>
        </w:rPr>
        <w:t xml:space="preserve"> </w:t>
      </w:r>
    </w:p>
    <w:p w:rsidR="00F82223" w:rsidRPr="004F0789" w:rsidRDefault="00F82223" w:rsidP="007B6EDD">
      <w:pPr>
        <w:pStyle w:val="Prrafodelista"/>
        <w:spacing w:line="240" w:lineRule="auto"/>
        <w:ind w:left="0"/>
        <w:jc w:val="both"/>
        <w:rPr>
          <w:rFonts w:cs="Times New Roman"/>
          <w:sz w:val="24"/>
          <w:szCs w:val="24"/>
        </w:rPr>
      </w:pPr>
    </w:p>
    <w:p w:rsidR="00F82223" w:rsidRPr="004F0789" w:rsidRDefault="004551B4" w:rsidP="007B6EDD">
      <w:pPr>
        <w:pStyle w:val="Prrafodelista"/>
        <w:numPr>
          <w:ilvl w:val="0"/>
          <w:numId w:val="1"/>
        </w:numPr>
        <w:spacing w:line="240" w:lineRule="auto"/>
        <w:jc w:val="both"/>
        <w:rPr>
          <w:rFonts w:cs="Times New Roman"/>
          <w:sz w:val="24"/>
          <w:szCs w:val="24"/>
        </w:rPr>
      </w:pPr>
      <w:r>
        <w:rPr>
          <w:rFonts w:cs="Times New Roman"/>
          <w:sz w:val="24"/>
          <w:szCs w:val="24"/>
        </w:rPr>
        <w:t xml:space="preserve"> </w:t>
      </w:r>
      <w:r w:rsidR="007D4B5E" w:rsidRPr="004F0789">
        <w:rPr>
          <w:rFonts w:cs="Times New Roman"/>
          <w:sz w:val="24"/>
          <w:szCs w:val="24"/>
        </w:rPr>
        <w:t>Las etapas y procesos de la investigación</w:t>
      </w:r>
      <w:r w:rsidR="007D4B5E">
        <w:rPr>
          <w:rFonts w:cs="Times New Roman"/>
          <w:sz w:val="24"/>
          <w:szCs w:val="24"/>
        </w:rPr>
        <w:t>.</w:t>
      </w:r>
      <w:r w:rsidR="007D4B5E" w:rsidRPr="004F0789">
        <w:rPr>
          <w:rFonts w:cs="Times New Roman"/>
          <w:sz w:val="24"/>
          <w:szCs w:val="24"/>
        </w:rPr>
        <w:t xml:space="preserve"> </w:t>
      </w:r>
      <w:r w:rsidR="004C22F0">
        <w:rPr>
          <w:rFonts w:cs="Times New Roman"/>
          <w:sz w:val="24"/>
          <w:szCs w:val="24"/>
        </w:rPr>
        <w:t>C</w:t>
      </w:r>
      <w:r w:rsidR="007D4B5E">
        <w:rPr>
          <w:rFonts w:cs="Times New Roman"/>
          <w:sz w:val="24"/>
          <w:szCs w:val="24"/>
        </w:rPr>
        <w:t>riterios</w:t>
      </w:r>
      <w:r w:rsidR="004C22F0">
        <w:rPr>
          <w:rFonts w:cs="Times New Roman"/>
          <w:sz w:val="24"/>
          <w:szCs w:val="24"/>
        </w:rPr>
        <w:t xml:space="preserve"> y debates</w:t>
      </w:r>
      <w:r w:rsidR="007D4B5E">
        <w:rPr>
          <w:rFonts w:cs="Times New Roman"/>
          <w:sz w:val="24"/>
          <w:szCs w:val="24"/>
        </w:rPr>
        <w:t xml:space="preserve"> </w:t>
      </w:r>
      <w:r w:rsidR="004C22F0">
        <w:rPr>
          <w:rFonts w:cs="Times New Roman"/>
          <w:sz w:val="24"/>
          <w:szCs w:val="24"/>
        </w:rPr>
        <w:t xml:space="preserve">en </w:t>
      </w:r>
      <w:r w:rsidR="007D4B5E">
        <w:rPr>
          <w:rFonts w:cs="Times New Roman"/>
          <w:sz w:val="24"/>
          <w:szCs w:val="24"/>
        </w:rPr>
        <w:t xml:space="preserve">la investigación científica. </w:t>
      </w:r>
      <w:r w:rsidR="007D4B5E" w:rsidRPr="004F0789">
        <w:rPr>
          <w:rFonts w:cs="Times New Roman"/>
          <w:sz w:val="24"/>
          <w:szCs w:val="24"/>
        </w:rPr>
        <w:t xml:space="preserve">Tema y problema. Pertinencia y relevancia. </w:t>
      </w:r>
      <w:r w:rsidR="00F82223" w:rsidRPr="004F0789">
        <w:rPr>
          <w:rFonts w:cs="Times New Roman"/>
          <w:sz w:val="24"/>
          <w:szCs w:val="24"/>
        </w:rPr>
        <w:t>Delimitación de</w:t>
      </w:r>
      <w:r w:rsidR="007D4B5E">
        <w:rPr>
          <w:rFonts w:cs="Times New Roman"/>
          <w:sz w:val="24"/>
          <w:szCs w:val="24"/>
        </w:rPr>
        <w:t>l objeto de estudio y</w:t>
      </w:r>
      <w:r w:rsidR="00F82223" w:rsidRPr="004F0789">
        <w:rPr>
          <w:rFonts w:cs="Times New Roman"/>
          <w:sz w:val="24"/>
          <w:szCs w:val="24"/>
        </w:rPr>
        <w:t xml:space="preserve"> las hipótesis de investigación. Establecimiento del estado de la cuestión. </w:t>
      </w:r>
      <w:r w:rsidR="00C52333">
        <w:rPr>
          <w:rFonts w:cs="Times New Roman"/>
          <w:sz w:val="24"/>
          <w:szCs w:val="24"/>
        </w:rPr>
        <w:t xml:space="preserve">La producción de los objetivos de la investigación. </w:t>
      </w:r>
      <w:r w:rsidR="0088600E" w:rsidRPr="004F0789">
        <w:rPr>
          <w:rFonts w:cs="Times New Roman"/>
          <w:sz w:val="24"/>
          <w:szCs w:val="24"/>
        </w:rPr>
        <w:t>La</w:t>
      </w:r>
      <w:r w:rsidR="00086A6C">
        <w:rPr>
          <w:rFonts w:cs="Times New Roman"/>
          <w:sz w:val="24"/>
          <w:szCs w:val="24"/>
        </w:rPr>
        <w:t>s polémicas y controversias como campo e instrumentos de la</w:t>
      </w:r>
      <w:r w:rsidR="0088600E" w:rsidRPr="004F0789">
        <w:rPr>
          <w:rFonts w:cs="Times New Roman"/>
          <w:sz w:val="24"/>
          <w:szCs w:val="24"/>
        </w:rPr>
        <w:t xml:space="preserve"> teoría y </w:t>
      </w:r>
      <w:r w:rsidR="004C22F0">
        <w:rPr>
          <w:rFonts w:cs="Times New Roman"/>
          <w:sz w:val="24"/>
          <w:szCs w:val="24"/>
        </w:rPr>
        <w:t>los estudios literarios</w:t>
      </w:r>
      <w:r w:rsidR="00A1240D" w:rsidRPr="004F0789">
        <w:rPr>
          <w:rFonts w:cs="Times New Roman"/>
          <w:sz w:val="24"/>
          <w:szCs w:val="24"/>
        </w:rPr>
        <w:t>.</w:t>
      </w:r>
      <w:r w:rsidR="0088600E" w:rsidRPr="004F0789">
        <w:rPr>
          <w:rFonts w:cs="Times New Roman"/>
          <w:sz w:val="24"/>
          <w:szCs w:val="24"/>
        </w:rPr>
        <w:t xml:space="preserve"> </w:t>
      </w:r>
    </w:p>
    <w:p w:rsidR="00463B23" w:rsidRPr="004F0789" w:rsidRDefault="00463B23" w:rsidP="007B6EDD">
      <w:pPr>
        <w:pStyle w:val="Prrafodelista"/>
        <w:spacing w:line="240" w:lineRule="auto"/>
        <w:ind w:left="0"/>
        <w:jc w:val="both"/>
        <w:rPr>
          <w:rFonts w:cs="Times New Roman"/>
          <w:sz w:val="24"/>
          <w:szCs w:val="24"/>
        </w:rPr>
      </w:pPr>
    </w:p>
    <w:p w:rsidR="00F82223" w:rsidRPr="004F0789" w:rsidRDefault="00F82223" w:rsidP="007B6EDD">
      <w:pPr>
        <w:pStyle w:val="Prrafodelista"/>
        <w:numPr>
          <w:ilvl w:val="0"/>
          <w:numId w:val="1"/>
        </w:numPr>
        <w:spacing w:line="240" w:lineRule="auto"/>
        <w:jc w:val="both"/>
        <w:rPr>
          <w:rFonts w:cs="Times New Roman"/>
          <w:sz w:val="24"/>
          <w:szCs w:val="24"/>
        </w:rPr>
      </w:pPr>
      <w:r w:rsidRPr="004F0789">
        <w:rPr>
          <w:rFonts w:cs="Times New Roman"/>
          <w:sz w:val="24"/>
          <w:szCs w:val="24"/>
        </w:rPr>
        <w:t xml:space="preserve"> Los tipos textual</w:t>
      </w:r>
      <w:r w:rsidR="00C52333">
        <w:rPr>
          <w:rFonts w:cs="Times New Roman"/>
          <w:sz w:val="24"/>
          <w:szCs w:val="24"/>
        </w:rPr>
        <w:t>es expositivo y argumentativo</w:t>
      </w:r>
      <w:r w:rsidR="00C1727E">
        <w:rPr>
          <w:rFonts w:cs="Times New Roman"/>
          <w:sz w:val="24"/>
          <w:szCs w:val="24"/>
        </w:rPr>
        <w:t xml:space="preserve"> en la escritura académica</w:t>
      </w:r>
      <w:r w:rsidR="00C52333">
        <w:rPr>
          <w:rFonts w:cs="Times New Roman"/>
          <w:sz w:val="24"/>
          <w:szCs w:val="24"/>
        </w:rPr>
        <w:t>. Modalidades y técnicas de t</w:t>
      </w:r>
      <w:r w:rsidRPr="004F0789">
        <w:rPr>
          <w:rFonts w:cs="Times New Roman"/>
          <w:sz w:val="24"/>
          <w:szCs w:val="24"/>
        </w:rPr>
        <w:t>rabajo con</w:t>
      </w:r>
      <w:r w:rsidR="00F158D9" w:rsidRPr="004F0789">
        <w:rPr>
          <w:rFonts w:cs="Times New Roman"/>
          <w:sz w:val="24"/>
          <w:szCs w:val="24"/>
        </w:rPr>
        <w:t xml:space="preserve"> las</w:t>
      </w:r>
      <w:r w:rsidRPr="004F0789">
        <w:rPr>
          <w:rFonts w:cs="Times New Roman"/>
          <w:sz w:val="24"/>
          <w:szCs w:val="24"/>
        </w:rPr>
        <w:t xml:space="preserve"> fuentes y con la literatura secundaria. Estándares</w:t>
      </w:r>
      <w:r w:rsidR="0088600E" w:rsidRPr="004F0789">
        <w:rPr>
          <w:rFonts w:cs="Times New Roman"/>
          <w:sz w:val="24"/>
          <w:szCs w:val="24"/>
        </w:rPr>
        <w:t xml:space="preserve"> de investigación bibliográfica</w:t>
      </w:r>
      <w:r w:rsidRPr="004F0789">
        <w:rPr>
          <w:rFonts w:cs="Times New Roman"/>
          <w:sz w:val="24"/>
          <w:szCs w:val="24"/>
        </w:rPr>
        <w:t>.</w:t>
      </w:r>
      <w:r w:rsidR="0088600E" w:rsidRPr="004F0789">
        <w:rPr>
          <w:rFonts w:cs="Times New Roman"/>
          <w:sz w:val="24"/>
          <w:szCs w:val="24"/>
        </w:rPr>
        <w:t xml:space="preserve"> Concepciones de historicidad</w:t>
      </w:r>
      <w:r w:rsidR="00071A52" w:rsidRPr="004F0789">
        <w:rPr>
          <w:rFonts w:cs="Times New Roman"/>
          <w:sz w:val="24"/>
          <w:szCs w:val="24"/>
        </w:rPr>
        <w:t xml:space="preserve"> y periodización.</w:t>
      </w:r>
      <w:r w:rsidRPr="004F0789">
        <w:rPr>
          <w:rFonts w:cs="Times New Roman"/>
          <w:sz w:val="24"/>
          <w:szCs w:val="24"/>
        </w:rPr>
        <w:t xml:space="preserve"> Los tipos de fichaje</w:t>
      </w:r>
      <w:r w:rsidR="0088600E" w:rsidRPr="004F0789">
        <w:rPr>
          <w:rFonts w:cs="Times New Roman"/>
          <w:sz w:val="24"/>
          <w:szCs w:val="24"/>
        </w:rPr>
        <w:t xml:space="preserve"> y su relevancia para la </w:t>
      </w:r>
      <w:r w:rsidR="00C52333">
        <w:rPr>
          <w:rFonts w:cs="Times New Roman"/>
          <w:sz w:val="24"/>
          <w:szCs w:val="24"/>
        </w:rPr>
        <w:t>producción de las premisas, el estado de la cuestión y la hipótesis</w:t>
      </w:r>
      <w:r w:rsidRPr="004F0789">
        <w:rPr>
          <w:rFonts w:cs="Times New Roman"/>
          <w:sz w:val="24"/>
          <w:szCs w:val="24"/>
        </w:rPr>
        <w:t xml:space="preserve">. </w:t>
      </w:r>
    </w:p>
    <w:p w:rsidR="00F82223" w:rsidRPr="004F0789" w:rsidRDefault="00F82223" w:rsidP="007B6EDD">
      <w:pPr>
        <w:pStyle w:val="Prrafodelista"/>
        <w:spacing w:line="240" w:lineRule="auto"/>
        <w:ind w:left="0"/>
        <w:jc w:val="both"/>
        <w:rPr>
          <w:rFonts w:cs="Times New Roman"/>
          <w:sz w:val="24"/>
          <w:szCs w:val="24"/>
        </w:rPr>
      </w:pPr>
      <w:r w:rsidRPr="004F0789">
        <w:rPr>
          <w:rFonts w:cs="Times New Roman"/>
          <w:sz w:val="24"/>
          <w:szCs w:val="24"/>
        </w:rPr>
        <w:t xml:space="preserve"> </w:t>
      </w:r>
    </w:p>
    <w:p w:rsidR="00FD06D6" w:rsidRPr="004F0789" w:rsidRDefault="00F82223" w:rsidP="007B6EDD">
      <w:pPr>
        <w:pStyle w:val="Prrafodelista"/>
        <w:numPr>
          <w:ilvl w:val="0"/>
          <w:numId w:val="1"/>
        </w:numPr>
        <w:spacing w:line="240" w:lineRule="auto"/>
        <w:jc w:val="both"/>
        <w:rPr>
          <w:rFonts w:cs="Times New Roman"/>
          <w:sz w:val="24"/>
          <w:szCs w:val="24"/>
        </w:rPr>
      </w:pPr>
      <w:r w:rsidRPr="004F0789">
        <w:rPr>
          <w:rFonts w:cs="Times New Roman"/>
          <w:sz w:val="24"/>
          <w:szCs w:val="24"/>
        </w:rPr>
        <w:t xml:space="preserve"> </w:t>
      </w:r>
      <w:r w:rsidR="00C52333">
        <w:rPr>
          <w:rFonts w:cs="Times New Roman"/>
          <w:sz w:val="24"/>
          <w:szCs w:val="24"/>
        </w:rPr>
        <w:t>Lineamientos</w:t>
      </w:r>
      <w:r w:rsidRPr="004F0789">
        <w:rPr>
          <w:rFonts w:cs="Times New Roman"/>
          <w:sz w:val="24"/>
          <w:szCs w:val="24"/>
        </w:rPr>
        <w:t xml:space="preserve"> </w:t>
      </w:r>
      <w:r w:rsidR="00463B23" w:rsidRPr="004F0789">
        <w:rPr>
          <w:rFonts w:cs="Times New Roman"/>
          <w:sz w:val="24"/>
          <w:szCs w:val="24"/>
        </w:rPr>
        <w:t xml:space="preserve">actuales </w:t>
      </w:r>
      <w:r w:rsidR="00C52333">
        <w:rPr>
          <w:rFonts w:cs="Times New Roman"/>
          <w:sz w:val="24"/>
          <w:szCs w:val="24"/>
        </w:rPr>
        <w:t xml:space="preserve">sobre los procesos de </w:t>
      </w:r>
      <w:r w:rsidRPr="004F0789">
        <w:rPr>
          <w:rFonts w:cs="Times New Roman"/>
          <w:sz w:val="24"/>
          <w:szCs w:val="24"/>
        </w:rPr>
        <w:t>enseñanza</w:t>
      </w:r>
      <w:r w:rsidR="00C52333">
        <w:rPr>
          <w:rFonts w:cs="Times New Roman"/>
          <w:sz w:val="24"/>
          <w:szCs w:val="24"/>
        </w:rPr>
        <w:t xml:space="preserve"> y aprendizaje</w:t>
      </w:r>
      <w:r w:rsidRPr="004F0789">
        <w:rPr>
          <w:rFonts w:cs="Times New Roman"/>
          <w:sz w:val="24"/>
          <w:szCs w:val="24"/>
        </w:rPr>
        <w:t xml:space="preserve"> de la literatura. </w:t>
      </w:r>
      <w:r w:rsidR="00D11814">
        <w:rPr>
          <w:rFonts w:cs="Times New Roman"/>
          <w:sz w:val="24"/>
          <w:szCs w:val="24"/>
        </w:rPr>
        <w:t>Marco normativo</w:t>
      </w:r>
      <w:r w:rsidR="00C52333">
        <w:rPr>
          <w:rFonts w:cs="Times New Roman"/>
          <w:sz w:val="24"/>
          <w:szCs w:val="24"/>
        </w:rPr>
        <w:t xml:space="preserve"> e institucional</w:t>
      </w:r>
      <w:r w:rsidR="00D11814">
        <w:rPr>
          <w:rFonts w:cs="Times New Roman"/>
          <w:sz w:val="24"/>
          <w:szCs w:val="24"/>
        </w:rPr>
        <w:t xml:space="preserve">. </w:t>
      </w:r>
      <w:r w:rsidR="004C22F0">
        <w:rPr>
          <w:rFonts w:cs="Times New Roman"/>
          <w:sz w:val="24"/>
          <w:szCs w:val="24"/>
        </w:rPr>
        <w:t>Debates</w:t>
      </w:r>
      <w:r w:rsidR="00C52333">
        <w:rPr>
          <w:rFonts w:cs="Times New Roman"/>
          <w:sz w:val="24"/>
          <w:szCs w:val="24"/>
        </w:rPr>
        <w:t xml:space="preserve"> pedagógicos y didácticos </w:t>
      </w:r>
      <w:r w:rsidR="004C22F0">
        <w:rPr>
          <w:rFonts w:cs="Times New Roman"/>
          <w:sz w:val="24"/>
          <w:szCs w:val="24"/>
        </w:rPr>
        <w:t xml:space="preserve">en </w:t>
      </w:r>
      <w:r w:rsidR="00C52333">
        <w:rPr>
          <w:rFonts w:cs="Times New Roman"/>
          <w:sz w:val="24"/>
          <w:szCs w:val="24"/>
        </w:rPr>
        <w:t>los estudios literarios</w:t>
      </w:r>
      <w:r w:rsidR="00071A52" w:rsidRPr="004F0789">
        <w:rPr>
          <w:rFonts w:cs="Times New Roman"/>
          <w:sz w:val="24"/>
          <w:szCs w:val="24"/>
        </w:rPr>
        <w:t xml:space="preserve">. </w:t>
      </w:r>
      <w:r w:rsidR="00C52333">
        <w:rPr>
          <w:rFonts w:cs="Times New Roman"/>
          <w:sz w:val="24"/>
          <w:szCs w:val="24"/>
        </w:rPr>
        <w:t>Aspectos motivacionales y</w:t>
      </w:r>
      <w:r w:rsidR="00463B23" w:rsidRPr="004F0789">
        <w:rPr>
          <w:rFonts w:cs="Times New Roman"/>
          <w:sz w:val="24"/>
          <w:szCs w:val="24"/>
        </w:rPr>
        <w:t xml:space="preserve"> situaciones de enseñanza y aprendizaje</w:t>
      </w:r>
      <w:r w:rsidR="00C52333">
        <w:rPr>
          <w:rFonts w:cs="Times New Roman"/>
          <w:sz w:val="24"/>
          <w:szCs w:val="24"/>
        </w:rPr>
        <w:t xml:space="preserve"> en el ámbito de conocimiento. Nuevos temas, estrategias y articulaciones en la </w:t>
      </w:r>
      <w:r w:rsidR="004C22F0">
        <w:rPr>
          <w:rFonts w:cs="Times New Roman"/>
          <w:sz w:val="24"/>
          <w:szCs w:val="24"/>
        </w:rPr>
        <w:t xml:space="preserve">investigación y </w:t>
      </w:r>
      <w:r w:rsidR="00463B23" w:rsidRPr="004F0789">
        <w:rPr>
          <w:rFonts w:cs="Times New Roman"/>
          <w:sz w:val="24"/>
          <w:szCs w:val="24"/>
        </w:rPr>
        <w:t>enseñanza, elementos y encuadres de acción.</w:t>
      </w:r>
    </w:p>
    <w:p w:rsidR="007B6EDD" w:rsidRPr="004F0789" w:rsidRDefault="007B6EDD" w:rsidP="007B6EDD">
      <w:pPr>
        <w:spacing w:line="240" w:lineRule="auto"/>
        <w:jc w:val="both"/>
        <w:rPr>
          <w:rFonts w:cs="Times New Roman"/>
          <w:smallCaps/>
          <w:sz w:val="24"/>
          <w:szCs w:val="24"/>
          <w:u w:val="single"/>
        </w:rPr>
      </w:pPr>
      <w:r w:rsidRPr="004F0789">
        <w:rPr>
          <w:rFonts w:cs="Times New Roman"/>
          <w:smallCaps/>
          <w:sz w:val="24"/>
          <w:szCs w:val="24"/>
          <w:u w:val="single"/>
        </w:rPr>
        <w:t>Metodología</w:t>
      </w:r>
    </w:p>
    <w:p w:rsidR="00D65C53" w:rsidRPr="004F0789" w:rsidRDefault="00DC2C63" w:rsidP="00D65C53">
      <w:pPr>
        <w:spacing w:line="240" w:lineRule="auto"/>
        <w:jc w:val="both"/>
        <w:rPr>
          <w:rFonts w:cs="Times New Roman"/>
          <w:sz w:val="24"/>
          <w:szCs w:val="24"/>
        </w:rPr>
      </w:pPr>
      <w:r>
        <w:rPr>
          <w:rFonts w:cs="Times New Roman"/>
          <w:sz w:val="24"/>
          <w:szCs w:val="24"/>
        </w:rPr>
        <w:t xml:space="preserve">La metodología </w:t>
      </w:r>
      <w:r w:rsidR="00F04B11">
        <w:rPr>
          <w:rFonts w:cs="Times New Roman"/>
          <w:sz w:val="24"/>
          <w:szCs w:val="24"/>
        </w:rPr>
        <w:t>promueve</w:t>
      </w:r>
      <w:r w:rsidR="007B6EDD" w:rsidRPr="004F0789">
        <w:rPr>
          <w:rFonts w:cs="Times New Roman"/>
          <w:sz w:val="24"/>
          <w:szCs w:val="24"/>
        </w:rPr>
        <w:t xml:space="preserve"> la participación activa de los alumnos, tanto </w:t>
      </w:r>
      <w:r w:rsidR="00216A9B">
        <w:rPr>
          <w:rFonts w:cs="Times New Roman"/>
          <w:sz w:val="24"/>
          <w:szCs w:val="24"/>
        </w:rPr>
        <w:t>a través</w:t>
      </w:r>
      <w:r>
        <w:rPr>
          <w:rFonts w:cs="Times New Roman"/>
          <w:sz w:val="24"/>
          <w:szCs w:val="24"/>
        </w:rPr>
        <w:t xml:space="preserve"> de</w:t>
      </w:r>
      <w:r w:rsidR="007B6EDD" w:rsidRPr="004F0789">
        <w:rPr>
          <w:rFonts w:cs="Times New Roman"/>
          <w:sz w:val="24"/>
          <w:szCs w:val="24"/>
        </w:rPr>
        <w:t xml:space="preserve"> las discusiones específicas</w:t>
      </w:r>
      <w:r w:rsidR="004C22F0">
        <w:rPr>
          <w:rFonts w:cs="Times New Roman"/>
          <w:sz w:val="24"/>
          <w:szCs w:val="24"/>
        </w:rPr>
        <w:t xml:space="preserve"> referidas</w:t>
      </w:r>
      <w:r w:rsidR="00D11814">
        <w:rPr>
          <w:rFonts w:cs="Times New Roman"/>
          <w:sz w:val="24"/>
          <w:szCs w:val="24"/>
        </w:rPr>
        <w:t xml:space="preserve"> a su propuesta</w:t>
      </w:r>
      <w:r w:rsidR="007B6EDD" w:rsidRPr="004F0789">
        <w:rPr>
          <w:rFonts w:cs="Times New Roman"/>
          <w:sz w:val="24"/>
          <w:szCs w:val="24"/>
        </w:rPr>
        <w:t xml:space="preserve"> como </w:t>
      </w:r>
      <w:r w:rsidR="00F04B11">
        <w:rPr>
          <w:rFonts w:cs="Times New Roman"/>
          <w:sz w:val="24"/>
          <w:szCs w:val="24"/>
        </w:rPr>
        <w:t>de</w:t>
      </w:r>
      <w:r w:rsidR="007B6EDD" w:rsidRPr="004F0789">
        <w:rPr>
          <w:rFonts w:cs="Times New Roman"/>
          <w:sz w:val="24"/>
          <w:szCs w:val="24"/>
        </w:rPr>
        <w:t xml:space="preserve"> la lectura de materiales teóricos, críticos y formativos</w:t>
      </w:r>
      <w:r w:rsidR="004C22F0">
        <w:rPr>
          <w:rFonts w:cs="Times New Roman"/>
          <w:sz w:val="24"/>
          <w:szCs w:val="24"/>
        </w:rPr>
        <w:t xml:space="preserve"> comunes</w:t>
      </w:r>
      <w:r w:rsidR="007B6EDD" w:rsidRPr="004F0789">
        <w:rPr>
          <w:rFonts w:cs="Times New Roman"/>
          <w:sz w:val="24"/>
          <w:szCs w:val="24"/>
        </w:rPr>
        <w:t xml:space="preserve">. </w:t>
      </w:r>
      <w:r>
        <w:rPr>
          <w:rFonts w:cs="Times New Roman"/>
          <w:sz w:val="24"/>
          <w:szCs w:val="24"/>
        </w:rPr>
        <w:t>D</w:t>
      </w:r>
      <w:r w:rsidRPr="004F0789">
        <w:rPr>
          <w:rFonts w:cs="Times New Roman"/>
          <w:sz w:val="24"/>
          <w:szCs w:val="24"/>
        </w:rPr>
        <w:t>ebido a su carácter introductorio</w:t>
      </w:r>
      <w:r>
        <w:rPr>
          <w:rFonts w:cs="Times New Roman"/>
          <w:sz w:val="24"/>
          <w:szCs w:val="24"/>
        </w:rPr>
        <w:t xml:space="preserve"> en el marco del plan </w:t>
      </w:r>
      <w:r w:rsidR="00C1727E">
        <w:rPr>
          <w:rFonts w:cs="Times New Roman"/>
          <w:sz w:val="24"/>
          <w:szCs w:val="24"/>
        </w:rPr>
        <w:t>de la Maestría</w:t>
      </w:r>
      <w:r>
        <w:rPr>
          <w:rFonts w:cs="Times New Roman"/>
          <w:sz w:val="24"/>
          <w:szCs w:val="24"/>
        </w:rPr>
        <w:t xml:space="preserve">, </w:t>
      </w:r>
      <w:r w:rsidR="00F04B11">
        <w:rPr>
          <w:rFonts w:cs="Times New Roman"/>
          <w:sz w:val="24"/>
          <w:szCs w:val="24"/>
        </w:rPr>
        <w:t xml:space="preserve">el curso </w:t>
      </w:r>
      <w:r w:rsidRPr="004F0789">
        <w:rPr>
          <w:rFonts w:cs="Times New Roman"/>
          <w:sz w:val="24"/>
          <w:szCs w:val="24"/>
        </w:rPr>
        <w:t xml:space="preserve">combina instancias de presentación </w:t>
      </w:r>
      <w:r>
        <w:rPr>
          <w:rFonts w:cs="Times New Roman"/>
          <w:sz w:val="24"/>
          <w:szCs w:val="24"/>
        </w:rPr>
        <w:t xml:space="preserve">de temas </w:t>
      </w:r>
      <w:r w:rsidRPr="004F0789">
        <w:rPr>
          <w:rFonts w:cs="Times New Roman"/>
          <w:sz w:val="24"/>
          <w:szCs w:val="24"/>
        </w:rPr>
        <w:t>a cargo del profesor y técnica</w:t>
      </w:r>
      <w:r>
        <w:rPr>
          <w:rFonts w:cs="Times New Roman"/>
          <w:sz w:val="24"/>
          <w:szCs w:val="24"/>
        </w:rPr>
        <w:t>s de</w:t>
      </w:r>
      <w:r w:rsidRPr="004F0789">
        <w:rPr>
          <w:rFonts w:cs="Times New Roman"/>
          <w:sz w:val="24"/>
          <w:szCs w:val="24"/>
        </w:rPr>
        <w:t xml:space="preserve"> aula-taller. Se pr</w:t>
      </w:r>
      <w:r>
        <w:rPr>
          <w:rFonts w:cs="Times New Roman"/>
          <w:sz w:val="24"/>
          <w:szCs w:val="24"/>
        </w:rPr>
        <w:t xml:space="preserve">omoverá, a través de actividades </w:t>
      </w:r>
      <w:r w:rsidR="00C1727E">
        <w:rPr>
          <w:rFonts w:cs="Times New Roman"/>
          <w:sz w:val="24"/>
          <w:szCs w:val="24"/>
        </w:rPr>
        <w:t>con</w:t>
      </w:r>
      <w:r>
        <w:rPr>
          <w:rFonts w:cs="Times New Roman"/>
          <w:sz w:val="24"/>
          <w:szCs w:val="24"/>
        </w:rPr>
        <w:t xml:space="preserve"> participación </w:t>
      </w:r>
      <w:r w:rsidR="00C1727E">
        <w:rPr>
          <w:rFonts w:cs="Times New Roman"/>
          <w:sz w:val="24"/>
          <w:szCs w:val="24"/>
        </w:rPr>
        <w:t>grupal e individual</w:t>
      </w:r>
      <w:r w:rsidRPr="004F0789">
        <w:rPr>
          <w:rFonts w:cs="Times New Roman"/>
          <w:sz w:val="24"/>
          <w:szCs w:val="24"/>
        </w:rPr>
        <w:t xml:space="preserve">, </w:t>
      </w:r>
      <w:r>
        <w:rPr>
          <w:rFonts w:cs="Times New Roman"/>
          <w:sz w:val="24"/>
          <w:szCs w:val="24"/>
        </w:rPr>
        <w:t xml:space="preserve">la </w:t>
      </w:r>
      <w:r w:rsidRPr="004F0789">
        <w:rPr>
          <w:rFonts w:cs="Times New Roman"/>
          <w:sz w:val="24"/>
          <w:szCs w:val="24"/>
        </w:rPr>
        <w:t xml:space="preserve">presentación de </w:t>
      </w:r>
      <w:r w:rsidR="00F04B11">
        <w:rPr>
          <w:rFonts w:cs="Times New Roman"/>
          <w:sz w:val="24"/>
          <w:szCs w:val="24"/>
        </w:rPr>
        <w:t>los problemas referidos al diseño de la propia investigación y</w:t>
      </w:r>
      <w:r>
        <w:rPr>
          <w:rFonts w:cs="Times New Roman"/>
          <w:sz w:val="24"/>
          <w:szCs w:val="24"/>
        </w:rPr>
        <w:t xml:space="preserve"> el</w:t>
      </w:r>
      <w:r w:rsidRPr="004F0789">
        <w:rPr>
          <w:rFonts w:cs="Times New Roman"/>
          <w:sz w:val="24"/>
          <w:szCs w:val="24"/>
        </w:rPr>
        <w:t xml:space="preserve"> desarrollo de capacidades reflexivas y autónomas para establecer </w:t>
      </w:r>
      <w:r>
        <w:rPr>
          <w:rFonts w:cs="Times New Roman"/>
          <w:sz w:val="24"/>
          <w:szCs w:val="24"/>
        </w:rPr>
        <w:t xml:space="preserve">y sistematizar </w:t>
      </w:r>
      <w:r w:rsidRPr="004F0789">
        <w:rPr>
          <w:rFonts w:cs="Times New Roman"/>
          <w:sz w:val="24"/>
          <w:szCs w:val="24"/>
        </w:rPr>
        <w:t>trayectorias,</w:t>
      </w:r>
      <w:r>
        <w:rPr>
          <w:rFonts w:cs="Times New Roman"/>
          <w:sz w:val="24"/>
          <w:szCs w:val="24"/>
        </w:rPr>
        <w:t xml:space="preserve"> temas y objetivos relevantes</w:t>
      </w:r>
      <w:r w:rsidR="00216A9B">
        <w:rPr>
          <w:rFonts w:cs="Times New Roman"/>
          <w:sz w:val="24"/>
          <w:szCs w:val="24"/>
        </w:rPr>
        <w:t xml:space="preserve"> a las problemáticas que se abordan</w:t>
      </w:r>
      <w:r w:rsidRPr="004F0789">
        <w:rPr>
          <w:rFonts w:cs="Times New Roman"/>
          <w:sz w:val="24"/>
          <w:szCs w:val="24"/>
        </w:rPr>
        <w:t xml:space="preserve">. </w:t>
      </w:r>
      <w:r>
        <w:rPr>
          <w:rFonts w:cs="Times New Roman"/>
          <w:sz w:val="24"/>
          <w:szCs w:val="24"/>
        </w:rPr>
        <w:t>Asimismo,</w:t>
      </w:r>
      <w:r w:rsidR="00D11814">
        <w:rPr>
          <w:rFonts w:cs="Times New Roman"/>
          <w:sz w:val="24"/>
          <w:szCs w:val="24"/>
        </w:rPr>
        <w:t xml:space="preserve"> el curso </w:t>
      </w:r>
      <w:r w:rsidR="004C22F0">
        <w:rPr>
          <w:rFonts w:cs="Times New Roman"/>
          <w:sz w:val="24"/>
          <w:szCs w:val="24"/>
        </w:rPr>
        <w:t>recupera</w:t>
      </w:r>
      <w:r>
        <w:rPr>
          <w:rFonts w:cs="Times New Roman"/>
          <w:sz w:val="24"/>
          <w:szCs w:val="24"/>
        </w:rPr>
        <w:t>rá</w:t>
      </w:r>
      <w:r w:rsidR="004C22F0">
        <w:rPr>
          <w:rFonts w:cs="Times New Roman"/>
          <w:sz w:val="24"/>
          <w:szCs w:val="24"/>
        </w:rPr>
        <w:t xml:space="preserve"> como material principal </w:t>
      </w:r>
      <w:r>
        <w:rPr>
          <w:rFonts w:cs="Times New Roman"/>
          <w:sz w:val="24"/>
          <w:szCs w:val="24"/>
        </w:rPr>
        <w:t xml:space="preserve">las modalidades de trabajo sobre </w:t>
      </w:r>
      <w:r w:rsidR="00C1727E">
        <w:rPr>
          <w:rFonts w:cs="Times New Roman"/>
          <w:sz w:val="24"/>
          <w:szCs w:val="24"/>
        </w:rPr>
        <w:t>perspectivas</w:t>
      </w:r>
      <w:r w:rsidR="00D11814">
        <w:rPr>
          <w:rFonts w:cs="Times New Roman"/>
          <w:sz w:val="24"/>
          <w:szCs w:val="24"/>
        </w:rPr>
        <w:t xml:space="preserve">, </w:t>
      </w:r>
      <w:r>
        <w:rPr>
          <w:rFonts w:cs="Times New Roman"/>
          <w:sz w:val="24"/>
          <w:szCs w:val="24"/>
        </w:rPr>
        <w:t>metodologías</w:t>
      </w:r>
      <w:r w:rsidR="00D11814">
        <w:rPr>
          <w:rFonts w:cs="Times New Roman"/>
          <w:sz w:val="24"/>
          <w:szCs w:val="24"/>
        </w:rPr>
        <w:t xml:space="preserve"> y conceptualizaciones </w:t>
      </w:r>
      <w:r>
        <w:rPr>
          <w:rFonts w:cs="Times New Roman"/>
          <w:sz w:val="24"/>
          <w:szCs w:val="24"/>
        </w:rPr>
        <w:t>propuestas</w:t>
      </w:r>
      <w:r w:rsidR="00D11814">
        <w:rPr>
          <w:rFonts w:cs="Times New Roman"/>
          <w:sz w:val="24"/>
          <w:szCs w:val="24"/>
        </w:rPr>
        <w:t xml:space="preserve"> </w:t>
      </w:r>
      <w:r>
        <w:rPr>
          <w:rFonts w:cs="Times New Roman"/>
          <w:sz w:val="24"/>
          <w:szCs w:val="24"/>
        </w:rPr>
        <w:t>en los cursos,</w:t>
      </w:r>
      <w:r w:rsidR="00D11814">
        <w:rPr>
          <w:rFonts w:cs="Times New Roman"/>
          <w:sz w:val="24"/>
          <w:szCs w:val="24"/>
        </w:rPr>
        <w:t xml:space="preserve"> </w:t>
      </w:r>
      <w:r>
        <w:rPr>
          <w:rFonts w:cs="Times New Roman"/>
          <w:sz w:val="24"/>
          <w:szCs w:val="24"/>
        </w:rPr>
        <w:t xml:space="preserve">y </w:t>
      </w:r>
      <w:r w:rsidR="00F04B11">
        <w:rPr>
          <w:rFonts w:cs="Times New Roman"/>
          <w:sz w:val="24"/>
          <w:szCs w:val="24"/>
        </w:rPr>
        <w:t xml:space="preserve">proveerá de acceso a las </w:t>
      </w:r>
      <w:r>
        <w:rPr>
          <w:rFonts w:cs="Times New Roman"/>
          <w:sz w:val="24"/>
          <w:szCs w:val="24"/>
        </w:rPr>
        <w:t xml:space="preserve">instancias de articulación institucional con Institutos, bibliotecas, hemerotecas, bases de datos, revistas y </w:t>
      </w:r>
      <w:r w:rsidR="00216A9B">
        <w:rPr>
          <w:rFonts w:cs="Times New Roman"/>
          <w:sz w:val="24"/>
          <w:szCs w:val="24"/>
        </w:rPr>
        <w:t xml:space="preserve">núcleos y </w:t>
      </w:r>
      <w:r>
        <w:rPr>
          <w:rFonts w:cs="Times New Roman"/>
          <w:sz w:val="24"/>
          <w:szCs w:val="24"/>
        </w:rPr>
        <w:t>proyectos de investigación entre otros</w:t>
      </w:r>
      <w:r w:rsidR="00F04B11">
        <w:rPr>
          <w:rFonts w:cs="Times New Roman"/>
          <w:sz w:val="24"/>
          <w:szCs w:val="24"/>
        </w:rPr>
        <w:t xml:space="preserve"> recursos</w:t>
      </w:r>
      <w:r w:rsidR="00D11814">
        <w:rPr>
          <w:rFonts w:cs="Times New Roman"/>
          <w:sz w:val="24"/>
          <w:szCs w:val="24"/>
        </w:rPr>
        <w:t>.</w:t>
      </w:r>
      <w:r w:rsidR="00EC73DA">
        <w:rPr>
          <w:rFonts w:cs="Times New Roman"/>
          <w:sz w:val="24"/>
          <w:szCs w:val="24"/>
        </w:rPr>
        <w:t xml:space="preserve"> </w:t>
      </w:r>
      <w:r w:rsidR="00D65C53" w:rsidRPr="004F0789">
        <w:rPr>
          <w:rFonts w:cs="Times New Roman"/>
          <w:sz w:val="24"/>
          <w:szCs w:val="24"/>
        </w:rPr>
        <w:t xml:space="preserve">Como parte de la bibliografía, se </w:t>
      </w:r>
      <w:r w:rsidR="00104439">
        <w:rPr>
          <w:rFonts w:cs="Times New Roman"/>
          <w:sz w:val="24"/>
          <w:szCs w:val="24"/>
        </w:rPr>
        <w:t xml:space="preserve">proveerá de </w:t>
      </w:r>
      <w:r w:rsidR="00D65C53" w:rsidRPr="004F0789">
        <w:rPr>
          <w:rFonts w:cs="Times New Roman"/>
          <w:sz w:val="24"/>
          <w:szCs w:val="24"/>
        </w:rPr>
        <w:t>un listado de investigaciones</w:t>
      </w:r>
      <w:r w:rsidR="00104439">
        <w:rPr>
          <w:rFonts w:cs="Times New Roman"/>
          <w:sz w:val="24"/>
          <w:szCs w:val="24"/>
        </w:rPr>
        <w:t xml:space="preserve"> actuales</w:t>
      </w:r>
      <w:r w:rsidR="00D65C53" w:rsidRPr="004F0789">
        <w:rPr>
          <w:rFonts w:cs="Times New Roman"/>
          <w:sz w:val="24"/>
          <w:szCs w:val="24"/>
        </w:rPr>
        <w:t xml:space="preserve"> desarrolladas en el marco de la Maestría y la Facultad, que se ampliará de acuerdo con las líneas de investigación que surjan.</w:t>
      </w:r>
    </w:p>
    <w:p w:rsidR="007B6EDD" w:rsidRPr="004F0789" w:rsidRDefault="00D65C53" w:rsidP="00D65C53">
      <w:pPr>
        <w:spacing w:line="240" w:lineRule="auto"/>
        <w:jc w:val="both"/>
        <w:rPr>
          <w:rFonts w:cs="Times New Roman"/>
          <w:smallCaps/>
          <w:sz w:val="24"/>
          <w:szCs w:val="24"/>
          <w:u w:val="single"/>
        </w:rPr>
      </w:pPr>
      <w:r w:rsidRPr="004F0789">
        <w:rPr>
          <w:rFonts w:cs="Times New Roman"/>
          <w:b/>
          <w:smallCaps/>
          <w:sz w:val="24"/>
          <w:szCs w:val="24"/>
        </w:rPr>
        <w:t xml:space="preserve"> </w:t>
      </w:r>
      <w:r w:rsidR="007B6EDD" w:rsidRPr="004F0789">
        <w:rPr>
          <w:rFonts w:cs="Times New Roman"/>
          <w:smallCaps/>
          <w:sz w:val="24"/>
          <w:szCs w:val="24"/>
          <w:u w:val="single"/>
        </w:rPr>
        <w:t>Evaluación</w:t>
      </w:r>
      <w:r w:rsidR="004C22F0">
        <w:rPr>
          <w:rFonts w:cs="Times New Roman"/>
          <w:smallCaps/>
          <w:sz w:val="24"/>
          <w:szCs w:val="24"/>
          <w:u w:val="single"/>
        </w:rPr>
        <w:t xml:space="preserve"> y asistencia</w:t>
      </w:r>
    </w:p>
    <w:p w:rsidR="00EC73DA" w:rsidRDefault="007B6EDD" w:rsidP="00D65C53">
      <w:pPr>
        <w:spacing w:line="240" w:lineRule="auto"/>
        <w:jc w:val="both"/>
        <w:rPr>
          <w:rFonts w:cs="Times New Roman"/>
          <w:sz w:val="24"/>
          <w:szCs w:val="24"/>
        </w:rPr>
      </w:pPr>
      <w:r w:rsidRPr="004F0789">
        <w:rPr>
          <w:rFonts w:cs="Times New Roman"/>
          <w:sz w:val="24"/>
          <w:szCs w:val="24"/>
        </w:rPr>
        <w:t xml:space="preserve">La aprobación del curso estará basada en </w:t>
      </w:r>
      <w:r w:rsidR="00C1727E">
        <w:rPr>
          <w:rFonts w:cs="Times New Roman"/>
          <w:sz w:val="24"/>
          <w:szCs w:val="24"/>
        </w:rPr>
        <w:t xml:space="preserve">actividades </w:t>
      </w:r>
      <w:r w:rsidR="00EC73DA">
        <w:rPr>
          <w:rFonts w:cs="Times New Roman"/>
          <w:sz w:val="24"/>
          <w:szCs w:val="24"/>
        </w:rPr>
        <w:t>periódicas</w:t>
      </w:r>
      <w:r w:rsidRPr="004F0789">
        <w:rPr>
          <w:rFonts w:cs="Times New Roman"/>
          <w:sz w:val="24"/>
          <w:szCs w:val="24"/>
        </w:rPr>
        <w:t xml:space="preserve"> de le</w:t>
      </w:r>
      <w:r w:rsidR="004C22F0">
        <w:rPr>
          <w:rFonts w:cs="Times New Roman"/>
          <w:sz w:val="24"/>
          <w:szCs w:val="24"/>
        </w:rPr>
        <w:t xml:space="preserve">ctura y discusión </w:t>
      </w:r>
      <w:r w:rsidR="00216A9B">
        <w:rPr>
          <w:rFonts w:cs="Times New Roman"/>
          <w:sz w:val="24"/>
          <w:szCs w:val="24"/>
        </w:rPr>
        <w:t>por medio</w:t>
      </w:r>
      <w:r w:rsidR="00F04B11">
        <w:rPr>
          <w:rFonts w:cs="Times New Roman"/>
          <w:sz w:val="24"/>
          <w:szCs w:val="24"/>
        </w:rPr>
        <w:t xml:space="preserve"> de la presentación</w:t>
      </w:r>
      <w:r w:rsidR="00216A9B">
        <w:rPr>
          <w:rFonts w:cs="Times New Roman"/>
          <w:sz w:val="24"/>
          <w:szCs w:val="24"/>
        </w:rPr>
        <w:t xml:space="preserve"> y discusión en clase</w:t>
      </w:r>
      <w:r w:rsidR="00F04B11">
        <w:rPr>
          <w:rFonts w:cs="Times New Roman"/>
          <w:sz w:val="24"/>
          <w:szCs w:val="24"/>
        </w:rPr>
        <w:t xml:space="preserve"> de</w:t>
      </w:r>
      <w:r w:rsidR="004C22F0">
        <w:rPr>
          <w:rFonts w:cs="Times New Roman"/>
          <w:sz w:val="24"/>
          <w:szCs w:val="24"/>
        </w:rPr>
        <w:t xml:space="preserve"> materiales </w:t>
      </w:r>
      <w:r w:rsidR="00F04B11">
        <w:rPr>
          <w:rFonts w:cs="Times New Roman"/>
          <w:sz w:val="24"/>
          <w:szCs w:val="24"/>
        </w:rPr>
        <w:t>derivados de las investigaciones individuales</w:t>
      </w:r>
      <w:r w:rsidR="00EC73DA">
        <w:rPr>
          <w:rFonts w:cs="Times New Roman"/>
          <w:sz w:val="24"/>
          <w:szCs w:val="24"/>
        </w:rPr>
        <w:t xml:space="preserve"> y </w:t>
      </w:r>
      <w:r w:rsidR="00F04B11">
        <w:rPr>
          <w:rFonts w:cs="Times New Roman"/>
          <w:sz w:val="24"/>
          <w:szCs w:val="24"/>
        </w:rPr>
        <w:t xml:space="preserve">de otros </w:t>
      </w:r>
      <w:r w:rsidR="00EC73DA">
        <w:rPr>
          <w:rFonts w:cs="Times New Roman"/>
          <w:sz w:val="24"/>
          <w:szCs w:val="24"/>
        </w:rPr>
        <w:t>sugeridos por el profesor.</w:t>
      </w:r>
      <w:r w:rsidR="00F04B11">
        <w:rPr>
          <w:rFonts w:cs="Times New Roman"/>
          <w:sz w:val="24"/>
          <w:szCs w:val="24"/>
        </w:rPr>
        <w:t xml:space="preserve"> </w:t>
      </w:r>
      <w:r w:rsidR="004C22F0">
        <w:rPr>
          <w:rFonts w:cs="Times New Roman"/>
          <w:sz w:val="24"/>
          <w:szCs w:val="24"/>
        </w:rPr>
        <w:t>Esta instancia de evaluación del aprendizaje</w:t>
      </w:r>
      <w:r w:rsidR="00EC73DA">
        <w:rPr>
          <w:rFonts w:cs="Times New Roman"/>
          <w:sz w:val="24"/>
          <w:szCs w:val="24"/>
        </w:rPr>
        <w:t xml:space="preserve"> como proceso continuo</w:t>
      </w:r>
      <w:r w:rsidR="004C22F0">
        <w:rPr>
          <w:rFonts w:cs="Times New Roman"/>
          <w:sz w:val="24"/>
          <w:szCs w:val="24"/>
        </w:rPr>
        <w:t xml:space="preserve"> se combina con </w:t>
      </w:r>
      <w:r w:rsidRPr="004F0789">
        <w:rPr>
          <w:rFonts w:cs="Times New Roman"/>
          <w:sz w:val="24"/>
          <w:szCs w:val="24"/>
        </w:rPr>
        <w:t>la presentación</w:t>
      </w:r>
      <w:r w:rsidR="00EC73DA">
        <w:rPr>
          <w:rFonts w:cs="Times New Roman"/>
          <w:sz w:val="24"/>
          <w:szCs w:val="24"/>
        </w:rPr>
        <w:t xml:space="preserve"> de</w:t>
      </w:r>
      <w:r w:rsidRPr="004F0789">
        <w:rPr>
          <w:rFonts w:cs="Times New Roman"/>
          <w:sz w:val="24"/>
          <w:szCs w:val="24"/>
        </w:rPr>
        <w:t xml:space="preserve"> </w:t>
      </w:r>
      <w:r w:rsidR="00D65C53" w:rsidRPr="004F0789">
        <w:rPr>
          <w:rFonts w:cs="Times New Roman"/>
          <w:sz w:val="24"/>
          <w:szCs w:val="24"/>
        </w:rPr>
        <w:t xml:space="preserve">un </w:t>
      </w:r>
      <w:r w:rsidRPr="004F0789">
        <w:rPr>
          <w:rFonts w:cs="Times New Roman"/>
          <w:sz w:val="24"/>
          <w:szCs w:val="24"/>
        </w:rPr>
        <w:t>trabajo</w:t>
      </w:r>
      <w:r w:rsidR="00D65C53" w:rsidRPr="004F0789">
        <w:rPr>
          <w:rFonts w:cs="Times New Roman"/>
          <w:sz w:val="24"/>
          <w:szCs w:val="24"/>
        </w:rPr>
        <w:t xml:space="preserve"> monográfico</w:t>
      </w:r>
      <w:r w:rsidRPr="004F0789">
        <w:rPr>
          <w:rFonts w:cs="Times New Roman"/>
          <w:sz w:val="24"/>
          <w:szCs w:val="24"/>
        </w:rPr>
        <w:t xml:space="preserve"> final</w:t>
      </w:r>
      <w:r w:rsidR="00D65C53" w:rsidRPr="004F0789">
        <w:rPr>
          <w:rFonts w:cs="Times New Roman"/>
          <w:sz w:val="24"/>
          <w:szCs w:val="24"/>
        </w:rPr>
        <w:t xml:space="preserve">, que </w:t>
      </w:r>
      <w:r w:rsidR="00104439">
        <w:rPr>
          <w:rFonts w:cs="Times New Roman"/>
          <w:sz w:val="24"/>
          <w:szCs w:val="24"/>
        </w:rPr>
        <w:t xml:space="preserve">consistirá en un plan de trabajo justificado </w:t>
      </w:r>
      <w:r w:rsidR="00D65C53" w:rsidRPr="004F0789">
        <w:rPr>
          <w:rFonts w:cs="Times New Roman"/>
          <w:sz w:val="24"/>
          <w:szCs w:val="24"/>
        </w:rPr>
        <w:t xml:space="preserve">de </w:t>
      </w:r>
      <w:r w:rsidR="00EC73DA">
        <w:rPr>
          <w:rFonts w:cs="Times New Roman"/>
          <w:sz w:val="24"/>
          <w:szCs w:val="24"/>
        </w:rPr>
        <w:t xml:space="preserve">entre 7 y 15 páginas, en el que </w:t>
      </w:r>
      <w:r w:rsidR="00F04B11">
        <w:rPr>
          <w:rFonts w:cs="Times New Roman"/>
          <w:sz w:val="24"/>
          <w:szCs w:val="24"/>
        </w:rPr>
        <w:t>pueda</w:t>
      </w:r>
      <w:r w:rsidR="00EC73DA">
        <w:rPr>
          <w:rFonts w:cs="Times New Roman"/>
          <w:sz w:val="24"/>
          <w:szCs w:val="24"/>
        </w:rPr>
        <w:t xml:space="preserve"> constatarse </w:t>
      </w:r>
      <w:r w:rsidR="00C1727E">
        <w:rPr>
          <w:rFonts w:cs="Times New Roman"/>
          <w:sz w:val="24"/>
          <w:szCs w:val="24"/>
        </w:rPr>
        <w:t xml:space="preserve">una reflexión sobre </w:t>
      </w:r>
      <w:r w:rsidR="00EC73DA">
        <w:rPr>
          <w:rFonts w:cs="Times New Roman"/>
          <w:sz w:val="24"/>
          <w:szCs w:val="24"/>
        </w:rPr>
        <w:t xml:space="preserve">la pertinencia y relevancia </w:t>
      </w:r>
      <w:r w:rsidR="00F04B11">
        <w:rPr>
          <w:rFonts w:cs="Times New Roman"/>
          <w:sz w:val="24"/>
          <w:szCs w:val="24"/>
        </w:rPr>
        <w:t>de la investigación propuesta</w:t>
      </w:r>
      <w:r w:rsidR="00D11814">
        <w:rPr>
          <w:rFonts w:cs="Times New Roman"/>
          <w:sz w:val="24"/>
          <w:szCs w:val="24"/>
        </w:rPr>
        <w:t xml:space="preserve">, </w:t>
      </w:r>
      <w:r w:rsidR="00C1727E">
        <w:rPr>
          <w:rFonts w:cs="Times New Roman"/>
          <w:sz w:val="24"/>
          <w:szCs w:val="24"/>
        </w:rPr>
        <w:t>e incluya</w:t>
      </w:r>
      <w:r w:rsidR="00104439">
        <w:rPr>
          <w:rFonts w:cs="Times New Roman"/>
          <w:sz w:val="24"/>
          <w:szCs w:val="24"/>
        </w:rPr>
        <w:t xml:space="preserve"> un enunciado de investigación, presentación</w:t>
      </w:r>
      <w:r w:rsidR="00EC73DA">
        <w:rPr>
          <w:rFonts w:cs="Times New Roman"/>
          <w:sz w:val="24"/>
          <w:szCs w:val="24"/>
        </w:rPr>
        <w:t xml:space="preserve"> del tema y </w:t>
      </w:r>
      <w:r w:rsidR="00104439">
        <w:rPr>
          <w:rFonts w:cs="Times New Roman"/>
          <w:sz w:val="24"/>
          <w:szCs w:val="24"/>
        </w:rPr>
        <w:t>problema justificado</w:t>
      </w:r>
      <w:r w:rsidR="00EC73DA">
        <w:rPr>
          <w:rFonts w:cs="Times New Roman"/>
          <w:sz w:val="24"/>
          <w:szCs w:val="24"/>
        </w:rPr>
        <w:t>s</w:t>
      </w:r>
      <w:r w:rsidR="00104439">
        <w:rPr>
          <w:rFonts w:cs="Times New Roman"/>
          <w:sz w:val="24"/>
          <w:szCs w:val="24"/>
        </w:rPr>
        <w:t>, objetivos tentativos y</w:t>
      </w:r>
      <w:r w:rsidR="00D11814">
        <w:rPr>
          <w:rFonts w:cs="Times New Roman"/>
          <w:sz w:val="24"/>
          <w:szCs w:val="24"/>
        </w:rPr>
        <w:t xml:space="preserve"> un cronograma de actividades</w:t>
      </w:r>
      <w:r w:rsidR="00EC73DA">
        <w:rPr>
          <w:rFonts w:cs="Times New Roman"/>
          <w:sz w:val="24"/>
          <w:szCs w:val="24"/>
        </w:rPr>
        <w:t xml:space="preserve"> a desarrollar considerando su proyección en los cursos específicos asignados por la Maestría</w:t>
      </w:r>
      <w:r w:rsidRPr="004F0789">
        <w:rPr>
          <w:rFonts w:cs="Times New Roman"/>
          <w:sz w:val="24"/>
          <w:szCs w:val="24"/>
        </w:rPr>
        <w:t xml:space="preserve">. </w:t>
      </w:r>
    </w:p>
    <w:p w:rsidR="007B6EDD" w:rsidRPr="004F0789" w:rsidRDefault="00D11814" w:rsidP="00D65C53">
      <w:pPr>
        <w:spacing w:line="240" w:lineRule="auto"/>
        <w:jc w:val="both"/>
        <w:rPr>
          <w:rFonts w:cs="Times New Roman"/>
          <w:sz w:val="24"/>
          <w:szCs w:val="24"/>
        </w:rPr>
      </w:pPr>
      <w:r>
        <w:rPr>
          <w:rFonts w:cs="Times New Roman"/>
          <w:sz w:val="24"/>
          <w:szCs w:val="24"/>
        </w:rPr>
        <w:t>De acuerdo con el reglamento de Maestría de la Facultad, se requiere una asistencia al 75 por ciento de las clases.</w:t>
      </w:r>
    </w:p>
    <w:p w:rsidR="00FD06D6" w:rsidRPr="004F0789" w:rsidRDefault="00FD06D6" w:rsidP="007B6EDD">
      <w:pPr>
        <w:spacing w:line="240" w:lineRule="auto"/>
        <w:contextualSpacing/>
        <w:jc w:val="both"/>
        <w:rPr>
          <w:rFonts w:cs="Times New Roman"/>
          <w:sz w:val="24"/>
          <w:szCs w:val="24"/>
        </w:rPr>
      </w:pPr>
      <w:bookmarkStart w:id="0" w:name="_GoBack"/>
      <w:bookmarkEnd w:id="0"/>
    </w:p>
    <w:p w:rsidR="00100CFF" w:rsidRPr="004F0789" w:rsidRDefault="00100CFF" w:rsidP="007B6EDD">
      <w:pPr>
        <w:spacing w:line="240" w:lineRule="auto"/>
        <w:contextualSpacing/>
        <w:jc w:val="both"/>
        <w:rPr>
          <w:rFonts w:cs="Times New Roman"/>
          <w:sz w:val="24"/>
          <w:szCs w:val="24"/>
          <w:u w:val="single"/>
          <w:lang w:val="es-PE"/>
        </w:rPr>
      </w:pPr>
      <w:r w:rsidRPr="004F0789">
        <w:rPr>
          <w:rFonts w:cs="Times New Roman"/>
          <w:sz w:val="24"/>
          <w:szCs w:val="24"/>
          <w:u w:val="single"/>
          <w:lang w:val="es-PE"/>
        </w:rPr>
        <w:t>BIBLIOGRAFÍA GENERAL</w:t>
      </w:r>
    </w:p>
    <w:p w:rsidR="00971E95" w:rsidRPr="00396A47" w:rsidRDefault="00971E95" w:rsidP="009F64F2">
      <w:pPr>
        <w:spacing w:before="120" w:after="120" w:line="240" w:lineRule="auto"/>
        <w:jc w:val="both"/>
        <w:rPr>
          <w:rFonts w:cstheme="minorHAnsi"/>
          <w:sz w:val="24"/>
          <w:szCs w:val="24"/>
        </w:rPr>
      </w:pPr>
      <w:proofErr w:type="spellStart"/>
      <w:r w:rsidRPr="00396A47">
        <w:rPr>
          <w:rFonts w:cstheme="minorHAnsi"/>
          <w:smallCaps/>
          <w:kern w:val="24"/>
          <w:sz w:val="24"/>
          <w:szCs w:val="24"/>
        </w:rPr>
        <w:t>Agamben</w:t>
      </w:r>
      <w:proofErr w:type="spellEnd"/>
      <w:r w:rsidRPr="00396A47">
        <w:rPr>
          <w:rFonts w:cstheme="minorHAnsi"/>
          <w:sz w:val="24"/>
          <w:szCs w:val="24"/>
        </w:rPr>
        <w:t xml:space="preserve">, Giorgio, 2002. “4. El archivo y el testimonio”, en su </w:t>
      </w:r>
      <w:r w:rsidRPr="00396A47">
        <w:rPr>
          <w:rFonts w:cstheme="minorHAnsi"/>
          <w:i/>
          <w:sz w:val="24"/>
          <w:szCs w:val="24"/>
        </w:rPr>
        <w:t xml:space="preserve">Lo que queda de </w:t>
      </w:r>
      <w:proofErr w:type="spellStart"/>
      <w:r w:rsidRPr="00396A47">
        <w:rPr>
          <w:rFonts w:cstheme="minorHAnsi"/>
          <w:i/>
          <w:sz w:val="24"/>
          <w:szCs w:val="24"/>
        </w:rPr>
        <w:t>Auschwitz</w:t>
      </w:r>
      <w:proofErr w:type="spellEnd"/>
      <w:r w:rsidRPr="00396A47">
        <w:rPr>
          <w:rFonts w:cstheme="minorHAnsi"/>
          <w:i/>
          <w:sz w:val="24"/>
          <w:szCs w:val="24"/>
        </w:rPr>
        <w:t>. El archivo y el testigo. Homo sacer III</w:t>
      </w:r>
      <w:r w:rsidRPr="00396A47">
        <w:rPr>
          <w:rFonts w:cstheme="minorHAnsi"/>
          <w:sz w:val="24"/>
          <w:szCs w:val="24"/>
        </w:rPr>
        <w:t>. Valencia: Pretextos, 143-173.</w:t>
      </w:r>
    </w:p>
    <w:p w:rsidR="00984FFF" w:rsidRPr="00396A47" w:rsidRDefault="00D7677A" w:rsidP="009F64F2">
      <w:pPr>
        <w:pStyle w:val="Prrafodelista"/>
        <w:spacing w:after="120" w:line="240" w:lineRule="auto"/>
        <w:ind w:left="0"/>
        <w:jc w:val="both"/>
        <w:rPr>
          <w:rFonts w:cstheme="minorHAnsi"/>
          <w:sz w:val="24"/>
          <w:szCs w:val="24"/>
        </w:rPr>
      </w:pPr>
      <w:r w:rsidRPr="00FB6612">
        <w:rPr>
          <w:rFonts w:cstheme="minorHAnsi"/>
          <w:smallCaps/>
          <w:sz w:val="24"/>
          <w:szCs w:val="24"/>
        </w:rPr>
        <w:t>Alvarado</w:t>
      </w:r>
      <w:r w:rsidRPr="00396A47">
        <w:rPr>
          <w:rFonts w:cstheme="minorHAnsi"/>
          <w:sz w:val="24"/>
          <w:szCs w:val="24"/>
        </w:rPr>
        <w:t>, Maite (2006 [</w:t>
      </w:r>
      <w:r w:rsidR="00D011F7" w:rsidRPr="00396A47">
        <w:rPr>
          <w:rFonts w:cstheme="minorHAnsi"/>
          <w:sz w:val="24"/>
          <w:szCs w:val="24"/>
        </w:rPr>
        <w:t>2001</w:t>
      </w:r>
      <w:r w:rsidRPr="00396A47">
        <w:rPr>
          <w:rFonts w:cstheme="minorHAnsi"/>
          <w:sz w:val="24"/>
          <w:szCs w:val="24"/>
        </w:rPr>
        <w:t>]</w:t>
      </w:r>
      <w:r w:rsidR="00D011F7" w:rsidRPr="00396A47">
        <w:rPr>
          <w:rFonts w:cstheme="minorHAnsi"/>
          <w:sz w:val="24"/>
          <w:szCs w:val="24"/>
        </w:rPr>
        <w:t>)</w:t>
      </w:r>
      <w:r w:rsidR="00FA64F7" w:rsidRPr="00396A47">
        <w:rPr>
          <w:rFonts w:cstheme="minorHAnsi"/>
          <w:sz w:val="24"/>
          <w:szCs w:val="24"/>
        </w:rPr>
        <w:t xml:space="preserve"> </w:t>
      </w:r>
      <w:r w:rsidRPr="00396A47">
        <w:rPr>
          <w:rFonts w:cstheme="minorHAnsi"/>
          <w:sz w:val="24"/>
          <w:szCs w:val="24"/>
        </w:rPr>
        <w:t>(coord.)</w:t>
      </w:r>
      <w:r w:rsidR="00FA64F7" w:rsidRPr="00396A47">
        <w:rPr>
          <w:rFonts w:cstheme="minorHAnsi"/>
          <w:sz w:val="24"/>
          <w:szCs w:val="24"/>
        </w:rPr>
        <w:t>.</w:t>
      </w:r>
      <w:r w:rsidR="00FA64F7" w:rsidRPr="00396A47">
        <w:rPr>
          <w:rFonts w:cstheme="minorHAnsi"/>
          <w:i/>
          <w:sz w:val="24"/>
          <w:szCs w:val="24"/>
        </w:rPr>
        <w:t xml:space="preserve"> Entre líneas. Teorías y enfoques en la enseñanza de la escritura, la gramática y la literatura</w:t>
      </w:r>
      <w:r w:rsidR="00FA64F7" w:rsidRPr="00396A47">
        <w:rPr>
          <w:rFonts w:cstheme="minorHAnsi"/>
          <w:sz w:val="24"/>
          <w:szCs w:val="24"/>
        </w:rPr>
        <w:t>. Buenos Aires: FLACSO/Manantial.</w:t>
      </w:r>
    </w:p>
    <w:p w:rsidR="00DC416B" w:rsidRPr="00396A47" w:rsidRDefault="00DC416B" w:rsidP="00FB6612">
      <w:pPr>
        <w:pStyle w:val="Prrafodelista"/>
        <w:spacing w:after="120" w:line="240" w:lineRule="auto"/>
        <w:ind w:left="0"/>
        <w:jc w:val="both"/>
        <w:rPr>
          <w:rFonts w:cstheme="minorHAnsi"/>
          <w:sz w:val="24"/>
          <w:szCs w:val="24"/>
        </w:rPr>
      </w:pPr>
      <w:proofErr w:type="spellStart"/>
      <w:r w:rsidRPr="00FB6612">
        <w:rPr>
          <w:rFonts w:cstheme="minorHAnsi"/>
          <w:smallCaps/>
          <w:sz w:val="24"/>
          <w:szCs w:val="24"/>
        </w:rPr>
        <w:t>Arnoux</w:t>
      </w:r>
      <w:proofErr w:type="spellEnd"/>
      <w:r w:rsidRPr="00396A47">
        <w:rPr>
          <w:rFonts w:cstheme="minorHAnsi"/>
          <w:sz w:val="24"/>
          <w:szCs w:val="24"/>
        </w:rPr>
        <w:t xml:space="preserve">, Elvira </w:t>
      </w:r>
      <w:r w:rsidR="009F64F2">
        <w:rPr>
          <w:rFonts w:cstheme="minorHAnsi"/>
          <w:sz w:val="24"/>
          <w:szCs w:val="24"/>
        </w:rPr>
        <w:t>(</w:t>
      </w:r>
      <w:proofErr w:type="spellStart"/>
      <w:r w:rsidR="009F64F2">
        <w:rPr>
          <w:rFonts w:cstheme="minorHAnsi"/>
          <w:sz w:val="24"/>
          <w:szCs w:val="24"/>
        </w:rPr>
        <w:t>dir.</w:t>
      </w:r>
      <w:proofErr w:type="spellEnd"/>
      <w:r w:rsidR="009F64F2">
        <w:rPr>
          <w:rFonts w:cstheme="minorHAnsi"/>
          <w:sz w:val="24"/>
          <w:szCs w:val="24"/>
        </w:rPr>
        <w:t xml:space="preserve">) </w:t>
      </w:r>
      <w:r w:rsidRPr="00396A47">
        <w:rPr>
          <w:rFonts w:cstheme="minorHAnsi"/>
          <w:sz w:val="24"/>
          <w:szCs w:val="24"/>
        </w:rPr>
        <w:t>2008</w:t>
      </w:r>
      <w:r w:rsidR="009F64F2">
        <w:rPr>
          <w:rFonts w:cstheme="minorHAnsi"/>
          <w:sz w:val="24"/>
          <w:szCs w:val="24"/>
        </w:rPr>
        <w:t>.</w:t>
      </w:r>
      <w:r w:rsidRPr="00396A47">
        <w:rPr>
          <w:rFonts w:cstheme="minorHAnsi"/>
          <w:sz w:val="24"/>
          <w:szCs w:val="24"/>
        </w:rPr>
        <w:t xml:space="preserve"> </w:t>
      </w:r>
      <w:r w:rsidRPr="00396A47">
        <w:rPr>
          <w:rFonts w:cstheme="minorHAnsi"/>
          <w:i/>
          <w:sz w:val="24"/>
          <w:szCs w:val="24"/>
        </w:rPr>
        <w:t>Escritura y producción de conocimiento en las carreras de posgrado</w:t>
      </w:r>
      <w:r w:rsidRPr="00396A47">
        <w:rPr>
          <w:rFonts w:cstheme="minorHAnsi"/>
          <w:sz w:val="24"/>
          <w:szCs w:val="24"/>
        </w:rPr>
        <w:t>, Buenos Aires, Santiago Arcos.</w:t>
      </w:r>
    </w:p>
    <w:p w:rsidR="00984FFF" w:rsidRPr="00396A47" w:rsidRDefault="00C134B9" w:rsidP="00FB6612">
      <w:pPr>
        <w:pStyle w:val="Prrafodelista"/>
        <w:spacing w:after="120" w:line="240" w:lineRule="auto"/>
        <w:ind w:left="0"/>
        <w:jc w:val="both"/>
        <w:rPr>
          <w:rFonts w:cstheme="minorHAnsi"/>
          <w:bCs/>
          <w:i/>
          <w:iCs/>
          <w:sz w:val="24"/>
          <w:szCs w:val="24"/>
        </w:rPr>
      </w:pPr>
      <w:proofErr w:type="spellStart"/>
      <w:r w:rsidRPr="00FB6612">
        <w:rPr>
          <w:rFonts w:cstheme="minorHAnsi"/>
          <w:bCs/>
          <w:smallCaps/>
          <w:sz w:val="24"/>
          <w:szCs w:val="24"/>
        </w:rPr>
        <w:t>Arnoux</w:t>
      </w:r>
      <w:proofErr w:type="spellEnd"/>
      <w:r w:rsidRPr="00396A47">
        <w:rPr>
          <w:rFonts w:cstheme="minorHAnsi"/>
          <w:bCs/>
          <w:sz w:val="24"/>
          <w:szCs w:val="24"/>
        </w:rPr>
        <w:t>, Elvira (2006</w:t>
      </w:r>
      <w:r w:rsidR="00FA64F7" w:rsidRPr="00396A47">
        <w:rPr>
          <w:rFonts w:cstheme="minorHAnsi"/>
          <w:bCs/>
          <w:sz w:val="24"/>
          <w:szCs w:val="24"/>
        </w:rPr>
        <w:t xml:space="preserve">) </w:t>
      </w:r>
      <w:r w:rsidR="003F2759" w:rsidRPr="00396A47">
        <w:rPr>
          <w:rFonts w:cstheme="minorHAnsi"/>
          <w:bCs/>
          <w:sz w:val="24"/>
          <w:szCs w:val="24"/>
        </w:rPr>
        <w:t>“</w:t>
      </w:r>
      <w:r w:rsidRPr="00396A47">
        <w:rPr>
          <w:rFonts w:cstheme="minorHAnsi"/>
          <w:bCs/>
          <w:sz w:val="24"/>
          <w:szCs w:val="24"/>
        </w:rPr>
        <w:t>Procesos y prácticas de escritura en la educación superior</w:t>
      </w:r>
      <w:r w:rsidR="003F2759" w:rsidRPr="00396A47">
        <w:rPr>
          <w:rFonts w:cstheme="minorHAnsi"/>
          <w:bCs/>
          <w:sz w:val="24"/>
          <w:szCs w:val="24"/>
        </w:rPr>
        <w:t>”</w:t>
      </w:r>
      <w:r w:rsidR="00FA64F7" w:rsidRPr="00396A47">
        <w:rPr>
          <w:rFonts w:cstheme="minorHAnsi"/>
          <w:bCs/>
          <w:i/>
          <w:iCs/>
          <w:sz w:val="24"/>
          <w:szCs w:val="24"/>
        </w:rPr>
        <w:t>,</w:t>
      </w:r>
      <w:r w:rsidRPr="00396A47">
        <w:rPr>
          <w:rFonts w:cstheme="minorHAnsi"/>
          <w:bCs/>
          <w:i/>
          <w:iCs/>
          <w:sz w:val="24"/>
          <w:szCs w:val="24"/>
        </w:rPr>
        <w:t xml:space="preserve"> </w:t>
      </w:r>
      <w:proofErr w:type="spellStart"/>
      <w:r w:rsidRPr="00396A47">
        <w:rPr>
          <w:rFonts w:cstheme="minorHAnsi"/>
          <w:bCs/>
          <w:i/>
          <w:iCs/>
          <w:sz w:val="24"/>
          <w:szCs w:val="24"/>
        </w:rPr>
        <w:t>Signo&amp;Seña</w:t>
      </w:r>
      <w:proofErr w:type="spellEnd"/>
      <w:r w:rsidRPr="00396A47">
        <w:rPr>
          <w:rFonts w:cstheme="minorHAnsi"/>
          <w:bCs/>
          <w:i/>
          <w:iCs/>
          <w:sz w:val="24"/>
          <w:szCs w:val="24"/>
        </w:rPr>
        <w:t xml:space="preserve">. Revista del Instituto de Lingüística, </w:t>
      </w:r>
      <w:r w:rsidRPr="00396A47">
        <w:rPr>
          <w:rFonts w:cstheme="minorHAnsi"/>
          <w:bCs/>
          <w:iCs/>
          <w:sz w:val="24"/>
          <w:szCs w:val="24"/>
        </w:rPr>
        <w:t>16, diciembre, Facultad de Filosofía y Letras, Universidad de Buenos Aires</w:t>
      </w:r>
      <w:r w:rsidR="00FA64F7" w:rsidRPr="00396A47">
        <w:rPr>
          <w:rFonts w:cstheme="minorHAnsi"/>
          <w:bCs/>
          <w:iCs/>
          <w:sz w:val="24"/>
          <w:szCs w:val="24"/>
        </w:rPr>
        <w:t>.</w:t>
      </w:r>
      <w:r w:rsidR="00FA64F7" w:rsidRPr="00396A47">
        <w:rPr>
          <w:rFonts w:cstheme="minorHAnsi"/>
          <w:bCs/>
          <w:i/>
          <w:iCs/>
          <w:sz w:val="24"/>
          <w:szCs w:val="24"/>
        </w:rPr>
        <w:t xml:space="preserve"> </w:t>
      </w:r>
    </w:p>
    <w:p w:rsidR="00984FFF" w:rsidRPr="00396A47" w:rsidRDefault="00FA64F7" w:rsidP="00FB6612">
      <w:pPr>
        <w:pStyle w:val="Prrafodelista"/>
        <w:spacing w:after="120" w:line="240" w:lineRule="auto"/>
        <w:ind w:left="0"/>
        <w:jc w:val="both"/>
        <w:rPr>
          <w:rFonts w:cstheme="minorHAnsi"/>
          <w:sz w:val="24"/>
          <w:szCs w:val="24"/>
        </w:rPr>
      </w:pPr>
      <w:proofErr w:type="spellStart"/>
      <w:r w:rsidRPr="00FB6612">
        <w:rPr>
          <w:rFonts w:cstheme="minorHAnsi"/>
          <w:smallCaps/>
          <w:sz w:val="24"/>
          <w:szCs w:val="24"/>
        </w:rPr>
        <w:t>Bajtín</w:t>
      </w:r>
      <w:proofErr w:type="spellEnd"/>
      <w:r w:rsidRPr="00396A47">
        <w:rPr>
          <w:rFonts w:cstheme="minorHAnsi"/>
          <w:sz w:val="24"/>
          <w:szCs w:val="24"/>
        </w:rPr>
        <w:t xml:space="preserve">, </w:t>
      </w:r>
      <w:proofErr w:type="spellStart"/>
      <w:r w:rsidRPr="00396A47">
        <w:rPr>
          <w:rFonts w:cstheme="minorHAnsi"/>
          <w:sz w:val="24"/>
          <w:szCs w:val="24"/>
        </w:rPr>
        <w:t>Mijail</w:t>
      </w:r>
      <w:proofErr w:type="spellEnd"/>
      <w:r w:rsidR="00C134B9" w:rsidRPr="00396A47">
        <w:rPr>
          <w:rFonts w:cstheme="minorHAnsi"/>
          <w:sz w:val="24"/>
          <w:szCs w:val="24"/>
        </w:rPr>
        <w:t xml:space="preserve"> (1988)</w:t>
      </w:r>
      <w:r w:rsidRPr="00396A47">
        <w:rPr>
          <w:rFonts w:cstheme="minorHAnsi"/>
          <w:sz w:val="24"/>
          <w:szCs w:val="24"/>
        </w:rPr>
        <w:t xml:space="preserve"> </w:t>
      </w:r>
      <w:r w:rsidR="00A1240D" w:rsidRPr="00396A47">
        <w:rPr>
          <w:rFonts w:cstheme="minorHAnsi"/>
          <w:sz w:val="24"/>
          <w:szCs w:val="24"/>
        </w:rPr>
        <w:t>“La novela polifónica de Dostoievski y su presentación en la crítica</w:t>
      </w:r>
      <w:r w:rsidR="00C134B9" w:rsidRPr="00396A47">
        <w:rPr>
          <w:rFonts w:cstheme="minorHAnsi"/>
          <w:sz w:val="24"/>
          <w:szCs w:val="24"/>
        </w:rPr>
        <w:t>”</w:t>
      </w:r>
      <w:r w:rsidR="00A1240D" w:rsidRPr="00396A47">
        <w:rPr>
          <w:rFonts w:cstheme="minorHAnsi"/>
          <w:sz w:val="24"/>
          <w:szCs w:val="24"/>
        </w:rPr>
        <w:t xml:space="preserve">, </w:t>
      </w:r>
      <w:r w:rsidR="00C134B9" w:rsidRPr="00396A47">
        <w:rPr>
          <w:rFonts w:cstheme="minorHAnsi"/>
          <w:i/>
          <w:sz w:val="24"/>
          <w:szCs w:val="24"/>
        </w:rPr>
        <w:t xml:space="preserve">Problemas de la Poética de </w:t>
      </w:r>
      <w:r w:rsidR="00A1240D" w:rsidRPr="00396A47">
        <w:rPr>
          <w:rFonts w:cstheme="minorHAnsi"/>
          <w:i/>
          <w:sz w:val="24"/>
          <w:szCs w:val="24"/>
        </w:rPr>
        <w:t>Dostoievski</w:t>
      </w:r>
      <w:r w:rsidR="00C134B9" w:rsidRPr="00396A47">
        <w:rPr>
          <w:rFonts w:cstheme="minorHAnsi"/>
          <w:sz w:val="24"/>
          <w:szCs w:val="24"/>
        </w:rPr>
        <w:t>, México, Fondo de Cultura Económica</w:t>
      </w:r>
      <w:r w:rsidR="00A1240D" w:rsidRPr="00396A47">
        <w:rPr>
          <w:rFonts w:cstheme="minorHAnsi"/>
          <w:sz w:val="24"/>
          <w:szCs w:val="24"/>
        </w:rPr>
        <w:t>: 13-70</w:t>
      </w:r>
      <w:r w:rsidR="00C134B9" w:rsidRPr="00396A47">
        <w:rPr>
          <w:rFonts w:cstheme="minorHAnsi"/>
          <w:sz w:val="24"/>
          <w:szCs w:val="24"/>
        </w:rPr>
        <w:t>.</w:t>
      </w:r>
    </w:p>
    <w:p w:rsidR="00971E95" w:rsidRPr="00396A47" w:rsidRDefault="00971E95" w:rsidP="00FB6612">
      <w:pPr>
        <w:spacing w:after="120" w:line="240" w:lineRule="auto"/>
        <w:jc w:val="both"/>
        <w:rPr>
          <w:rFonts w:cstheme="minorHAnsi"/>
          <w:sz w:val="24"/>
          <w:szCs w:val="24"/>
        </w:rPr>
      </w:pPr>
      <w:proofErr w:type="spellStart"/>
      <w:r w:rsidRPr="00396A47">
        <w:rPr>
          <w:rFonts w:cstheme="minorHAnsi"/>
          <w:smallCaps/>
          <w:kern w:val="24"/>
          <w:sz w:val="24"/>
          <w:szCs w:val="24"/>
        </w:rPr>
        <w:t>Barthes</w:t>
      </w:r>
      <w:proofErr w:type="spellEnd"/>
      <w:r w:rsidRPr="00396A47">
        <w:rPr>
          <w:rFonts w:cstheme="minorHAnsi"/>
          <w:smallCaps/>
          <w:kern w:val="24"/>
          <w:sz w:val="24"/>
          <w:szCs w:val="24"/>
        </w:rPr>
        <w:t xml:space="preserve">, </w:t>
      </w:r>
      <w:proofErr w:type="spellStart"/>
      <w:r w:rsidRPr="00396A47">
        <w:rPr>
          <w:rFonts w:cstheme="minorHAnsi"/>
          <w:kern w:val="24"/>
          <w:sz w:val="24"/>
          <w:szCs w:val="24"/>
        </w:rPr>
        <w:t>Roland</w:t>
      </w:r>
      <w:proofErr w:type="spellEnd"/>
      <w:r w:rsidRPr="00396A47">
        <w:rPr>
          <w:rFonts w:cstheme="minorHAnsi"/>
          <w:kern w:val="24"/>
          <w:sz w:val="24"/>
          <w:szCs w:val="24"/>
        </w:rPr>
        <w:t xml:space="preserve">, 1994. “La muerte del autor”, en </w:t>
      </w:r>
      <w:r w:rsidRPr="00396A47">
        <w:rPr>
          <w:rFonts w:cstheme="minorHAnsi"/>
          <w:i/>
          <w:kern w:val="24"/>
          <w:sz w:val="24"/>
          <w:szCs w:val="24"/>
        </w:rPr>
        <w:t>El susurro del lenguaje</w:t>
      </w:r>
      <w:r w:rsidRPr="00396A47">
        <w:rPr>
          <w:rFonts w:cstheme="minorHAnsi"/>
          <w:kern w:val="24"/>
          <w:sz w:val="24"/>
          <w:szCs w:val="24"/>
        </w:rPr>
        <w:t>. Buenos Aires: Paidós, 65-71.</w:t>
      </w:r>
    </w:p>
    <w:p w:rsidR="00971E95" w:rsidRPr="00396A47" w:rsidRDefault="00971E95" w:rsidP="00FB6612">
      <w:pPr>
        <w:spacing w:after="120" w:line="240" w:lineRule="auto"/>
        <w:jc w:val="both"/>
        <w:rPr>
          <w:rFonts w:cstheme="minorHAnsi"/>
          <w:sz w:val="24"/>
          <w:szCs w:val="24"/>
        </w:rPr>
      </w:pPr>
      <w:r w:rsidRPr="00396A47">
        <w:rPr>
          <w:rFonts w:cstheme="minorHAnsi"/>
          <w:smallCaps/>
          <w:sz w:val="24"/>
          <w:szCs w:val="24"/>
        </w:rPr>
        <w:t>Benveniste</w:t>
      </w:r>
      <w:r w:rsidRPr="00396A47">
        <w:rPr>
          <w:rFonts w:cstheme="minorHAnsi"/>
          <w:sz w:val="24"/>
          <w:szCs w:val="24"/>
        </w:rPr>
        <w:t xml:space="preserve">, </w:t>
      </w:r>
      <w:proofErr w:type="spellStart"/>
      <w:r w:rsidRPr="00396A47">
        <w:rPr>
          <w:rFonts w:cstheme="minorHAnsi"/>
          <w:sz w:val="24"/>
          <w:szCs w:val="24"/>
        </w:rPr>
        <w:t>Émile</w:t>
      </w:r>
      <w:proofErr w:type="spellEnd"/>
      <w:r w:rsidRPr="00396A47">
        <w:rPr>
          <w:rFonts w:cstheme="minorHAnsi"/>
          <w:sz w:val="24"/>
          <w:szCs w:val="24"/>
        </w:rPr>
        <w:t xml:space="preserve">, 1997. “V. El hombre en la lengua”, en su </w:t>
      </w:r>
      <w:r w:rsidRPr="00396A47">
        <w:rPr>
          <w:rFonts w:cstheme="minorHAnsi"/>
          <w:i/>
          <w:sz w:val="24"/>
          <w:szCs w:val="24"/>
        </w:rPr>
        <w:t xml:space="preserve">Problemas de lingüística general. I. </w:t>
      </w:r>
      <w:r w:rsidRPr="00396A47">
        <w:rPr>
          <w:rFonts w:cstheme="minorHAnsi"/>
          <w:sz w:val="24"/>
          <w:szCs w:val="24"/>
        </w:rPr>
        <w:t xml:space="preserve">México: Siglo XXI, 161-208. </w:t>
      </w:r>
    </w:p>
    <w:p w:rsidR="00984FFF" w:rsidRPr="00396A47" w:rsidRDefault="00984FFF" w:rsidP="00FB6612">
      <w:pPr>
        <w:pStyle w:val="Prrafodelista"/>
        <w:spacing w:after="120" w:line="240" w:lineRule="auto"/>
        <w:ind w:left="0"/>
        <w:jc w:val="both"/>
        <w:rPr>
          <w:rFonts w:cstheme="minorHAnsi"/>
          <w:sz w:val="24"/>
          <w:szCs w:val="24"/>
        </w:rPr>
      </w:pPr>
      <w:proofErr w:type="spellStart"/>
      <w:r w:rsidRPr="00FB6612">
        <w:rPr>
          <w:rFonts w:cstheme="minorHAnsi"/>
          <w:smallCaps/>
          <w:sz w:val="24"/>
          <w:szCs w:val="24"/>
        </w:rPr>
        <w:t>Bixio</w:t>
      </w:r>
      <w:proofErr w:type="spellEnd"/>
      <w:r w:rsidRPr="00396A47">
        <w:rPr>
          <w:rFonts w:cstheme="minorHAnsi"/>
          <w:sz w:val="24"/>
          <w:szCs w:val="24"/>
        </w:rPr>
        <w:t>, Beatriz</w:t>
      </w:r>
      <w:r w:rsidR="00CE7939" w:rsidRPr="00396A47">
        <w:rPr>
          <w:rFonts w:cstheme="minorHAnsi"/>
          <w:sz w:val="24"/>
          <w:szCs w:val="24"/>
        </w:rPr>
        <w:t xml:space="preserve">, </w:t>
      </w:r>
      <w:proofErr w:type="spellStart"/>
      <w:r w:rsidR="00CE7939" w:rsidRPr="00FB6612">
        <w:rPr>
          <w:rFonts w:cstheme="minorHAnsi"/>
          <w:smallCaps/>
          <w:sz w:val="24"/>
          <w:szCs w:val="24"/>
        </w:rPr>
        <w:t>Bombini</w:t>
      </w:r>
      <w:proofErr w:type="spellEnd"/>
      <w:r w:rsidR="00CE7939" w:rsidRPr="00396A47">
        <w:rPr>
          <w:rFonts w:cstheme="minorHAnsi"/>
          <w:sz w:val="24"/>
          <w:szCs w:val="24"/>
        </w:rPr>
        <w:t>, Gustavo</w:t>
      </w:r>
      <w:r w:rsidRPr="00396A47">
        <w:rPr>
          <w:rFonts w:cstheme="minorHAnsi"/>
          <w:sz w:val="24"/>
          <w:szCs w:val="24"/>
        </w:rPr>
        <w:t xml:space="preserve"> et al. (2012)  </w:t>
      </w:r>
      <w:r w:rsidRPr="00396A47">
        <w:rPr>
          <w:rFonts w:cstheme="minorHAnsi"/>
          <w:i/>
          <w:sz w:val="24"/>
          <w:szCs w:val="24"/>
        </w:rPr>
        <w:t>Lengua y Literatura. Teorías, formación docente y enseñanza</w:t>
      </w:r>
      <w:r w:rsidRPr="00396A47">
        <w:rPr>
          <w:rFonts w:cstheme="minorHAnsi"/>
          <w:sz w:val="24"/>
          <w:szCs w:val="24"/>
        </w:rPr>
        <w:t>, Buenos Aires, Biblos.</w:t>
      </w:r>
    </w:p>
    <w:p w:rsidR="000D0AE2" w:rsidRPr="00396A47" w:rsidRDefault="00D7677A" w:rsidP="00FB6612">
      <w:pPr>
        <w:pStyle w:val="Prrafodelista"/>
        <w:spacing w:after="120" w:line="240" w:lineRule="auto"/>
        <w:ind w:left="0"/>
        <w:jc w:val="both"/>
        <w:rPr>
          <w:rFonts w:cstheme="minorHAnsi"/>
          <w:sz w:val="24"/>
          <w:szCs w:val="24"/>
        </w:rPr>
      </w:pPr>
      <w:proofErr w:type="spellStart"/>
      <w:r w:rsidRPr="00FB6612">
        <w:rPr>
          <w:rFonts w:cstheme="minorHAnsi"/>
          <w:smallCaps/>
          <w:sz w:val="24"/>
          <w:szCs w:val="24"/>
        </w:rPr>
        <w:t>Botta</w:t>
      </w:r>
      <w:proofErr w:type="spellEnd"/>
      <w:r w:rsidRPr="00396A47">
        <w:rPr>
          <w:rFonts w:cstheme="minorHAnsi"/>
          <w:sz w:val="24"/>
          <w:szCs w:val="24"/>
        </w:rPr>
        <w:t xml:space="preserve">, Mirta y </w:t>
      </w:r>
      <w:proofErr w:type="spellStart"/>
      <w:r w:rsidRPr="00FB6612">
        <w:rPr>
          <w:rFonts w:cstheme="minorHAnsi"/>
          <w:smallCaps/>
          <w:sz w:val="24"/>
          <w:szCs w:val="24"/>
        </w:rPr>
        <w:t>Warley</w:t>
      </w:r>
      <w:proofErr w:type="spellEnd"/>
      <w:r w:rsidRPr="00396A47">
        <w:rPr>
          <w:rFonts w:cstheme="minorHAnsi"/>
          <w:sz w:val="24"/>
          <w:szCs w:val="24"/>
        </w:rPr>
        <w:t>, Jorge</w:t>
      </w:r>
      <w:r w:rsidR="000D0AE2" w:rsidRPr="00396A47">
        <w:rPr>
          <w:rFonts w:cstheme="minorHAnsi"/>
          <w:sz w:val="24"/>
          <w:szCs w:val="24"/>
        </w:rPr>
        <w:t xml:space="preserve"> (2007) </w:t>
      </w:r>
      <w:r w:rsidR="000D0AE2" w:rsidRPr="00396A47">
        <w:rPr>
          <w:rFonts w:cstheme="minorHAnsi"/>
          <w:i/>
          <w:sz w:val="24"/>
          <w:szCs w:val="24"/>
        </w:rPr>
        <w:t>Tesis, tesinas, monografías e informes. Nuevas normas y técnicas de investigación</w:t>
      </w:r>
      <w:r w:rsidR="000D0AE2" w:rsidRPr="00396A47">
        <w:rPr>
          <w:rFonts w:cstheme="minorHAnsi"/>
          <w:sz w:val="24"/>
          <w:szCs w:val="24"/>
        </w:rPr>
        <w:t xml:space="preserve">, Buenos Aires, Editorial </w:t>
      </w:r>
      <w:proofErr w:type="spellStart"/>
      <w:r w:rsidR="000D0AE2" w:rsidRPr="00396A47">
        <w:rPr>
          <w:rFonts w:cstheme="minorHAnsi"/>
          <w:sz w:val="24"/>
          <w:szCs w:val="24"/>
        </w:rPr>
        <w:t>Biblos</w:t>
      </w:r>
      <w:proofErr w:type="spellEnd"/>
      <w:r w:rsidR="000D0AE2" w:rsidRPr="00396A47">
        <w:rPr>
          <w:rFonts w:cstheme="minorHAnsi"/>
          <w:sz w:val="24"/>
          <w:szCs w:val="24"/>
        </w:rPr>
        <w:t>.</w:t>
      </w:r>
    </w:p>
    <w:p w:rsidR="005806F7" w:rsidRPr="00396A47" w:rsidRDefault="005806F7" w:rsidP="00FB6612">
      <w:pPr>
        <w:pStyle w:val="Prrafodelista"/>
        <w:spacing w:after="120" w:line="240" w:lineRule="auto"/>
        <w:ind w:left="0"/>
        <w:jc w:val="both"/>
        <w:rPr>
          <w:rFonts w:cstheme="minorHAnsi"/>
          <w:sz w:val="24"/>
          <w:szCs w:val="24"/>
        </w:rPr>
      </w:pPr>
      <w:r w:rsidRPr="00FB6612">
        <w:rPr>
          <w:rFonts w:cstheme="minorHAnsi"/>
          <w:smallCaps/>
          <w:sz w:val="24"/>
          <w:szCs w:val="24"/>
        </w:rPr>
        <w:t>Calvo</w:t>
      </w:r>
      <w:r w:rsidRPr="00396A47">
        <w:rPr>
          <w:rFonts w:cstheme="minorHAnsi"/>
          <w:sz w:val="24"/>
          <w:szCs w:val="24"/>
        </w:rPr>
        <w:t xml:space="preserve">, Florencia y </w:t>
      </w:r>
      <w:r w:rsidRPr="00FB6612">
        <w:rPr>
          <w:rFonts w:cstheme="minorHAnsi"/>
          <w:smallCaps/>
          <w:sz w:val="24"/>
          <w:szCs w:val="24"/>
        </w:rPr>
        <w:t>Amor</w:t>
      </w:r>
      <w:r w:rsidRPr="00396A47">
        <w:rPr>
          <w:rFonts w:cstheme="minorHAnsi"/>
          <w:sz w:val="24"/>
          <w:szCs w:val="24"/>
        </w:rPr>
        <w:t xml:space="preserve">, Lidia (2011) </w:t>
      </w:r>
      <w:r w:rsidRPr="00396A47">
        <w:rPr>
          <w:rFonts w:cstheme="minorHAnsi"/>
          <w:i/>
          <w:sz w:val="24"/>
          <w:szCs w:val="24"/>
        </w:rPr>
        <w:t>Historiografías literarias decimonónicas. La modernidad y sus cánones</w:t>
      </w:r>
      <w:r w:rsidRPr="00396A47">
        <w:rPr>
          <w:rFonts w:cstheme="minorHAnsi"/>
          <w:sz w:val="24"/>
          <w:szCs w:val="24"/>
        </w:rPr>
        <w:t xml:space="preserve">, Buenos Aires, </w:t>
      </w:r>
      <w:proofErr w:type="spellStart"/>
      <w:r w:rsidRPr="00396A47">
        <w:rPr>
          <w:rFonts w:cstheme="minorHAnsi"/>
          <w:sz w:val="24"/>
          <w:szCs w:val="24"/>
        </w:rPr>
        <w:t>Eudeba</w:t>
      </w:r>
      <w:proofErr w:type="spellEnd"/>
      <w:r w:rsidRPr="00396A47">
        <w:rPr>
          <w:rFonts w:cstheme="minorHAnsi"/>
          <w:sz w:val="24"/>
          <w:szCs w:val="24"/>
        </w:rPr>
        <w:t xml:space="preserve">. </w:t>
      </w:r>
    </w:p>
    <w:p w:rsidR="00DC416B" w:rsidRPr="00396A47" w:rsidRDefault="00D7677A" w:rsidP="00FB6612">
      <w:pPr>
        <w:pStyle w:val="Prrafodelista"/>
        <w:spacing w:after="120" w:line="240" w:lineRule="auto"/>
        <w:ind w:left="0"/>
        <w:jc w:val="both"/>
        <w:rPr>
          <w:rFonts w:cstheme="minorHAnsi"/>
          <w:sz w:val="24"/>
          <w:szCs w:val="24"/>
        </w:rPr>
      </w:pPr>
      <w:r w:rsidRPr="00FB6612">
        <w:rPr>
          <w:rFonts w:cstheme="minorHAnsi"/>
          <w:smallCaps/>
          <w:sz w:val="24"/>
          <w:szCs w:val="24"/>
        </w:rPr>
        <w:t>Cella</w:t>
      </w:r>
      <w:r w:rsidRPr="00396A47">
        <w:rPr>
          <w:rFonts w:cstheme="minorHAnsi"/>
          <w:sz w:val="24"/>
          <w:szCs w:val="24"/>
        </w:rPr>
        <w:t>, Susana</w:t>
      </w:r>
      <w:r w:rsidR="00DC416B" w:rsidRPr="00396A47">
        <w:rPr>
          <w:rFonts w:cstheme="minorHAnsi"/>
          <w:sz w:val="24"/>
          <w:szCs w:val="24"/>
        </w:rPr>
        <w:t xml:space="preserve"> (2009) “Sobre escribir. Medios y modos. Escrituras de la crítica literaria. </w:t>
      </w:r>
      <w:r w:rsidR="00DC416B" w:rsidRPr="00396A47">
        <w:rPr>
          <w:rFonts w:cstheme="minorHAnsi"/>
          <w:sz w:val="24"/>
          <w:szCs w:val="24"/>
        </w:rPr>
        <w:br/>
        <w:t xml:space="preserve">Formatos, géneros, soportes”, </w:t>
      </w:r>
      <w:r w:rsidR="00DC416B" w:rsidRPr="00396A47">
        <w:rPr>
          <w:rFonts w:cstheme="minorHAnsi"/>
          <w:i/>
          <w:sz w:val="24"/>
          <w:szCs w:val="24"/>
        </w:rPr>
        <w:t>Actas de la I Jornada de Historia de la Crítica en Argentina</w:t>
      </w:r>
      <w:r w:rsidR="00DC416B" w:rsidRPr="00396A47">
        <w:rPr>
          <w:rFonts w:cstheme="minorHAnsi"/>
          <w:sz w:val="24"/>
          <w:szCs w:val="24"/>
        </w:rPr>
        <w:t>, Departamento de Letras, Facultad de Filosofía y Letras, Universidad de Buenos Aires.</w:t>
      </w:r>
    </w:p>
    <w:p w:rsidR="00CE7939" w:rsidRPr="00396A47" w:rsidRDefault="00CE7939" w:rsidP="00FB6612">
      <w:pPr>
        <w:pStyle w:val="Prrafodelista"/>
        <w:spacing w:after="120" w:line="240" w:lineRule="auto"/>
        <w:ind w:left="0"/>
        <w:jc w:val="both"/>
        <w:rPr>
          <w:rFonts w:cstheme="minorHAnsi"/>
          <w:sz w:val="24"/>
          <w:szCs w:val="24"/>
        </w:rPr>
      </w:pPr>
      <w:r w:rsidRPr="00FB6612">
        <w:rPr>
          <w:rFonts w:cstheme="minorHAnsi"/>
          <w:smallCaps/>
          <w:sz w:val="24"/>
          <w:szCs w:val="24"/>
        </w:rPr>
        <w:t>Cella</w:t>
      </w:r>
      <w:r w:rsidRPr="00396A47">
        <w:rPr>
          <w:rFonts w:cstheme="minorHAnsi"/>
          <w:sz w:val="24"/>
          <w:szCs w:val="24"/>
        </w:rPr>
        <w:t xml:space="preserve">, Susana (1999) (ed.) </w:t>
      </w:r>
      <w:r w:rsidRPr="00396A47">
        <w:rPr>
          <w:rFonts w:cstheme="minorHAnsi"/>
          <w:i/>
          <w:sz w:val="24"/>
          <w:szCs w:val="24"/>
        </w:rPr>
        <w:t>La irrupción de la crítica</w:t>
      </w:r>
      <w:r w:rsidRPr="00396A47">
        <w:rPr>
          <w:rFonts w:cstheme="minorHAnsi"/>
          <w:sz w:val="24"/>
          <w:szCs w:val="24"/>
        </w:rPr>
        <w:t xml:space="preserve">, </w:t>
      </w:r>
      <w:r w:rsidRPr="00396A47">
        <w:rPr>
          <w:rFonts w:cstheme="minorHAnsi"/>
          <w:i/>
          <w:sz w:val="24"/>
          <w:szCs w:val="24"/>
        </w:rPr>
        <w:t>Historia crítica de la literatura argentina</w:t>
      </w:r>
      <w:r w:rsidRPr="00396A47">
        <w:rPr>
          <w:rFonts w:cstheme="minorHAnsi"/>
          <w:sz w:val="24"/>
          <w:szCs w:val="24"/>
        </w:rPr>
        <w:t>, vol. 9, Buenos Aires, Emecé.</w:t>
      </w:r>
    </w:p>
    <w:p w:rsidR="00971E95" w:rsidRPr="00396A47" w:rsidRDefault="00971E95" w:rsidP="00FB6612">
      <w:pPr>
        <w:spacing w:after="120" w:line="240" w:lineRule="auto"/>
        <w:jc w:val="both"/>
        <w:rPr>
          <w:rFonts w:cstheme="minorHAnsi"/>
          <w:smallCaps/>
          <w:kern w:val="24"/>
          <w:sz w:val="24"/>
          <w:szCs w:val="24"/>
        </w:rPr>
      </w:pPr>
      <w:proofErr w:type="spellStart"/>
      <w:r w:rsidRPr="00396A47">
        <w:rPr>
          <w:rFonts w:cstheme="minorHAnsi"/>
          <w:smallCaps/>
          <w:kern w:val="24"/>
          <w:sz w:val="24"/>
          <w:szCs w:val="24"/>
        </w:rPr>
        <w:t>Certeau</w:t>
      </w:r>
      <w:proofErr w:type="spellEnd"/>
      <w:r w:rsidRPr="00396A47">
        <w:rPr>
          <w:rFonts w:cstheme="minorHAnsi"/>
          <w:sz w:val="24"/>
          <w:szCs w:val="24"/>
        </w:rPr>
        <w:t xml:space="preserve">, Michel de, </w:t>
      </w:r>
      <w:r w:rsidRPr="00396A47">
        <w:rPr>
          <w:rFonts w:cstheme="minorHAnsi"/>
          <w:i/>
          <w:sz w:val="24"/>
          <w:szCs w:val="24"/>
        </w:rPr>
        <w:t>La invención de lo cotidiano. I. Artes de hacer</w:t>
      </w:r>
      <w:r w:rsidRPr="00396A47">
        <w:rPr>
          <w:rFonts w:cstheme="minorHAnsi"/>
          <w:sz w:val="24"/>
          <w:szCs w:val="24"/>
        </w:rPr>
        <w:t>. México: Universidad Iberoamericana.</w:t>
      </w:r>
    </w:p>
    <w:p w:rsidR="00100CFF" w:rsidRPr="00396A47" w:rsidRDefault="00100CFF" w:rsidP="00FB6612">
      <w:pPr>
        <w:pStyle w:val="Prrafodelista"/>
        <w:spacing w:after="120" w:line="240" w:lineRule="auto"/>
        <w:ind w:left="0"/>
        <w:jc w:val="both"/>
        <w:rPr>
          <w:rFonts w:cstheme="minorHAnsi"/>
          <w:sz w:val="24"/>
          <w:szCs w:val="24"/>
        </w:rPr>
      </w:pPr>
      <w:proofErr w:type="spellStart"/>
      <w:r w:rsidRPr="00396A47">
        <w:rPr>
          <w:rFonts w:cstheme="minorHAnsi"/>
          <w:sz w:val="24"/>
          <w:szCs w:val="24"/>
        </w:rPr>
        <w:t>Ciordia</w:t>
      </w:r>
      <w:proofErr w:type="spellEnd"/>
      <w:r w:rsidRPr="00396A47">
        <w:rPr>
          <w:rFonts w:cstheme="minorHAnsi"/>
          <w:sz w:val="24"/>
          <w:szCs w:val="24"/>
        </w:rPr>
        <w:t xml:space="preserve">, Martín et. </w:t>
      </w:r>
      <w:proofErr w:type="gramStart"/>
      <w:r w:rsidRPr="00396A47">
        <w:rPr>
          <w:rFonts w:cstheme="minorHAnsi"/>
          <w:sz w:val="24"/>
          <w:szCs w:val="24"/>
        </w:rPr>
        <w:t>al</w:t>
      </w:r>
      <w:proofErr w:type="gramEnd"/>
      <w:r w:rsidRPr="00396A47">
        <w:rPr>
          <w:rFonts w:cstheme="minorHAnsi"/>
          <w:sz w:val="24"/>
          <w:szCs w:val="24"/>
        </w:rPr>
        <w:t xml:space="preserve">. (2011) </w:t>
      </w:r>
      <w:r w:rsidRPr="00396A47">
        <w:rPr>
          <w:rFonts w:cstheme="minorHAnsi"/>
          <w:i/>
          <w:sz w:val="24"/>
          <w:szCs w:val="24"/>
        </w:rPr>
        <w:t>Perspectivas actuales de la investigación literaria</w:t>
      </w:r>
      <w:r w:rsidRPr="00396A47">
        <w:rPr>
          <w:rFonts w:cstheme="minorHAnsi"/>
          <w:sz w:val="24"/>
          <w:szCs w:val="24"/>
        </w:rPr>
        <w:t>, Buenos Aires, Facultad de Filosofía y Letras.</w:t>
      </w:r>
    </w:p>
    <w:p w:rsidR="001E6249" w:rsidRPr="00396A47" w:rsidRDefault="001E6249" w:rsidP="00FB6612">
      <w:pPr>
        <w:pStyle w:val="Prrafodelista"/>
        <w:spacing w:after="120" w:line="240" w:lineRule="auto"/>
        <w:ind w:left="0"/>
        <w:jc w:val="both"/>
        <w:rPr>
          <w:rFonts w:cstheme="minorHAnsi"/>
          <w:sz w:val="24"/>
          <w:szCs w:val="24"/>
        </w:rPr>
      </w:pPr>
      <w:proofErr w:type="spellStart"/>
      <w:r w:rsidRPr="00FB6612">
        <w:rPr>
          <w:rFonts w:cstheme="minorHAnsi"/>
          <w:smallCaps/>
          <w:sz w:val="24"/>
          <w:szCs w:val="24"/>
        </w:rPr>
        <w:t>Dalmaroni</w:t>
      </w:r>
      <w:proofErr w:type="spellEnd"/>
      <w:r w:rsidRPr="00396A47">
        <w:rPr>
          <w:rFonts w:cstheme="minorHAnsi"/>
          <w:sz w:val="24"/>
          <w:szCs w:val="24"/>
        </w:rPr>
        <w:t xml:space="preserve">, Miguel (2013) “Sobre enseñar a enseñar literatura: notas para una ética de la clase”, </w:t>
      </w:r>
      <w:r w:rsidRPr="00396A47">
        <w:rPr>
          <w:rFonts w:cstheme="minorHAnsi"/>
          <w:i/>
          <w:sz w:val="24"/>
          <w:szCs w:val="24"/>
        </w:rPr>
        <w:t>Educación, Lenguaje, Sociedad</w:t>
      </w:r>
      <w:r w:rsidR="000D0AE2" w:rsidRPr="00396A47">
        <w:rPr>
          <w:rFonts w:cstheme="minorHAnsi"/>
          <w:sz w:val="24"/>
          <w:szCs w:val="24"/>
        </w:rPr>
        <w:t xml:space="preserve">, X, 10, diciembre: </w:t>
      </w:r>
      <w:r w:rsidRPr="00396A47">
        <w:rPr>
          <w:rFonts w:cstheme="minorHAnsi"/>
          <w:sz w:val="24"/>
          <w:szCs w:val="24"/>
        </w:rPr>
        <w:t>129-156.</w:t>
      </w:r>
    </w:p>
    <w:p w:rsidR="00100CFF" w:rsidRPr="00396A47" w:rsidRDefault="00100CFF" w:rsidP="00FB6612">
      <w:pPr>
        <w:pStyle w:val="Prrafodelista"/>
        <w:spacing w:after="120" w:line="240" w:lineRule="auto"/>
        <w:ind w:left="0"/>
        <w:jc w:val="both"/>
        <w:rPr>
          <w:rFonts w:cstheme="minorHAnsi"/>
          <w:sz w:val="24"/>
          <w:szCs w:val="24"/>
        </w:rPr>
      </w:pPr>
      <w:proofErr w:type="spellStart"/>
      <w:r w:rsidRPr="00FB6612">
        <w:rPr>
          <w:rFonts w:cstheme="minorHAnsi"/>
          <w:smallCaps/>
          <w:sz w:val="24"/>
          <w:szCs w:val="24"/>
        </w:rPr>
        <w:t>Dalmaroni</w:t>
      </w:r>
      <w:proofErr w:type="spellEnd"/>
      <w:r w:rsidRPr="00396A47">
        <w:rPr>
          <w:rFonts w:cstheme="minorHAnsi"/>
          <w:sz w:val="24"/>
          <w:szCs w:val="24"/>
        </w:rPr>
        <w:t xml:space="preserve">, Miguel (2009) </w:t>
      </w:r>
      <w:r w:rsidRPr="00396A47">
        <w:rPr>
          <w:rFonts w:cstheme="minorHAnsi"/>
          <w:i/>
          <w:sz w:val="24"/>
          <w:szCs w:val="24"/>
        </w:rPr>
        <w:t>La investigación literaria</w:t>
      </w:r>
      <w:r w:rsidRPr="00396A47">
        <w:rPr>
          <w:rFonts w:cstheme="minorHAnsi"/>
          <w:sz w:val="24"/>
          <w:szCs w:val="24"/>
        </w:rPr>
        <w:t>, Rosario, Universidad Nacional de Rosario.</w:t>
      </w:r>
    </w:p>
    <w:p w:rsidR="000D0AE2" w:rsidRPr="00396A47" w:rsidRDefault="00D32600" w:rsidP="00FB6612">
      <w:pPr>
        <w:pStyle w:val="Prrafodelista"/>
        <w:spacing w:after="120" w:line="240" w:lineRule="auto"/>
        <w:ind w:left="0"/>
        <w:jc w:val="both"/>
        <w:rPr>
          <w:rFonts w:cstheme="minorHAnsi"/>
          <w:sz w:val="24"/>
          <w:szCs w:val="24"/>
        </w:rPr>
      </w:pPr>
      <w:proofErr w:type="spellStart"/>
      <w:r w:rsidRPr="00FB6612">
        <w:rPr>
          <w:rFonts w:cstheme="minorHAnsi"/>
          <w:smallCaps/>
          <w:sz w:val="24"/>
          <w:szCs w:val="24"/>
        </w:rPr>
        <w:t>Dalmaroni</w:t>
      </w:r>
      <w:proofErr w:type="spellEnd"/>
      <w:r w:rsidRPr="00396A47">
        <w:rPr>
          <w:rFonts w:cstheme="minorHAnsi"/>
          <w:sz w:val="24"/>
          <w:szCs w:val="24"/>
        </w:rPr>
        <w:t>, Miguel</w:t>
      </w:r>
      <w:r w:rsidR="000D0AE2" w:rsidRPr="00396A47">
        <w:rPr>
          <w:rFonts w:cstheme="minorHAnsi"/>
          <w:sz w:val="24"/>
          <w:szCs w:val="24"/>
        </w:rPr>
        <w:t xml:space="preserve"> (2005)  “Historia literaria y corpus crítico (aproximaciones </w:t>
      </w:r>
      <w:proofErr w:type="spellStart"/>
      <w:r w:rsidR="000D0AE2" w:rsidRPr="00396A47">
        <w:rPr>
          <w:rFonts w:cstheme="minorHAnsi"/>
          <w:sz w:val="24"/>
          <w:szCs w:val="24"/>
        </w:rPr>
        <w:t>williamsianas</w:t>
      </w:r>
      <w:proofErr w:type="spellEnd"/>
      <w:r w:rsidR="000D0AE2" w:rsidRPr="00396A47">
        <w:rPr>
          <w:rFonts w:cstheme="minorHAnsi"/>
          <w:sz w:val="24"/>
          <w:szCs w:val="24"/>
        </w:rPr>
        <w:t xml:space="preserve"> y un caso argentino)”, </w:t>
      </w:r>
      <w:r w:rsidR="000D0AE2" w:rsidRPr="00396A47">
        <w:rPr>
          <w:rFonts w:cstheme="minorHAnsi"/>
          <w:i/>
          <w:iCs/>
          <w:sz w:val="24"/>
          <w:szCs w:val="24"/>
        </w:rPr>
        <w:t>Boletín del Centro de Estudios</w:t>
      </w:r>
      <w:r w:rsidR="000D0AE2" w:rsidRPr="00396A47">
        <w:rPr>
          <w:rFonts w:cstheme="minorHAnsi"/>
          <w:i/>
          <w:sz w:val="24"/>
          <w:szCs w:val="24"/>
        </w:rPr>
        <w:t xml:space="preserve"> </w:t>
      </w:r>
      <w:r w:rsidR="000D0AE2" w:rsidRPr="00396A47">
        <w:rPr>
          <w:rFonts w:cstheme="minorHAnsi"/>
          <w:i/>
          <w:iCs/>
          <w:sz w:val="24"/>
          <w:szCs w:val="24"/>
        </w:rPr>
        <w:t>de Teoría y Crítica Literaria</w:t>
      </w:r>
      <w:r w:rsidR="000D0AE2" w:rsidRPr="00396A47">
        <w:rPr>
          <w:rFonts w:cstheme="minorHAnsi"/>
          <w:sz w:val="24"/>
          <w:szCs w:val="24"/>
        </w:rPr>
        <w:t>, N° 12, Facultad de Humanidades y Artes, Universidad Nacional de Rosario, diciembre.</w:t>
      </w:r>
    </w:p>
    <w:p w:rsidR="000D0AE2" w:rsidRPr="00396A47" w:rsidRDefault="00D32600" w:rsidP="00FB6612">
      <w:pPr>
        <w:pStyle w:val="Prrafodelista"/>
        <w:spacing w:after="120" w:line="240" w:lineRule="auto"/>
        <w:ind w:left="0"/>
        <w:jc w:val="both"/>
        <w:rPr>
          <w:rFonts w:cstheme="minorHAnsi"/>
          <w:sz w:val="24"/>
          <w:szCs w:val="24"/>
        </w:rPr>
      </w:pPr>
      <w:r w:rsidRPr="00FB6612">
        <w:rPr>
          <w:rFonts w:cstheme="minorHAnsi"/>
          <w:smallCaps/>
          <w:sz w:val="24"/>
          <w:szCs w:val="24"/>
        </w:rPr>
        <w:t>Delfino</w:t>
      </w:r>
      <w:r w:rsidRPr="00396A47">
        <w:rPr>
          <w:rFonts w:cstheme="minorHAnsi"/>
          <w:sz w:val="24"/>
          <w:szCs w:val="24"/>
        </w:rPr>
        <w:t>, Silvia</w:t>
      </w:r>
      <w:r w:rsidR="000D0AE2" w:rsidRPr="00396A47">
        <w:rPr>
          <w:rFonts w:cstheme="minorHAnsi"/>
          <w:sz w:val="24"/>
          <w:szCs w:val="24"/>
        </w:rPr>
        <w:t xml:space="preserve"> et al. (Eds.) (2010) </w:t>
      </w:r>
      <w:r w:rsidR="000D0AE2" w:rsidRPr="00396A47">
        <w:rPr>
          <w:rFonts w:cstheme="minorHAnsi"/>
          <w:i/>
          <w:sz w:val="24"/>
          <w:szCs w:val="24"/>
        </w:rPr>
        <w:t>La literatura y sus teorías</w:t>
      </w:r>
      <w:r w:rsidR="000D0AE2" w:rsidRPr="00396A47">
        <w:rPr>
          <w:rFonts w:cstheme="minorHAnsi"/>
          <w:sz w:val="24"/>
          <w:szCs w:val="24"/>
        </w:rPr>
        <w:t xml:space="preserve">, </w:t>
      </w:r>
      <w:r w:rsidR="000D0AE2" w:rsidRPr="00396A47">
        <w:rPr>
          <w:rFonts w:cstheme="minorHAnsi"/>
          <w:i/>
          <w:sz w:val="24"/>
          <w:szCs w:val="24"/>
        </w:rPr>
        <w:t>Filología</w:t>
      </w:r>
      <w:r w:rsidR="000D0AE2" w:rsidRPr="00396A47">
        <w:rPr>
          <w:rFonts w:cstheme="minorHAnsi"/>
          <w:sz w:val="24"/>
          <w:szCs w:val="24"/>
        </w:rPr>
        <w:t>, XLII, Instituto de Filología y Literaturas Hispánicas Dr. Amado Alonso, Facultad de Filosofía y Letras, Universidad de Buenos Aires.</w:t>
      </w:r>
    </w:p>
    <w:p w:rsidR="00115691" w:rsidRPr="00396A47" w:rsidRDefault="00115691" w:rsidP="00FB6612">
      <w:pPr>
        <w:spacing w:after="120" w:line="240" w:lineRule="auto"/>
        <w:jc w:val="both"/>
        <w:rPr>
          <w:rFonts w:cstheme="minorHAnsi"/>
          <w:sz w:val="24"/>
          <w:szCs w:val="24"/>
          <w:lang w:val="es-ES"/>
        </w:rPr>
      </w:pPr>
      <w:r w:rsidRPr="00396A47">
        <w:rPr>
          <w:rFonts w:cstheme="minorHAnsi"/>
          <w:smallCaps/>
          <w:kern w:val="24"/>
          <w:sz w:val="24"/>
          <w:szCs w:val="24"/>
          <w:lang w:val="es-ES"/>
        </w:rPr>
        <w:t>Feyerabend</w:t>
      </w:r>
      <w:r w:rsidRPr="00396A47">
        <w:rPr>
          <w:rFonts w:cstheme="minorHAnsi"/>
          <w:sz w:val="24"/>
          <w:szCs w:val="24"/>
          <w:lang w:val="es-ES"/>
        </w:rPr>
        <w:t xml:space="preserve">, Paul K., 1984. “II. </w:t>
      </w:r>
      <w:proofErr w:type="spellStart"/>
      <w:r w:rsidRPr="00396A47">
        <w:rPr>
          <w:rFonts w:cstheme="minorHAnsi"/>
          <w:sz w:val="24"/>
          <w:szCs w:val="24"/>
          <w:lang w:val="es-ES"/>
        </w:rPr>
        <w:t>Contrainducción</w:t>
      </w:r>
      <w:proofErr w:type="spellEnd"/>
      <w:r w:rsidRPr="00396A47">
        <w:rPr>
          <w:rFonts w:cstheme="minorHAnsi"/>
          <w:sz w:val="24"/>
          <w:szCs w:val="24"/>
          <w:lang w:val="es-ES"/>
        </w:rPr>
        <w:t xml:space="preserve"> (1): Teorías” y “IV. </w:t>
      </w:r>
      <w:proofErr w:type="spellStart"/>
      <w:r w:rsidRPr="00396A47">
        <w:rPr>
          <w:rFonts w:cstheme="minorHAnsi"/>
          <w:sz w:val="24"/>
          <w:szCs w:val="24"/>
          <w:lang w:val="es-ES"/>
        </w:rPr>
        <w:t>Contrainducción</w:t>
      </w:r>
      <w:proofErr w:type="spellEnd"/>
      <w:r w:rsidRPr="00396A47">
        <w:rPr>
          <w:rFonts w:cstheme="minorHAnsi"/>
          <w:sz w:val="24"/>
          <w:szCs w:val="24"/>
          <w:lang w:val="es-ES"/>
        </w:rPr>
        <w:t xml:space="preserve"> (2): Experimentos, observaciones, ‘hechos’”, en su </w:t>
      </w:r>
      <w:r w:rsidRPr="00396A47">
        <w:rPr>
          <w:rFonts w:cstheme="minorHAnsi"/>
          <w:i/>
          <w:sz w:val="24"/>
          <w:szCs w:val="24"/>
          <w:lang w:val="es-ES"/>
        </w:rPr>
        <w:t>Contra el método. Esquema de una teoría anarquista del conocimiento.</w:t>
      </w:r>
      <w:r w:rsidRPr="00396A47">
        <w:rPr>
          <w:rFonts w:cstheme="minorHAnsi"/>
          <w:sz w:val="24"/>
          <w:szCs w:val="24"/>
          <w:lang w:val="es-ES"/>
        </w:rPr>
        <w:t xml:space="preserve"> Buenos Aires: </w:t>
      </w:r>
      <w:proofErr w:type="spellStart"/>
      <w:r w:rsidRPr="00396A47">
        <w:rPr>
          <w:rFonts w:cstheme="minorHAnsi"/>
          <w:sz w:val="24"/>
          <w:szCs w:val="24"/>
          <w:lang w:val="es-ES"/>
        </w:rPr>
        <w:t>Hyspamérica</w:t>
      </w:r>
      <w:proofErr w:type="spellEnd"/>
      <w:r w:rsidRPr="00396A47">
        <w:rPr>
          <w:rFonts w:cstheme="minorHAnsi"/>
          <w:sz w:val="24"/>
          <w:szCs w:val="24"/>
          <w:lang w:val="es-ES"/>
        </w:rPr>
        <w:t>: 25-26 y 40-52.</w:t>
      </w:r>
    </w:p>
    <w:p w:rsidR="00071A52" w:rsidRPr="00396A47" w:rsidRDefault="00D32600" w:rsidP="00FB6612">
      <w:pPr>
        <w:pStyle w:val="Prrafodelista"/>
        <w:spacing w:after="120" w:line="240" w:lineRule="auto"/>
        <w:ind w:left="0"/>
        <w:jc w:val="both"/>
        <w:rPr>
          <w:rFonts w:cstheme="minorHAnsi"/>
          <w:sz w:val="24"/>
          <w:szCs w:val="24"/>
        </w:rPr>
      </w:pPr>
      <w:r w:rsidRPr="00FB6612">
        <w:rPr>
          <w:rFonts w:cstheme="minorHAnsi"/>
          <w:smallCaps/>
          <w:sz w:val="24"/>
          <w:szCs w:val="24"/>
        </w:rPr>
        <w:t>Foucault</w:t>
      </w:r>
      <w:r w:rsidRPr="00396A47">
        <w:rPr>
          <w:rFonts w:cstheme="minorHAnsi"/>
          <w:sz w:val="24"/>
          <w:szCs w:val="24"/>
        </w:rPr>
        <w:t>, Miche</w:t>
      </w:r>
      <w:r w:rsidR="00071A52" w:rsidRPr="00396A47">
        <w:rPr>
          <w:rFonts w:cstheme="minorHAnsi"/>
          <w:sz w:val="24"/>
          <w:szCs w:val="24"/>
        </w:rPr>
        <w:t xml:space="preserve">l (1991) </w:t>
      </w:r>
      <w:r w:rsidR="00071A52" w:rsidRPr="00396A47">
        <w:rPr>
          <w:rFonts w:cstheme="minorHAnsi"/>
          <w:i/>
          <w:sz w:val="24"/>
          <w:szCs w:val="24"/>
        </w:rPr>
        <w:t>La arqueología del saber</w:t>
      </w:r>
      <w:r w:rsidR="00071A52" w:rsidRPr="00396A47">
        <w:rPr>
          <w:rFonts w:cstheme="minorHAnsi"/>
          <w:sz w:val="24"/>
          <w:szCs w:val="24"/>
        </w:rPr>
        <w:t>, México, Siglo XXI.</w:t>
      </w:r>
    </w:p>
    <w:p w:rsidR="00971E95" w:rsidRPr="00396A47" w:rsidRDefault="00971E95" w:rsidP="00FB6612">
      <w:pPr>
        <w:spacing w:after="120" w:line="240" w:lineRule="auto"/>
        <w:jc w:val="both"/>
        <w:rPr>
          <w:rFonts w:cstheme="minorHAnsi"/>
          <w:sz w:val="24"/>
          <w:szCs w:val="24"/>
        </w:rPr>
      </w:pPr>
      <w:r w:rsidRPr="00396A47">
        <w:rPr>
          <w:rFonts w:cstheme="minorHAnsi"/>
          <w:smallCaps/>
          <w:kern w:val="24"/>
          <w:sz w:val="24"/>
          <w:szCs w:val="24"/>
        </w:rPr>
        <w:t>Foucault</w:t>
      </w:r>
      <w:r w:rsidRPr="00396A47">
        <w:rPr>
          <w:rFonts w:cstheme="minorHAnsi"/>
          <w:sz w:val="24"/>
          <w:szCs w:val="24"/>
        </w:rPr>
        <w:t xml:space="preserve">, Michel, 1996. “9. La vida de los hombres infames”, en su </w:t>
      </w:r>
      <w:r w:rsidRPr="00396A47">
        <w:rPr>
          <w:rFonts w:cstheme="minorHAnsi"/>
          <w:i/>
          <w:sz w:val="24"/>
          <w:szCs w:val="24"/>
        </w:rPr>
        <w:t>La vida de los hombres infames</w:t>
      </w:r>
      <w:r w:rsidRPr="00396A47">
        <w:rPr>
          <w:rFonts w:cstheme="minorHAnsi"/>
          <w:sz w:val="24"/>
          <w:szCs w:val="24"/>
        </w:rPr>
        <w:t>, Buenos Aires: Altamira, 121-138.</w:t>
      </w:r>
    </w:p>
    <w:p w:rsidR="00F158D9" w:rsidRPr="00396A47" w:rsidRDefault="00FA64F7" w:rsidP="00FB6612">
      <w:pPr>
        <w:pStyle w:val="Prrafodelista"/>
        <w:spacing w:after="120" w:line="240" w:lineRule="auto"/>
        <w:ind w:left="0"/>
        <w:jc w:val="both"/>
        <w:rPr>
          <w:rFonts w:cstheme="minorHAnsi"/>
          <w:sz w:val="24"/>
          <w:szCs w:val="24"/>
        </w:rPr>
      </w:pPr>
      <w:r w:rsidRPr="00FB6612">
        <w:rPr>
          <w:rFonts w:cstheme="minorHAnsi"/>
          <w:smallCaps/>
          <w:sz w:val="24"/>
          <w:szCs w:val="24"/>
        </w:rPr>
        <w:t>Funes</w:t>
      </w:r>
      <w:r w:rsidRPr="00396A47">
        <w:rPr>
          <w:rFonts w:cstheme="minorHAnsi"/>
          <w:sz w:val="24"/>
          <w:szCs w:val="24"/>
        </w:rPr>
        <w:t>,</w:t>
      </w:r>
      <w:r w:rsidR="001E6249" w:rsidRPr="00396A47">
        <w:rPr>
          <w:rFonts w:cstheme="minorHAnsi"/>
          <w:sz w:val="24"/>
          <w:szCs w:val="24"/>
        </w:rPr>
        <w:t xml:space="preserve"> </w:t>
      </w:r>
      <w:r w:rsidRPr="00396A47">
        <w:rPr>
          <w:rFonts w:cstheme="minorHAnsi"/>
          <w:sz w:val="24"/>
          <w:szCs w:val="24"/>
        </w:rPr>
        <w:t xml:space="preserve">Leonardo (2009) </w:t>
      </w:r>
      <w:r w:rsidRPr="00396A47">
        <w:rPr>
          <w:rFonts w:cstheme="minorHAnsi"/>
          <w:i/>
          <w:sz w:val="24"/>
          <w:szCs w:val="24"/>
        </w:rPr>
        <w:t>Investigación literaria de textos medievales: objeto y práctica</w:t>
      </w:r>
      <w:r w:rsidRPr="00396A47">
        <w:rPr>
          <w:rFonts w:cstheme="minorHAnsi"/>
          <w:sz w:val="24"/>
          <w:szCs w:val="24"/>
        </w:rPr>
        <w:t>, Buenos Aires, Miño y Dávila.</w:t>
      </w:r>
    </w:p>
    <w:p w:rsidR="00F158D9" w:rsidRPr="00FB6612" w:rsidRDefault="00F158D9" w:rsidP="00FB6612">
      <w:pPr>
        <w:pStyle w:val="Prrafodelista"/>
        <w:spacing w:after="120" w:line="240" w:lineRule="auto"/>
        <w:ind w:left="0"/>
        <w:jc w:val="both"/>
        <w:rPr>
          <w:rFonts w:cstheme="minorHAnsi"/>
          <w:sz w:val="24"/>
          <w:szCs w:val="24"/>
          <w:lang w:val="es-ES"/>
        </w:rPr>
      </w:pPr>
      <w:proofErr w:type="spellStart"/>
      <w:r w:rsidRPr="00FB6612">
        <w:rPr>
          <w:rFonts w:cstheme="minorHAnsi"/>
          <w:smallCaps/>
          <w:sz w:val="24"/>
          <w:szCs w:val="24"/>
          <w:lang w:val="es-ES"/>
        </w:rPr>
        <w:t>Gadamer</w:t>
      </w:r>
      <w:proofErr w:type="spellEnd"/>
      <w:r w:rsidR="009F64F2">
        <w:rPr>
          <w:rFonts w:cstheme="minorHAnsi"/>
          <w:smallCaps/>
          <w:sz w:val="24"/>
          <w:szCs w:val="24"/>
          <w:lang w:val="es-ES"/>
        </w:rPr>
        <w:t>,</w:t>
      </w:r>
      <w:r w:rsidRPr="00FB6612">
        <w:rPr>
          <w:rFonts w:cstheme="minorHAnsi"/>
          <w:sz w:val="24"/>
          <w:szCs w:val="24"/>
          <w:lang w:val="es-ES"/>
        </w:rPr>
        <w:t xml:space="preserve"> Hans Georg</w:t>
      </w:r>
      <w:r w:rsidR="009F64F2">
        <w:rPr>
          <w:rFonts w:cstheme="minorHAnsi"/>
          <w:sz w:val="24"/>
          <w:szCs w:val="24"/>
          <w:lang w:val="es-ES"/>
        </w:rPr>
        <w:t xml:space="preserve"> (1993)</w:t>
      </w:r>
      <w:r w:rsidRPr="00FB6612">
        <w:rPr>
          <w:rFonts w:cstheme="minorHAnsi"/>
          <w:sz w:val="24"/>
          <w:szCs w:val="24"/>
          <w:lang w:val="es-ES"/>
        </w:rPr>
        <w:t xml:space="preserve"> </w:t>
      </w:r>
      <w:r w:rsidR="00FB6612" w:rsidRPr="00FB6612">
        <w:rPr>
          <w:rFonts w:cstheme="minorHAnsi"/>
          <w:i/>
          <w:sz w:val="24"/>
          <w:szCs w:val="24"/>
          <w:lang w:val="es-ES"/>
        </w:rPr>
        <w:t>Verdad y método</w:t>
      </w:r>
      <w:r w:rsidRPr="00FB6612">
        <w:rPr>
          <w:rFonts w:cstheme="minorHAnsi"/>
          <w:sz w:val="24"/>
          <w:szCs w:val="24"/>
          <w:lang w:val="es-ES"/>
        </w:rPr>
        <w:t xml:space="preserve">, </w:t>
      </w:r>
      <w:r w:rsidR="00FB6612" w:rsidRPr="00FB6612">
        <w:rPr>
          <w:rFonts w:cstheme="minorHAnsi"/>
          <w:sz w:val="24"/>
          <w:szCs w:val="24"/>
          <w:lang w:val="es-ES"/>
        </w:rPr>
        <w:t>Salamanca</w:t>
      </w:r>
      <w:r w:rsidRPr="00FB6612">
        <w:rPr>
          <w:rFonts w:cstheme="minorHAnsi"/>
          <w:sz w:val="24"/>
          <w:szCs w:val="24"/>
          <w:lang w:val="es-ES"/>
        </w:rPr>
        <w:t xml:space="preserve">, </w:t>
      </w:r>
      <w:r w:rsidR="009F64F2">
        <w:rPr>
          <w:rFonts w:cstheme="minorHAnsi"/>
          <w:sz w:val="24"/>
          <w:szCs w:val="24"/>
          <w:lang w:val="es-ES"/>
        </w:rPr>
        <w:t>Sígueme</w:t>
      </w:r>
      <w:r w:rsidRPr="00FB6612">
        <w:rPr>
          <w:rFonts w:cstheme="minorHAnsi"/>
          <w:sz w:val="24"/>
          <w:szCs w:val="24"/>
          <w:lang w:val="es-ES"/>
        </w:rPr>
        <w:t>.</w:t>
      </w:r>
    </w:p>
    <w:p w:rsidR="00D30A85" w:rsidRPr="00396A47" w:rsidRDefault="00D30A85"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Gerbaudo</w:t>
      </w:r>
      <w:proofErr w:type="spellEnd"/>
      <w:r w:rsidRPr="00396A47">
        <w:rPr>
          <w:rFonts w:cstheme="minorHAnsi"/>
          <w:sz w:val="24"/>
          <w:szCs w:val="24"/>
        </w:rPr>
        <w:t xml:space="preserve">, </w:t>
      </w:r>
      <w:proofErr w:type="spellStart"/>
      <w:r w:rsidRPr="00396A47">
        <w:rPr>
          <w:rFonts w:cstheme="minorHAnsi"/>
          <w:sz w:val="24"/>
          <w:szCs w:val="24"/>
        </w:rPr>
        <w:t>Analía</w:t>
      </w:r>
      <w:proofErr w:type="spellEnd"/>
      <w:r w:rsidRPr="00396A47">
        <w:rPr>
          <w:rFonts w:cstheme="minorHAnsi"/>
          <w:sz w:val="24"/>
          <w:szCs w:val="24"/>
        </w:rPr>
        <w:t xml:space="preserve"> (2011) “El docente como autor del </w:t>
      </w:r>
      <w:proofErr w:type="spellStart"/>
      <w:r w:rsidRPr="00396A47">
        <w:rPr>
          <w:rFonts w:cstheme="minorHAnsi"/>
          <w:sz w:val="24"/>
          <w:szCs w:val="24"/>
        </w:rPr>
        <w:t>curriculum</w:t>
      </w:r>
      <w:proofErr w:type="spellEnd"/>
      <w:r w:rsidRPr="00396A47">
        <w:rPr>
          <w:rFonts w:cstheme="minorHAnsi"/>
          <w:sz w:val="24"/>
          <w:szCs w:val="24"/>
        </w:rPr>
        <w:t xml:space="preserve">. Una reinstalación política y teórica necesaria” en </w:t>
      </w:r>
      <w:proofErr w:type="spellStart"/>
      <w:r w:rsidRPr="00396A47">
        <w:rPr>
          <w:rFonts w:cstheme="minorHAnsi"/>
          <w:sz w:val="24"/>
          <w:szCs w:val="24"/>
        </w:rPr>
        <w:t>Gerbaudo</w:t>
      </w:r>
      <w:proofErr w:type="spellEnd"/>
      <w:r w:rsidRPr="00396A47">
        <w:rPr>
          <w:rFonts w:cstheme="minorHAnsi"/>
          <w:sz w:val="24"/>
          <w:szCs w:val="24"/>
        </w:rPr>
        <w:t xml:space="preserve">, </w:t>
      </w:r>
      <w:proofErr w:type="spellStart"/>
      <w:r w:rsidRPr="00396A47">
        <w:rPr>
          <w:rFonts w:cstheme="minorHAnsi"/>
          <w:sz w:val="24"/>
          <w:szCs w:val="24"/>
        </w:rPr>
        <w:t>Analía</w:t>
      </w:r>
      <w:proofErr w:type="spellEnd"/>
      <w:r w:rsidRPr="00396A47">
        <w:rPr>
          <w:rFonts w:cstheme="minorHAnsi"/>
          <w:sz w:val="24"/>
          <w:szCs w:val="24"/>
        </w:rPr>
        <w:t xml:space="preserve"> (Dir.) </w:t>
      </w:r>
      <w:r w:rsidRPr="00396A47">
        <w:rPr>
          <w:rFonts w:cstheme="minorHAnsi"/>
          <w:i/>
          <w:sz w:val="24"/>
          <w:szCs w:val="24"/>
        </w:rPr>
        <w:t>La lengua y la literatura en la escuela secundaria</w:t>
      </w:r>
      <w:r w:rsidRPr="00396A47">
        <w:rPr>
          <w:rFonts w:cstheme="minorHAnsi"/>
          <w:sz w:val="24"/>
          <w:szCs w:val="24"/>
        </w:rPr>
        <w:t>, Santa Fe-Rosario, UNL.</w:t>
      </w:r>
    </w:p>
    <w:p w:rsidR="00971E95" w:rsidRPr="00396A47" w:rsidRDefault="00971E95" w:rsidP="00FB6612">
      <w:pPr>
        <w:spacing w:after="120" w:line="240" w:lineRule="auto"/>
        <w:jc w:val="both"/>
        <w:rPr>
          <w:rFonts w:cstheme="minorHAnsi"/>
          <w:sz w:val="24"/>
          <w:szCs w:val="24"/>
        </w:rPr>
      </w:pPr>
      <w:proofErr w:type="spellStart"/>
      <w:r w:rsidRPr="00396A47">
        <w:rPr>
          <w:rFonts w:cstheme="minorHAnsi"/>
          <w:smallCaps/>
          <w:kern w:val="24"/>
          <w:sz w:val="24"/>
          <w:szCs w:val="24"/>
        </w:rPr>
        <w:t>Ginzburg</w:t>
      </w:r>
      <w:proofErr w:type="spellEnd"/>
      <w:r w:rsidRPr="00396A47">
        <w:rPr>
          <w:rFonts w:cstheme="minorHAnsi"/>
          <w:sz w:val="24"/>
          <w:szCs w:val="24"/>
        </w:rPr>
        <w:t xml:space="preserve">, Carlo, 1989. “Raíces de un paradigma de inferencias </w:t>
      </w:r>
      <w:proofErr w:type="spellStart"/>
      <w:r w:rsidRPr="00396A47">
        <w:rPr>
          <w:rFonts w:cstheme="minorHAnsi"/>
          <w:sz w:val="24"/>
          <w:szCs w:val="24"/>
        </w:rPr>
        <w:t>indiciales</w:t>
      </w:r>
      <w:proofErr w:type="spellEnd"/>
      <w:r w:rsidRPr="00396A47">
        <w:rPr>
          <w:rFonts w:cstheme="minorHAnsi"/>
          <w:sz w:val="24"/>
          <w:szCs w:val="24"/>
        </w:rPr>
        <w:t xml:space="preserve">”, en su </w:t>
      </w:r>
      <w:r w:rsidRPr="00396A47">
        <w:rPr>
          <w:rFonts w:cstheme="minorHAnsi"/>
          <w:i/>
          <w:sz w:val="24"/>
          <w:szCs w:val="24"/>
        </w:rPr>
        <w:t>Mitos, emblemas, indicios. Morfología e historia</w:t>
      </w:r>
      <w:r w:rsidRPr="00396A47">
        <w:rPr>
          <w:rFonts w:cstheme="minorHAnsi"/>
          <w:sz w:val="24"/>
          <w:szCs w:val="24"/>
        </w:rPr>
        <w:t xml:space="preserve">. Barcelona: </w:t>
      </w:r>
      <w:proofErr w:type="spellStart"/>
      <w:r w:rsidRPr="00396A47">
        <w:rPr>
          <w:rFonts w:cstheme="minorHAnsi"/>
          <w:sz w:val="24"/>
          <w:szCs w:val="24"/>
        </w:rPr>
        <w:t>Gedisa</w:t>
      </w:r>
      <w:proofErr w:type="spellEnd"/>
      <w:r w:rsidRPr="00396A47">
        <w:rPr>
          <w:rFonts w:cstheme="minorHAnsi"/>
          <w:sz w:val="24"/>
          <w:szCs w:val="24"/>
        </w:rPr>
        <w:t>, 138-175.</w:t>
      </w:r>
    </w:p>
    <w:p w:rsidR="000D0AE2" w:rsidRPr="00396A47" w:rsidRDefault="000D0AE2" w:rsidP="009F64F2">
      <w:pPr>
        <w:pStyle w:val="Prrafodelista"/>
        <w:spacing w:after="120" w:line="240" w:lineRule="auto"/>
        <w:ind w:left="0"/>
        <w:jc w:val="both"/>
        <w:rPr>
          <w:rFonts w:cstheme="minorHAnsi"/>
          <w:sz w:val="24"/>
          <w:szCs w:val="24"/>
        </w:rPr>
      </w:pPr>
      <w:r w:rsidRPr="009F64F2">
        <w:rPr>
          <w:rFonts w:cstheme="minorHAnsi"/>
          <w:smallCaps/>
          <w:sz w:val="24"/>
          <w:szCs w:val="24"/>
        </w:rPr>
        <w:t>Giordano</w:t>
      </w:r>
      <w:r w:rsidRPr="00396A47">
        <w:rPr>
          <w:rFonts w:cstheme="minorHAnsi"/>
          <w:sz w:val="24"/>
          <w:szCs w:val="24"/>
        </w:rPr>
        <w:t xml:space="preserve">, Alberto (2005) </w:t>
      </w:r>
      <w:r w:rsidRPr="00396A47">
        <w:rPr>
          <w:rFonts w:cstheme="minorHAnsi"/>
          <w:i/>
          <w:sz w:val="24"/>
          <w:szCs w:val="24"/>
        </w:rPr>
        <w:t xml:space="preserve">Modos del ensayo. De Borges a </w:t>
      </w:r>
      <w:proofErr w:type="spellStart"/>
      <w:r w:rsidRPr="00396A47">
        <w:rPr>
          <w:rFonts w:cstheme="minorHAnsi"/>
          <w:i/>
          <w:sz w:val="24"/>
          <w:szCs w:val="24"/>
        </w:rPr>
        <w:t>Piglia</w:t>
      </w:r>
      <w:proofErr w:type="spellEnd"/>
      <w:r w:rsidRPr="00396A47">
        <w:rPr>
          <w:rFonts w:cstheme="minorHAnsi"/>
          <w:sz w:val="24"/>
          <w:szCs w:val="24"/>
        </w:rPr>
        <w:t>, Rosario, Beatriz Viterbo.</w:t>
      </w:r>
    </w:p>
    <w:p w:rsidR="000D0AE2" w:rsidRPr="00396A47" w:rsidRDefault="00100CFF" w:rsidP="009F64F2">
      <w:pPr>
        <w:pStyle w:val="Prrafodelista"/>
        <w:spacing w:after="120" w:line="240" w:lineRule="auto"/>
        <w:ind w:left="0"/>
        <w:jc w:val="both"/>
        <w:rPr>
          <w:rFonts w:cstheme="minorHAnsi"/>
          <w:sz w:val="24"/>
          <w:szCs w:val="24"/>
        </w:rPr>
      </w:pPr>
      <w:r w:rsidRPr="009F64F2">
        <w:rPr>
          <w:rFonts w:cstheme="minorHAnsi"/>
          <w:smallCaps/>
          <w:sz w:val="24"/>
          <w:szCs w:val="24"/>
        </w:rPr>
        <w:t>Hidalgo</w:t>
      </w:r>
      <w:r w:rsidRPr="00396A47">
        <w:rPr>
          <w:rFonts w:cstheme="minorHAnsi"/>
          <w:sz w:val="24"/>
          <w:szCs w:val="24"/>
        </w:rPr>
        <w:t xml:space="preserve">, Cecilia y </w:t>
      </w:r>
      <w:r w:rsidRPr="009F64F2">
        <w:rPr>
          <w:rFonts w:cstheme="minorHAnsi"/>
          <w:smallCaps/>
          <w:sz w:val="24"/>
          <w:szCs w:val="24"/>
        </w:rPr>
        <w:t>Passarella</w:t>
      </w:r>
      <w:r w:rsidRPr="00396A47">
        <w:rPr>
          <w:rFonts w:cstheme="minorHAnsi"/>
          <w:sz w:val="24"/>
          <w:szCs w:val="24"/>
        </w:rPr>
        <w:t>, Virginia (</w:t>
      </w:r>
      <w:r w:rsidR="00DC416B" w:rsidRPr="00396A47">
        <w:rPr>
          <w:rFonts w:cstheme="minorHAnsi"/>
          <w:sz w:val="24"/>
          <w:szCs w:val="24"/>
        </w:rPr>
        <w:t>2008)</w:t>
      </w:r>
      <w:r w:rsidRPr="00396A47">
        <w:rPr>
          <w:rFonts w:cstheme="minorHAnsi"/>
          <w:sz w:val="24"/>
          <w:szCs w:val="24"/>
        </w:rPr>
        <w:t xml:space="preserve"> “</w:t>
      </w:r>
      <w:proofErr w:type="spellStart"/>
      <w:r w:rsidRPr="00396A47">
        <w:rPr>
          <w:rFonts w:cstheme="minorHAnsi"/>
          <w:sz w:val="24"/>
          <w:szCs w:val="24"/>
        </w:rPr>
        <w:t>Tesistas</w:t>
      </w:r>
      <w:proofErr w:type="spellEnd"/>
      <w:r w:rsidRPr="00396A47">
        <w:rPr>
          <w:rFonts w:cstheme="minorHAnsi"/>
          <w:sz w:val="24"/>
          <w:szCs w:val="24"/>
        </w:rPr>
        <w:t xml:space="preserve"> y directores: un</w:t>
      </w:r>
      <w:r w:rsidR="00DC416B" w:rsidRPr="00396A47">
        <w:rPr>
          <w:rFonts w:cstheme="minorHAnsi"/>
          <w:sz w:val="24"/>
          <w:szCs w:val="24"/>
        </w:rPr>
        <w:t>a relación compleja y singular”</w:t>
      </w:r>
      <w:r w:rsidR="000D0AE2" w:rsidRPr="00396A47">
        <w:rPr>
          <w:rFonts w:cstheme="minorHAnsi"/>
          <w:sz w:val="24"/>
          <w:szCs w:val="24"/>
        </w:rPr>
        <w:t xml:space="preserve"> en </w:t>
      </w:r>
      <w:proofErr w:type="spellStart"/>
      <w:r w:rsidR="000D0AE2" w:rsidRPr="00396A47">
        <w:rPr>
          <w:rFonts w:cstheme="minorHAnsi"/>
          <w:sz w:val="24"/>
          <w:szCs w:val="24"/>
        </w:rPr>
        <w:t>Arnoux</w:t>
      </w:r>
      <w:proofErr w:type="spellEnd"/>
      <w:r w:rsidR="000D0AE2" w:rsidRPr="00396A47">
        <w:rPr>
          <w:rFonts w:cstheme="minorHAnsi"/>
          <w:sz w:val="24"/>
          <w:szCs w:val="24"/>
        </w:rPr>
        <w:t>, Elvira.</w:t>
      </w:r>
    </w:p>
    <w:p w:rsidR="00115691" w:rsidRPr="00396A47" w:rsidRDefault="00115691" w:rsidP="00FB6612">
      <w:pPr>
        <w:spacing w:after="120" w:line="240" w:lineRule="auto"/>
        <w:jc w:val="both"/>
        <w:rPr>
          <w:rFonts w:cstheme="minorHAnsi"/>
          <w:sz w:val="24"/>
          <w:szCs w:val="24"/>
          <w:lang w:val="es-ES"/>
        </w:rPr>
      </w:pPr>
      <w:proofErr w:type="spellStart"/>
      <w:r w:rsidRPr="00396A47">
        <w:rPr>
          <w:rFonts w:cstheme="minorHAnsi"/>
          <w:smallCaps/>
          <w:kern w:val="24"/>
          <w:sz w:val="24"/>
          <w:szCs w:val="24"/>
          <w:lang w:val="es-ES"/>
        </w:rPr>
        <w:t>Jablonka</w:t>
      </w:r>
      <w:proofErr w:type="spellEnd"/>
      <w:r w:rsidRPr="00396A47">
        <w:rPr>
          <w:rFonts w:cstheme="minorHAnsi"/>
          <w:sz w:val="24"/>
          <w:szCs w:val="24"/>
          <w:lang w:val="es-ES"/>
        </w:rPr>
        <w:t xml:space="preserve">, Iván, 2016. “XI. El texto-investigación”, en su </w:t>
      </w:r>
      <w:r w:rsidRPr="00396A47">
        <w:rPr>
          <w:rFonts w:cstheme="minorHAnsi"/>
          <w:i/>
          <w:sz w:val="24"/>
          <w:szCs w:val="24"/>
          <w:lang w:val="es-ES"/>
        </w:rPr>
        <w:t>La historia es una literatura contemporánea. Manifiesto por las ciencias sociales</w:t>
      </w:r>
      <w:r w:rsidRPr="00396A47">
        <w:rPr>
          <w:rFonts w:cstheme="minorHAnsi"/>
          <w:sz w:val="24"/>
          <w:szCs w:val="24"/>
          <w:lang w:val="es-ES"/>
        </w:rPr>
        <w:t>. Buenos Aires: Fondo de Cultura Económica, 293-315.</w:t>
      </w:r>
    </w:p>
    <w:p w:rsidR="00971E95" w:rsidRPr="00396A47" w:rsidRDefault="00971E95" w:rsidP="00FB6612">
      <w:pPr>
        <w:spacing w:after="120" w:line="240" w:lineRule="auto"/>
        <w:jc w:val="both"/>
        <w:rPr>
          <w:rFonts w:cstheme="minorHAnsi"/>
          <w:sz w:val="24"/>
          <w:szCs w:val="24"/>
        </w:rPr>
      </w:pPr>
      <w:proofErr w:type="spellStart"/>
      <w:r w:rsidRPr="00396A47">
        <w:rPr>
          <w:rFonts w:cstheme="minorHAnsi"/>
          <w:smallCaps/>
          <w:kern w:val="24"/>
          <w:sz w:val="24"/>
          <w:szCs w:val="24"/>
        </w:rPr>
        <w:t>Jameson</w:t>
      </w:r>
      <w:proofErr w:type="spellEnd"/>
      <w:r w:rsidRPr="00396A47">
        <w:rPr>
          <w:rFonts w:cstheme="minorHAnsi"/>
          <w:sz w:val="24"/>
          <w:szCs w:val="24"/>
        </w:rPr>
        <w:t xml:space="preserve">, </w:t>
      </w:r>
      <w:proofErr w:type="spellStart"/>
      <w:r w:rsidRPr="00396A47">
        <w:rPr>
          <w:rFonts w:cstheme="minorHAnsi"/>
          <w:sz w:val="24"/>
          <w:szCs w:val="24"/>
        </w:rPr>
        <w:t>Fredric</w:t>
      </w:r>
      <w:proofErr w:type="spellEnd"/>
      <w:r w:rsidRPr="00396A47">
        <w:rPr>
          <w:rFonts w:cstheme="minorHAnsi"/>
          <w:sz w:val="24"/>
          <w:szCs w:val="24"/>
        </w:rPr>
        <w:t xml:space="preserve">, 2014. “Relativismo figurativo; o la poética de la historiografía”, en su </w:t>
      </w:r>
      <w:r w:rsidRPr="00396A47">
        <w:rPr>
          <w:rFonts w:cstheme="minorHAnsi"/>
          <w:i/>
          <w:sz w:val="24"/>
          <w:szCs w:val="24"/>
        </w:rPr>
        <w:t>Las ideologías de la teoría</w:t>
      </w:r>
      <w:r w:rsidRPr="00396A47">
        <w:rPr>
          <w:rFonts w:cstheme="minorHAnsi"/>
          <w:sz w:val="24"/>
          <w:szCs w:val="24"/>
        </w:rPr>
        <w:t>. Buenos Aires: Eterna Cadencia, 203-219.</w:t>
      </w:r>
    </w:p>
    <w:p w:rsidR="00D7677A" w:rsidRPr="00396A47" w:rsidRDefault="00013F22" w:rsidP="00FB6612">
      <w:pPr>
        <w:pStyle w:val="Prrafodelista"/>
        <w:spacing w:after="120" w:line="240" w:lineRule="auto"/>
        <w:ind w:left="0"/>
        <w:jc w:val="both"/>
        <w:rPr>
          <w:rFonts w:cstheme="minorHAnsi"/>
          <w:sz w:val="24"/>
          <w:szCs w:val="24"/>
        </w:rPr>
      </w:pPr>
      <w:r w:rsidRPr="009F64F2">
        <w:rPr>
          <w:rFonts w:cstheme="minorHAnsi"/>
          <w:smallCaps/>
          <w:sz w:val="24"/>
          <w:szCs w:val="24"/>
        </w:rPr>
        <w:t>Kuhn</w:t>
      </w:r>
      <w:r w:rsidRPr="00396A47">
        <w:rPr>
          <w:rFonts w:cstheme="minorHAnsi"/>
          <w:sz w:val="24"/>
          <w:szCs w:val="24"/>
        </w:rPr>
        <w:t>, Thomas</w:t>
      </w:r>
      <w:r w:rsidR="00FA64F7" w:rsidRPr="00396A47">
        <w:rPr>
          <w:rFonts w:cstheme="minorHAnsi"/>
          <w:sz w:val="24"/>
          <w:szCs w:val="24"/>
        </w:rPr>
        <w:t xml:space="preserve"> S. </w:t>
      </w:r>
      <w:r w:rsidR="00FA64F7" w:rsidRPr="00396A47">
        <w:rPr>
          <w:rFonts w:cstheme="minorHAnsi"/>
          <w:i/>
          <w:sz w:val="24"/>
          <w:szCs w:val="24"/>
        </w:rPr>
        <w:t>La estructura de las revoluciones científicas</w:t>
      </w:r>
      <w:r w:rsidR="00FA64F7" w:rsidRPr="00396A47">
        <w:rPr>
          <w:rFonts w:cstheme="minorHAnsi"/>
          <w:sz w:val="24"/>
          <w:szCs w:val="24"/>
        </w:rPr>
        <w:t>. México: Fondo de cultura eco</w:t>
      </w:r>
      <w:r w:rsidR="001E6249" w:rsidRPr="00396A47">
        <w:rPr>
          <w:rFonts w:cstheme="minorHAnsi"/>
          <w:sz w:val="24"/>
          <w:szCs w:val="24"/>
        </w:rPr>
        <w:t>nómica, 1971.</w:t>
      </w:r>
    </w:p>
    <w:p w:rsidR="00115691" w:rsidRPr="00396A47" w:rsidRDefault="00115691" w:rsidP="00FB6612">
      <w:pPr>
        <w:spacing w:after="120" w:line="240" w:lineRule="auto"/>
        <w:jc w:val="both"/>
        <w:rPr>
          <w:rFonts w:cstheme="minorHAnsi"/>
          <w:sz w:val="24"/>
          <w:szCs w:val="24"/>
          <w:lang w:val="es-ES"/>
        </w:rPr>
      </w:pPr>
      <w:proofErr w:type="spellStart"/>
      <w:r w:rsidRPr="00396A47">
        <w:rPr>
          <w:rFonts w:cstheme="minorHAnsi"/>
          <w:smallCaps/>
          <w:kern w:val="24"/>
          <w:sz w:val="24"/>
          <w:szCs w:val="24"/>
          <w:lang w:val="es-ES"/>
        </w:rPr>
        <w:t>LaCapra</w:t>
      </w:r>
      <w:proofErr w:type="spellEnd"/>
      <w:r w:rsidRPr="00396A47">
        <w:rPr>
          <w:rFonts w:cstheme="minorHAnsi"/>
          <w:sz w:val="24"/>
          <w:szCs w:val="24"/>
          <w:lang w:val="es-ES"/>
        </w:rPr>
        <w:t xml:space="preserve">, </w:t>
      </w:r>
      <w:proofErr w:type="spellStart"/>
      <w:r w:rsidRPr="00396A47">
        <w:rPr>
          <w:rFonts w:cstheme="minorHAnsi"/>
          <w:sz w:val="24"/>
          <w:szCs w:val="24"/>
          <w:lang w:val="es-ES"/>
        </w:rPr>
        <w:t>Dominick</w:t>
      </w:r>
      <w:proofErr w:type="spellEnd"/>
      <w:r w:rsidRPr="00396A47">
        <w:rPr>
          <w:rFonts w:cstheme="minorHAnsi"/>
          <w:sz w:val="24"/>
          <w:szCs w:val="24"/>
          <w:lang w:val="es-ES"/>
        </w:rPr>
        <w:t xml:space="preserve">, 2005. “Escribir la historia, escribir el trauma”, en su </w:t>
      </w:r>
      <w:r w:rsidRPr="00396A47">
        <w:rPr>
          <w:rFonts w:cstheme="minorHAnsi"/>
          <w:i/>
          <w:sz w:val="24"/>
          <w:szCs w:val="24"/>
          <w:lang w:val="es-ES"/>
        </w:rPr>
        <w:t>Escribir la historia, escribir el trauma</w:t>
      </w:r>
      <w:r w:rsidRPr="00396A47">
        <w:rPr>
          <w:rFonts w:cstheme="minorHAnsi"/>
          <w:sz w:val="24"/>
          <w:szCs w:val="24"/>
          <w:lang w:val="es-ES"/>
        </w:rPr>
        <w:t>. Buenos Aires: Nueva Visión, 27-64.</w:t>
      </w:r>
    </w:p>
    <w:p w:rsidR="00971E95" w:rsidRPr="00396A47" w:rsidRDefault="00971E95" w:rsidP="00FB6612">
      <w:pPr>
        <w:spacing w:after="120" w:line="240" w:lineRule="auto"/>
        <w:jc w:val="both"/>
        <w:rPr>
          <w:rFonts w:cstheme="minorHAnsi"/>
          <w:sz w:val="24"/>
          <w:szCs w:val="24"/>
        </w:rPr>
      </w:pPr>
      <w:proofErr w:type="spellStart"/>
      <w:r w:rsidRPr="00396A47">
        <w:rPr>
          <w:rFonts w:cstheme="minorHAnsi"/>
          <w:smallCaps/>
          <w:kern w:val="24"/>
          <w:sz w:val="24"/>
          <w:szCs w:val="24"/>
        </w:rPr>
        <w:t>Laclau</w:t>
      </w:r>
      <w:proofErr w:type="spellEnd"/>
      <w:r w:rsidRPr="00396A47">
        <w:rPr>
          <w:rFonts w:cstheme="minorHAnsi"/>
          <w:sz w:val="24"/>
          <w:szCs w:val="24"/>
        </w:rPr>
        <w:t xml:space="preserve">, Ernesto, 2014. “III. Articulación y los límites de la metáfora”, en su </w:t>
      </w:r>
      <w:r w:rsidRPr="00396A47">
        <w:rPr>
          <w:rFonts w:cstheme="minorHAnsi"/>
          <w:i/>
          <w:sz w:val="24"/>
          <w:szCs w:val="24"/>
        </w:rPr>
        <w:t>Los fundamentos retóricos de la sociedad</w:t>
      </w:r>
      <w:r w:rsidRPr="00396A47">
        <w:rPr>
          <w:rFonts w:cstheme="minorHAnsi"/>
          <w:sz w:val="24"/>
          <w:szCs w:val="24"/>
        </w:rPr>
        <w:t>. Buenos Aires: Fondo de Cultura Económica, 69-98.</w:t>
      </w:r>
    </w:p>
    <w:p w:rsidR="00D7677A" w:rsidRPr="00396A47" w:rsidRDefault="00013F22" w:rsidP="00FB6612">
      <w:pPr>
        <w:pStyle w:val="Prrafodelista"/>
        <w:spacing w:after="120" w:line="240" w:lineRule="auto"/>
        <w:ind w:left="0"/>
        <w:jc w:val="both"/>
        <w:rPr>
          <w:rFonts w:cstheme="minorHAnsi"/>
          <w:sz w:val="24"/>
          <w:szCs w:val="24"/>
        </w:rPr>
      </w:pPr>
      <w:r w:rsidRPr="009F64F2">
        <w:rPr>
          <w:rFonts w:cstheme="minorHAnsi"/>
          <w:smallCaps/>
          <w:sz w:val="24"/>
          <w:szCs w:val="24"/>
        </w:rPr>
        <w:t>Ledesma</w:t>
      </w:r>
      <w:r w:rsidRPr="00396A47">
        <w:rPr>
          <w:rFonts w:cstheme="minorHAnsi"/>
          <w:sz w:val="24"/>
          <w:szCs w:val="24"/>
        </w:rPr>
        <w:t>, Jerónimo</w:t>
      </w:r>
      <w:r w:rsidR="00D7677A" w:rsidRPr="00396A47">
        <w:rPr>
          <w:rFonts w:cstheme="minorHAnsi"/>
          <w:sz w:val="24"/>
          <w:szCs w:val="24"/>
        </w:rPr>
        <w:t xml:space="preserve"> y Castelló-</w:t>
      </w:r>
      <w:proofErr w:type="spellStart"/>
      <w:r w:rsidR="00D7677A" w:rsidRPr="00396A47">
        <w:rPr>
          <w:rFonts w:cstheme="minorHAnsi"/>
          <w:sz w:val="24"/>
          <w:szCs w:val="24"/>
        </w:rPr>
        <w:t>Joubert</w:t>
      </w:r>
      <w:proofErr w:type="spellEnd"/>
      <w:r w:rsidR="00D7677A" w:rsidRPr="00396A47">
        <w:rPr>
          <w:rFonts w:cstheme="minorHAnsi"/>
          <w:sz w:val="24"/>
          <w:szCs w:val="24"/>
        </w:rPr>
        <w:t xml:space="preserve">, V. (2012) </w:t>
      </w:r>
      <w:r w:rsidR="00D7677A" w:rsidRPr="00396A47">
        <w:rPr>
          <w:rFonts w:cstheme="minorHAnsi"/>
          <w:i/>
          <w:sz w:val="24"/>
          <w:szCs w:val="24"/>
        </w:rPr>
        <w:t>Revolución y literatura en el siglo XIX. Fuentes, documentos, textos críticos</w:t>
      </w:r>
      <w:r w:rsidR="00D7677A" w:rsidRPr="00396A47">
        <w:rPr>
          <w:rFonts w:cstheme="minorHAnsi"/>
          <w:sz w:val="24"/>
          <w:szCs w:val="24"/>
        </w:rPr>
        <w:t xml:space="preserve">, Buenos Aires, Editorial de la Facultad de Filosofía y Letras.  </w:t>
      </w:r>
    </w:p>
    <w:p w:rsidR="000D0AE2" w:rsidRPr="00396A47" w:rsidRDefault="00013F22" w:rsidP="00FB6612">
      <w:pPr>
        <w:pStyle w:val="Prrafodelista"/>
        <w:spacing w:after="120" w:line="240" w:lineRule="auto"/>
        <w:ind w:left="0"/>
        <w:jc w:val="both"/>
        <w:rPr>
          <w:rFonts w:cstheme="minorHAnsi"/>
          <w:sz w:val="24"/>
          <w:szCs w:val="24"/>
        </w:rPr>
      </w:pPr>
      <w:r w:rsidRPr="009F64F2">
        <w:rPr>
          <w:rFonts w:cstheme="minorHAnsi"/>
          <w:smallCaps/>
          <w:sz w:val="24"/>
          <w:szCs w:val="24"/>
        </w:rPr>
        <w:t>Link</w:t>
      </w:r>
      <w:r w:rsidRPr="00396A47">
        <w:rPr>
          <w:rFonts w:cstheme="minorHAnsi"/>
          <w:sz w:val="24"/>
          <w:szCs w:val="24"/>
        </w:rPr>
        <w:t>, Daniel</w:t>
      </w:r>
      <w:r w:rsidR="000D0AE2" w:rsidRPr="00396A47">
        <w:rPr>
          <w:rFonts w:cstheme="minorHAnsi"/>
          <w:sz w:val="24"/>
          <w:szCs w:val="24"/>
        </w:rPr>
        <w:t xml:space="preserve"> (2003) “Estudios culturales, literaturas comparadas y análisis textual: por una pedagogía” en </w:t>
      </w:r>
      <w:r w:rsidR="000D0AE2" w:rsidRPr="00396A47">
        <w:rPr>
          <w:rFonts w:cstheme="minorHAnsi"/>
          <w:i/>
          <w:sz w:val="24"/>
          <w:szCs w:val="24"/>
        </w:rPr>
        <w:t>Cómo se lee y otras intervenciones críticas</w:t>
      </w:r>
      <w:r w:rsidR="000D0AE2" w:rsidRPr="00396A47">
        <w:rPr>
          <w:rFonts w:cstheme="minorHAnsi"/>
          <w:sz w:val="24"/>
          <w:szCs w:val="24"/>
        </w:rPr>
        <w:t>, Buenos Aires, Norma, 31-40.</w:t>
      </w:r>
    </w:p>
    <w:p w:rsidR="005E61B4" w:rsidRPr="00396A47" w:rsidRDefault="00FA64F7"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Ludmer</w:t>
      </w:r>
      <w:proofErr w:type="spellEnd"/>
      <w:r w:rsidRPr="00396A47">
        <w:rPr>
          <w:rFonts w:cstheme="minorHAnsi"/>
          <w:sz w:val="24"/>
          <w:szCs w:val="24"/>
        </w:rPr>
        <w:t xml:space="preserve">, Josefina (1988) </w:t>
      </w:r>
      <w:r w:rsidRPr="00396A47">
        <w:rPr>
          <w:rFonts w:cstheme="minorHAnsi"/>
          <w:i/>
          <w:sz w:val="24"/>
          <w:szCs w:val="24"/>
        </w:rPr>
        <w:t>El género gauchesco. Un tratado sobre la patria</w:t>
      </w:r>
      <w:r w:rsidRPr="00396A47">
        <w:rPr>
          <w:rFonts w:cstheme="minorHAnsi"/>
          <w:sz w:val="24"/>
          <w:szCs w:val="24"/>
        </w:rPr>
        <w:t xml:space="preserve">, Buenos Aires, </w:t>
      </w:r>
      <w:proofErr w:type="gramStart"/>
      <w:r w:rsidRPr="00396A47">
        <w:rPr>
          <w:rFonts w:cstheme="minorHAnsi"/>
          <w:sz w:val="24"/>
          <w:szCs w:val="24"/>
        </w:rPr>
        <w:t>Sudamericana</w:t>
      </w:r>
      <w:proofErr w:type="gramEnd"/>
      <w:r w:rsidRPr="00396A47">
        <w:rPr>
          <w:rFonts w:cstheme="minorHAnsi"/>
          <w:sz w:val="24"/>
          <w:szCs w:val="24"/>
        </w:rPr>
        <w:t>.</w:t>
      </w:r>
    </w:p>
    <w:p w:rsidR="00115691" w:rsidRPr="00396A47" w:rsidRDefault="00115691" w:rsidP="00FB6612">
      <w:pPr>
        <w:spacing w:after="120" w:line="240" w:lineRule="auto"/>
        <w:jc w:val="both"/>
        <w:rPr>
          <w:rFonts w:cstheme="minorHAnsi"/>
          <w:sz w:val="24"/>
          <w:szCs w:val="24"/>
          <w:lang w:val="en-US"/>
        </w:rPr>
      </w:pPr>
      <w:r w:rsidRPr="00396A47">
        <w:rPr>
          <w:rFonts w:cstheme="minorHAnsi"/>
          <w:smallCaps/>
          <w:sz w:val="24"/>
          <w:szCs w:val="24"/>
          <w:lang w:val="en-US"/>
        </w:rPr>
        <w:t>Maddox</w:t>
      </w:r>
      <w:r w:rsidRPr="00396A47">
        <w:rPr>
          <w:rFonts w:cstheme="minorHAnsi"/>
          <w:sz w:val="24"/>
          <w:szCs w:val="24"/>
          <w:lang w:val="en-US"/>
        </w:rPr>
        <w:t>, Donald, 1989. “</w:t>
      </w:r>
      <w:proofErr w:type="spellStart"/>
      <w:r w:rsidRPr="00396A47">
        <w:rPr>
          <w:rFonts w:cstheme="minorHAnsi"/>
          <w:sz w:val="24"/>
          <w:szCs w:val="24"/>
          <w:lang w:val="en-US"/>
        </w:rPr>
        <w:t>Veridiction</w:t>
      </w:r>
      <w:proofErr w:type="spellEnd"/>
      <w:r w:rsidRPr="00396A47">
        <w:rPr>
          <w:rFonts w:cstheme="minorHAnsi"/>
          <w:sz w:val="24"/>
          <w:szCs w:val="24"/>
          <w:lang w:val="en-US"/>
        </w:rPr>
        <w:t xml:space="preserve">, </w:t>
      </w:r>
      <w:proofErr w:type="spellStart"/>
      <w:r w:rsidRPr="00396A47">
        <w:rPr>
          <w:rFonts w:cstheme="minorHAnsi"/>
          <w:sz w:val="24"/>
          <w:szCs w:val="24"/>
          <w:lang w:val="en-US"/>
        </w:rPr>
        <w:t>Verifiction</w:t>
      </w:r>
      <w:proofErr w:type="spellEnd"/>
      <w:r w:rsidRPr="00396A47">
        <w:rPr>
          <w:rFonts w:cstheme="minorHAnsi"/>
          <w:sz w:val="24"/>
          <w:szCs w:val="24"/>
          <w:lang w:val="en-US"/>
        </w:rPr>
        <w:t xml:space="preserve">, </w:t>
      </w:r>
      <w:proofErr w:type="spellStart"/>
      <w:r w:rsidRPr="00396A47">
        <w:rPr>
          <w:rFonts w:cstheme="minorHAnsi"/>
          <w:sz w:val="24"/>
          <w:szCs w:val="24"/>
          <w:lang w:val="en-US"/>
        </w:rPr>
        <w:t>Verifactions</w:t>
      </w:r>
      <w:proofErr w:type="spellEnd"/>
      <w:r w:rsidRPr="00396A47">
        <w:rPr>
          <w:rFonts w:cstheme="minorHAnsi"/>
          <w:sz w:val="24"/>
          <w:szCs w:val="24"/>
          <w:lang w:val="en-US"/>
        </w:rPr>
        <w:t xml:space="preserve">: Reflections on Methodology”, </w:t>
      </w:r>
      <w:r w:rsidRPr="00396A47">
        <w:rPr>
          <w:rFonts w:cstheme="minorHAnsi"/>
          <w:i/>
          <w:sz w:val="24"/>
          <w:szCs w:val="24"/>
          <w:lang w:val="en-US"/>
        </w:rPr>
        <w:t>New Literary History</w:t>
      </w:r>
      <w:r w:rsidRPr="00396A47">
        <w:rPr>
          <w:rFonts w:cstheme="minorHAnsi"/>
          <w:sz w:val="24"/>
          <w:szCs w:val="24"/>
          <w:lang w:val="en-US"/>
        </w:rPr>
        <w:t xml:space="preserve">, 20.3, </w:t>
      </w:r>
      <w:proofErr w:type="spellStart"/>
      <w:r w:rsidRPr="00396A47">
        <w:rPr>
          <w:rFonts w:cstheme="minorHAnsi"/>
          <w:sz w:val="24"/>
          <w:szCs w:val="24"/>
          <w:lang w:val="en-US"/>
        </w:rPr>
        <w:t>Greimassian</w:t>
      </w:r>
      <w:proofErr w:type="spellEnd"/>
      <w:r w:rsidRPr="00396A47">
        <w:rPr>
          <w:rFonts w:cstheme="minorHAnsi"/>
          <w:sz w:val="24"/>
          <w:szCs w:val="24"/>
          <w:lang w:val="en-US"/>
        </w:rPr>
        <w:t xml:space="preserve"> Semiotics: 661-677.</w:t>
      </w:r>
    </w:p>
    <w:p w:rsidR="005E61B4" w:rsidRPr="00396A47" w:rsidRDefault="005E61B4" w:rsidP="00FB6612">
      <w:pPr>
        <w:pStyle w:val="Prrafodelista"/>
        <w:spacing w:after="120" w:line="240" w:lineRule="auto"/>
        <w:ind w:left="0"/>
        <w:jc w:val="both"/>
        <w:rPr>
          <w:rStyle w:val="nfasis"/>
          <w:rFonts w:cstheme="minorHAnsi"/>
          <w:i w:val="0"/>
          <w:iCs w:val="0"/>
          <w:sz w:val="24"/>
          <w:szCs w:val="24"/>
        </w:rPr>
      </w:pPr>
      <w:proofErr w:type="spellStart"/>
      <w:r w:rsidRPr="00D72510">
        <w:rPr>
          <w:rStyle w:val="nfasis"/>
          <w:rFonts w:cstheme="minorHAnsi"/>
          <w:bCs/>
          <w:i w:val="0"/>
          <w:smallCaps/>
          <w:sz w:val="24"/>
          <w:szCs w:val="24"/>
        </w:rPr>
        <w:t>Nacuzzi</w:t>
      </w:r>
      <w:proofErr w:type="spellEnd"/>
      <w:r w:rsidRPr="00396A47">
        <w:rPr>
          <w:rStyle w:val="nfasis"/>
          <w:rFonts w:cstheme="minorHAnsi"/>
          <w:bCs/>
          <w:i w:val="0"/>
          <w:sz w:val="24"/>
          <w:szCs w:val="24"/>
        </w:rPr>
        <w:t>, L</w:t>
      </w:r>
      <w:r w:rsidR="00013F22" w:rsidRPr="00396A47">
        <w:rPr>
          <w:rStyle w:val="nfasis"/>
          <w:rFonts w:cstheme="minorHAnsi"/>
          <w:bCs/>
          <w:i w:val="0"/>
          <w:sz w:val="24"/>
          <w:szCs w:val="24"/>
        </w:rPr>
        <w:t>idia</w:t>
      </w:r>
      <w:r w:rsidRPr="00396A47">
        <w:rPr>
          <w:rStyle w:val="nfasis"/>
          <w:rFonts w:cstheme="minorHAnsi"/>
          <w:bCs/>
          <w:i w:val="0"/>
          <w:sz w:val="24"/>
          <w:szCs w:val="24"/>
        </w:rPr>
        <w:t xml:space="preserve"> (2011</w:t>
      </w:r>
      <w:r w:rsidRPr="00396A47">
        <w:rPr>
          <w:rStyle w:val="nfasis"/>
          <w:rFonts w:cstheme="minorHAnsi"/>
          <w:bCs/>
          <w:sz w:val="24"/>
          <w:szCs w:val="24"/>
        </w:rPr>
        <w:t>) Principios básicos de entrenamiento en la investigación: la tesis de licenciatura</w:t>
      </w:r>
      <w:r w:rsidRPr="00396A47">
        <w:rPr>
          <w:rStyle w:val="nfasis"/>
          <w:rFonts w:cstheme="minorHAnsi"/>
          <w:bCs/>
          <w:i w:val="0"/>
          <w:sz w:val="24"/>
          <w:szCs w:val="24"/>
        </w:rPr>
        <w:t>, Buenos Aires, Facultad de Filosofía y Letras, Colección Libros de Cátedra.</w:t>
      </w:r>
    </w:p>
    <w:p w:rsidR="000D0AE2" w:rsidRPr="00396A47" w:rsidRDefault="000D0AE2"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Panesi</w:t>
      </w:r>
      <w:proofErr w:type="spellEnd"/>
      <w:r w:rsidRPr="00396A47">
        <w:rPr>
          <w:rFonts w:cstheme="minorHAnsi"/>
          <w:sz w:val="24"/>
          <w:szCs w:val="24"/>
        </w:rPr>
        <w:t xml:space="preserve">, Jorge (2014 [1996]) “La caja de herramientas o qué no hacer con la teoría”, Taco en la brea, I: 322-333. </w:t>
      </w:r>
    </w:p>
    <w:p w:rsidR="000D0AE2" w:rsidRPr="00396A47" w:rsidRDefault="000D0AE2"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Panesi</w:t>
      </w:r>
      <w:proofErr w:type="spellEnd"/>
      <w:r w:rsidRPr="00396A47">
        <w:rPr>
          <w:rFonts w:cstheme="minorHAnsi"/>
          <w:sz w:val="24"/>
          <w:szCs w:val="24"/>
        </w:rPr>
        <w:t xml:space="preserve">, Jorge (2010) “Los que se van, los que se quedan: apuntes para una crítica de la historia literaria”, </w:t>
      </w:r>
      <w:r w:rsidRPr="00396A47">
        <w:rPr>
          <w:rFonts w:cstheme="minorHAnsi"/>
          <w:i/>
          <w:sz w:val="24"/>
          <w:szCs w:val="24"/>
        </w:rPr>
        <w:t>IV Congreso Internacional Transformaciones Culturales. Debates de la teoría, la crítica y la lingüística, Facultad de Filosofía y Letras</w:t>
      </w:r>
      <w:r w:rsidRPr="00396A47">
        <w:rPr>
          <w:rFonts w:cstheme="minorHAnsi"/>
          <w:sz w:val="24"/>
          <w:szCs w:val="24"/>
        </w:rPr>
        <w:t>, Universidad de Buenos Aires.</w:t>
      </w:r>
    </w:p>
    <w:p w:rsidR="000D0AE2" w:rsidRPr="00396A47" w:rsidRDefault="00100CFF"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Panesi</w:t>
      </w:r>
      <w:proofErr w:type="spellEnd"/>
      <w:r w:rsidRPr="00396A47">
        <w:rPr>
          <w:rFonts w:cstheme="minorHAnsi"/>
          <w:sz w:val="24"/>
          <w:szCs w:val="24"/>
        </w:rPr>
        <w:t>, Jorge</w:t>
      </w:r>
      <w:r w:rsidR="005E61B4" w:rsidRPr="00396A47">
        <w:rPr>
          <w:rFonts w:cstheme="minorHAnsi"/>
          <w:sz w:val="24"/>
          <w:szCs w:val="24"/>
        </w:rPr>
        <w:t xml:space="preserve"> (2008) “La teoría: flor de invernadero”, Orbis Tertius, 13, 14.</w:t>
      </w:r>
    </w:p>
    <w:p w:rsidR="000D0AE2" w:rsidRPr="00396A47" w:rsidRDefault="00013F22"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Panesi</w:t>
      </w:r>
      <w:proofErr w:type="spellEnd"/>
      <w:r w:rsidRPr="00396A47">
        <w:rPr>
          <w:rFonts w:cstheme="minorHAnsi"/>
          <w:sz w:val="24"/>
          <w:szCs w:val="24"/>
        </w:rPr>
        <w:t>, Jorge</w:t>
      </w:r>
      <w:r w:rsidR="000D0AE2" w:rsidRPr="00396A47">
        <w:rPr>
          <w:rFonts w:cstheme="minorHAnsi"/>
          <w:sz w:val="24"/>
          <w:szCs w:val="24"/>
        </w:rPr>
        <w:t xml:space="preserve"> (2005) “Discusión con v</w:t>
      </w:r>
      <w:r w:rsidRPr="00396A47">
        <w:rPr>
          <w:rFonts w:cstheme="minorHAnsi"/>
          <w:sz w:val="24"/>
          <w:szCs w:val="24"/>
        </w:rPr>
        <w:t>arias voces: el cuerpo de la crí</w:t>
      </w:r>
      <w:r w:rsidR="000D0AE2" w:rsidRPr="00396A47">
        <w:rPr>
          <w:rFonts w:cstheme="minorHAnsi"/>
          <w:sz w:val="24"/>
          <w:szCs w:val="24"/>
        </w:rPr>
        <w:t xml:space="preserve">tica”, </w:t>
      </w:r>
      <w:r w:rsidR="000D0AE2" w:rsidRPr="00396A47">
        <w:rPr>
          <w:rFonts w:cstheme="minorHAnsi"/>
          <w:i/>
          <w:sz w:val="24"/>
          <w:szCs w:val="24"/>
        </w:rPr>
        <w:t>Boletín del Centro de Estudios de Teoría y Crítica Literaria</w:t>
      </w:r>
      <w:r w:rsidR="000D0AE2" w:rsidRPr="00396A47">
        <w:rPr>
          <w:rFonts w:cstheme="minorHAnsi"/>
          <w:sz w:val="24"/>
          <w:szCs w:val="24"/>
        </w:rPr>
        <w:t>, N° 12, Facultad de Humanidades y Artes, Universidad Nacional de Rosario, diciembre.</w:t>
      </w:r>
    </w:p>
    <w:p w:rsidR="00D32600" w:rsidRPr="00396A47" w:rsidRDefault="00D32600"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Panesi</w:t>
      </w:r>
      <w:proofErr w:type="spellEnd"/>
      <w:r w:rsidRPr="00396A47">
        <w:rPr>
          <w:rFonts w:cstheme="minorHAnsi"/>
          <w:sz w:val="24"/>
          <w:szCs w:val="24"/>
        </w:rPr>
        <w:t xml:space="preserve">, Jorge (2003) “Polémicas ocultas”, </w:t>
      </w:r>
      <w:r w:rsidRPr="00396A47">
        <w:rPr>
          <w:rFonts w:cstheme="minorHAnsi"/>
          <w:i/>
          <w:sz w:val="24"/>
          <w:szCs w:val="24"/>
        </w:rPr>
        <w:t>Boletín del Centro de Estudios de Teoría y Crítica Literaria</w:t>
      </w:r>
      <w:r w:rsidRPr="00396A47">
        <w:rPr>
          <w:rFonts w:cstheme="minorHAnsi"/>
          <w:sz w:val="24"/>
          <w:szCs w:val="24"/>
        </w:rPr>
        <w:t>, 12.</w:t>
      </w:r>
    </w:p>
    <w:p w:rsidR="00013F22" w:rsidRPr="00396A47" w:rsidRDefault="00013F22" w:rsidP="00FB6612">
      <w:pPr>
        <w:pStyle w:val="Prrafodelista"/>
        <w:spacing w:after="120" w:line="240" w:lineRule="auto"/>
        <w:ind w:left="0"/>
        <w:jc w:val="both"/>
        <w:rPr>
          <w:rFonts w:cstheme="minorHAnsi"/>
          <w:sz w:val="24"/>
          <w:szCs w:val="24"/>
        </w:rPr>
      </w:pPr>
      <w:r w:rsidRPr="009F64F2">
        <w:rPr>
          <w:rFonts w:cstheme="minorHAnsi"/>
          <w:smallCaps/>
          <w:sz w:val="24"/>
          <w:szCs w:val="24"/>
        </w:rPr>
        <w:t>Parada</w:t>
      </w:r>
      <w:r w:rsidRPr="00396A47">
        <w:rPr>
          <w:rFonts w:cstheme="minorHAnsi"/>
          <w:sz w:val="24"/>
          <w:szCs w:val="24"/>
        </w:rPr>
        <w:t>, Alejandro</w:t>
      </w:r>
      <w:r w:rsidR="005E61B4" w:rsidRPr="00396A47">
        <w:rPr>
          <w:rFonts w:cstheme="minorHAnsi"/>
          <w:sz w:val="24"/>
          <w:szCs w:val="24"/>
        </w:rPr>
        <w:t xml:space="preserve"> (2007) </w:t>
      </w:r>
      <w:r w:rsidR="005E61B4" w:rsidRPr="00396A47">
        <w:rPr>
          <w:rFonts w:cstheme="minorHAnsi"/>
          <w:i/>
          <w:sz w:val="24"/>
          <w:szCs w:val="24"/>
        </w:rPr>
        <w:t>Cuando los lectores nos susurran: libros, lecturas, bibliotecas, sociedad y prácticas editoriales en la Argentina</w:t>
      </w:r>
      <w:r w:rsidR="005E61B4" w:rsidRPr="00396A47">
        <w:rPr>
          <w:rFonts w:cstheme="minorHAnsi"/>
          <w:sz w:val="24"/>
          <w:szCs w:val="24"/>
        </w:rPr>
        <w:t xml:space="preserve">, </w:t>
      </w:r>
      <w:r w:rsidR="005E61B4" w:rsidRPr="00396A47">
        <w:rPr>
          <w:rFonts w:cstheme="minorHAnsi"/>
          <w:i/>
          <w:sz w:val="24"/>
          <w:szCs w:val="24"/>
        </w:rPr>
        <w:t>Cuadernos de Bibliotecología</w:t>
      </w:r>
      <w:r w:rsidR="005E61B4" w:rsidRPr="00396A47">
        <w:rPr>
          <w:rFonts w:cstheme="minorHAnsi"/>
          <w:sz w:val="24"/>
          <w:szCs w:val="24"/>
        </w:rPr>
        <w:t>, 21, Facultad de Filosofía y Humanidades, Universidad de Buenos Aires.</w:t>
      </w:r>
    </w:p>
    <w:p w:rsidR="00971E95" w:rsidRPr="00396A47" w:rsidRDefault="00971E95" w:rsidP="00FB6612">
      <w:pPr>
        <w:spacing w:after="120" w:line="240" w:lineRule="auto"/>
        <w:jc w:val="both"/>
        <w:rPr>
          <w:rFonts w:cstheme="minorHAnsi"/>
          <w:sz w:val="24"/>
          <w:szCs w:val="24"/>
          <w:lang w:val="es-ES"/>
        </w:rPr>
      </w:pPr>
      <w:proofErr w:type="spellStart"/>
      <w:r w:rsidRPr="00396A47">
        <w:rPr>
          <w:rFonts w:cstheme="minorHAnsi"/>
          <w:smallCaps/>
          <w:kern w:val="24"/>
          <w:sz w:val="24"/>
          <w:szCs w:val="24"/>
          <w:lang w:val="es-ES"/>
        </w:rPr>
        <w:t>Peirce</w:t>
      </w:r>
      <w:proofErr w:type="spellEnd"/>
      <w:r w:rsidRPr="00396A47">
        <w:rPr>
          <w:rFonts w:cstheme="minorHAnsi"/>
          <w:sz w:val="24"/>
          <w:szCs w:val="24"/>
          <w:lang w:val="es-ES"/>
        </w:rPr>
        <w:t xml:space="preserve">, Charles S., 2012. “Sobre la lógica de extraer la historia de documentos antiguos, especialmente de testimonios”, en su </w:t>
      </w:r>
      <w:r w:rsidRPr="00396A47">
        <w:rPr>
          <w:rFonts w:cstheme="minorHAnsi"/>
          <w:i/>
          <w:sz w:val="24"/>
          <w:szCs w:val="24"/>
          <w:lang w:val="es-ES"/>
        </w:rPr>
        <w:t>Obra filosófica reunida. II</w:t>
      </w:r>
      <w:r w:rsidRPr="00396A47">
        <w:rPr>
          <w:rFonts w:cstheme="minorHAnsi"/>
          <w:sz w:val="24"/>
          <w:szCs w:val="24"/>
          <w:lang w:val="es-ES"/>
        </w:rPr>
        <w:t>. Buenos Aires: Fondo de Cultura Económica, 129-171.</w:t>
      </w:r>
    </w:p>
    <w:p w:rsidR="00D7677A" w:rsidRPr="00396A47" w:rsidRDefault="0072090C"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Pezzoni</w:t>
      </w:r>
      <w:proofErr w:type="spellEnd"/>
      <w:r w:rsidRPr="00396A47">
        <w:rPr>
          <w:rFonts w:cstheme="minorHAnsi"/>
          <w:sz w:val="24"/>
          <w:szCs w:val="24"/>
        </w:rPr>
        <w:t>, Enrique</w:t>
      </w:r>
      <w:r w:rsidR="00D7677A" w:rsidRPr="00396A47">
        <w:rPr>
          <w:rFonts w:cstheme="minorHAnsi"/>
          <w:sz w:val="24"/>
          <w:szCs w:val="24"/>
        </w:rPr>
        <w:t xml:space="preserve"> (2009) </w:t>
      </w:r>
      <w:r w:rsidR="00D7677A" w:rsidRPr="00396A47">
        <w:rPr>
          <w:rFonts w:cstheme="minorHAnsi"/>
          <w:i/>
          <w:sz w:val="24"/>
          <w:szCs w:val="24"/>
        </w:rPr>
        <w:t>El texto y sus voces</w:t>
      </w:r>
      <w:r w:rsidR="00D7677A" w:rsidRPr="00396A47">
        <w:rPr>
          <w:rFonts w:cstheme="minorHAnsi"/>
          <w:sz w:val="24"/>
          <w:szCs w:val="24"/>
        </w:rPr>
        <w:t xml:space="preserve">, Buenos Aires, Eterna Cadencia. </w:t>
      </w:r>
    </w:p>
    <w:p w:rsidR="005E61B4" w:rsidRPr="00396A47" w:rsidRDefault="0072090C"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Piccone</w:t>
      </w:r>
      <w:proofErr w:type="spellEnd"/>
      <w:r w:rsidRPr="00396A47">
        <w:rPr>
          <w:rFonts w:cstheme="minorHAnsi"/>
          <w:sz w:val="24"/>
          <w:szCs w:val="24"/>
        </w:rPr>
        <w:t>, María Sol</w:t>
      </w:r>
      <w:r w:rsidR="005E61B4" w:rsidRPr="00396A47">
        <w:rPr>
          <w:rFonts w:cstheme="minorHAnsi"/>
          <w:sz w:val="24"/>
          <w:szCs w:val="24"/>
        </w:rPr>
        <w:t xml:space="preserve"> </w:t>
      </w:r>
      <w:r w:rsidRPr="00396A47">
        <w:rPr>
          <w:rFonts w:cstheme="minorHAnsi"/>
          <w:sz w:val="24"/>
          <w:szCs w:val="24"/>
        </w:rPr>
        <w:t>et al.</w:t>
      </w:r>
      <w:r w:rsidR="005E61B4" w:rsidRPr="00396A47">
        <w:rPr>
          <w:rFonts w:cstheme="minorHAnsi"/>
          <w:sz w:val="24"/>
          <w:szCs w:val="24"/>
        </w:rPr>
        <w:t xml:space="preserve"> </w:t>
      </w:r>
      <w:r w:rsidR="005E61B4" w:rsidRPr="00396A47">
        <w:rPr>
          <w:rFonts w:cstheme="minorHAnsi"/>
          <w:i/>
          <w:sz w:val="24"/>
          <w:szCs w:val="24"/>
        </w:rPr>
        <w:t>(2011) Impacto y visibilidad de las revistas científicas</w:t>
      </w:r>
      <w:r w:rsidR="005E61B4" w:rsidRPr="00396A47">
        <w:rPr>
          <w:rFonts w:cstheme="minorHAnsi"/>
          <w:sz w:val="24"/>
          <w:szCs w:val="24"/>
        </w:rPr>
        <w:t>, Buenos Aires, Ediciones de la Biblioteca Nacional-</w:t>
      </w:r>
      <w:proofErr w:type="spellStart"/>
      <w:r w:rsidR="005E61B4" w:rsidRPr="00396A47">
        <w:rPr>
          <w:rFonts w:cstheme="minorHAnsi"/>
          <w:sz w:val="24"/>
          <w:szCs w:val="24"/>
        </w:rPr>
        <w:t>CAICyT</w:t>
      </w:r>
      <w:proofErr w:type="spellEnd"/>
      <w:r w:rsidR="005E61B4" w:rsidRPr="00396A47">
        <w:rPr>
          <w:rFonts w:cstheme="minorHAnsi"/>
          <w:sz w:val="24"/>
          <w:szCs w:val="24"/>
        </w:rPr>
        <w:t xml:space="preserve"> Conicet.</w:t>
      </w:r>
    </w:p>
    <w:p w:rsidR="000D0AE2" w:rsidRPr="00396A47" w:rsidRDefault="00D32600" w:rsidP="00FB6612">
      <w:pPr>
        <w:pStyle w:val="Prrafodelista"/>
        <w:spacing w:after="120" w:line="240" w:lineRule="auto"/>
        <w:ind w:left="0"/>
        <w:jc w:val="both"/>
        <w:rPr>
          <w:rFonts w:cstheme="minorHAnsi"/>
          <w:sz w:val="24"/>
          <w:szCs w:val="24"/>
        </w:rPr>
      </w:pPr>
      <w:r w:rsidRPr="009F64F2">
        <w:rPr>
          <w:rFonts w:cstheme="minorHAnsi"/>
          <w:smallCaps/>
          <w:sz w:val="24"/>
          <w:szCs w:val="24"/>
        </w:rPr>
        <w:t xml:space="preserve">Romanos de </w:t>
      </w:r>
      <w:proofErr w:type="spellStart"/>
      <w:r w:rsidRPr="009F64F2">
        <w:rPr>
          <w:rFonts w:cstheme="minorHAnsi"/>
          <w:smallCaps/>
          <w:sz w:val="24"/>
          <w:szCs w:val="24"/>
        </w:rPr>
        <w:t>Tiratel</w:t>
      </w:r>
      <w:proofErr w:type="spellEnd"/>
      <w:r w:rsidRPr="00396A47">
        <w:rPr>
          <w:rFonts w:cstheme="minorHAnsi"/>
          <w:sz w:val="24"/>
          <w:szCs w:val="24"/>
        </w:rPr>
        <w:t>, Susana (2002</w:t>
      </w:r>
      <w:r w:rsidR="005E61B4" w:rsidRPr="00396A47">
        <w:rPr>
          <w:rFonts w:cstheme="minorHAnsi"/>
          <w:sz w:val="24"/>
          <w:szCs w:val="24"/>
        </w:rPr>
        <w:t xml:space="preserve">) </w:t>
      </w:r>
      <w:r w:rsidRPr="00396A47">
        <w:rPr>
          <w:rFonts w:cstheme="minorHAnsi"/>
          <w:sz w:val="24"/>
          <w:szCs w:val="24"/>
        </w:rPr>
        <w:t xml:space="preserve">“Procesos de búsqueda de información y zonas de intervención: un estudio de investigadores en literatura”, </w:t>
      </w:r>
      <w:r w:rsidRPr="00396A47">
        <w:rPr>
          <w:rFonts w:cstheme="minorHAnsi"/>
          <w:i/>
          <w:sz w:val="24"/>
          <w:szCs w:val="24"/>
        </w:rPr>
        <w:t>Información, cultura y sociedad</w:t>
      </w:r>
      <w:r w:rsidR="005E61B4" w:rsidRPr="00396A47">
        <w:rPr>
          <w:rFonts w:cstheme="minorHAnsi"/>
          <w:sz w:val="24"/>
          <w:szCs w:val="24"/>
        </w:rPr>
        <w:t>,</w:t>
      </w:r>
      <w:r w:rsidRPr="00396A47">
        <w:rPr>
          <w:rFonts w:cstheme="minorHAnsi"/>
          <w:sz w:val="24"/>
          <w:szCs w:val="24"/>
        </w:rPr>
        <w:t xml:space="preserve"> 6,</w:t>
      </w:r>
      <w:r w:rsidR="005E61B4" w:rsidRPr="00396A47">
        <w:rPr>
          <w:rFonts w:cstheme="minorHAnsi"/>
          <w:sz w:val="24"/>
          <w:szCs w:val="24"/>
        </w:rPr>
        <w:t xml:space="preserve"> Facultad de Filosofía y Humanidades, Universidad de Buenos Aires. </w:t>
      </w:r>
    </w:p>
    <w:p w:rsidR="005E61B4" w:rsidRPr="00396A47" w:rsidRDefault="00CE7939"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Saitta</w:t>
      </w:r>
      <w:proofErr w:type="spellEnd"/>
      <w:r w:rsidRPr="00396A47">
        <w:rPr>
          <w:rFonts w:cstheme="minorHAnsi"/>
          <w:sz w:val="24"/>
          <w:szCs w:val="24"/>
        </w:rPr>
        <w:t xml:space="preserve">, Sylvia (2004) </w:t>
      </w:r>
      <w:r w:rsidRPr="00396A47">
        <w:rPr>
          <w:rFonts w:cstheme="minorHAnsi"/>
          <w:i/>
          <w:sz w:val="24"/>
          <w:szCs w:val="24"/>
        </w:rPr>
        <w:t>El oficio se afirma</w:t>
      </w:r>
      <w:r w:rsidRPr="00396A47">
        <w:rPr>
          <w:rFonts w:cstheme="minorHAnsi"/>
          <w:sz w:val="24"/>
          <w:szCs w:val="24"/>
        </w:rPr>
        <w:t xml:space="preserve">, </w:t>
      </w:r>
      <w:r w:rsidRPr="00396A47">
        <w:rPr>
          <w:rFonts w:cstheme="minorHAnsi"/>
          <w:i/>
          <w:sz w:val="24"/>
          <w:szCs w:val="24"/>
        </w:rPr>
        <w:t>Historia crítica de la literatura argentina</w:t>
      </w:r>
      <w:r w:rsidRPr="00396A47">
        <w:rPr>
          <w:rFonts w:cstheme="minorHAnsi"/>
          <w:sz w:val="24"/>
          <w:szCs w:val="24"/>
        </w:rPr>
        <w:t xml:space="preserve">, </w:t>
      </w:r>
      <w:proofErr w:type="spellStart"/>
      <w:r w:rsidRPr="00396A47">
        <w:rPr>
          <w:rFonts w:cstheme="minorHAnsi"/>
          <w:sz w:val="24"/>
          <w:szCs w:val="24"/>
        </w:rPr>
        <w:t>vol</w:t>
      </w:r>
      <w:proofErr w:type="spellEnd"/>
      <w:r w:rsidRPr="00396A47">
        <w:rPr>
          <w:rFonts w:cstheme="minorHAnsi"/>
          <w:sz w:val="24"/>
          <w:szCs w:val="24"/>
        </w:rPr>
        <w:t xml:space="preserve"> 4, Buenos Aires, Emecé. </w:t>
      </w:r>
    </w:p>
    <w:p w:rsidR="005E61B4" w:rsidRPr="00396A47" w:rsidRDefault="00013F22"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Scribano</w:t>
      </w:r>
      <w:proofErr w:type="spellEnd"/>
      <w:r w:rsidRPr="00396A47">
        <w:rPr>
          <w:rFonts w:cstheme="minorHAnsi"/>
          <w:sz w:val="24"/>
          <w:szCs w:val="24"/>
        </w:rPr>
        <w:t>, Adrián</w:t>
      </w:r>
      <w:r w:rsidR="005E61B4" w:rsidRPr="00396A47">
        <w:rPr>
          <w:rFonts w:cstheme="minorHAnsi"/>
          <w:sz w:val="24"/>
          <w:szCs w:val="24"/>
        </w:rPr>
        <w:t xml:space="preserve"> et al</w:t>
      </w:r>
      <w:r w:rsidR="009F64F2">
        <w:rPr>
          <w:rFonts w:cstheme="minorHAnsi"/>
          <w:sz w:val="24"/>
          <w:szCs w:val="24"/>
        </w:rPr>
        <w:t>.</w:t>
      </w:r>
      <w:r w:rsidR="005E61B4" w:rsidRPr="00396A47">
        <w:rPr>
          <w:rFonts w:cstheme="minorHAnsi"/>
          <w:sz w:val="24"/>
          <w:szCs w:val="24"/>
        </w:rPr>
        <w:t xml:space="preserve"> (2007) </w:t>
      </w:r>
      <w:r w:rsidR="005E61B4" w:rsidRPr="00396A47">
        <w:rPr>
          <w:rFonts w:cstheme="minorHAnsi"/>
          <w:i/>
          <w:sz w:val="24"/>
          <w:szCs w:val="24"/>
        </w:rPr>
        <w:t>Metodología de la investigación social</w:t>
      </w:r>
      <w:r w:rsidR="005E61B4" w:rsidRPr="00396A47">
        <w:rPr>
          <w:rFonts w:cstheme="minorHAnsi"/>
          <w:sz w:val="24"/>
          <w:szCs w:val="24"/>
        </w:rPr>
        <w:t>, Buenos Aires, Buena Vista Editores.</w:t>
      </w:r>
    </w:p>
    <w:p w:rsidR="005E61B4" w:rsidRPr="00396A47" w:rsidRDefault="00013F22" w:rsidP="00FB6612">
      <w:pPr>
        <w:pStyle w:val="Prrafodelista"/>
        <w:spacing w:after="120" w:line="240" w:lineRule="auto"/>
        <w:ind w:left="0"/>
        <w:jc w:val="both"/>
        <w:rPr>
          <w:rFonts w:cstheme="minorHAnsi"/>
          <w:color w:val="000000"/>
          <w:sz w:val="24"/>
          <w:szCs w:val="24"/>
        </w:rPr>
      </w:pPr>
      <w:proofErr w:type="spellStart"/>
      <w:r w:rsidRPr="009F64F2">
        <w:rPr>
          <w:rFonts w:cstheme="minorHAnsi"/>
          <w:smallCaps/>
          <w:color w:val="000000"/>
          <w:sz w:val="24"/>
          <w:szCs w:val="24"/>
        </w:rPr>
        <w:t>Sirvent</w:t>
      </w:r>
      <w:proofErr w:type="spellEnd"/>
      <w:r w:rsidRPr="00396A47">
        <w:rPr>
          <w:rFonts w:cstheme="minorHAnsi"/>
          <w:color w:val="000000"/>
          <w:sz w:val="24"/>
          <w:szCs w:val="24"/>
        </w:rPr>
        <w:t>, María Teresa</w:t>
      </w:r>
      <w:r w:rsidR="005E61B4" w:rsidRPr="00396A47">
        <w:rPr>
          <w:rFonts w:cstheme="minorHAnsi"/>
          <w:color w:val="000000"/>
          <w:sz w:val="24"/>
          <w:szCs w:val="24"/>
        </w:rPr>
        <w:t xml:space="preserve"> (2006) </w:t>
      </w:r>
      <w:r w:rsidR="005E61B4" w:rsidRPr="00396A47">
        <w:rPr>
          <w:rFonts w:cstheme="minorHAnsi"/>
          <w:i/>
          <w:color w:val="000000"/>
          <w:sz w:val="24"/>
          <w:szCs w:val="24"/>
        </w:rPr>
        <w:t>El Proceso de Investigación</w:t>
      </w:r>
      <w:r w:rsidR="005E61B4" w:rsidRPr="00396A47">
        <w:rPr>
          <w:rFonts w:cstheme="minorHAnsi"/>
          <w:color w:val="000000"/>
          <w:sz w:val="24"/>
          <w:szCs w:val="24"/>
        </w:rPr>
        <w:t xml:space="preserve">, Cuadernos de Cátedra, </w:t>
      </w:r>
      <w:proofErr w:type="spellStart"/>
      <w:r w:rsidR="005E61B4" w:rsidRPr="00396A47">
        <w:rPr>
          <w:rFonts w:cstheme="minorHAnsi"/>
          <w:color w:val="000000"/>
          <w:sz w:val="24"/>
          <w:szCs w:val="24"/>
        </w:rPr>
        <w:t>FFyL</w:t>
      </w:r>
      <w:proofErr w:type="spellEnd"/>
      <w:r w:rsidR="005E61B4" w:rsidRPr="00396A47">
        <w:rPr>
          <w:rFonts w:cstheme="minorHAnsi"/>
          <w:color w:val="000000"/>
          <w:sz w:val="24"/>
          <w:szCs w:val="24"/>
        </w:rPr>
        <w:t>, UBA.</w:t>
      </w:r>
    </w:p>
    <w:p w:rsidR="00013F22" w:rsidRPr="00396A47" w:rsidRDefault="005E61B4" w:rsidP="00FB6612">
      <w:pPr>
        <w:pStyle w:val="Prrafodelista"/>
        <w:spacing w:after="120" w:line="240" w:lineRule="auto"/>
        <w:ind w:left="0"/>
        <w:jc w:val="both"/>
        <w:rPr>
          <w:rFonts w:cstheme="minorHAnsi"/>
          <w:sz w:val="24"/>
          <w:szCs w:val="24"/>
        </w:rPr>
      </w:pPr>
      <w:r w:rsidRPr="009F64F2">
        <w:rPr>
          <w:rFonts w:cstheme="minorHAnsi"/>
          <w:smallCaps/>
          <w:sz w:val="24"/>
          <w:szCs w:val="24"/>
        </w:rPr>
        <w:t>Taylor</w:t>
      </w:r>
      <w:r w:rsidRPr="00396A47">
        <w:rPr>
          <w:rFonts w:cstheme="minorHAnsi"/>
          <w:sz w:val="24"/>
          <w:szCs w:val="24"/>
        </w:rPr>
        <w:t xml:space="preserve">, </w:t>
      </w:r>
      <w:proofErr w:type="spellStart"/>
      <w:r w:rsidRPr="00396A47">
        <w:rPr>
          <w:rFonts w:cstheme="minorHAnsi"/>
          <w:sz w:val="24"/>
          <w:szCs w:val="24"/>
        </w:rPr>
        <w:t>S</w:t>
      </w:r>
      <w:r w:rsidR="00013F22" w:rsidRPr="00396A47">
        <w:rPr>
          <w:rFonts w:cstheme="minorHAnsi"/>
          <w:sz w:val="24"/>
          <w:szCs w:val="24"/>
        </w:rPr>
        <w:t>imon</w:t>
      </w:r>
      <w:proofErr w:type="spellEnd"/>
      <w:r w:rsidRPr="00396A47">
        <w:rPr>
          <w:rFonts w:cstheme="minorHAnsi"/>
          <w:sz w:val="24"/>
          <w:szCs w:val="24"/>
        </w:rPr>
        <w:t xml:space="preserve"> y </w:t>
      </w:r>
      <w:proofErr w:type="spellStart"/>
      <w:r w:rsidRPr="00396A47">
        <w:rPr>
          <w:rFonts w:cstheme="minorHAnsi"/>
          <w:sz w:val="24"/>
          <w:szCs w:val="24"/>
        </w:rPr>
        <w:t>Bogdan</w:t>
      </w:r>
      <w:proofErr w:type="spellEnd"/>
      <w:r w:rsidRPr="00396A47">
        <w:rPr>
          <w:rFonts w:cstheme="minorHAnsi"/>
          <w:sz w:val="24"/>
          <w:szCs w:val="24"/>
        </w:rPr>
        <w:t xml:space="preserve">, R (1987) </w:t>
      </w:r>
      <w:r w:rsidRPr="00396A47">
        <w:rPr>
          <w:rFonts w:cstheme="minorHAnsi"/>
          <w:i/>
          <w:sz w:val="24"/>
          <w:szCs w:val="24"/>
        </w:rPr>
        <w:t>Introducción a los métodos cualitativos de investigación</w:t>
      </w:r>
      <w:r w:rsidRPr="00396A47">
        <w:rPr>
          <w:rFonts w:cstheme="minorHAnsi"/>
          <w:sz w:val="24"/>
          <w:szCs w:val="24"/>
        </w:rPr>
        <w:t>, Barcelona, Paidós, 1987.</w:t>
      </w:r>
    </w:p>
    <w:p w:rsidR="005806F7" w:rsidRPr="00396A47" w:rsidRDefault="005806F7"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Topuzián</w:t>
      </w:r>
      <w:proofErr w:type="spellEnd"/>
      <w:r w:rsidRPr="00396A47">
        <w:rPr>
          <w:rFonts w:cstheme="minorHAnsi"/>
          <w:sz w:val="24"/>
          <w:szCs w:val="24"/>
        </w:rPr>
        <w:t xml:space="preserve">, Marcelo (2014) </w:t>
      </w:r>
      <w:r w:rsidRPr="00396A47">
        <w:rPr>
          <w:rFonts w:cstheme="minorHAnsi"/>
          <w:i/>
          <w:sz w:val="24"/>
          <w:szCs w:val="24"/>
        </w:rPr>
        <w:t>Muerte y resurrección del autor (1963-2005),</w:t>
      </w:r>
      <w:r w:rsidRPr="00396A47">
        <w:rPr>
          <w:rFonts w:cstheme="minorHAnsi"/>
          <w:sz w:val="24"/>
          <w:szCs w:val="24"/>
        </w:rPr>
        <w:t xml:space="preserve"> Santa Fe, Universidad Nacional del Litoral.</w:t>
      </w:r>
    </w:p>
    <w:p w:rsidR="00D7677A" w:rsidRPr="00396A47" w:rsidRDefault="00013F22"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Vedda</w:t>
      </w:r>
      <w:proofErr w:type="spellEnd"/>
      <w:r w:rsidRPr="00396A47">
        <w:rPr>
          <w:rFonts w:cstheme="minorHAnsi"/>
          <w:sz w:val="24"/>
          <w:szCs w:val="24"/>
        </w:rPr>
        <w:t>, Miguel</w:t>
      </w:r>
      <w:r w:rsidR="00D7677A" w:rsidRPr="00396A47">
        <w:rPr>
          <w:rFonts w:cstheme="minorHAnsi"/>
          <w:sz w:val="24"/>
          <w:szCs w:val="24"/>
        </w:rPr>
        <w:t xml:space="preserve"> (2006)</w:t>
      </w:r>
      <w:r w:rsidR="00D7677A" w:rsidRPr="00396A47">
        <w:rPr>
          <w:rFonts w:cstheme="minorHAnsi"/>
          <w:i/>
          <w:sz w:val="24"/>
          <w:szCs w:val="24"/>
        </w:rPr>
        <w:t xml:space="preserve"> La seducción de lo concreto. Estudios sobre teoría literaria marxista</w:t>
      </w:r>
      <w:r w:rsidR="00D7677A" w:rsidRPr="00396A47">
        <w:rPr>
          <w:rFonts w:cstheme="minorHAnsi"/>
          <w:sz w:val="24"/>
          <w:szCs w:val="24"/>
        </w:rPr>
        <w:t xml:space="preserve">, Buenos Aires, </w:t>
      </w:r>
      <w:proofErr w:type="spellStart"/>
      <w:r w:rsidR="00D7677A" w:rsidRPr="00396A47">
        <w:rPr>
          <w:rFonts w:cstheme="minorHAnsi"/>
          <w:sz w:val="24"/>
          <w:szCs w:val="24"/>
        </w:rPr>
        <w:t>Gorla</w:t>
      </w:r>
      <w:proofErr w:type="spellEnd"/>
      <w:r w:rsidR="00D7677A" w:rsidRPr="00396A47">
        <w:rPr>
          <w:rFonts w:cstheme="minorHAnsi"/>
          <w:sz w:val="24"/>
          <w:szCs w:val="24"/>
        </w:rPr>
        <w:t xml:space="preserve">. </w:t>
      </w:r>
    </w:p>
    <w:p w:rsidR="000D0AE2" w:rsidRPr="00396A47" w:rsidRDefault="000D0AE2" w:rsidP="00FB6612">
      <w:pPr>
        <w:pStyle w:val="Prrafodelista"/>
        <w:spacing w:after="120" w:line="240" w:lineRule="auto"/>
        <w:ind w:left="0"/>
        <w:jc w:val="both"/>
        <w:rPr>
          <w:rFonts w:cstheme="minorHAnsi"/>
          <w:sz w:val="24"/>
          <w:szCs w:val="24"/>
        </w:rPr>
      </w:pPr>
      <w:r w:rsidRPr="009F64F2">
        <w:rPr>
          <w:rFonts w:cstheme="minorHAnsi"/>
          <w:smallCaps/>
          <w:sz w:val="24"/>
          <w:szCs w:val="24"/>
        </w:rPr>
        <w:t>Viñas</w:t>
      </w:r>
      <w:r w:rsidRPr="00396A47">
        <w:rPr>
          <w:rFonts w:cstheme="minorHAnsi"/>
          <w:sz w:val="24"/>
          <w:szCs w:val="24"/>
        </w:rPr>
        <w:t xml:space="preserve">, David (2007) (Dir.) </w:t>
      </w:r>
      <w:r w:rsidRPr="00396A47">
        <w:rPr>
          <w:rFonts w:cstheme="minorHAnsi"/>
          <w:i/>
          <w:sz w:val="24"/>
          <w:szCs w:val="24"/>
        </w:rPr>
        <w:t>Literatura argentina siglo XX</w:t>
      </w:r>
      <w:r w:rsidRPr="00396A47">
        <w:rPr>
          <w:rFonts w:cstheme="minorHAnsi"/>
          <w:sz w:val="24"/>
          <w:szCs w:val="24"/>
        </w:rPr>
        <w:t>, Buenos Aires, Paradiso. Varios volúmenes.</w:t>
      </w:r>
    </w:p>
    <w:p w:rsidR="005E61B4" w:rsidRPr="00396A47" w:rsidRDefault="004F0789" w:rsidP="00FB6612">
      <w:pPr>
        <w:pStyle w:val="Prrafodelista"/>
        <w:spacing w:after="120" w:line="240" w:lineRule="auto"/>
        <w:ind w:left="0"/>
        <w:jc w:val="both"/>
        <w:rPr>
          <w:rFonts w:cstheme="minorHAnsi"/>
          <w:sz w:val="24"/>
          <w:szCs w:val="24"/>
        </w:rPr>
      </w:pPr>
      <w:proofErr w:type="spellStart"/>
      <w:r w:rsidRPr="009F64F2">
        <w:rPr>
          <w:rFonts w:cstheme="minorHAnsi"/>
          <w:smallCaps/>
          <w:sz w:val="24"/>
          <w:szCs w:val="24"/>
        </w:rPr>
        <w:t>Wainerman</w:t>
      </w:r>
      <w:proofErr w:type="spellEnd"/>
      <w:r w:rsidRPr="00396A47">
        <w:rPr>
          <w:rFonts w:cstheme="minorHAnsi"/>
          <w:sz w:val="24"/>
          <w:szCs w:val="24"/>
        </w:rPr>
        <w:t xml:space="preserve">, Catalina y </w:t>
      </w:r>
      <w:proofErr w:type="spellStart"/>
      <w:r w:rsidRPr="009F64F2">
        <w:rPr>
          <w:rFonts w:cstheme="minorHAnsi"/>
          <w:smallCaps/>
          <w:sz w:val="24"/>
          <w:szCs w:val="24"/>
        </w:rPr>
        <w:t>Sautu</w:t>
      </w:r>
      <w:proofErr w:type="spellEnd"/>
      <w:r w:rsidRPr="00396A47">
        <w:rPr>
          <w:rFonts w:cstheme="minorHAnsi"/>
          <w:sz w:val="24"/>
          <w:szCs w:val="24"/>
        </w:rPr>
        <w:t>, Ruth</w:t>
      </w:r>
      <w:r w:rsidR="005E61B4" w:rsidRPr="00396A47">
        <w:rPr>
          <w:rFonts w:cstheme="minorHAnsi"/>
          <w:sz w:val="24"/>
          <w:szCs w:val="24"/>
        </w:rPr>
        <w:t xml:space="preserve"> (2011) </w:t>
      </w:r>
      <w:r w:rsidR="005E61B4" w:rsidRPr="00396A47">
        <w:rPr>
          <w:rFonts w:cstheme="minorHAnsi"/>
          <w:i/>
          <w:sz w:val="24"/>
          <w:szCs w:val="24"/>
        </w:rPr>
        <w:t>La trastienda de la investigación</w:t>
      </w:r>
      <w:r w:rsidR="005E61B4" w:rsidRPr="00396A47">
        <w:rPr>
          <w:rFonts w:cstheme="minorHAnsi"/>
          <w:sz w:val="24"/>
          <w:szCs w:val="24"/>
        </w:rPr>
        <w:t>, Buenos Aires, Manantial.</w:t>
      </w:r>
    </w:p>
    <w:p w:rsidR="00971E95" w:rsidRPr="00396A47" w:rsidRDefault="00971E95" w:rsidP="00FB6612">
      <w:pPr>
        <w:spacing w:after="120" w:line="240" w:lineRule="auto"/>
        <w:jc w:val="both"/>
        <w:rPr>
          <w:rFonts w:cstheme="minorHAnsi"/>
          <w:sz w:val="24"/>
          <w:szCs w:val="24"/>
        </w:rPr>
      </w:pPr>
      <w:r w:rsidRPr="00396A47">
        <w:rPr>
          <w:rFonts w:cstheme="minorHAnsi"/>
          <w:smallCaps/>
          <w:kern w:val="24"/>
          <w:sz w:val="24"/>
          <w:szCs w:val="24"/>
        </w:rPr>
        <w:t>White</w:t>
      </w:r>
      <w:r w:rsidRPr="00396A47">
        <w:rPr>
          <w:rFonts w:cstheme="minorHAnsi"/>
          <w:sz w:val="24"/>
          <w:szCs w:val="24"/>
        </w:rPr>
        <w:t xml:space="preserve">, </w:t>
      </w:r>
      <w:proofErr w:type="spellStart"/>
      <w:r w:rsidRPr="00396A47">
        <w:rPr>
          <w:rFonts w:cstheme="minorHAnsi"/>
          <w:sz w:val="24"/>
          <w:szCs w:val="24"/>
        </w:rPr>
        <w:t>Hayden</w:t>
      </w:r>
      <w:proofErr w:type="spellEnd"/>
      <w:r w:rsidRPr="00396A47">
        <w:rPr>
          <w:rFonts w:cstheme="minorHAnsi"/>
          <w:sz w:val="24"/>
          <w:szCs w:val="24"/>
        </w:rPr>
        <w:t xml:space="preserve">, 1992. “6. Salir de la historia: la redención de la narrativa en </w:t>
      </w:r>
      <w:proofErr w:type="spellStart"/>
      <w:r w:rsidRPr="00396A47">
        <w:rPr>
          <w:rFonts w:cstheme="minorHAnsi"/>
          <w:sz w:val="24"/>
          <w:szCs w:val="24"/>
        </w:rPr>
        <w:t>Jameson</w:t>
      </w:r>
      <w:proofErr w:type="spellEnd"/>
      <w:r w:rsidRPr="00396A47">
        <w:rPr>
          <w:rFonts w:cstheme="minorHAnsi"/>
          <w:sz w:val="24"/>
          <w:szCs w:val="24"/>
        </w:rPr>
        <w:t xml:space="preserve">”, en su </w:t>
      </w:r>
      <w:r w:rsidRPr="00396A47">
        <w:rPr>
          <w:rFonts w:cstheme="minorHAnsi"/>
          <w:i/>
          <w:sz w:val="24"/>
          <w:szCs w:val="24"/>
        </w:rPr>
        <w:t>El contenido de la forma. Narrativa, discurso y representación histórica</w:t>
      </w:r>
      <w:r w:rsidRPr="00396A47">
        <w:rPr>
          <w:rFonts w:cstheme="minorHAnsi"/>
          <w:sz w:val="24"/>
          <w:szCs w:val="24"/>
        </w:rPr>
        <w:t>, Barcelona: Paidós, 155-178.</w:t>
      </w:r>
    </w:p>
    <w:p w:rsidR="00013F22" w:rsidRPr="00396A47" w:rsidRDefault="00FA64F7" w:rsidP="00FB6612">
      <w:pPr>
        <w:pStyle w:val="Prrafodelista"/>
        <w:spacing w:after="120" w:line="240" w:lineRule="auto"/>
        <w:ind w:left="0"/>
        <w:jc w:val="both"/>
        <w:rPr>
          <w:rFonts w:cstheme="minorHAnsi"/>
          <w:sz w:val="24"/>
          <w:szCs w:val="24"/>
        </w:rPr>
      </w:pPr>
      <w:r w:rsidRPr="009F64F2">
        <w:rPr>
          <w:rFonts w:cstheme="minorHAnsi"/>
          <w:smallCaps/>
          <w:sz w:val="24"/>
          <w:szCs w:val="24"/>
        </w:rPr>
        <w:t>Zamudio</w:t>
      </w:r>
      <w:r w:rsidRPr="00396A47">
        <w:rPr>
          <w:rFonts w:cstheme="minorHAnsi"/>
          <w:sz w:val="24"/>
          <w:szCs w:val="24"/>
        </w:rPr>
        <w:t xml:space="preserve">, Bertha (2000) </w:t>
      </w:r>
      <w:r w:rsidRPr="00396A47">
        <w:rPr>
          <w:rFonts w:cstheme="minorHAnsi"/>
          <w:i/>
          <w:sz w:val="24"/>
          <w:szCs w:val="24"/>
        </w:rPr>
        <w:t>La explicación</w:t>
      </w:r>
      <w:r w:rsidRPr="00396A47">
        <w:rPr>
          <w:rFonts w:cstheme="minorHAnsi"/>
          <w:sz w:val="24"/>
          <w:szCs w:val="24"/>
        </w:rPr>
        <w:t>, Buenos Aires, EUDEBA.</w:t>
      </w:r>
    </w:p>
    <w:p w:rsidR="00D7677A" w:rsidRPr="00396A47" w:rsidRDefault="00D7677A" w:rsidP="00FB6612">
      <w:pPr>
        <w:pStyle w:val="Prrafodelista"/>
        <w:spacing w:after="120" w:line="240" w:lineRule="auto"/>
        <w:ind w:left="0"/>
        <w:jc w:val="both"/>
        <w:rPr>
          <w:rFonts w:cstheme="minorHAnsi"/>
          <w:sz w:val="24"/>
          <w:szCs w:val="24"/>
        </w:rPr>
      </w:pPr>
      <w:r w:rsidRPr="00D72510">
        <w:rPr>
          <w:rFonts w:cstheme="minorHAnsi"/>
          <w:smallCaps/>
          <w:sz w:val="24"/>
          <w:szCs w:val="24"/>
        </w:rPr>
        <w:t>Zubieta</w:t>
      </w:r>
      <w:r w:rsidRPr="00396A47">
        <w:rPr>
          <w:rFonts w:cstheme="minorHAnsi"/>
          <w:sz w:val="24"/>
          <w:szCs w:val="24"/>
        </w:rPr>
        <w:t>, A. M. (2008)</w:t>
      </w:r>
      <w:r w:rsidRPr="00396A47">
        <w:rPr>
          <w:rFonts w:cstheme="minorHAnsi"/>
          <w:i/>
          <w:sz w:val="24"/>
          <w:szCs w:val="24"/>
        </w:rPr>
        <w:t xml:space="preserve"> De memoria. Tramas literarias y políticas: el pasado en cuestión</w:t>
      </w:r>
      <w:r w:rsidRPr="00396A47">
        <w:rPr>
          <w:rFonts w:cstheme="minorHAnsi"/>
          <w:sz w:val="24"/>
          <w:szCs w:val="24"/>
        </w:rPr>
        <w:t>, B</w:t>
      </w:r>
      <w:r w:rsidR="00013F22" w:rsidRPr="00396A47">
        <w:rPr>
          <w:rFonts w:cstheme="minorHAnsi"/>
          <w:sz w:val="24"/>
          <w:szCs w:val="24"/>
        </w:rPr>
        <w:t xml:space="preserve">uenos Aires, Eudeba. </w:t>
      </w:r>
    </w:p>
    <w:p w:rsidR="00FA64F7" w:rsidRDefault="00FA64F7" w:rsidP="007B6EDD">
      <w:pPr>
        <w:pStyle w:val="Prrafodelista"/>
        <w:spacing w:line="240" w:lineRule="auto"/>
        <w:ind w:left="0"/>
        <w:jc w:val="both"/>
        <w:rPr>
          <w:rFonts w:cs="Times New Roman"/>
          <w:sz w:val="24"/>
          <w:szCs w:val="24"/>
        </w:rPr>
      </w:pPr>
    </w:p>
    <w:p w:rsidR="00C21727" w:rsidRDefault="00C21727" w:rsidP="007B6EDD">
      <w:pPr>
        <w:pStyle w:val="Prrafodelista"/>
        <w:spacing w:line="240" w:lineRule="auto"/>
        <w:ind w:left="0"/>
        <w:jc w:val="both"/>
        <w:rPr>
          <w:rFonts w:cs="Times New Roman"/>
          <w:sz w:val="24"/>
          <w:szCs w:val="24"/>
        </w:rPr>
      </w:pPr>
    </w:p>
    <w:p w:rsidR="004B5671" w:rsidRPr="00100CFF" w:rsidRDefault="004B5671" w:rsidP="007B6EDD">
      <w:pPr>
        <w:spacing w:line="240" w:lineRule="auto"/>
        <w:contextualSpacing/>
      </w:pPr>
    </w:p>
    <w:sectPr w:rsidR="004B5671" w:rsidRPr="00100C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5F"/>
    <w:rsid w:val="00013F22"/>
    <w:rsid w:val="00071A52"/>
    <w:rsid w:val="00086A6C"/>
    <w:rsid w:val="000A21A7"/>
    <w:rsid w:val="000C5270"/>
    <w:rsid w:val="000D0AE2"/>
    <w:rsid w:val="000F1A58"/>
    <w:rsid w:val="00100CFF"/>
    <w:rsid w:val="00104439"/>
    <w:rsid w:val="00115691"/>
    <w:rsid w:val="00141260"/>
    <w:rsid w:val="001E4BF0"/>
    <w:rsid w:val="001E6249"/>
    <w:rsid w:val="001F0108"/>
    <w:rsid w:val="00216A9B"/>
    <w:rsid w:val="0023629F"/>
    <w:rsid w:val="002C1474"/>
    <w:rsid w:val="002E289E"/>
    <w:rsid w:val="00363E56"/>
    <w:rsid w:val="00387527"/>
    <w:rsid w:val="00396A47"/>
    <w:rsid w:val="003F2759"/>
    <w:rsid w:val="004551B4"/>
    <w:rsid w:val="00463B23"/>
    <w:rsid w:val="00496569"/>
    <w:rsid w:val="004B1803"/>
    <w:rsid w:val="004B5671"/>
    <w:rsid w:val="004C22F0"/>
    <w:rsid w:val="004F0789"/>
    <w:rsid w:val="005806F7"/>
    <w:rsid w:val="005838B1"/>
    <w:rsid w:val="005E61B4"/>
    <w:rsid w:val="0060024B"/>
    <w:rsid w:val="0072090C"/>
    <w:rsid w:val="007466EA"/>
    <w:rsid w:val="007B6EDD"/>
    <w:rsid w:val="007D4B5E"/>
    <w:rsid w:val="007E74CF"/>
    <w:rsid w:val="00813FD6"/>
    <w:rsid w:val="008526FD"/>
    <w:rsid w:val="008720FB"/>
    <w:rsid w:val="0088600E"/>
    <w:rsid w:val="00896463"/>
    <w:rsid w:val="008B3C18"/>
    <w:rsid w:val="008C068B"/>
    <w:rsid w:val="008F1640"/>
    <w:rsid w:val="00927ABF"/>
    <w:rsid w:val="00967C09"/>
    <w:rsid w:val="00971E95"/>
    <w:rsid w:val="00984FFF"/>
    <w:rsid w:val="009D29C8"/>
    <w:rsid w:val="009F64F2"/>
    <w:rsid w:val="00A1240D"/>
    <w:rsid w:val="00AD2291"/>
    <w:rsid w:val="00B27D61"/>
    <w:rsid w:val="00B3621D"/>
    <w:rsid w:val="00B57D5F"/>
    <w:rsid w:val="00B83B5D"/>
    <w:rsid w:val="00BC105C"/>
    <w:rsid w:val="00BC667A"/>
    <w:rsid w:val="00C134B9"/>
    <w:rsid w:val="00C1727E"/>
    <w:rsid w:val="00C21727"/>
    <w:rsid w:val="00C52333"/>
    <w:rsid w:val="00CE2234"/>
    <w:rsid w:val="00CE7939"/>
    <w:rsid w:val="00D011F7"/>
    <w:rsid w:val="00D11814"/>
    <w:rsid w:val="00D20453"/>
    <w:rsid w:val="00D243C1"/>
    <w:rsid w:val="00D30A85"/>
    <w:rsid w:val="00D32600"/>
    <w:rsid w:val="00D65C53"/>
    <w:rsid w:val="00D72510"/>
    <w:rsid w:val="00D7677A"/>
    <w:rsid w:val="00D80EDA"/>
    <w:rsid w:val="00D97A93"/>
    <w:rsid w:val="00DA0B26"/>
    <w:rsid w:val="00DC2C63"/>
    <w:rsid w:val="00DC416B"/>
    <w:rsid w:val="00E24AE5"/>
    <w:rsid w:val="00E34C04"/>
    <w:rsid w:val="00EC73DA"/>
    <w:rsid w:val="00F04B11"/>
    <w:rsid w:val="00F158D9"/>
    <w:rsid w:val="00F73318"/>
    <w:rsid w:val="00F82223"/>
    <w:rsid w:val="00FA64F7"/>
    <w:rsid w:val="00FB6612"/>
    <w:rsid w:val="00FD06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FD06D6"/>
    <w:pPr>
      <w:widowControl w:val="0"/>
      <w:suppressAutoHyphens/>
      <w:spacing w:after="0" w:line="480" w:lineRule="auto"/>
      <w:jc w:val="both"/>
    </w:pPr>
    <w:rPr>
      <w:rFonts w:ascii="Times New Roman" w:eastAsia="Lucida Sans Unicode" w:hAnsi="Times New Roman" w:cs="Times New Roman"/>
      <w:b/>
      <w:color w:val="0000FF"/>
      <w:kern w:val="1"/>
      <w:sz w:val="28"/>
      <w:szCs w:val="24"/>
      <w:lang w:val="es-PE"/>
    </w:rPr>
  </w:style>
  <w:style w:type="paragraph" w:styleId="Prrafodelista">
    <w:name w:val="List Paragraph"/>
    <w:basedOn w:val="Normal"/>
    <w:uiPriority w:val="34"/>
    <w:qFormat/>
    <w:rsid w:val="00DA0B26"/>
    <w:pPr>
      <w:ind w:left="720"/>
      <w:contextualSpacing/>
    </w:pPr>
  </w:style>
  <w:style w:type="paragraph" w:customStyle="1" w:styleId="Default">
    <w:name w:val="Default"/>
    <w:rsid w:val="00FA64F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4B5671"/>
    <w:rPr>
      <w:color w:val="0000FF" w:themeColor="hyperlink"/>
      <w:u w:val="single"/>
    </w:rPr>
  </w:style>
  <w:style w:type="character" w:styleId="nfasis">
    <w:name w:val="Emphasis"/>
    <w:uiPriority w:val="20"/>
    <w:qFormat/>
    <w:rsid w:val="005E61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FD06D6"/>
    <w:pPr>
      <w:widowControl w:val="0"/>
      <w:suppressAutoHyphens/>
      <w:spacing w:after="0" w:line="480" w:lineRule="auto"/>
      <w:jc w:val="both"/>
    </w:pPr>
    <w:rPr>
      <w:rFonts w:ascii="Times New Roman" w:eastAsia="Lucida Sans Unicode" w:hAnsi="Times New Roman" w:cs="Times New Roman"/>
      <w:b/>
      <w:color w:val="0000FF"/>
      <w:kern w:val="1"/>
      <w:sz w:val="28"/>
      <w:szCs w:val="24"/>
      <w:lang w:val="es-PE"/>
    </w:rPr>
  </w:style>
  <w:style w:type="paragraph" w:styleId="Prrafodelista">
    <w:name w:val="List Paragraph"/>
    <w:basedOn w:val="Normal"/>
    <w:uiPriority w:val="34"/>
    <w:qFormat/>
    <w:rsid w:val="00DA0B26"/>
    <w:pPr>
      <w:ind w:left="720"/>
      <w:contextualSpacing/>
    </w:pPr>
  </w:style>
  <w:style w:type="paragraph" w:customStyle="1" w:styleId="Default">
    <w:name w:val="Default"/>
    <w:rsid w:val="00FA64F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4B5671"/>
    <w:rPr>
      <w:color w:val="0000FF" w:themeColor="hyperlink"/>
      <w:u w:val="single"/>
    </w:rPr>
  </w:style>
  <w:style w:type="character" w:styleId="nfasis">
    <w:name w:val="Emphasis"/>
    <w:uiPriority w:val="20"/>
    <w:qFormat/>
    <w:rsid w:val="005E61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7</Pages>
  <Words>2814</Words>
  <Characters>15477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user</cp:lastModifiedBy>
  <cp:revision>10</cp:revision>
  <dcterms:created xsi:type="dcterms:W3CDTF">2019-05-07T16:10:00Z</dcterms:created>
  <dcterms:modified xsi:type="dcterms:W3CDTF">2019-05-08T02:27:00Z</dcterms:modified>
</cp:coreProperties>
</file>