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82" w:rsidRPr="00FA1D56" w:rsidRDefault="00832082" w:rsidP="00C27887">
      <w:pPr>
        <w:ind w:right="474"/>
        <w:jc w:val="both"/>
        <w:rPr>
          <w:rFonts w:ascii="Arial" w:hAnsi="Arial" w:cs="Arial"/>
          <w:b/>
          <w:bCs/>
        </w:rPr>
      </w:pPr>
      <w:r w:rsidRPr="00FA1D56">
        <w:rPr>
          <w:rFonts w:ascii="Arial" w:hAnsi="Arial" w:cs="Arial"/>
          <w:b/>
          <w:bCs/>
        </w:rPr>
        <w:t>Facultad de Filosofía y Letras. UBA</w:t>
      </w:r>
    </w:p>
    <w:p w:rsidR="00832082" w:rsidRPr="00FA1D56" w:rsidRDefault="00832082" w:rsidP="00C27887">
      <w:pPr>
        <w:ind w:right="474"/>
        <w:jc w:val="both"/>
        <w:rPr>
          <w:rFonts w:ascii="Arial" w:hAnsi="Arial" w:cs="Arial"/>
          <w:b/>
          <w:bCs/>
        </w:rPr>
      </w:pPr>
      <w:r w:rsidRPr="00FA1D56">
        <w:rPr>
          <w:rFonts w:ascii="Arial" w:hAnsi="Arial" w:cs="Arial"/>
          <w:b/>
          <w:bCs/>
        </w:rPr>
        <w:t>Instituto de Lingüística</w:t>
      </w:r>
    </w:p>
    <w:p w:rsidR="00832082" w:rsidRPr="00FA1D56" w:rsidRDefault="00832082" w:rsidP="00C27887">
      <w:pPr>
        <w:ind w:right="474"/>
        <w:jc w:val="both"/>
        <w:rPr>
          <w:rFonts w:ascii="Arial" w:hAnsi="Arial" w:cs="Arial"/>
          <w:b/>
          <w:bCs/>
        </w:rPr>
      </w:pPr>
      <w:r w:rsidRPr="00FA1D56">
        <w:rPr>
          <w:rFonts w:ascii="Arial" w:hAnsi="Arial" w:cs="Arial"/>
          <w:b/>
          <w:bCs/>
        </w:rPr>
        <w:t>Carrera de Especialización en procesos de lectura y escritura</w:t>
      </w:r>
    </w:p>
    <w:p w:rsidR="00832082" w:rsidRPr="00FA1D56" w:rsidRDefault="00832082" w:rsidP="00C27887">
      <w:pPr>
        <w:ind w:right="474"/>
        <w:jc w:val="both"/>
        <w:rPr>
          <w:rFonts w:ascii="Arial" w:hAnsi="Arial" w:cs="Arial"/>
          <w:b/>
          <w:bCs/>
        </w:rPr>
      </w:pPr>
      <w:r w:rsidRPr="00FA1D56">
        <w:rPr>
          <w:rFonts w:ascii="Arial" w:hAnsi="Arial" w:cs="Arial"/>
          <w:b/>
          <w:bCs/>
        </w:rPr>
        <w:t>Cátedra UNESCO</w:t>
      </w:r>
    </w:p>
    <w:p w:rsidR="00832082" w:rsidRPr="00FA1D56" w:rsidRDefault="00832082" w:rsidP="00C27887">
      <w:pPr>
        <w:ind w:right="474"/>
        <w:jc w:val="both"/>
        <w:rPr>
          <w:rFonts w:ascii="Arial" w:hAnsi="Arial" w:cs="Arial"/>
          <w:b/>
          <w:bCs/>
          <w:sz w:val="22"/>
          <w:szCs w:val="22"/>
        </w:rPr>
      </w:pPr>
    </w:p>
    <w:p w:rsidR="00832082" w:rsidRPr="00FA1D56" w:rsidRDefault="00832082" w:rsidP="00C27887">
      <w:pPr>
        <w:pStyle w:val="Heading1"/>
        <w:widowControl/>
        <w:rPr>
          <w:rFonts w:ascii="Arial" w:hAnsi="Arial" w:cs="Arial"/>
        </w:rPr>
      </w:pPr>
      <w:r w:rsidRPr="00FA1D56">
        <w:rPr>
          <w:rFonts w:ascii="Arial" w:hAnsi="Arial" w:cs="Arial"/>
        </w:rPr>
        <w:t>Segundo cuatrimestre 2016</w:t>
      </w:r>
    </w:p>
    <w:p w:rsidR="00832082" w:rsidRPr="00FA1D56" w:rsidRDefault="00832082" w:rsidP="00C27887">
      <w:pPr>
        <w:pStyle w:val="Heading1"/>
        <w:widowControl/>
        <w:rPr>
          <w:rFonts w:ascii="Arial" w:hAnsi="Arial" w:cs="Arial"/>
        </w:rPr>
      </w:pPr>
    </w:p>
    <w:p w:rsidR="00832082" w:rsidRPr="00FA1D56" w:rsidRDefault="00832082" w:rsidP="00C27887">
      <w:pPr>
        <w:pStyle w:val="Heading1"/>
        <w:widowControl/>
        <w:rPr>
          <w:rFonts w:ascii="Arial" w:hAnsi="Arial" w:cs="Arial"/>
        </w:rPr>
      </w:pPr>
      <w:r w:rsidRPr="00FA1D56">
        <w:rPr>
          <w:rFonts w:ascii="Arial" w:hAnsi="Arial" w:cs="Arial"/>
        </w:rPr>
        <w:t>Seminario: El proceso de enseñanza y aprendizaje en la interacción verbal</w:t>
      </w:r>
    </w:p>
    <w:p w:rsidR="00832082" w:rsidRPr="00FA1D56" w:rsidRDefault="00832082" w:rsidP="00C27887">
      <w:pPr>
        <w:rPr>
          <w:rFonts w:ascii="Arial" w:hAnsi="Arial" w:cs="Arial"/>
        </w:rPr>
      </w:pPr>
    </w:p>
    <w:p w:rsidR="00832082" w:rsidRPr="00FA1D56" w:rsidRDefault="00832082" w:rsidP="00C27887">
      <w:pPr>
        <w:pStyle w:val="BodyText"/>
        <w:rPr>
          <w:rFonts w:ascii="Arial" w:hAnsi="Arial" w:cs="Arial"/>
        </w:rPr>
      </w:pPr>
      <w:r w:rsidRPr="00FA1D56">
        <w:rPr>
          <w:rFonts w:ascii="Arial" w:hAnsi="Arial" w:cs="Arial"/>
          <w:b/>
          <w:bCs/>
        </w:rPr>
        <w:t xml:space="preserve">Docentes: Dra. </w:t>
      </w:r>
      <w:r w:rsidRPr="006F2D6C">
        <w:rPr>
          <w:rFonts w:ascii="Arial" w:hAnsi="Arial" w:cs="Arial"/>
          <w:b/>
          <w:bCs/>
          <w:lang w:val="es-AR"/>
        </w:rPr>
        <w:t>Celia R. Rosemberg. Dra. Flor</w:t>
      </w:r>
      <w:r>
        <w:rPr>
          <w:rFonts w:ascii="Arial" w:hAnsi="Arial" w:cs="Arial"/>
          <w:b/>
          <w:bCs/>
          <w:lang w:val="es-AR"/>
        </w:rPr>
        <w:t>e</w:t>
      </w:r>
      <w:r w:rsidRPr="006F2D6C">
        <w:rPr>
          <w:rFonts w:ascii="Arial" w:hAnsi="Arial" w:cs="Arial"/>
          <w:b/>
          <w:bCs/>
          <w:lang w:val="es-AR"/>
        </w:rPr>
        <w:t>ncia Alam, Dra. Maia J. Migdalek</w:t>
      </w:r>
    </w:p>
    <w:p w:rsidR="00832082" w:rsidRPr="006F2D6C" w:rsidRDefault="00832082">
      <w:pPr>
        <w:rPr>
          <w:rFonts w:ascii="Arial" w:hAnsi="Arial" w:cs="Arial"/>
          <w:b/>
          <w:bCs/>
        </w:rPr>
      </w:pPr>
    </w:p>
    <w:p w:rsidR="00832082" w:rsidRPr="00FA1D56" w:rsidRDefault="00832082">
      <w:pPr>
        <w:ind w:left="360" w:hanging="360"/>
        <w:jc w:val="both"/>
        <w:rPr>
          <w:rFonts w:ascii="Arial" w:hAnsi="Arial" w:cs="Arial"/>
          <w:b/>
          <w:bCs/>
        </w:rPr>
      </w:pPr>
    </w:p>
    <w:p w:rsidR="00832082" w:rsidRPr="00FA1D56" w:rsidRDefault="00832082">
      <w:pPr>
        <w:autoSpaceDE w:val="0"/>
        <w:autoSpaceDN w:val="0"/>
        <w:jc w:val="both"/>
        <w:rPr>
          <w:rFonts w:ascii="Arial" w:hAnsi="Arial" w:cs="Arial"/>
        </w:rPr>
      </w:pPr>
      <w:r>
        <w:rPr>
          <w:rFonts w:ascii="Arial" w:hAnsi="Arial" w:cs="Arial"/>
          <w:b/>
          <w:bCs/>
        </w:rPr>
        <w:t>1</w:t>
      </w:r>
      <w:r w:rsidRPr="00FA1D56">
        <w:rPr>
          <w:rFonts w:ascii="Arial" w:hAnsi="Arial" w:cs="Arial"/>
          <w:b/>
          <w:bCs/>
        </w:rPr>
        <w:t xml:space="preserve">. CARGA HORARIA TOTAL DEL CURSO: </w:t>
      </w:r>
      <w:r w:rsidRPr="00FA1D56">
        <w:rPr>
          <w:rFonts w:ascii="Arial" w:hAnsi="Arial" w:cs="Arial"/>
        </w:rPr>
        <w:t>32 horas</w:t>
      </w:r>
    </w:p>
    <w:p w:rsidR="00832082" w:rsidRPr="00FA1D56" w:rsidRDefault="00832082">
      <w:pPr>
        <w:autoSpaceDE w:val="0"/>
        <w:autoSpaceDN w:val="0"/>
        <w:jc w:val="both"/>
        <w:rPr>
          <w:rFonts w:ascii="Arial" w:hAnsi="Arial" w:cs="Arial"/>
          <w:b/>
          <w:bCs/>
        </w:rPr>
      </w:pPr>
    </w:p>
    <w:p w:rsidR="00832082" w:rsidRPr="00FA1D56" w:rsidRDefault="00832082">
      <w:pPr>
        <w:autoSpaceDE w:val="0"/>
        <w:autoSpaceDN w:val="0"/>
        <w:jc w:val="both"/>
        <w:rPr>
          <w:rFonts w:ascii="Arial" w:hAnsi="Arial" w:cs="Arial"/>
          <w:b/>
          <w:bCs/>
        </w:rPr>
      </w:pPr>
    </w:p>
    <w:p w:rsidR="00832082" w:rsidRPr="00FA1D56" w:rsidRDefault="00832082">
      <w:pPr>
        <w:ind w:left="360" w:hanging="360"/>
        <w:jc w:val="both"/>
        <w:rPr>
          <w:rFonts w:ascii="Arial" w:hAnsi="Arial" w:cs="Arial"/>
          <w:b/>
          <w:bCs/>
        </w:rPr>
      </w:pPr>
      <w:r>
        <w:rPr>
          <w:rFonts w:ascii="Arial" w:hAnsi="Arial" w:cs="Arial"/>
          <w:b/>
          <w:bCs/>
        </w:rPr>
        <w:t>2</w:t>
      </w:r>
      <w:r w:rsidRPr="00FA1D56">
        <w:rPr>
          <w:rFonts w:ascii="Arial" w:hAnsi="Arial" w:cs="Arial"/>
          <w:b/>
          <w:bCs/>
        </w:rPr>
        <w:t>. BREVE FUNDAMENTACIÓN</w:t>
      </w:r>
    </w:p>
    <w:p w:rsidR="00832082" w:rsidRPr="00FA1D56" w:rsidRDefault="00832082">
      <w:pPr>
        <w:ind w:left="360" w:hanging="360"/>
        <w:jc w:val="both"/>
        <w:rPr>
          <w:rFonts w:ascii="Arial" w:hAnsi="Arial" w:cs="Arial"/>
          <w:b/>
          <w:bCs/>
        </w:rPr>
      </w:pPr>
    </w:p>
    <w:p w:rsidR="00832082" w:rsidRPr="00FA1D56" w:rsidRDefault="00832082" w:rsidP="00431528">
      <w:pPr>
        <w:pStyle w:val="BodyText"/>
        <w:widowControl/>
        <w:spacing w:line="360" w:lineRule="auto"/>
        <w:rPr>
          <w:rFonts w:ascii="Arial" w:hAnsi="Arial" w:cs="Arial"/>
          <w:lang w:val="es-AR"/>
        </w:rPr>
      </w:pPr>
      <w:r w:rsidRPr="00FA1D56">
        <w:rPr>
          <w:rFonts w:ascii="Arial" w:hAnsi="Arial" w:cs="Arial"/>
          <w:lang w:val="es-AR"/>
        </w:rPr>
        <w:t xml:space="preserve">El desarrollo lingüístico y cognitivo se encuentran íntimamente interrelacionados y se producen en la interacción social (Bruner, 1986; Nelson, 1996, 2007; Rogoff, 1999). En esta interacción social con la familia, amigos, vecinos y visitantes los niños aprenden no solo el dialecto hablado en su comunidad, sino además las normas de uso y de participación y la forma de organización de sus discursos, así como los conocimientos, habilidades y creencias propios de su grupo cultural. </w:t>
      </w:r>
    </w:p>
    <w:p w:rsidR="00832082" w:rsidRPr="00FA1D56" w:rsidRDefault="00832082" w:rsidP="00431528">
      <w:pPr>
        <w:spacing w:line="360" w:lineRule="auto"/>
        <w:jc w:val="both"/>
        <w:rPr>
          <w:rFonts w:ascii="Arial" w:hAnsi="Arial" w:cs="Arial"/>
        </w:rPr>
      </w:pPr>
    </w:p>
    <w:p w:rsidR="00832082" w:rsidRPr="00FA1D56" w:rsidRDefault="00832082" w:rsidP="00431528">
      <w:pPr>
        <w:spacing w:line="360" w:lineRule="auto"/>
        <w:jc w:val="both"/>
        <w:rPr>
          <w:rFonts w:ascii="Arial" w:hAnsi="Arial" w:cs="Arial"/>
        </w:rPr>
      </w:pPr>
      <w:r w:rsidRPr="00FA1D56">
        <w:rPr>
          <w:rFonts w:ascii="Arial" w:hAnsi="Arial" w:cs="Arial"/>
        </w:rPr>
        <w:t>En consecuencia, cuando los niños ingresan a la escuela, traen su capital lingüístico y su capital cultural. Pero los procesos de enseñanza y aprendizaje requieren que aprendan usos y funciones del lenguaje nuevos y diversificados: analizar y reflexionar sobre experiencias pasadas; razonar y justificar; considerar posibles alternativas; hablar de eventos futuros; proyectarse en la vida y en los sentimientos de los otros y construir escenas, eventos e historias imaginadas.</w:t>
      </w:r>
    </w:p>
    <w:p w:rsidR="00832082" w:rsidRPr="00FA1D56" w:rsidRDefault="00832082" w:rsidP="00431528">
      <w:pPr>
        <w:spacing w:line="360" w:lineRule="auto"/>
        <w:ind w:left="360" w:hanging="360"/>
        <w:jc w:val="both"/>
        <w:rPr>
          <w:rFonts w:ascii="Arial" w:hAnsi="Arial" w:cs="Arial"/>
          <w:b/>
          <w:bCs/>
        </w:rPr>
      </w:pPr>
    </w:p>
    <w:p w:rsidR="00832082" w:rsidRPr="00FA1D56" w:rsidRDefault="00832082" w:rsidP="00431528">
      <w:pPr>
        <w:pStyle w:val="BodyText"/>
        <w:widowControl/>
        <w:spacing w:line="360" w:lineRule="auto"/>
        <w:rPr>
          <w:rFonts w:ascii="Arial" w:hAnsi="Arial" w:cs="Arial"/>
        </w:rPr>
      </w:pPr>
      <w:r w:rsidRPr="00FA1D56">
        <w:rPr>
          <w:rFonts w:ascii="Arial" w:hAnsi="Arial" w:cs="Arial"/>
        </w:rPr>
        <w:t>La instrucción formal se caracteriza, precisamente, por privilegiar el uso del lenguaje como instrumento mediador, para representar y resolver un amplio espectro de problemas, para aprender y evaluar lo que se ha aprendido. Es necesario entonces que se planteen situaciones en las instituciones educativas que den lugar a estos usos del lenguaje. Por otra parte las concepciones teóricas más actuales enfatizan la continuidad que existe entre el dominio de la lengua oral y el dominio del lenguaje escrito.</w:t>
      </w:r>
    </w:p>
    <w:p w:rsidR="00832082" w:rsidRPr="00FA1D56" w:rsidRDefault="00832082" w:rsidP="00431528">
      <w:pPr>
        <w:spacing w:line="360" w:lineRule="auto"/>
        <w:ind w:left="360" w:hanging="360"/>
        <w:jc w:val="both"/>
        <w:rPr>
          <w:rFonts w:ascii="Arial" w:hAnsi="Arial" w:cs="Arial"/>
          <w:b/>
          <w:bCs/>
        </w:rPr>
      </w:pPr>
    </w:p>
    <w:p w:rsidR="00832082" w:rsidRPr="00FA1D56" w:rsidRDefault="00832082" w:rsidP="00431528">
      <w:pPr>
        <w:pStyle w:val="BodyTextIndent"/>
        <w:spacing w:line="360" w:lineRule="auto"/>
        <w:ind w:left="0" w:firstLine="0"/>
      </w:pPr>
      <w:r w:rsidRPr="00FA1D56">
        <w:t>Para el enfoque socio-cultural, la reconstrucción conceptual de la experiencia por parte del niño es el resultado de un proceso de internalización. La noción de zona de desarrollo próximo, núcleo de la concepción vigotskyana, alude al vínculo entre lo social y lo individual, describiendo las capacidades del niño que todavía no se han desarrollado, pero que están en proceso de hacerlo a partir de la ayuda de un adulto o un compañero más experto.</w:t>
      </w:r>
    </w:p>
    <w:p w:rsidR="00832082" w:rsidRPr="00FA1D56" w:rsidRDefault="00832082" w:rsidP="00431528">
      <w:pPr>
        <w:spacing w:line="360" w:lineRule="auto"/>
        <w:ind w:left="360" w:hanging="360"/>
        <w:jc w:val="both"/>
        <w:rPr>
          <w:rFonts w:ascii="Arial" w:hAnsi="Arial" w:cs="Arial"/>
          <w:b/>
          <w:bCs/>
        </w:rPr>
      </w:pPr>
    </w:p>
    <w:p w:rsidR="00832082" w:rsidRPr="00FA1D56" w:rsidRDefault="00832082" w:rsidP="00431528">
      <w:pPr>
        <w:pStyle w:val="BodyText"/>
        <w:widowControl/>
        <w:spacing w:line="360" w:lineRule="auto"/>
        <w:rPr>
          <w:rFonts w:ascii="Arial" w:hAnsi="Arial" w:cs="Arial"/>
          <w:lang w:val="es-AR"/>
        </w:rPr>
      </w:pPr>
      <w:r w:rsidRPr="00FA1D56">
        <w:rPr>
          <w:rFonts w:ascii="Arial" w:hAnsi="Arial" w:cs="Arial"/>
          <w:lang w:val="es-AR"/>
        </w:rPr>
        <w:t>En este seminario se privilegian los modelos de desarrollo de enfoque sociogenético como marco para estudiar las situaciones de interacción verbal en el aula y desentrañar los procesos cognitivos y discursivos que subyacen a las formas de construcción conjunta de conocimientos.</w:t>
      </w:r>
    </w:p>
    <w:p w:rsidR="00832082" w:rsidRPr="00FA1D56" w:rsidRDefault="00832082" w:rsidP="00431528">
      <w:pPr>
        <w:spacing w:line="360" w:lineRule="auto"/>
        <w:ind w:left="360" w:hanging="360"/>
        <w:jc w:val="both"/>
        <w:rPr>
          <w:rFonts w:ascii="Arial" w:hAnsi="Arial" w:cs="Arial"/>
          <w:b/>
          <w:bCs/>
        </w:rPr>
      </w:pPr>
    </w:p>
    <w:p w:rsidR="00832082" w:rsidRPr="00FA1D56" w:rsidRDefault="00832082" w:rsidP="00431528">
      <w:pPr>
        <w:spacing w:line="360" w:lineRule="auto"/>
        <w:ind w:left="360" w:hanging="360"/>
        <w:jc w:val="both"/>
        <w:rPr>
          <w:rFonts w:ascii="Arial" w:hAnsi="Arial" w:cs="Arial"/>
          <w:b/>
          <w:bCs/>
        </w:rPr>
      </w:pPr>
    </w:p>
    <w:p w:rsidR="00832082" w:rsidRPr="00FA1D56" w:rsidRDefault="00832082" w:rsidP="00431528">
      <w:pPr>
        <w:spacing w:line="360" w:lineRule="auto"/>
        <w:ind w:left="360" w:hanging="360"/>
        <w:jc w:val="both"/>
        <w:rPr>
          <w:rFonts w:ascii="Arial" w:hAnsi="Arial" w:cs="Arial"/>
          <w:b/>
          <w:bCs/>
        </w:rPr>
      </w:pPr>
      <w:r>
        <w:rPr>
          <w:rFonts w:ascii="Arial" w:hAnsi="Arial" w:cs="Arial"/>
          <w:b/>
          <w:bCs/>
        </w:rPr>
        <w:t>3</w:t>
      </w:r>
      <w:r w:rsidRPr="00FA1D56">
        <w:rPr>
          <w:rFonts w:ascii="Arial" w:hAnsi="Arial" w:cs="Arial"/>
          <w:b/>
          <w:bCs/>
        </w:rPr>
        <w:t>. OBJETIVOS DEL SEMINARIO</w:t>
      </w:r>
    </w:p>
    <w:p w:rsidR="00832082" w:rsidRPr="00FA1D56" w:rsidRDefault="00832082" w:rsidP="00431528">
      <w:pPr>
        <w:spacing w:line="360" w:lineRule="auto"/>
        <w:jc w:val="both"/>
        <w:rPr>
          <w:rFonts w:ascii="Arial" w:hAnsi="Arial" w:cs="Arial"/>
          <w:b/>
          <w:bCs/>
        </w:rPr>
      </w:pPr>
    </w:p>
    <w:p w:rsidR="00832082" w:rsidRPr="00FA1D56" w:rsidRDefault="00832082" w:rsidP="006840EF">
      <w:pPr>
        <w:spacing w:line="360" w:lineRule="auto"/>
        <w:jc w:val="both"/>
        <w:rPr>
          <w:rFonts w:ascii="Arial" w:hAnsi="Arial" w:cs="Arial"/>
          <w:b/>
          <w:bCs/>
        </w:rPr>
      </w:pPr>
    </w:p>
    <w:p w:rsidR="00832082" w:rsidRPr="00FA1D56" w:rsidRDefault="00832082" w:rsidP="00431528">
      <w:pPr>
        <w:spacing w:line="360" w:lineRule="auto"/>
        <w:jc w:val="both"/>
        <w:rPr>
          <w:rFonts w:ascii="Arial" w:hAnsi="Arial" w:cs="Arial"/>
          <w:b/>
          <w:bCs/>
        </w:rPr>
      </w:pPr>
    </w:p>
    <w:p w:rsidR="00832082" w:rsidRPr="00FA1D56" w:rsidRDefault="00832082" w:rsidP="00431528">
      <w:pPr>
        <w:numPr>
          <w:ilvl w:val="0"/>
          <w:numId w:val="3"/>
        </w:numPr>
        <w:spacing w:line="360" w:lineRule="auto"/>
        <w:jc w:val="both"/>
        <w:rPr>
          <w:rFonts w:ascii="Arial" w:hAnsi="Arial" w:cs="Arial"/>
        </w:rPr>
      </w:pPr>
      <w:r w:rsidRPr="00FA1D56">
        <w:rPr>
          <w:rFonts w:ascii="Arial" w:hAnsi="Arial" w:cs="Arial"/>
        </w:rPr>
        <w:t>Profundizar el conocimiento de los modelos y las investigaciones psicolingüísticas actuales de raiz socio-cultural, que contemplan la incidencia de la interacción social en el aprendizaje del lenguaje oral y escrito.</w:t>
      </w:r>
    </w:p>
    <w:p w:rsidR="00832082" w:rsidRPr="00FA1D56" w:rsidRDefault="00832082" w:rsidP="00431528">
      <w:pPr>
        <w:numPr>
          <w:ilvl w:val="0"/>
          <w:numId w:val="3"/>
        </w:numPr>
        <w:spacing w:line="360" w:lineRule="auto"/>
        <w:jc w:val="both"/>
        <w:rPr>
          <w:rFonts w:ascii="Arial" w:hAnsi="Arial" w:cs="Arial"/>
        </w:rPr>
      </w:pPr>
      <w:r w:rsidRPr="00FA1D56">
        <w:rPr>
          <w:rFonts w:ascii="Arial" w:hAnsi="Arial" w:cs="Arial"/>
        </w:rPr>
        <w:t>Abordar las estrategias de interacción que tanto en el contexto del hogar como de la escuela generan oportunidades para el desarrollo lingüístico y cognitivo.</w:t>
      </w:r>
    </w:p>
    <w:p w:rsidR="00832082" w:rsidRPr="00FA1D56" w:rsidRDefault="00832082" w:rsidP="00431528">
      <w:pPr>
        <w:numPr>
          <w:ilvl w:val="0"/>
          <w:numId w:val="3"/>
        </w:numPr>
        <w:spacing w:line="360" w:lineRule="auto"/>
        <w:jc w:val="both"/>
        <w:rPr>
          <w:rFonts w:ascii="Arial" w:hAnsi="Arial" w:cs="Arial"/>
        </w:rPr>
      </w:pPr>
      <w:r w:rsidRPr="00FA1D56">
        <w:rPr>
          <w:rFonts w:ascii="Arial" w:hAnsi="Arial" w:cs="Arial"/>
        </w:rPr>
        <w:t>Analizar los procesos de aprendizaje y enseñanza del vocabulario y de distintas formatos discursivos, así como su relación con el aprendizaje del lenguaje escrito.</w:t>
      </w:r>
    </w:p>
    <w:p w:rsidR="00832082" w:rsidRPr="00FA1D56" w:rsidRDefault="00832082" w:rsidP="00431528">
      <w:pPr>
        <w:spacing w:line="360" w:lineRule="auto"/>
        <w:rPr>
          <w:rFonts w:ascii="Arial" w:hAnsi="Arial" w:cs="Arial"/>
        </w:rPr>
      </w:pPr>
    </w:p>
    <w:p w:rsidR="00832082" w:rsidRPr="00FA1D56" w:rsidRDefault="00832082" w:rsidP="00431528">
      <w:pPr>
        <w:spacing w:line="360" w:lineRule="auto"/>
        <w:ind w:left="360" w:hanging="360"/>
        <w:jc w:val="both"/>
        <w:rPr>
          <w:rFonts w:ascii="Arial" w:hAnsi="Arial" w:cs="Arial"/>
          <w:b/>
          <w:bCs/>
          <w:lang w:val="es-ES_tradnl"/>
        </w:rPr>
      </w:pPr>
      <w:r>
        <w:rPr>
          <w:rFonts w:ascii="Arial" w:hAnsi="Arial" w:cs="Arial"/>
          <w:b/>
          <w:bCs/>
          <w:lang w:val="es-ES_tradnl"/>
        </w:rPr>
        <w:t>4</w:t>
      </w:r>
      <w:r w:rsidRPr="00FA1D56">
        <w:rPr>
          <w:rFonts w:ascii="Arial" w:hAnsi="Arial" w:cs="Arial"/>
          <w:b/>
          <w:bCs/>
          <w:lang w:val="es-ES_tradnl"/>
        </w:rPr>
        <w:t>. BREVE RESUMEN DE CONTENIDOS</w:t>
      </w:r>
    </w:p>
    <w:p w:rsidR="00832082" w:rsidRPr="00FA1D56" w:rsidRDefault="00832082" w:rsidP="00431528">
      <w:pPr>
        <w:pStyle w:val="BodyText"/>
        <w:widowControl/>
        <w:tabs>
          <w:tab w:val="left" w:pos="-720"/>
        </w:tabs>
        <w:suppressAutoHyphens/>
        <w:spacing w:line="360" w:lineRule="auto"/>
        <w:rPr>
          <w:rFonts w:ascii="Arial" w:hAnsi="Arial" w:cs="Arial"/>
          <w:lang w:val="es-AR"/>
        </w:rPr>
      </w:pPr>
    </w:p>
    <w:p w:rsidR="00832082" w:rsidRPr="00FA1D56" w:rsidRDefault="00832082" w:rsidP="00431528">
      <w:pPr>
        <w:pStyle w:val="BodyText"/>
        <w:widowControl/>
        <w:tabs>
          <w:tab w:val="left" w:pos="-720"/>
        </w:tabs>
        <w:suppressAutoHyphens/>
        <w:spacing w:line="360" w:lineRule="auto"/>
        <w:rPr>
          <w:rFonts w:ascii="Arial" w:hAnsi="Arial" w:cs="Arial"/>
          <w:lang w:val="es-AR"/>
        </w:rPr>
      </w:pPr>
      <w:r w:rsidRPr="00FA1D56">
        <w:rPr>
          <w:rFonts w:ascii="Arial" w:hAnsi="Arial" w:cs="Arial"/>
          <w:lang w:val="es-AR"/>
        </w:rPr>
        <w:t>En este Seminario se abordarán las relaciones entre desarrollo psicológico e interacción desde la perspectiva socio-cultural. Se hará especial referencia al papel de la mediación lingüística y el aprendizaje discursivo, para analizar las interacciones que se producen en el contexto del aula escolar.</w:t>
      </w:r>
    </w:p>
    <w:p w:rsidR="00832082" w:rsidRPr="00FA1D56" w:rsidRDefault="00832082">
      <w:pPr>
        <w:tabs>
          <w:tab w:val="left" w:pos="-720"/>
        </w:tabs>
        <w:suppressAutoHyphens/>
        <w:jc w:val="both"/>
        <w:rPr>
          <w:rFonts w:ascii="Arial" w:hAnsi="Arial" w:cs="Arial"/>
        </w:rPr>
      </w:pPr>
    </w:p>
    <w:p w:rsidR="00832082" w:rsidRPr="00FA1D56" w:rsidRDefault="00832082">
      <w:pPr>
        <w:rPr>
          <w:rFonts w:ascii="Arial" w:hAnsi="Arial" w:cs="Arial"/>
        </w:rPr>
      </w:pPr>
    </w:p>
    <w:p w:rsidR="00832082" w:rsidRPr="00FA1D56" w:rsidRDefault="00832082" w:rsidP="002A139F">
      <w:pPr>
        <w:rPr>
          <w:rFonts w:ascii="Arial" w:hAnsi="Arial" w:cs="Arial"/>
          <w:b/>
          <w:bCs/>
        </w:rPr>
      </w:pPr>
      <w:r>
        <w:rPr>
          <w:rFonts w:ascii="Arial" w:hAnsi="Arial" w:cs="Arial"/>
          <w:b/>
          <w:bCs/>
        </w:rPr>
        <w:t>5</w:t>
      </w:r>
      <w:r w:rsidRPr="00FA1D56">
        <w:rPr>
          <w:rFonts w:ascii="Arial" w:hAnsi="Arial" w:cs="Arial"/>
          <w:b/>
          <w:bCs/>
        </w:rPr>
        <w:t>. CONTENIDOS</w:t>
      </w:r>
    </w:p>
    <w:p w:rsidR="00832082" w:rsidRPr="00FA1D56" w:rsidRDefault="00832082" w:rsidP="004A47C8">
      <w:pPr>
        <w:spacing w:line="360" w:lineRule="auto"/>
        <w:ind w:right="-567"/>
        <w:jc w:val="both"/>
        <w:rPr>
          <w:rFonts w:ascii="Arial" w:hAnsi="Arial" w:cs="Arial"/>
          <w:u w:val="single"/>
        </w:rPr>
      </w:pPr>
    </w:p>
    <w:p w:rsidR="00832082" w:rsidRPr="00FA1D56" w:rsidRDefault="00832082" w:rsidP="004A47C8">
      <w:pPr>
        <w:numPr>
          <w:ilvl w:val="0"/>
          <w:numId w:val="8"/>
        </w:numPr>
        <w:spacing w:line="360" w:lineRule="auto"/>
        <w:ind w:right="-567"/>
        <w:jc w:val="both"/>
        <w:rPr>
          <w:rFonts w:ascii="Arial" w:hAnsi="Arial" w:cs="Arial"/>
        </w:rPr>
      </w:pPr>
      <w:r w:rsidRPr="00FA1D56">
        <w:rPr>
          <w:rFonts w:ascii="Arial" w:hAnsi="Arial" w:cs="Arial"/>
          <w:b/>
          <w:bCs/>
        </w:rPr>
        <w:t xml:space="preserve">El desarrollo lingüístico y cognitivo en la interacción social. Principios generales. </w:t>
      </w:r>
    </w:p>
    <w:p w:rsidR="00832082" w:rsidRPr="00FA1D56" w:rsidRDefault="00832082" w:rsidP="005305CC">
      <w:pPr>
        <w:spacing w:line="360" w:lineRule="auto"/>
        <w:ind w:left="708" w:right="-567"/>
        <w:rPr>
          <w:rFonts w:ascii="Arial" w:hAnsi="Arial" w:cs="Arial"/>
          <w:lang w:val="es-ES"/>
        </w:rPr>
      </w:pPr>
      <w:r w:rsidRPr="00FA1D56">
        <w:rPr>
          <w:rFonts w:ascii="Arial" w:hAnsi="Arial" w:cs="Arial"/>
        </w:rPr>
        <w:t xml:space="preserve">La cognición: diversos tipos de representaciones. La interrelación entre el lenguaje y la cognición en el desarrollo infantil. Capacidades universales y aspectos particulares en ambos desarrollos: las bases socioculturales  y la incidencia de la interacción social. El concepto de </w:t>
      </w:r>
      <w:r w:rsidRPr="00FA1D56">
        <w:rPr>
          <w:rFonts w:ascii="Arial" w:hAnsi="Arial" w:cs="Arial"/>
          <w:lang w:val="es-ES"/>
        </w:rPr>
        <w:t>La educación como elemento inherente a los procesos de desarrollo. La categoría de Zona de Desarrollo Próximo. La noción de interiorización. Implicancias para el análisis de los aprendizajes y las prácticas educativas en el contexto escolar.</w:t>
      </w:r>
    </w:p>
    <w:p w:rsidR="00832082" w:rsidRPr="00FA1D56" w:rsidRDefault="00832082" w:rsidP="004A47C8">
      <w:pPr>
        <w:spacing w:line="360" w:lineRule="auto"/>
        <w:ind w:left="708" w:right="-567"/>
        <w:jc w:val="both"/>
        <w:rPr>
          <w:rFonts w:ascii="Arial" w:hAnsi="Arial" w:cs="Arial"/>
        </w:rPr>
      </w:pPr>
    </w:p>
    <w:p w:rsidR="00832082" w:rsidRPr="00FA1D56" w:rsidRDefault="00832082" w:rsidP="00DC4DA7">
      <w:pPr>
        <w:numPr>
          <w:ilvl w:val="0"/>
          <w:numId w:val="7"/>
        </w:numPr>
        <w:spacing w:line="360" w:lineRule="auto"/>
        <w:ind w:right="-567"/>
        <w:jc w:val="both"/>
        <w:rPr>
          <w:rFonts w:ascii="Arial" w:hAnsi="Arial" w:cs="Arial"/>
        </w:rPr>
      </w:pPr>
      <w:r w:rsidRPr="00FA1D56">
        <w:rPr>
          <w:rFonts w:ascii="Arial" w:hAnsi="Arial" w:cs="Arial"/>
          <w:b/>
          <w:bCs/>
        </w:rPr>
        <w:t xml:space="preserve">El desarrollo del lenguaje oral. </w:t>
      </w:r>
    </w:p>
    <w:p w:rsidR="00832082" w:rsidRPr="00FA1D56" w:rsidRDefault="00832082" w:rsidP="00DC4DA7">
      <w:pPr>
        <w:spacing w:line="360" w:lineRule="auto"/>
        <w:ind w:left="720" w:right="-567"/>
        <w:jc w:val="both"/>
        <w:rPr>
          <w:rFonts w:ascii="Arial" w:hAnsi="Arial" w:cs="Arial"/>
        </w:rPr>
      </w:pPr>
      <w:r w:rsidRPr="00FA1D56">
        <w:rPr>
          <w:rFonts w:ascii="Arial" w:hAnsi="Arial" w:cs="Arial"/>
        </w:rPr>
        <w:t>El desarrollo de la competencia lingüística y comunicativa en los contextos de participación social. La nociones de formato, andamiaje y participación guiada.</w:t>
      </w:r>
    </w:p>
    <w:p w:rsidR="00832082" w:rsidRPr="00FA1D56" w:rsidRDefault="00832082" w:rsidP="004A47C8">
      <w:pPr>
        <w:spacing w:line="360" w:lineRule="auto"/>
        <w:ind w:left="705" w:right="-567"/>
        <w:jc w:val="both"/>
        <w:rPr>
          <w:rFonts w:ascii="Arial" w:hAnsi="Arial" w:cs="Arial"/>
        </w:rPr>
      </w:pPr>
      <w:r w:rsidRPr="00FA1D56">
        <w:rPr>
          <w:rFonts w:ascii="Arial" w:hAnsi="Arial" w:cs="Arial"/>
        </w:rPr>
        <w:t>El desarrollo discursivo. De los primeros usos del lenguaje a los géneros discursivos más elaborados: narración descripción, exposición, argumentación.</w:t>
      </w:r>
    </w:p>
    <w:p w:rsidR="00832082" w:rsidRPr="00FA1D56" w:rsidRDefault="00832082" w:rsidP="004A47C8">
      <w:pPr>
        <w:spacing w:line="360" w:lineRule="auto"/>
        <w:ind w:left="705" w:right="-567"/>
        <w:jc w:val="both"/>
        <w:rPr>
          <w:rFonts w:ascii="Arial" w:hAnsi="Arial" w:cs="Arial"/>
        </w:rPr>
      </w:pPr>
    </w:p>
    <w:p w:rsidR="00832082" w:rsidRPr="00FA1D56" w:rsidRDefault="00832082" w:rsidP="005305CC">
      <w:pPr>
        <w:numPr>
          <w:ilvl w:val="0"/>
          <w:numId w:val="7"/>
        </w:numPr>
        <w:spacing w:line="360" w:lineRule="auto"/>
        <w:ind w:right="-567"/>
        <w:jc w:val="both"/>
        <w:rPr>
          <w:rFonts w:ascii="Arial" w:hAnsi="Arial" w:cs="Arial"/>
          <w:b/>
          <w:bCs/>
          <w:lang w:val="es-ES"/>
        </w:rPr>
      </w:pPr>
      <w:r w:rsidRPr="00FA1D56">
        <w:rPr>
          <w:rFonts w:ascii="Arial" w:hAnsi="Arial" w:cs="Arial"/>
          <w:b/>
          <w:bCs/>
          <w:lang w:val="es-ES"/>
        </w:rPr>
        <w:t xml:space="preserve">Las investigaciones sobre la interacción en el aula. </w:t>
      </w:r>
    </w:p>
    <w:p w:rsidR="00832082" w:rsidRPr="00FA1D56" w:rsidRDefault="00832082" w:rsidP="005305CC">
      <w:pPr>
        <w:spacing w:line="360" w:lineRule="auto"/>
        <w:ind w:left="720" w:right="-567"/>
        <w:jc w:val="both"/>
        <w:rPr>
          <w:rFonts w:ascii="Arial" w:hAnsi="Arial" w:cs="Arial"/>
          <w:lang w:val="es-ES"/>
        </w:rPr>
      </w:pPr>
      <w:r w:rsidRPr="00FA1D56">
        <w:rPr>
          <w:rFonts w:ascii="Arial" w:hAnsi="Arial" w:cs="Arial"/>
          <w:lang w:val="es-ES"/>
        </w:rPr>
        <w:t>Los primeros trabajos: el modelo estructural de la lección y la secuencia IRE. La sociolingüística interaccional en el estudio del discurso del aula. La situación como unidad de análisis. La interacción como matriz de aprendizaje y desarrollo cognitivo. La sociolingüística interacciional. Si articulación con categorías de la investigación psicolingºuística</w:t>
      </w:r>
    </w:p>
    <w:p w:rsidR="00832082" w:rsidRPr="00FA1D56" w:rsidRDefault="00832082" w:rsidP="004A47C8">
      <w:pPr>
        <w:spacing w:line="360" w:lineRule="auto"/>
        <w:ind w:left="705" w:right="-567"/>
        <w:jc w:val="both"/>
        <w:rPr>
          <w:rFonts w:ascii="Arial" w:hAnsi="Arial" w:cs="Arial"/>
        </w:rPr>
      </w:pPr>
    </w:p>
    <w:p w:rsidR="00832082" w:rsidRPr="00FA1D56" w:rsidRDefault="00832082" w:rsidP="004A47C8">
      <w:pPr>
        <w:numPr>
          <w:ilvl w:val="0"/>
          <w:numId w:val="7"/>
        </w:numPr>
        <w:spacing w:line="360" w:lineRule="auto"/>
        <w:ind w:right="-567"/>
        <w:jc w:val="both"/>
        <w:rPr>
          <w:rFonts w:ascii="Arial" w:hAnsi="Arial" w:cs="Arial"/>
        </w:rPr>
      </w:pPr>
      <w:r w:rsidRPr="00FA1D56">
        <w:rPr>
          <w:rFonts w:ascii="Arial" w:hAnsi="Arial" w:cs="Arial"/>
          <w:b/>
          <w:bCs/>
        </w:rPr>
        <w:t xml:space="preserve">El discurso narrativo. Su desarrollo en contextos interactivos. </w:t>
      </w:r>
    </w:p>
    <w:p w:rsidR="00832082" w:rsidRPr="00FA1D56" w:rsidRDefault="00832082" w:rsidP="004A47C8">
      <w:pPr>
        <w:suppressAutoHyphens/>
        <w:spacing w:line="360" w:lineRule="auto"/>
        <w:ind w:left="720" w:right="-1"/>
        <w:jc w:val="both"/>
        <w:rPr>
          <w:rFonts w:ascii="Arial" w:hAnsi="Arial" w:cs="Arial"/>
        </w:rPr>
      </w:pPr>
      <w:r w:rsidRPr="00FA1D56">
        <w:rPr>
          <w:rFonts w:ascii="Arial" w:hAnsi="Arial" w:cs="Arial"/>
        </w:rPr>
        <w:t>La integración del desarrollo lingüístico, cognitivo, emocional y social en el desarrollo del discurso narrativo. Las narraciones como forma de pensamiento y como forma discursiva.</w:t>
      </w:r>
    </w:p>
    <w:p w:rsidR="00832082" w:rsidRPr="00FA1D56" w:rsidRDefault="00832082" w:rsidP="006E7703">
      <w:pPr>
        <w:spacing w:line="360" w:lineRule="auto"/>
        <w:ind w:left="720" w:right="-567"/>
        <w:jc w:val="both"/>
        <w:rPr>
          <w:rFonts w:ascii="Arial" w:hAnsi="Arial" w:cs="Arial"/>
        </w:rPr>
      </w:pPr>
      <w:r w:rsidRPr="00FA1D56">
        <w:rPr>
          <w:rFonts w:ascii="Arial" w:hAnsi="Arial" w:cs="Arial"/>
        </w:rPr>
        <w:t>El desarrollo del discurso narrativo en contextos interactivos en el hogar y la escuela: lectura de cuento, conversaciones y situaciones de juego dramático.</w:t>
      </w:r>
    </w:p>
    <w:p w:rsidR="00832082" w:rsidRPr="00FA1D56" w:rsidRDefault="00832082" w:rsidP="006E7703">
      <w:pPr>
        <w:spacing w:line="360" w:lineRule="auto"/>
        <w:ind w:left="720" w:right="-567"/>
        <w:jc w:val="both"/>
        <w:rPr>
          <w:rFonts w:ascii="Arial" w:hAnsi="Arial" w:cs="Arial"/>
        </w:rPr>
      </w:pPr>
    </w:p>
    <w:p w:rsidR="00832082" w:rsidRPr="00FA1D56" w:rsidRDefault="00832082" w:rsidP="006E7703">
      <w:pPr>
        <w:numPr>
          <w:ilvl w:val="0"/>
          <w:numId w:val="7"/>
        </w:numPr>
        <w:spacing w:line="360" w:lineRule="auto"/>
        <w:ind w:right="-567"/>
        <w:jc w:val="both"/>
        <w:rPr>
          <w:rFonts w:ascii="Arial" w:hAnsi="Arial" w:cs="Arial"/>
        </w:rPr>
      </w:pPr>
      <w:r w:rsidRPr="00FA1D56">
        <w:rPr>
          <w:rFonts w:ascii="Arial" w:hAnsi="Arial" w:cs="Arial"/>
          <w:b/>
          <w:bCs/>
        </w:rPr>
        <w:t>El discurso argumentativo e instruccional. Su desarrollo en contextos interactivos.</w:t>
      </w:r>
    </w:p>
    <w:p w:rsidR="00832082" w:rsidRPr="00FA1D56" w:rsidRDefault="00832082" w:rsidP="00F37AEF">
      <w:pPr>
        <w:spacing w:line="360" w:lineRule="auto"/>
        <w:ind w:left="720" w:right="-567"/>
        <w:jc w:val="both"/>
        <w:rPr>
          <w:rFonts w:ascii="Arial" w:hAnsi="Arial" w:cs="Arial"/>
        </w:rPr>
      </w:pPr>
      <w:r w:rsidRPr="00FA1D56">
        <w:rPr>
          <w:rFonts w:ascii="Arial" w:hAnsi="Arial" w:cs="Arial"/>
        </w:rPr>
        <w:t>Del habla regulatoria al discurso instruccional</w:t>
      </w:r>
    </w:p>
    <w:p w:rsidR="00832082" w:rsidRPr="00FA1D56" w:rsidRDefault="00832082" w:rsidP="00F37AEF">
      <w:pPr>
        <w:spacing w:line="360" w:lineRule="auto"/>
        <w:ind w:left="720" w:right="-567"/>
        <w:jc w:val="both"/>
        <w:rPr>
          <w:rFonts w:ascii="Arial" w:hAnsi="Arial" w:cs="Arial"/>
        </w:rPr>
      </w:pPr>
      <w:r w:rsidRPr="00FA1D56">
        <w:rPr>
          <w:rFonts w:ascii="Arial" w:hAnsi="Arial" w:cs="Arial"/>
        </w:rPr>
        <w:t xml:space="preserve">La argumentación como actividad situada. Estrategias argumentativas infantiles. El juego como actividad que propicia la argumentación infantil. </w:t>
      </w:r>
    </w:p>
    <w:p w:rsidR="00832082" w:rsidRPr="00FA1D56" w:rsidRDefault="00832082" w:rsidP="006E7703">
      <w:pPr>
        <w:spacing w:line="360" w:lineRule="auto"/>
        <w:ind w:left="720" w:right="-567"/>
        <w:jc w:val="both"/>
        <w:rPr>
          <w:rFonts w:ascii="Arial" w:hAnsi="Arial" w:cs="Arial"/>
        </w:rPr>
      </w:pPr>
    </w:p>
    <w:p w:rsidR="00832082" w:rsidRPr="00FA1D56" w:rsidRDefault="00832082" w:rsidP="006E7703">
      <w:pPr>
        <w:numPr>
          <w:ilvl w:val="0"/>
          <w:numId w:val="7"/>
        </w:numPr>
        <w:spacing w:line="360" w:lineRule="auto"/>
        <w:ind w:right="-567"/>
        <w:jc w:val="both"/>
        <w:rPr>
          <w:rFonts w:ascii="Arial" w:hAnsi="Arial" w:cs="Arial"/>
        </w:rPr>
      </w:pPr>
      <w:r w:rsidRPr="00FA1D56">
        <w:rPr>
          <w:rFonts w:ascii="Arial" w:hAnsi="Arial" w:cs="Arial"/>
          <w:b/>
          <w:bCs/>
        </w:rPr>
        <w:t xml:space="preserve">El aprendizaje de vocabulario. La incidencia de la interacción social. </w:t>
      </w:r>
    </w:p>
    <w:p w:rsidR="00832082" w:rsidRPr="00FA1D56" w:rsidRDefault="00832082" w:rsidP="004A47C8">
      <w:pPr>
        <w:spacing w:line="360" w:lineRule="auto"/>
        <w:ind w:left="708" w:right="-567"/>
        <w:jc w:val="both"/>
        <w:rPr>
          <w:rFonts w:ascii="Arial" w:hAnsi="Arial" w:cs="Arial"/>
        </w:rPr>
      </w:pPr>
      <w:r w:rsidRPr="00FA1D56">
        <w:rPr>
          <w:rFonts w:ascii="Arial" w:hAnsi="Arial" w:cs="Arial"/>
        </w:rPr>
        <w:t>El aprendizaje del vocabulario. Comprender palabras y usar palabras.</w:t>
      </w:r>
    </w:p>
    <w:p w:rsidR="00832082" w:rsidRPr="00FA1D56" w:rsidRDefault="00832082" w:rsidP="00FA1D56">
      <w:pPr>
        <w:spacing w:line="360" w:lineRule="auto"/>
        <w:ind w:left="708" w:right="-567"/>
        <w:jc w:val="both"/>
        <w:rPr>
          <w:rFonts w:ascii="Arial" w:hAnsi="Arial" w:cs="Arial"/>
        </w:rPr>
      </w:pPr>
      <w:r w:rsidRPr="00FA1D56">
        <w:rPr>
          <w:rFonts w:ascii="Arial" w:hAnsi="Arial" w:cs="Arial"/>
        </w:rPr>
        <w:t xml:space="preserve">Las potencialidades de los niños: las capacidades perceptivas, de categorización y el establecimiento de relaciones intersubjetivas. El sostén del medio social: la atención conjunta y la matriz de interacción verbal y no verbal. </w:t>
      </w:r>
    </w:p>
    <w:p w:rsidR="00832082" w:rsidRPr="00FA1D56" w:rsidRDefault="00832082" w:rsidP="005305CC">
      <w:pPr>
        <w:spacing w:line="360" w:lineRule="auto"/>
        <w:ind w:left="720" w:right="-567"/>
        <w:jc w:val="both"/>
        <w:rPr>
          <w:rFonts w:ascii="Arial" w:hAnsi="Arial" w:cs="Arial"/>
        </w:rPr>
      </w:pPr>
    </w:p>
    <w:p w:rsidR="00832082" w:rsidRPr="00FA1D56" w:rsidRDefault="00832082" w:rsidP="006E7703">
      <w:pPr>
        <w:numPr>
          <w:ilvl w:val="0"/>
          <w:numId w:val="7"/>
        </w:numPr>
        <w:spacing w:line="360" w:lineRule="auto"/>
        <w:ind w:right="-567"/>
        <w:jc w:val="both"/>
        <w:rPr>
          <w:rFonts w:ascii="Arial" w:hAnsi="Arial" w:cs="Arial"/>
        </w:rPr>
      </w:pPr>
      <w:r w:rsidRPr="00FA1D56">
        <w:rPr>
          <w:rFonts w:ascii="Arial" w:hAnsi="Arial" w:cs="Arial"/>
          <w:b/>
          <w:bCs/>
        </w:rPr>
        <w:t>Relaciones entre el lenguaje oral y el lenguaje escrito.</w:t>
      </w:r>
    </w:p>
    <w:p w:rsidR="00832082" w:rsidRPr="00FA1D56" w:rsidRDefault="00832082" w:rsidP="00C27887">
      <w:pPr>
        <w:spacing w:line="360" w:lineRule="auto"/>
        <w:ind w:left="708" w:right="-567"/>
        <w:jc w:val="both"/>
        <w:rPr>
          <w:rFonts w:ascii="Arial" w:hAnsi="Arial" w:cs="Arial"/>
        </w:rPr>
      </w:pPr>
      <w:r w:rsidRPr="00FA1D56">
        <w:rPr>
          <w:rFonts w:ascii="Arial" w:hAnsi="Arial" w:cs="Arial"/>
        </w:rPr>
        <w:t>Las dimensiones implicadas en el proceso de alfabetización. El desarrollo del vocabulario y de estrategias y formas discursivas en la oralidad  y su relación con el aprendizaje de la escritura y de la comprensión y producción de textos escritos.</w:t>
      </w:r>
    </w:p>
    <w:p w:rsidR="00832082" w:rsidRPr="00FA1D56" w:rsidRDefault="00832082">
      <w:pPr>
        <w:pStyle w:val="Heading2"/>
        <w:widowControl/>
        <w:rPr>
          <w:rFonts w:ascii="Arial" w:hAnsi="Arial" w:cs="Arial"/>
          <w:i/>
          <w:iCs/>
          <w:lang w:val="es-AR"/>
        </w:rPr>
      </w:pPr>
    </w:p>
    <w:p w:rsidR="00832082" w:rsidRPr="00FA1D56" w:rsidRDefault="00832082">
      <w:pPr>
        <w:pStyle w:val="Heading2"/>
        <w:widowControl/>
        <w:rPr>
          <w:rFonts w:ascii="Arial" w:hAnsi="Arial" w:cs="Arial"/>
          <w:i/>
          <w:iCs/>
        </w:rPr>
      </w:pPr>
    </w:p>
    <w:p w:rsidR="00832082" w:rsidRPr="00FA1D56" w:rsidRDefault="00832082">
      <w:pPr>
        <w:pStyle w:val="Heading2"/>
        <w:widowControl/>
        <w:rPr>
          <w:rFonts w:ascii="Arial" w:hAnsi="Arial" w:cs="Arial"/>
        </w:rPr>
      </w:pPr>
      <w:r>
        <w:rPr>
          <w:rFonts w:ascii="Arial" w:hAnsi="Arial" w:cs="Arial"/>
        </w:rPr>
        <w:t>6</w:t>
      </w:r>
      <w:r w:rsidRPr="00FA1D56">
        <w:rPr>
          <w:rFonts w:ascii="Arial" w:hAnsi="Arial" w:cs="Arial"/>
        </w:rPr>
        <w:t>. Bibliografía</w:t>
      </w:r>
    </w:p>
    <w:p w:rsidR="00832082" w:rsidRPr="00FA1D56" w:rsidRDefault="00832082">
      <w:pPr>
        <w:jc w:val="both"/>
        <w:rPr>
          <w:rFonts w:ascii="Arial" w:hAnsi="Arial" w:cs="Arial"/>
        </w:rPr>
      </w:pPr>
    </w:p>
    <w:p w:rsidR="00832082" w:rsidRPr="00FA1D56" w:rsidRDefault="00832082">
      <w:pPr>
        <w:ind w:left="567" w:right="-2" w:hanging="567"/>
        <w:rPr>
          <w:rFonts w:ascii="Arial" w:hAnsi="Arial" w:cs="Arial"/>
        </w:rPr>
      </w:pPr>
    </w:p>
    <w:p w:rsidR="00832082" w:rsidRPr="006F2D6C" w:rsidRDefault="00832082" w:rsidP="00DF0FFF">
      <w:pPr>
        <w:spacing w:line="360" w:lineRule="auto"/>
        <w:ind w:left="567" w:hanging="567"/>
        <w:jc w:val="both"/>
        <w:rPr>
          <w:rFonts w:ascii="Arial" w:hAnsi="Arial" w:cs="Arial"/>
        </w:rPr>
      </w:pPr>
      <w:r w:rsidRPr="00FA1D56">
        <w:rPr>
          <w:rFonts w:ascii="Arial" w:hAnsi="Arial" w:cs="Arial"/>
          <w:lang w:val="it-IT"/>
        </w:rPr>
        <w:t xml:space="preserve">Alam, F., Stein, A. &amp; Rosemberg, C.R. (2011). </w:t>
      </w:r>
      <w:r w:rsidRPr="00FA1D56">
        <w:rPr>
          <w:rFonts w:ascii="Arial" w:hAnsi="Arial" w:cs="Arial"/>
        </w:rPr>
        <w:t xml:space="preserve">“Te explico qué quiere decir”, “te digo cómo se llama”. Interacciones niño a niño en torno al vocabulario no familiar. </w:t>
      </w:r>
      <w:r w:rsidRPr="006F2D6C">
        <w:rPr>
          <w:rFonts w:ascii="Arial" w:hAnsi="Arial" w:cs="Arial"/>
          <w:i/>
          <w:iCs/>
        </w:rPr>
        <w:t>Bellaterra Journal of Teaching &amp; Learning Language &amp; Literature</w:t>
      </w:r>
      <w:r w:rsidRPr="006F2D6C">
        <w:rPr>
          <w:rFonts w:ascii="Arial" w:hAnsi="Arial" w:cs="Arial"/>
        </w:rPr>
        <w:t>, 4(4), 59-71.</w:t>
      </w:r>
    </w:p>
    <w:p w:rsidR="00832082" w:rsidRPr="00FA1D56" w:rsidRDefault="00832082" w:rsidP="00DF0FFF">
      <w:pPr>
        <w:pStyle w:val="BodyTextIndent2"/>
        <w:spacing w:line="360" w:lineRule="auto"/>
        <w:ind w:left="540" w:right="-136" w:hanging="540"/>
        <w:rPr>
          <w:b/>
          <w:bCs/>
        </w:rPr>
      </w:pPr>
      <w:r w:rsidRPr="00FA1D56">
        <w:t xml:space="preserve">Borzone, A.M. y Rosemberg, C.R. (2000) </w:t>
      </w:r>
      <w:r w:rsidRPr="00FA1D56">
        <w:rPr>
          <w:i/>
          <w:iCs/>
        </w:rPr>
        <w:t xml:space="preserve">¿Qué aprenden los niños cuando aprenden a hablar? Desarrollo lingüístico y cognitivo en los primeros años  Aique: </w:t>
      </w:r>
      <w:r w:rsidRPr="00FA1D56">
        <w:t xml:space="preserve">Buenos Aires. </w:t>
      </w:r>
    </w:p>
    <w:p w:rsidR="00832082" w:rsidRPr="00FA1D56" w:rsidRDefault="00832082" w:rsidP="00DF0FFF">
      <w:pPr>
        <w:spacing w:line="360" w:lineRule="auto"/>
        <w:ind w:left="540" w:right="-136" w:hanging="540"/>
        <w:jc w:val="both"/>
        <w:rPr>
          <w:rFonts w:ascii="Arial" w:hAnsi="Arial" w:cs="Arial"/>
          <w:lang w:val="es-ES_tradnl"/>
        </w:rPr>
      </w:pPr>
      <w:r w:rsidRPr="006F2D6C">
        <w:rPr>
          <w:rFonts w:ascii="Arial" w:hAnsi="Arial" w:cs="Arial"/>
          <w:lang w:val="en-GB"/>
        </w:rPr>
        <w:t xml:space="preserve">Borzone, A.M., Rosemberg, C.R., Diuk, B. y Silvestri, A. (2004). </w:t>
      </w:r>
      <w:r w:rsidRPr="00FA1D56">
        <w:rPr>
          <w:rFonts w:ascii="Arial" w:hAnsi="Arial" w:cs="Arial"/>
          <w:i/>
          <w:iCs/>
        </w:rPr>
        <w:t xml:space="preserve">Niños y maestros en el camino de la alfabetización. </w:t>
      </w:r>
      <w:r w:rsidRPr="00FA1D56">
        <w:rPr>
          <w:rFonts w:ascii="Arial" w:hAnsi="Arial" w:cs="Arial"/>
        </w:rPr>
        <w:t>Ministerio de Educación, Ciencia y Tecnología  - Fundación Arcor – Fundación Antorchas.</w:t>
      </w:r>
    </w:p>
    <w:p w:rsidR="00832082" w:rsidRPr="00FA1D56" w:rsidRDefault="00832082" w:rsidP="00DF0FFF">
      <w:pPr>
        <w:spacing w:line="360" w:lineRule="auto"/>
        <w:ind w:left="567" w:right="-1" w:hanging="567"/>
        <w:jc w:val="both"/>
        <w:rPr>
          <w:rFonts w:ascii="Arial" w:hAnsi="Arial" w:cs="Arial"/>
        </w:rPr>
      </w:pPr>
      <w:r w:rsidRPr="00FA1D56">
        <w:rPr>
          <w:rFonts w:ascii="Arial" w:hAnsi="Arial" w:cs="Arial"/>
        </w:rPr>
        <w:t>Bruner, J. (1986)</w:t>
      </w:r>
      <w:r w:rsidRPr="00FA1D56">
        <w:rPr>
          <w:rFonts w:ascii="Arial" w:hAnsi="Arial" w:cs="Arial"/>
          <w:i/>
          <w:iCs/>
        </w:rPr>
        <w:t>. El habla del niño.</w:t>
      </w:r>
      <w:r w:rsidRPr="00FA1D56">
        <w:rPr>
          <w:rFonts w:ascii="Arial" w:hAnsi="Arial" w:cs="Arial"/>
        </w:rPr>
        <w:t xml:space="preserve"> Barcelona: Paidós.</w:t>
      </w:r>
    </w:p>
    <w:p w:rsidR="00832082" w:rsidRPr="00FA1D56" w:rsidRDefault="00832082" w:rsidP="00DF0FFF">
      <w:pPr>
        <w:pStyle w:val="Sinespaciado1"/>
        <w:spacing w:line="360" w:lineRule="auto"/>
        <w:ind w:left="709" w:hanging="709"/>
        <w:jc w:val="both"/>
        <w:rPr>
          <w:rFonts w:ascii="Arial" w:hAnsi="Arial" w:cs="Arial"/>
          <w:sz w:val="24"/>
          <w:szCs w:val="24"/>
        </w:rPr>
      </w:pPr>
      <w:r w:rsidRPr="00FA1D56">
        <w:rPr>
          <w:rFonts w:ascii="Arial" w:hAnsi="Arial" w:cs="Arial"/>
          <w:sz w:val="24"/>
          <w:szCs w:val="24"/>
        </w:rPr>
        <w:t xml:space="preserve">Crespo, N. (1995). El desarrollo ontogenético del argumento. </w:t>
      </w:r>
      <w:r w:rsidRPr="00FA1D56">
        <w:rPr>
          <w:rFonts w:ascii="Arial" w:hAnsi="Arial" w:cs="Arial"/>
          <w:i/>
          <w:iCs/>
          <w:sz w:val="24"/>
          <w:szCs w:val="24"/>
        </w:rPr>
        <w:t>Revista Signos</w:t>
      </w:r>
      <w:r w:rsidRPr="00FA1D56">
        <w:rPr>
          <w:rFonts w:ascii="Arial" w:hAnsi="Arial" w:cs="Arial"/>
          <w:sz w:val="24"/>
          <w:szCs w:val="24"/>
        </w:rPr>
        <w:t xml:space="preserve">, XVIII, 37, 69-82. </w:t>
      </w:r>
    </w:p>
    <w:p w:rsidR="00832082" w:rsidRPr="00FA1D56" w:rsidRDefault="00832082" w:rsidP="00DF0FFF">
      <w:pPr>
        <w:pStyle w:val="Sinespaciado1"/>
        <w:spacing w:line="360" w:lineRule="auto"/>
        <w:ind w:left="709" w:hanging="709"/>
        <w:jc w:val="both"/>
        <w:rPr>
          <w:rFonts w:ascii="Arial" w:hAnsi="Arial" w:cs="Arial"/>
          <w:sz w:val="24"/>
          <w:szCs w:val="24"/>
        </w:rPr>
      </w:pPr>
      <w:r w:rsidRPr="00FA1D56">
        <w:rPr>
          <w:rFonts w:ascii="Arial" w:hAnsi="Arial" w:cs="Arial"/>
          <w:sz w:val="24"/>
          <w:szCs w:val="24"/>
        </w:rPr>
        <w:t xml:space="preserve">Faigenbaum, G. (2012). El desarrollo de las habilidades argumentativas. En J. A. Castorina y M. Carretero (Comps.), </w:t>
      </w:r>
      <w:r w:rsidRPr="00FA1D56">
        <w:rPr>
          <w:rFonts w:ascii="Arial" w:hAnsi="Arial" w:cs="Arial"/>
          <w:i/>
          <w:iCs/>
          <w:sz w:val="24"/>
          <w:szCs w:val="24"/>
        </w:rPr>
        <w:t>Desarrollo Cognitivo y Educación [I]. Los inicios del conocimiento</w:t>
      </w:r>
      <w:r w:rsidRPr="00FA1D56">
        <w:rPr>
          <w:rFonts w:ascii="Arial" w:hAnsi="Arial" w:cs="Arial"/>
          <w:sz w:val="24"/>
          <w:szCs w:val="24"/>
        </w:rPr>
        <w:t xml:space="preserve"> (pp. 292 -313). Buenos Aires: Paidós. </w:t>
      </w:r>
    </w:p>
    <w:p w:rsidR="00832082" w:rsidRPr="00FA1D56" w:rsidRDefault="00832082" w:rsidP="00DF0FFF">
      <w:pPr>
        <w:tabs>
          <w:tab w:val="left" w:pos="-720"/>
        </w:tabs>
        <w:suppressAutoHyphens/>
        <w:spacing w:line="360" w:lineRule="auto"/>
        <w:ind w:left="567" w:right="-2" w:hanging="567"/>
        <w:jc w:val="both"/>
        <w:rPr>
          <w:rFonts w:ascii="Arial" w:hAnsi="Arial" w:cs="Arial"/>
          <w:lang w:val="en-US"/>
        </w:rPr>
      </w:pPr>
      <w:r w:rsidRPr="00FA1D56">
        <w:rPr>
          <w:rFonts w:ascii="Arial" w:hAnsi="Arial" w:cs="Arial"/>
          <w:lang w:val="es-MX"/>
        </w:rPr>
        <w:t xml:space="preserve">Gumperz, J. y Field. </w:t>
      </w:r>
      <w:r w:rsidRPr="00FA1D56">
        <w:rPr>
          <w:rFonts w:ascii="Arial" w:hAnsi="Arial" w:cs="Arial"/>
          <w:lang w:val="en-US"/>
        </w:rPr>
        <w:t>M. (1995) Children´ discourse and inferential practices in cooperative learning.</w:t>
      </w:r>
      <w:r w:rsidRPr="00FA1D56">
        <w:rPr>
          <w:rFonts w:ascii="Arial" w:hAnsi="Arial" w:cs="Arial"/>
          <w:i/>
          <w:iCs/>
          <w:lang w:val="en-US"/>
        </w:rPr>
        <w:t xml:space="preserve"> Discourse processes, 19</w:t>
      </w:r>
      <w:r w:rsidRPr="00FA1D56">
        <w:rPr>
          <w:rFonts w:ascii="Arial" w:hAnsi="Arial" w:cs="Arial"/>
          <w:lang w:val="en-US"/>
        </w:rPr>
        <w:t>, 47-53.</w:t>
      </w:r>
    </w:p>
    <w:p w:rsidR="00832082" w:rsidRPr="00FA1D56" w:rsidRDefault="00832082" w:rsidP="00DF0FFF">
      <w:pPr>
        <w:pStyle w:val="Caption"/>
        <w:spacing w:line="360" w:lineRule="auto"/>
        <w:ind w:left="709" w:hanging="709"/>
        <w:jc w:val="both"/>
        <w:rPr>
          <w:rFonts w:ascii="Arial" w:hAnsi="Arial" w:cs="Arial"/>
        </w:rPr>
      </w:pPr>
      <w:r w:rsidRPr="00FA1D56">
        <w:rPr>
          <w:rFonts w:ascii="Arial" w:hAnsi="Arial" w:cs="Arial"/>
          <w:lang w:val="en-US"/>
        </w:rPr>
        <w:t xml:space="preserve">McCabe, A. Bailey, A. &amp; Melzi, G. (2008). </w:t>
      </w:r>
      <w:r w:rsidRPr="00FA1D56">
        <w:rPr>
          <w:rFonts w:ascii="Arial" w:hAnsi="Arial" w:cs="Arial"/>
          <w:i/>
          <w:iCs/>
          <w:lang w:val="en-US"/>
        </w:rPr>
        <w:t>Spanish language narration and literacy: Culture, cognition, and emotion.</w:t>
      </w:r>
      <w:r w:rsidRPr="00FA1D56">
        <w:rPr>
          <w:rFonts w:ascii="Arial" w:hAnsi="Arial" w:cs="Arial"/>
          <w:lang w:val="en-US"/>
        </w:rPr>
        <w:t xml:space="preserve"> </w:t>
      </w:r>
      <w:r w:rsidRPr="006F2D6C">
        <w:rPr>
          <w:rFonts w:ascii="Arial" w:hAnsi="Arial" w:cs="Arial"/>
          <w:lang w:val="es-ES"/>
        </w:rPr>
        <w:t>New York: Cambridge University Press.</w:t>
      </w:r>
    </w:p>
    <w:p w:rsidR="00832082" w:rsidRPr="00FA1D56" w:rsidRDefault="00832082" w:rsidP="00D761FB">
      <w:pPr>
        <w:pStyle w:val="Caption"/>
        <w:spacing w:line="360" w:lineRule="auto"/>
        <w:ind w:left="709" w:hanging="709"/>
        <w:jc w:val="both"/>
        <w:rPr>
          <w:rFonts w:ascii="Arial" w:hAnsi="Arial" w:cs="Arial"/>
          <w:spacing w:val="-2"/>
        </w:rPr>
      </w:pPr>
      <w:r w:rsidRPr="00FA1D56">
        <w:rPr>
          <w:rFonts w:ascii="Arial" w:hAnsi="Arial" w:cs="Arial"/>
          <w:spacing w:val="-2"/>
        </w:rPr>
        <w:t>Michaels, S. (1988). Presentaciones narrativas: una preparación oral para la alfabetización con alumnos de primer curso. En J. Cook-Gumperz (Ed.)</w:t>
      </w:r>
      <w:r w:rsidRPr="00FA1D56">
        <w:rPr>
          <w:rFonts w:ascii="Arial" w:hAnsi="Arial" w:cs="Arial"/>
          <w:i/>
          <w:iCs/>
          <w:spacing w:val="-2"/>
        </w:rPr>
        <w:t xml:space="preserve"> La construcción social de la alfabetización </w:t>
      </w:r>
      <w:r w:rsidRPr="00FA1D56">
        <w:rPr>
          <w:rFonts w:ascii="Arial" w:hAnsi="Arial" w:cs="Arial"/>
          <w:spacing w:val="-2"/>
          <w:lang w:val="es-ES"/>
        </w:rPr>
        <w:t>(pp. 109-135)</w:t>
      </w:r>
      <w:r w:rsidRPr="00FA1D56">
        <w:rPr>
          <w:rFonts w:ascii="Arial" w:hAnsi="Arial" w:cs="Arial"/>
          <w:i/>
          <w:iCs/>
          <w:spacing w:val="-2"/>
        </w:rPr>
        <w:t>,</w:t>
      </w:r>
      <w:r w:rsidRPr="00FA1D56">
        <w:rPr>
          <w:rFonts w:ascii="Arial" w:hAnsi="Arial" w:cs="Arial"/>
          <w:spacing w:val="-2"/>
        </w:rPr>
        <w:t xml:space="preserve"> Barcelona: Paidós.</w:t>
      </w:r>
    </w:p>
    <w:p w:rsidR="00832082" w:rsidRPr="00FA1D56" w:rsidRDefault="00832082" w:rsidP="00DF0FFF">
      <w:pPr>
        <w:pStyle w:val="Sinespaciado1"/>
        <w:spacing w:line="360" w:lineRule="auto"/>
        <w:ind w:left="709" w:hanging="709"/>
        <w:jc w:val="both"/>
        <w:rPr>
          <w:rFonts w:ascii="Arial" w:hAnsi="Arial" w:cs="Arial"/>
          <w:sz w:val="24"/>
          <w:szCs w:val="24"/>
        </w:rPr>
      </w:pPr>
      <w:r w:rsidRPr="00FA1D56">
        <w:rPr>
          <w:rFonts w:ascii="Arial" w:hAnsi="Arial" w:cs="Arial"/>
          <w:sz w:val="24"/>
          <w:szCs w:val="24"/>
        </w:rPr>
        <w:t xml:space="preserve">Migdalek, M. J, Santibáñez Yáñez, C. y Rosemberg, C. R. (2014). Estrategias argumentativas en niños pequeños: Un estudio a partir de las disputas durante el juego en contextos escolares. </w:t>
      </w:r>
      <w:r w:rsidRPr="00FA1D56">
        <w:rPr>
          <w:rFonts w:ascii="Arial" w:hAnsi="Arial" w:cs="Arial"/>
          <w:i/>
          <w:iCs/>
          <w:sz w:val="24"/>
          <w:szCs w:val="24"/>
        </w:rPr>
        <w:t>Revista Signos</w:t>
      </w:r>
      <w:r w:rsidRPr="00FA1D56">
        <w:rPr>
          <w:rFonts w:ascii="Arial" w:hAnsi="Arial" w:cs="Arial"/>
          <w:sz w:val="24"/>
          <w:szCs w:val="24"/>
        </w:rPr>
        <w:t xml:space="preserve">. </w:t>
      </w:r>
      <w:r w:rsidRPr="00FA1D56">
        <w:rPr>
          <w:rFonts w:ascii="Arial" w:hAnsi="Arial" w:cs="Arial"/>
          <w:i/>
          <w:iCs/>
          <w:sz w:val="24"/>
          <w:szCs w:val="24"/>
        </w:rPr>
        <w:t xml:space="preserve">Estudios de Lingüística, </w:t>
      </w:r>
      <w:r w:rsidRPr="00FA1D56">
        <w:rPr>
          <w:rFonts w:ascii="Arial" w:hAnsi="Arial" w:cs="Arial"/>
          <w:sz w:val="24"/>
          <w:szCs w:val="24"/>
          <w:lang w:val="es-ES"/>
        </w:rPr>
        <w:t xml:space="preserve">47 (86) 435-462.  </w:t>
      </w:r>
    </w:p>
    <w:p w:rsidR="00832082" w:rsidRPr="006F2D6C" w:rsidRDefault="00832082" w:rsidP="004B216B">
      <w:pPr>
        <w:tabs>
          <w:tab w:val="left" w:pos="-720"/>
        </w:tabs>
        <w:suppressAutoHyphens/>
        <w:spacing w:line="360" w:lineRule="auto"/>
        <w:ind w:left="709" w:hanging="709"/>
        <w:jc w:val="both"/>
        <w:rPr>
          <w:rFonts w:ascii="Arial" w:hAnsi="Arial" w:cs="Arial"/>
          <w:i/>
          <w:iCs/>
          <w:lang w:val="en-GB"/>
        </w:rPr>
      </w:pPr>
      <w:r w:rsidRPr="00FA1D56">
        <w:rPr>
          <w:rFonts w:ascii="Arial" w:hAnsi="Arial" w:cs="Arial"/>
        </w:rPr>
        <w:t xml:space="preserve">Migdalek, M. J. (2014). La argumentación también es cosa de niños. En P.Sarlé y C. Rosemberg (Coord.) </w:t>
      </w:r>
      <w:r w:rsidRPr="00FA1D56">
        <w:rPr>
          <w:rFonts w:ascii="Arial" w:hAnsi="Arial" w:cs="Arial"/>
          <w:i/>
          <w:iCs/>
        </w:rPr>
        <w:t>Dale qué…</w:t>
      </w:r>
      <w:r w:rsidRPr="00FA1D56">
        <w:rPr>
          <w:i/>
          <w:iCs/>
        </w:rPr>
        <w:t xml:space="preserve"> </w:t>
      </w:r>
      <w:r w:rsidRPr="00FA1D56">
        <w:rPr>
          <w:rFonts w:ascii="Arial" w:hAnsi="Arial" w:cs="Arial"/>
          <w:i/>
          <w:iCs/>
        </w:rPr>
        <w:t xml:space="preserve">Juego dramático y desarrollo del lenguaje </w:t>
      </w:r>
      <w:r w:rsidRPr="00FA1D56">
        <w:rPr>
          <w:rFonts w:ascii="Arial" w:hAnsi="Arial" w:cs="Arial"/>
        </w:rPr>
        <w:t>(pp. 145-166).</w:t>
      </w:r>
      <w:r w:rsidRPr="00FA1D56">
        <w:rPr>
          <w:rFonts w:ascii="Arial" w:hAnsi="Arial" w:cs="Arial"/>
          <w:i/>
          <w:iCs/>
        </w:rPr>
        <w:t xml:space="preserve"> </w:t>
      </w:r>
      <w:r w:rsidRPr="006F2D6C">
        <w:rPr>
          <w:rFonts w:ascii="Arial" w:hAnsi="Arial" w:cs="Arial"/>
          <w:lang w:val="en-GB"/>
        </w:rPr>
        <w:t>Rosario: Homo Sapiens.</w:t>
      </w:r>
      <w:r w:rsidRPr="006F2D6C">
        <w:rPr>
          <w:rFonts w:ascii="Arial" w:hAnsi="Arial" w:cs="Arial"/>
          <w:i/>
          <w:iCs/>
          <w:lang w:val="en-GB"/>
        </w:rPr>
        <w:t> </w:t>
      </w:r>
    </w:p>
    <w:p w:rsidR="00832082" w:rsidRPr="00FA1D56" w:rsidRDefault="00832082" w:rsidP="00605CC9">
      <w:pPr>
        <w:spacing w:line="360" w:lineRule="auto"/>
        <w:ind w:left="567" w:right="-2" w:hanging="567"/>
        <w:jc w:val="both"/>
        <w:rPr>
          <w:rFonts w:ascii="Arial" w:hAnsi="Arial" w:cs="Arial"/>
          <w:lang w:val="en-US"/>
        </w:rPr>
      </w:pPr>
      <w:r w:rsidRPr="006F2D6C">
        <w:rPr>
          <w:rFonts w:ascii="Arial" w:hAnsi="Arial" w:cs="Arial"/>
          <w:lang w:val="en-GB"/>
        </w:rPr>
        <w:t xml:space="preserve">Nelson, K. (1996). </w:t>
      </w:r>
      <w:r w:rsidRPr="00FA1D56">
        <w:rPr>
          <w:rFonts w:ascii="Arial" w:hAnsi="Arial" w:cs="Arial"/>
          <w:i/>
          <w:iCs/>
          <w:lang w:val="en-US"/>
        </w:rPr>
        <w:t xml:space="preserve">Language in cognitive development. Emergence of the mediated mind. </w:t>
      </w:r>
      <w:r w:rsidRPr="00FA1D56">
        <w:rPr>
          <w:rFonts w:ascii="Arial" w:hAnsi="Arial" w:cs="Arial"/>
          <w:lang w:val="en-US"/>
        </w:rPr>
        <w:t>Cambridge: Cambridge University Press.</w:t>
      </w:r>
    </w:p>
    <w:p w:rsidR="00832082" w:rsidRPr="00FA1D56" w:rsidRDefault="00832082" w:rsidP="00605CC9">
      <w:pPr>
        <w:spacing w:line="360" w:lineRule="auto"/>
        <w:ind w:left="567" w:right="-2" w:hanging="567"/>
        <w:jc w:val="both"/>
        <w:rPr>
          <w:rFonts w:ascii="Arial" w:hAnsi="Arial" w:cs="Arial"/>
          <w:lang w:val="es-ES" w:eastAsia="ar-SA"/>
        </w:rPr>
      </w:pPr>
      <w:r w:rsidRPr="006F2D6C">
        <w:rPr>
          <w:rFonts w:ascii="Arial" w:hAnsi="Arial" w:cs="Arial"/>
          <w:lang w:val="en-GB" w:eastAsia="ar-SA"/>
        </w:rPr>
        <w:t xml:space="preserve">Nelson, K. (2007). </w:t>
      </w:r>
      <w:r w:rsidRPr="006F2D6C">
        <w:rPr>
          <w:rFonts w:ascii="Arial" w:hAnsi="Arial" w:cs="Arial"/>
          <w:i/>
          <w:iCs/>
          <w:lang w:val="en-GB" w:eastAsia="ar-SA"/>
        </w:rPr>
        <w:t>Young minds in social worlds: Experience, meaning, and memory</w:t>
      </w:r>
      <w:r w:rsidRPr="006F2D6C">
        <w:rPr>
          <w:rFonts w:ascii="Arial" w:hAnsi="Arial" w:cs="Arial"/>
          <w:lang w:val="en-GB" w:eastAsia="ar-SA"/>
        </w:rPr>
        <w:t xml:space="preserve">. </w:t>
      </w:r>
      <w:r w:rsidRPr="00FA1D56">
        <w:rPr>
          <w:rFonts w:ascii="Arial" w:hAnsi="Arial" w:cs="Arial"/>
          <w:lang w:val="es-ES" w:eastAsia="ar-SA"/>
        </w:rPr>
        <w:t>Harvard University Press.</w:t>
      </w:r>
    </w:p>
    <w:p w:rsidR="00832082" w:rsidRPr="00FA1D56" w:rsidRDefault="00832082" w:rsidP="00DF0FFF">
      <w:pPr>
        <w:pStyle w:val="Sinespaciado1"/>
        <w:spacing w:line="360" w:lineRule="auto"/>
        <w:ind w:left="709" w:hanging="709"/>
        <w:jc w:val="both"/>
        <w:rPr>
          <w:rFonts w:ascii="Arial" w:hAnsi="Arial" w:cs="Arial"/>
          <w:sz w:val="24"/>
          <w:szCs w:val="24"/>
        </w:rPr>
      </w:pPr>
      <w:r w:rsidRPr="00FA1D56">
        <w:rPr>
          <w:rFonts w:ascii="Arial" w:hAnsi="Arial" w:cs="Arial"/>
          <w:sz w:val="24"/>
          <w:szCs w:val="24"/>
        </w:rPr>
        <w:t xml:space="preserve">Peronard, M. (1991). Antecedentes ontogenéticos de la argumentación. </w:t>
      </w:r>
      <w:r w:rsidRPr="006F2D6C">
        <w:rPr>
          <w:rFonts w:ascii="Arial" w:hAnsi="Arial" w:cs="Arial"/>
          <w:sz w:val="24"/>
          <w:szCs w:val="24"/>
          <w:lang w:val="es-ES"/>
        </w:rPr>
        <w:t xml:space="preserve">En E. L. Traill (Eds.) </w:t>
      </w:r>
      <w:r w:rsidRPr="006F2D6C">
        <w:rPr>
          <w:rFonts w:ascii="Arial" w:hAnsi="Arial" w:cs="Arial"/>
          <w:i/>
          <w:iCs/>
          <w:sz w:val="24"/>
          <w:szCs w:val="24"/>
          <w:lang w:val="es-ES"/>
        </w:rPr>
        <w:t>Scripta philologica: in honorem Juan M. Lope Blanch</w:t>
      </w:r>
      <w:r w:rsidRPr="006F2D6C">
        <w:rPr>
          <w:rFonts w:ascii="Arial" w:hAnsi="Arial" w:cs="Arial"/>
          <w:sz w:val="24"/>
          <w:szCs w:val="24"/>
          <w:lang w:val="es-ES"/>
        </w:rPr>
        <w:t xml:space="preserve">, Vol. 3, 417-443. </w:t>
      </w:r>
      <w:r w:rsidRPr="00FA1D56">
        <w:rPr>
          <w:rFonts w:ascii="Arial" w:hAnsi="Arial" w:cs="Arial"/>
          <w:sz w:val="24"/>
          <w:szCs w:val="24"/>
        </w:rPr>
        <w:t>México DF: Universidad Nacional Autónoma de México.</w:t>
      </w:r>
    </w:p>
    <w:p w:rsidR="00832082" w:rsidRPr="00FA1D56" w:rsidRDefault="00832082" w:rsidP="00DF0FFF">
      <w:pPr>
        <w:pStyle w:val="Sinespaciado1"/>
        <w:spacing w:line="360" w:lineRule="auto"/>
        <w:ind w:left="709" w:hanging="709"/>
        <w:jc w:val="both"/>
        <w:rPr>
          <w:rFonts w:ascii="Arial" w:hAnsi="Arial" w:cs="Arial"/>
        </w:rPr>
      </w:pPr>
      <w:r w:rsidRPr="00FA1D56">
        <w:rPr>
          <w:rFonts w:ascii="Arial" w:hAnsi="Arial" w:cs="Arial"/>
          <w:sz w:val="24"/>
          <w:szCs w:val="24"/>
        </w:rPr>
        <w:t xml:space="preserve">Plantin, Ch. (2012). La argumentación. Historia, Teoría, Perspectivas. Buenos Aires: Biblos. </w:t>
      </w:r>
    </w:p>
    <w:p w:rsidR="00832082" w:rsidRPr="00FA1D56" w:rsidRDefault="00832082" w:rsidP="00DF0FFF">
      <w:pPr>
        <w:spacing w:line="360" w:lineRule="auto"/>
        <w:ind w:left="567" w:right="-2" w:hanging="567"/>
        <w:rPr>
          <w:rFonts w:ascii="Arial" w:hAnsi="Arial" w:cs="Arial"/>
        </w:rPr>
      </w:pPr>
      <w:r w:rsidRPr="00FA1D56">
        <w:rPr>
          <w:rFonts w:ascii="Arial" w:hAnsi="Arial" w:cs="Arial"/>
        </w:rPr>
        <w:t xml:space="preserve">Rogoff, B. (1994). </w:t>
      </w:r>
      <w:r w:rsidRPr="00FA1D56">
        <w:rPr>
          <w:rFonts w:ascii="Arial" w:hAnsi="Arial" w:cs="Arial"/>
          <w:i/>
          <w:iCs/>
        </w:rPr>
        <w:t xml:space="preserve">Aprendices del pensamiento. </w:t>
      </w:r>
      <w:r w:rsidRPr="00FA1D56">
        <w:rPr>
          <w:rFonts w:ascii="Arial" w:hAnsi="Arial" w:cs="Arial"/>
        </w:rPr>
        <w:t>Barcelona: Paidos.</w:t>
      </w:r>
    </w:p>
    <w:p w:rsidR="00832082" w:rsidRPr="00FA1D56" w:rsidRDefault="00832082" w:rsidP="004B216B">
      <w:pPr>
        <w:tabs>
          <w:tab w:val="left" w:pos="-720"/>
        </w:tabs>
        <w:suppressAutoHyphens/>
        <w:spacing w:line="360" w:lineRule="auto"/>
        <w:ind w:left="709" w:hanging="709"/>
        <w:jc w:val="both"/>
        <w:rPr>
          <w:rFonts w:ascii="Arial" w:hAnsi="Arial" w:cs="Arial"/>
        </w:rPr>
      </w:pPr>
      <w:r w:rsidRPr="00FA1D56">
        <w:rPr>
          <w:rFonts w:ascii="Arial" w:hAnsi="Arial" w:cs="Arial"/>
        </w:rPr>
        <w:t xml:space="preserve">Rosemberg C.R. (2002). El intercambio verbal en el aula: un contexto para el aprendizaje. Una revisión de las investigaciones sobre el tema. </w:t>
      </w:r>
      <w:r w:rsidRPr="00FA1D56">
        <w:rPr>
          <w:rFonts w:ascii="Arial" w:hAnsi="Arial" w:cs="Arial"/>
          <w:i/>
          <w:iCs/>
        </w:rPr>
        <w:t>Lingüística en el aula</w:t>
      </w:r>
      <w:r w:rsidRPr="00FA1D56">
        <w:rPr>
          <w:rFonts w:ascii="Arial" w:hAnsi="Arial" w:cs="Arial"/>
        </w:rPr>
        <w:t xml:space="preserve">, 6, 5, 7- 28 Universidad Nacional de Córdoba. </w:t>
      </w:r>
    </w:p>
    <w:p w:rsidR="00832082" w:rsidRPr="00FA1D56" w:rsidRDefault="00832082" w:rsidP="004B216B">
      <w:pPr>
        <w:tabs>
          <w:tab w:val="left" w:pos="-720"/>
        </w:tabs>
        <w:suppressAutoHyphens/>
        <w:spacing w:line="360" w:lineRule="auto"/>
        <w:ind w:left="709" w:hanging="709"/>
        <w:jc w:val="both"/>
        <w:rPr>
          <w:rFonts w:ascii="Arial" w:hAnsi="Arial" w:cs="Arial"/>
        </w:rPr>
      </w:pPr>
      <w:r w:rsidRPr="006F2D6C">
        <w:rPr>
          <w:rFonts w:ascii="Arial" w:hAnsi="Arial" w:cs="Arial"/>
          <w:lang w:val="en-GB"/>
        </w:rPr>
        <w:t xml:space="preserve">Rosemberg, C. R. y Arrúe, J, Migdalek, M. J. (2015). </w:t>
      </w:r>
      <w:r w:rsidRPr="00FA1D56">
        <w:rPr>
          <w:rFonts w:ascii="Arial" w:hAnsi="Arial" w:cs="Arial"/>
          <w:lang w:val="es-MX"/>
        </w:rPr>
        <w:t>El lenguaje en la construcción del "mundo de ficción" en el juego dramático</w:t>
      </w:r>
      <w:r w:rsidRPr="00FA1D56">
        <w:rPr>
          <w:rFonts w:ascii="Arial" w:hAnsi="Arial" w:cs="Arial"/>
        </w:rPr>
        <w:t xml:space="preserve">. En P. Sarlé y C. Rosemberg (Coord.) </w:t>
      </w:r>
      <w:r w:rsidRPr="00FA1D56">
        <w:rPr>
          <w:rFonts w:ascii="Arial" w:hAnsi="Arial" w:cs="Arial"/>
          <w:i/>
          <w:iCs/>
        </w:rPr>
        <w:t xml:space="preserve">Dale qué… Juego dramático y desarrollo del lenguaje </w:t>
      </w:r>
      <w:r w:rsidRPr="00FA1D56">
        <w:rPr>
          <w:rFonts w:ascii="Arial" w:hAnsi="Arial" w:cs="Arial"/>
        </w:rPr>
        <w:t xml:space="preserve">(pp.109-124). Rosario: Homo Sapiens. </w:t>
      </w:r>
    </w:p>
    <w:p w:rsidR="00832082" w:rsidRPr="006F2D6C" w:rsidRDefault="00832082" w:rsidP="00DF0FFF">
      <w:pPr>
        <w:tabs>
          <w:tab w:val="left" w:pos="-720"/>
        </w:tabs>
        <w:suppressAutoHyphens/>
        <w:spacing w:line="360" w:lineRule="auto"/>
        <w:ind w:left="567" w:right="-2" w:hanging="567"/>
        <w:jc w:val="both"/>
        <w:rPr>
          <w:rFonts w:ascii="Arial" w:hAnsi="Arial" w:cs="Arial"/>
          <w:b/>
          <w:bCs/>
          <w:u w:val="single"/>
          <w:lang w:val="es-ES"/>
        </w:rPr>
      </w:pPr>
      <w:r w:rsidRPr="00FA1D56">
        <w:rPr>
          <w:rFonts w:ascii="Arial" w:hAnsi="Arial" w:cs="Arial"/>
          <w:lang w:val="es-MX"/>
        </w:rPr>
        <w:t xml:space="preserve">Rosemberg, C. R. </w:t>
      </w:r>
      <w:r w:rsidRPr="00FA1D56">
        <w:rPr>
          <w:rFonts w:ascii="Arial" w:hAnsi="Arial" w:cs="Arial"/>
        </w:rPr>
        <w:t xml:space="preserve">y Borzone de Manrique, A. M. (1998). Interacción verbal y cognición. El desarrollo de los niños collas en el entorno familiar y escolar. </w:t>
      </w:r>
      <w:r w:rsidRPr="006F2D6C">
        <w:rPr>
          <w:rFonts w:ascii="Arial" w:hAnsi="Arial" w:cs="Arial"/>
          <w:i/>
          <w:iCs/>
          <w:lang w:val="es-ES"/>
        </w:rPr>
        <w:t>Lenguas Modernas,</w:t>
      </w:r>
      <w:r w:rsidRPr="006F2D6C">
        <w:rPr>
          <w:rFonts w:ascii="Arial" w:hAnsi="Arial" w:cs="Arial"/>
          <w:lang w:val="es-ES"/>
        </w:rPr>
        <w:t xml:space="preserve"> 25, </w:t>
      </w:r>
      <w:r w:rsidRPr="00FA1D56">
        <w:rPr>
          <w:rFonts w:ascii="Arial" w:hAnsi="Arial" w:cs="Arial"/>
        </w:rPr>
        <w:t>95-113.</w:t>
      </w:r>
    </w:p>
    <w:p w:rsidR="00832082" w:rsidRPr="006F2D6C" w:rsidRDefault="00832082" w:rsidP="00DF0FFF">
      <w:pPr>
        <w:autoSpaceDE w:val="0"/>
        <w:autoSpaceDN w:val="0"/>
        <w:adjustRightInd w:val="0"/>
        <w:spacing w:line="360" w:lineRule="auto"/>
        <w:ind w:left="567" w:right="-1" w:hanging="567"/>
        <w:jc w:val="both"/>
        <w:rPr>
          <w:rFonts w:ascii="Arial" w:hAnsi="Arial" w:cs="Arial"/>
        </w:rPr>
      </w:pPr>
      <w:r w:rsidRPr="00FA1D56">
        <w:rPr>
          <w:rFonts w:ascii="Arial" w:hAnsi="Arial" w:cs="Arial"/>
        </w:rPr>
        <w:t>Rosemberg, C. R. y Manrique, M. S. (2007). Las narraciones de experiencias personales en la escuela infantil ¿Cómo apoyan las maestras la participación de los niños?</w:t>
      </w:r>
      <w:r w:rsidRPr="00FA1D56">
        <w:rPr>
          <w:rFonts w:ascii="Arial" w:hAnsi="Arial" w:cs="Arial"/>
          <w:i/>
          <w:iCs/>
        </w:rPr>
        <w:t xml:space="preserve"> </w:t>
      </w:r>
      <w:r w:rsidRPr="006F2D6C">
        <w:rPr>
          <w:rFonts w:ascii="Arial" w:hAnsi="Arial" w:cs="Arial"/>
          <w:i/>
          <w:iCs/>
        </w:rPr>
        <w:t>Psykhé, 16 (</w:t>
      </w:r>
      <w:r w:rsidRPr="006F2D6C">
        <w:rPr>
          <w:rFonts w:ascii="Arial" w:hAnsi="Arial" w:cs="Arial"/>
        </w:rPr>
        <w:t xml:space="preserve">1), 53-64. </w:t>
      </w:r>
    </w:p>
    <w:p w:rsidR="00832082" w:rsidRPr="00FA1D56" w:rsidRDefault="00832082" w:rsidP="00DF0FFF">
      <w:pPr>
        <w:spacing w:line="360" w:lineRule="auto"/>
        <w:ind w:left="567" w:right="-1" w:hanging="567"/>
        <w:jc w:val="both"/>
        <w:rPr>
          <w:rFonts w:ascii="Arial" w:hAnsi="Arial" w:cs="Arial"/>
          <w:color w:val="000000"/>
          <w:lang w:eastAsia="es-AR"/>
        </w:rPr>
      </w:pPr>
      <w:r w:rsidRPr="006F2D6C">
        <w:rPr>
          <w:rFonts w:ascii="Arial" w:hAnsi="Arial" w:cs="Arial"/>
          <w:color w:val="000000"/>
          <w:lang w:eastAsia="es-AR"/>
        </w:rPr>
        <w:t xml:space="preserve">Rosemberg, C. R., Silva, M. L. y Stein, A. (2010). </w:t>
      </w:r>
      <w:r w:rsidRPr="00FA1D56">
        <w:rPr>
          <w:rFonts w:ascii="Arial" w:hAnsi="Arial" w:cs="Arial"/>
          <w:color w:val="000000"/>
          <w:lang w:eastAsia="es-AR"/>
        </w:rPr>
        <w:t>Narrativas infantiles en contexto: un estudio en hogares de barrios urbano marginados de Buenos Aires. </w:t>
      </w:r>
      <w:r w:rsidRPr="00FA1D56">
        <w:rPr>
          <w:rFonts w:ascii="Arial" w:hAnsi="Arial" w:cs="Arial"/>
          <w:i/>
          <w:iCs/>
          <w:color w:val="000000"/>
          <w:lang w:eastAsia="es-AR"/>
        </w:rPr>
        <w:t>Revista del Instituto de Investigaciones en Ciencias de la Educación, 28,</w:t>
      </w:r>
      <w:r w:rsidRPr="00FA1D56">
        <w:rPr>
          <w:rFonts w:ascii="Arial" w:hAnsi="Arial" w:cs="Arial"/>
          <w:color w:val="000000"/>
          <w:lang w:eastAsia="es-AR"/>
        </w:rPr>
        <w:t> 135-154.</w:t>
      </w:r>
    </w:p>
    <w:p w:rsidR="00832082" w:rsidRPr="00FA1D56" w:rsidRDefault="00832082" w:rsidP="00DF0FFF">
      <w:pPr>
        <w:spacing w:line="360" w:lineRule="auto"/>
        <w:ind w:left="567" w:right="-1" w:hanging="567"/>
        <w:jc w:val="both"/>
        <w:rPr>
          <w:rFonts w:ascii="Arial" w:hAnsi="Arial" w:cs="Arial"/>
          <w:color w:val="000000"/>
          <w:lang w:eastAsia="es-AR"/>
        </w:rPr>
      </w:pPr>
      <w:r w:rsidRPr="006F2D6C">
        <w:rPr>
          <w:rFonts w:ascii="Arial" w:hAnsi="Arial" w:cs="Arial"/>
          <w:lang w:val="en-GB"/>
        </w:rPr>
        <w:t xml:space="preserve">Rosemberg, C. R.; Stein, A.; Menti, A. (2011). </w:t>
      </w:r>
      <w:r w:rsidRPr="00FA1D56">
        <w:rPr>
          <w:rFonts w:ascii="Arial" w:hAnsi="Arial" w:cs="Arial"/>
        </w:rPr>
        <w:t xml:space="preserve">Orientación educativa sobre el vocabulario y el acceso a la alfabetización. Evaluación de impacto de un programa de intervención en las familias y en la escuela. Revista Internacional e Interdisciplinaria de Orientación Vocacional Ocupacional, 11, 41-62. </w:t>
      </w:r>
    </w:p>
    <w:p w:rsidR="00832082" w:rsidRPr="00FA1D56" w:rsidRDefault="00832082" w:rsidP="00DF0FFF">
      <w:pPr>
        <w:pStyle w:val="Caption"/>
        <w:spacing w:line="360" w:lineRule="auto"/>
        <w:ind w:left="709" w:hanging="709"/>
        <w:jc w:val="both"/>
        <w:rPr>
          <w:rFonts w:ascii="Arial" w:hAnsi="Arial" w:cs="Arial"/>
          <w:u w:val="single"/>
        </w:rPr>
      </w:pPr>
      <w:r w:rsidRPr="00FA1D56">
        <w:rPr>
          <w:rFonts w:ascii="Arial" w:hAnsi="Arial" w:cs="Arial"/>
        </w:rPr>
        <w:t xml:space="preserve">Rosemberg, C.R.,  Borzone, A. M. y Diuk, B., (2003) El diálogo intercultural en el aula. Un análisis de situaciones de interacción con niños de barrios urbano marginales del conurbano de Buenos aires, Argentina. </w:t>
      </w:r>
      <w:r w:rsidRPr="00FA1D56">
        <w:rPr>
          <w:rFonts w:ascii="Arial" w:hAnsi="Arial" w:cs="Arial"/>
          <w:i/>
          <w:iCs/>
        </w:rPr>
        <w:t xml:space="preserve">Cultura y Educación, </w:t>
      </w:r>
      <w:r w:rsidRPr="00FA1D56">
        <w:rPr>
          <w:rFonts w:ascii="Arial" w:hAnsi="Arial" w:cs="Arial"/>
        </w:rPr>
        <w:t xml:space="preserve">15, 4, 399-423. </w:t>
      </w:r>
    </w:p>
    <w:p w:rsidR="00832082" w:rsidRPr="00FA1D56" w:rsidRDefault="00832082" w:rsidP="00DF0FFF">
      <w:pPr>
        <w:pStyle w:val="Sinespaciado1"/>
        <w:spacing w:line="360" w:lineRule="auto"/>
        <w:ind w:left="709" w:hanging="709"/>
        <w:jc w:val="both"/>
        <w:rPr>
          <w:rFonts w:ascii="Arial" w:hAnsi="Arial" w:cs="Arial"/>
          <w:sz w:val="24"/>
          <w:szCs w:val="24"/>
        </w:rPr>
      </w:pPr>
      <w:r w:rsidRPr="00FA1D56">
        <w:rPr>
          <w:rFonts w:ascii="Arial" w:hAnsi="Arial" w:cs="Arial"/>
          <w:sz w:val="24"/>
          <w:szCs w:val="24"/>
        </w:rPr>
        <w:t>Silvestri, A. (1995). Discurso Instruccional. Buenos Aires: Eudeba.</w:t>
      </w:r>
    </w:p>
    <w:p w:rsidR="00832082" w:rsidRPr="00FA1D56" w:rsidRDefault="00832082" w:rsidP="00DF0FFF">
      <w:pPr>
        <w:spacing w:line="360" w:lineRule="auto"/>
        <w:ind w:left="567" w:hanging="567"/>
        <w:jc w:val="both"/>
        <w:rPr>
          <w:rFonts w:ascii="Arial" w:hAnsi="Arial" w:cs="Arial"/>
        </w:rPr>
      </w:pPr>
      <w:r w:rsidRPr="006F2D6C">
        <w:rPr>
          <w:rFonts w:ascii="Arial" w:hAnsi="Arial" w:cs="Arial"/>
          <w:lang w:val="fr-FR"/>
        </w:rPr>
        <w:t xml:space="preserve">Stein, A. y Rosemberg, C. R. (2012). </w:t>
      </w:r>
      <w:r w:rsidRPr="00FA1D56">
        <w:rPr>
          <w:rFonts w:ascii="Arial" w:hAnsi="Arial" w:cs="Arial"/>
        </w:rPr>
        <w:t xml:space="preserve">Alfabetización temprana en poblaciones urbano marginadas. La familia como contexto de oportunidades. Revista IRICE Nueva Época, 23, 9-22. </w:t>
      </w:r>
    </w:p>
    <w:p w:rsidR="00832082" w:rsidRPr="00FA1D56" w:rsidRDefault="00832082" w:rsidP="00DF0FFF">
      <w:pPr>
        <w:pStyle w:val="Sinespaciado1"/>
        <w:spacing w:line="360" w:lineRule="auto"/>
        <w:ind w:left="709" w:hanging="709"/>
        <w:jc w:val="both"/>
        <w:rPr>
          <w:rFonts w:ascii="Arial" w:hAnsi="Arial" w:cs="Arial"/>
          <w:sz w:val="24"/>
          <w:szCs w:val="24"/>
          <w:lang w:val="en-US"/>
        </w:rPr>
      </w:pPr>
      <w:r w:rsidRPr="006F2D6C">
        <w:rPr>
          <w:rFonts w:ascii="Arial" w:hAnsi="Arial" w:cs="Arial"/>
          <w:sz w:val="24"/>
          <w:szCs w:val="24"/>
          <w:lang w:val="es-ES"/>
        </w:rPr>
        <w:t xml:space="preserve">Stein, A., Migdalek, M., &amp; Sarlé, P. (2012). </w:t>
      </w:r>
      <w:r w:rsidRPr="00FA1D56">
        <w:rPr>
          <w:rFonts w:ascii="Arial" w:hAnsi="Arial" w:cs="Arial"/>
          <w:sz w:val="24"/>
          <w:szCs w:val="24"/>
        </w:rPr>
        <w:t>"Te Enseño a Jugar": Caracterización de Movimientos Interaccionales y Formas Lingüísticas Mediante las Cuales se Regula la Interacción Lúdica</w:t>
      </w:r>
      <w:r w:rsidRPr="00FA1D56">
        <w:rPr>
          <w:rFonts w:ascii="Arial" w:hAnsi="Arial" w:cs="Arial"/>
          <w:i/>
          <w:iCs/>
          <w:sz w:val="24"/>
          <w:szCs w:val="24"/>
        </w:rPr>
        <w:t xml:space="preserve">. </w:t>
      </w:r>
      <w:r w:rsidRPr="00FA1D56">
        <w:rPr>
          <w:rFonts w:ascii="Arial" w:hAnsi="Arial" w:cs="Arial"/>
          <w:i/>
          <w:iCs/>
          <w:sz w:val="24"/>
          <w:szCs w:val="24"/>
          <w:lang w:val="en-US"/>
        </w:rPr>
        <w:t>Psykhé,</w:t>
      </w:r>
      <w:r w:rsidRPr="00FA1D56">
        <w:rPr>
          <w:rFonts w:ascii="Arial" w:hAnsi="Arial" w:cs="Arial"/>
          <w:sz w:val="24"/>
          <w:szCs w:val="24"/>
          <w:lang w:val="en-US"/>
        </w:rPr>
        <w:t xml:space="preserve"> 21(1), 55-67.</w:t>
      </w:r>
    </w:p>
    <w:p w:rsidR="00832082" w:rsidRPr="006F2D6C" w:rsidRDefault="00832082" w:rsidP="00DF0FFF">
      <w:pPr>
        <w:pStyle w:val="Sinespaciado1"/>
        <w:spacing w:line="360" w:lineRule="auto"/>
        <w:ind w:left="709" w:hanging="709"/>
        <w:jc w:val="both"/>
        <w:rPr>
          <w:rFonts w:ascii="Arial" w:hAnsi="Arial" w:cs="Arial"/>
          <w:sz w:val="24"/>
          <w:szCs w:val="24"/>
          <w:lang w:val="en-GB"/>
        </w:rPr>
      </w:pPr>
      <w:r w:rsidRPr="00FA1D56">
        <w:rPr>
          <w:rFonts w:ascii="Arial" w:hAnsi="Arial" w:cs="Arial"/>
          <w:sz w:val="24"/>
          <w:szCs w:val="24"/>
          <w:lang w:val="en-US"/>
        </w:rPr>
        <w:t xml:space="preserve">Stein, N. L., &amp; Albro, E. R. (2001). The Origins and Nature of Arguments: Studies in Conflict Understanding, Emotion, and Negotiation. </w:t>
      </w:r>
      <w:r w:rsidRPr="006F2D6C">
        <w:rPr>
          <w:rFonts w:ascii="Arial" w:hAnsi="Arial" w:cs="Arial"/>
          <w:i/>
          <w:iCs/>
          <w:sz w:val="24"/>
          <w:szCs w:val="24"/>
          <w:lang w:val="en-GB"/>
        </w:rPr>
        <w:t>Discourse Processes</w:t>
      </w:r>
      <w:r w:rsidRPr="006F2D6C">
        <w:rPr>
          <w:rFonts w:ascii="Arial" w:hAnsi="Arial" w:cs="Arial"/>
          <w:sz w:val="24"/>
          <w:szCs w:val="24"/>
          <w:lang w:val="en-GB"/>
        </w:rPr>
        <w:t xml:space="preserve">, 32 (2&amp;3), 113–133. </w:t>
      </w:r>
    </w:p>
    <w:p w:rsidR="00832082" w:rsidRPr="006F2D6C" w:rsidRDefault="00832082" w:rsidP="00D761FB">
      <w:pPr>
        <w:spacing w:line="360" w:lineRule="auto"/>
        <w:ind w:left="567" w:right="-2" w:hanging="567"/>
        <w:jc w:val="both"/>
        <w:rPr>
          <w:rFonts w:ascii="Arial" w:hAnsi="Arial" w:cs="Arial"/>
          <w:spacing w:val="-3"/>
          <w:lang w:val="es-ES"/>
        </w:rPr>
      </w:pPr>
      <w:r w:rsidRPr="00FA1D56">
        <w:rPr>
          <w:rFonts w:ascii="Arial" w:hAnsi="Arial" w:cs="Arial"/>
          <w:spacing w:val="-3"/>
          <w:lang w:val="en-US"/>
        </w:rPr>
        <w:t xml:space="preserve">Tomasello, M. (2003). </w:t>
      </w:r>
      <w:r w:rsidRPr="00FA1D56">
        <w:rPr>
          <w:rFonts w:ascii="Arial" w:hAnsi="Arial" w:cs="Arial"/>
          <w:i/>
          <w:iCs/>
          <w:spacing w:val="-3"/>
          <w:lang w:val="en-US"/>
        </w:rPr>
        <w:t>Constructing a Language: a Usage-Based Theory of Language Acquisition.</w:t>
      </w:r>
      <w:r w:rsidRPr="00FA1D56">
        <w:rPr>
          <w:rFonts w:ascii="Arial" w:hAnsi="Arial" w:cs="Arial"/>
          <w:spacing w:val="-3"/>
          <w:lang w:val="en-US"/>
        </w:rPr>
        <w:t xml:space="preserve"> </w:t>
      </w:r>
      <w:r w:rsidRPr="006F2D6C">
        <w:rPr>
          <w:rFonts w:ascii="Arial" w:hAnsi="Arial" w:cs="Arial"/>
          <w:spacing w:val="-3"/>
          <w:lang w:val="es-ES"/>
        </w:rPr>
        <w:t>Cambridge, Massachusetts: Harvard Univ. Press</w:t>
      </w:r>
    </w:p>
    <w:p w:rsidR="00832082" w:rsidRPr="00FA1D56" w:rsidRDefault="00832082" w:rsidP="009A5E59">
      <w:pPr>
        <w:spacing w:line="360" w:lineRule="auto"/>
        <w:ind w:left="567" w:right="-2" w:hanging="567"/>
        <w:jc w:val="both"/>
        <w:rPr>
          <w:rFonts w:ascii="Arial" w:hAnsi="Arial" w:cs="Arial"/>
          <w:spacing w:val="-3"/>
        </w:rPr>
      </w:pPr>
      <w:r w:rsidRPr="00FA1D56">
        <w:rPr>
          <w:rFonts w:ascii="Arial" w:hAnsi="Arial" w:cs="Arial"/>
          <w:spacing w:val="-3"/>
        </w:rPr>
        <w:t xml:space="preserve">Vigotsky L. (1988). </w:t>
      </w:r>
      <w:r w:rsidRPr="00FA1D56">
        <w:rPr>
          <w:rFonts w:ascii="Arial" w:hAnsi="Arial" w:cs="Arial"/>
          <w:i/>
          <w:iCs/>
          <w:spacing w:val="-3"/>
        </w:rPr>
        <w:t>El desarrollo de los procesos psicológicos superiores.</w:t>
      </w:r>
      <w:r w:rsidRPr="00FA1D56">
        <w:rPr>
          <w:rFonts w:ascii="Arial" w:hAnsi="Arial" w:cs="Arial"/>
          <w:spacing w:val="-3"/>
        </w:rPr>
        <w:t xml:space="preserve"> México: Crítica Grijalbo. </w:t>
      </w:r>
    </w:p>
    <w:p w:rsidR="00832082" w:rsidRPr="006F2D6C" w:rsidRDefault="00832082" w:rsidP="009A5E59">
      <w:pPr>
        <w:spacing w:line="360" w:lineRule="auto"/>
        <w:ind w:left="567" w:right="-2" w:hanging="567"/>
        <w:jc w:val="both"/>
        <w:rPr>
          <w:rFonts w:ascii="Arial" w:hAnsi="Arial" w:cs="Arial"/>
          <w:lang w:val="es-ES"/>
        </w:rPr>
      </w:pPr>
      <w:r w:rsidRPr="00FA1D56">
        <w:rPr>
          <w:rFonts w:ascii="Arial" w:hAnsi="Arial" w:cs="Arial"/>
        </w:rPr>
        <w:t xml:space="preserve">Wells, G. (1988) </w:t>
      </w:r>
      <w:r w:rsidRPr="00FA1D56">
        <w:rPr>
          <w:rFonts w:ascii="Arial" w:hAnsi="Arial" w:cs="Arial"/>
          <w:i/>
          <w:iCs/>
        </w:rPr>
        <w:t>Aprender a leer y escribir</w:t>
      </w:r>
      <w:r w:rsidRPr="00FA1D56">
        <w:rPr>
          <w:rFonts w:ascii="Arial" w:hAnsi="Arial" w:cs="Arial"/>
        </w:rPr>
        <w:t xml:space="preserve">. </w:t>
      </w:r>
      <w:r w:rsidRPr="006F2D6C">
        <w:rPr>
          <w:rFonts w:ascii="Arial" w:hAnsi="Arial" w:cs="Arial"/>
          <w:lang w:val="es-ES"/>
        </w:rPr>
        <w:t>Barcelona: Laia.</w:t>
      </w:r>
    </w:p>
    <w:p w:rsidR="00832082" w:rsidRPr="00FA1D56" w:rsidRDefault="00832082" w:rsidP="006E7703">
      <w:pPr>
        <w:pStyle w:val="Sinespaciado1"/>
        <w:spacing w:line="360" w:lineRule="auto"/>
        <w:ind w:left="709" w:hanging="709"/>
        <w:jc w:val="both"/>
        <w:rPr>
          <w:rFonts w:ascii="Arial" w:hAnsi="Arial" w:cs="Arial"/>
          <w:sz w:val="24"/>
          <w:szCs w:val="24"/>
          <w:lang w:val="es-ES"/>
        </w:rPr>
      </w:pPr>
    </w:p>
    <w:p w:rsidR="00832082" w:rsidRPr="00FA1D56" w:rsidRDefault="00832082">
      <w:pPr>
        <w:ind w:left="567" w:right="-2" w:hanging="567"/>
        <w:jc w:val="both"/>
        <w:rPr>
          <w:rFonts w:ascii="Arial" w:hAnsi="Arial" w:cs="Arial"/>
          <w:lang w:val="es-MX"/>
        </w:rPr>
      </w:pPr>
    </w:p>
    <w:p w:rsidR="00832082" w:rsidRPr="00FA1D56" w:rsidRDefault="00832082">
      <w:pPr>
        <w:jc w:val="both"/>
        <w:rPr>
          <w:rFonts w:ascii="Arial" w:hAnsi="Arial" w:cs="Arial"/>
          <w:b/>
          <w:bCs/>
          <w:lang w:val="es-ES_tradnl"/>
        </w:rPr>
      </w:pPr>
      <w:r>
        <w:rPr>
          <w:rFonts w:ascii="Arial" w:hAnsi="Arial" w:cs="Arial"/>
          <w:b/>
          <w:bCs/>
          <w:lang w:val="es-MX"/>
        </w:rPr>
        <w:t>7</w:t>
      </w:r>
      <w:r w:rsidRPr="00FA1D56">
        <w:rPr>
          <w:rFonts w:ascii="Arial" w:hAnsi="Arial" w:cs="Arial"/>
          <w:b/>
          <w:bCs/>
          <w:lang w:val="es-ES_tradnl"/>
        </w:rPr>
        <w:t>. METODOLOGÍA DEL SEMINARIO</w:t>
      </w:r>
    </w:p>
    <w:p w:rsidR="00832082" w:rsidRPr="00FA1D56" w:rsidRDefault="00832082">
      <w:pPr>
        <w:rPr>
          <w:lang w:val="es-ES_tradnl"/>
        </w:rPr>
      </w:pPr>
    </w:p>
    <w:p w:rsidR="00832082" w:rsidRPr="00FA1D56" w:rsidRDefault="00832082">
      <w:pPr>
        <w:spacing w:line="240" w:lineRule="exact"/>
        <w:ind w:right="-2"/>
        <w:jc w:val="both"/>
        <w:rPr>
          <w:rFonts w:ascii="Arial" w:hAnsi="Arial" w:cs="Arial"/>
        </w:rPr>
      </w:pPr>
      <w:r w:rsidRPr="00FA1D56">
        <w:rPr>
          <w:rFonts w:ascii="Arial" w:hAnsi="Arial" w:cs="Arial"/>
        </w:rPr>
        <w:t>Los docentes expondrán los temas teóricos fundamentales y tendrán a su cargo la coordinación de las siguientes actividades previstas para los cursantes:</w:t>
      </w:r>
    </w:p>
    <w:p w:rsidR="00832082" w:rsidRPr="00FA1D56" w:rsidRDefault="00832082">
      <w:pPr>
        <w:spacing w:line="240" w:lineRule="exact"/>
        <w:ind w:right="-2"/>
        <w:jc w:val="both"/>
        <w:rPr>
          <w:rFonts w:ascii="Arial" w:hAnsi="Arial" w:cs="Arial"/>
        </w:rPr>
      </w:pPr>
    </w:p>
    <w:p w:rsidR="00832082" w:rsidRPr="00FA1D56" w:rsidRDefault="00832082">
      <w:pPr>
        <w:numPr>
          <w:ilvl w:val="0"/>
          <w:numId w:val="1"/>
        </w:numPr>
        <w:spacing w:line="240" w:lineRule="exact"/>
        <w:ind w:right="-2"/>
        <w:jc w:val="both"/>
        <w:rPr>
          <w:rFonts w:ascii="Arial" w:hAnsi="Arial" w:cs="Arial"/>
        </w:rPr>
      </w:pPr>
      <w:r w:rsidRPr="00FA1D56">
        <w:rPr>
          <w:rFonts w:ascii="Arial" w:hAnsi="Arial" w:cs="Arial"/>
        </w:rPr>
        <w:t>Profundización sobre el material bibliográfico complementario.</w:t>
      </w:r>
    </w:p>
    <w:p w:rsidR="00832082" w:rsidRPr="00FA1D56" w:rsidRDefault="00832082">
      <w:pPr>
        <w:spacing w:line="240" w:lineRule="exact"/>
        <w:ind w:left="360" w:right="-2"/>
        <w:jc w:val="both"/>
        <w:rPr>
          <w:rFonts w:ascii="Arial" w:hAnsi="Arial" w:cs="Arial"/>
        </w:rPr>
      </w:pPr>
    </w:p>
    <w:p w:rsidR="00832082" w:rsidRPr="00FA1D56" w:rsidRDefault="00832082">
      <w:pPr>
        <w:spacing w:line="240" w:lineRule="exact"/>
        <w:ind w:right="-2"/>
        <w:jc w:val="both"/>
        <w:rPr>
          <w:rFonts w:ascii="Arial" w:hAnsi="Arial" w:cs="Arial"/>
        </w:rPr>
      </w:pPr>
      <w:r w:rsidRPr="00FA1D56">
        <w:rPr>
          <w:rFonts w:ascii="Arial" w:hAnsi="Arial" w:cs="Arial"/>
        </w:rPr>
        <w:t>Las actividades podrán realizarse en forma grupal o individual según la complejidad y extensión del material.</w:t>
      </w:r>
    </w:p>
    <w:p w:rsidR="00832082" w:rsidRPr="00FA1D56" w:rsidRDefault="00832082">
      <w:pPr>
        <w:spacing w:line="240" w:lineRule="exact"/>
        <w:ind w:right="-2"/>
        <w:jc w:val="both"/>
        <w:rPr>
          <w:rFonts w:ascii="Arial" w:hAnsi="Arial" w:cs="Arial"/>
        </w:rPr>
      </w:pPr>
    </w:p>
    <w:p w:rsidR="00832082" w:rsidRPr="00FA1D56" w:rsidRDefault="00832082"/>
    <w:p w:rsidR="00832082" w:rsidRPr="00FA1D56" w:rsidRDefault="00832082">
      <w:pPr>
        <w:rPr>
          <w:rFonts w:ascii="Arial" w:hAnsi="Arial" w:cs="Arial"/>
          <w:b/>
          <w:bCs/>
          <w:lang w:val="es-ES_tradnl"/>
        </w:rPr>
      </w:pPr>
      <w:r>
        <w:rPr>
          <w:rFonts w:ascii="Arial" w:hAnsi="Arial" w:cs="Arial"/>
          <w:b/>
          <w:bCs/>
          <w:lang w:val="es-ES_tradnl"/>
        </w:rPr>
        <w:t>8</w:t>
      </w:r>
      <w:r w:rsidRPr="00FA1D56">
        <w:rPr>
          <w:rFonts w:ascii="Arial" w:hAnsi="Arial" w:cs="Arial"/>
          <w:b/>
          <w:bCs/>
          <w:lang w:val="es-ES_tradnl"/>
        </w:rPr>
        <w:t>. EVALUACIÓN</w:t>
      </w:r>
    </w:p>
    <w:p w:rsidR="00832082" w:rsidRPr="00FA1D56" w:rsidRDefault="00832082">
      <w:pPr>
        <w:spacing w:line="240" w:lineRule="exact"/>
        <w:ind w:right="-2"/>
        <w:jc w:val="both"/>
        <w:rPr>
          <w:rFonts w:ascii="Arial" w:hAnsi="Arial" w:cs="Arial"/>
        </w:rPr>
      </w:pPr>
    </w:p>
    <w:p w:rsidR="00832082" w:rsidRPr="00FA1D56" w:rsidRDefault="00832082" w:rsidP="00CD005C">
      <w:pPr>
        <w:jc w:val="both"/>
        <w:rPr>
          <w:rFonts w:ascii="Arial" w:hAnsi="Arial" w:cs="Arial"/>
          <w:b/>
          <w:bCs/>
          <w:lang w:val="es-ES_tradnl"/>
        </w:rPr>
      </w:pPr>
      <w:r w:rsidRPr="00FA1D56">
        <w:rPr>
          <w:rFonts w:ascii="Arial" w:hAnsi="Arial" w:cs="Arial"/>
        </w:rPr>
        <w:t>Para la aprobación del seminario, los cursantes deberán presentar un trabajo monográfico y cumplir los requisitos de asistencia exigidos por la Facultad.</w:t>
      </w:r>
    </w:p>
    <w:p w:rsidR="00832082" w:rsidRPr="00FA1D56" w:rsidRDefault="00832082">
      <w:pPr>
        <w:ind w:right="-2"/>
        <w:rPr>
          <w:rFonts w:ascii="Arial" w:hAnsi="Arial" w:cs="Arial"/>
          <w:lang w:val="es-ES_tradnl"/>
        </w:rPr>
      </w:pPr>
      <w:bookmarkStart w:id="0" w:name="_GoBack"/>
      <w:bookmarkEnd w:id="0"/>
    </w:p>
    <w:p w:rsidR="00832082" w:rsidRPr="00FA1D56" w:rsidRDefault="00832082">
      <w:pPr>
        <w:ind w:right="-2"/>
        <w:rPr>
          <w:rFonts w:ascii="Arial" w:hAnsi="Arial" w:cs="Arial"/>
        </w:rPr>
      </w:pPr>
    </w:p>
    <w:p w:rsidR="00832082" w:rsidRPr="00FA1D56" w:rsidRDefault="00832082">
      <w:pPr>
        <w:ind w:right="-2"/>
        <w:rPr>
          <w:rFonts w:ascii="Arial" w:hAnsi="Arial" w:cs="Arial"/>
        </w:rPr>
      </w:pPr>
    </w:p>
    <w:p w:rsidR="00832082" w:rsidRPr="00FA1D56" w:rsidRDefault="00832082">
      <w:pPr>
        <w:ind w:right="-2"/>
        <w:rPr>
          <w:rFonts w:ascii="Arial" w:hAnsi="Arial" w:cs="Arial"/>
        </w:rPr>
      </w:pPr>
    </w:p>
    <w:p w:rsidR="00832082" w:rsidRDefault="00832082">
      <w:pPr>
        <w:pStyle w:val="Heading7"/>
      </w:pPr>
      <w:r w:rsidRPr="006F2D6C">
        <w:rPr>
          <w:lang w:val="pt-BR"/>
        </w:rPr>
        <w:t xml:space="preserve">Dra Celia R. Rosemberg – Dra. Maia J. Migdalek- Dra. </w:t>
      </w:r>
      <w:r w:rsidRPr="00FA1D56">
        <w:t>Florencia Alam.</w:t>
      </w:r>
    </w:p>
    <w:p w:rsidR="00832082" w:rsidRPr="00CD005C" w:rsidRDefault="00832082" w:rsidP="00CD005C"/>
    <w:sectPr w:rsidR="00832082" w:rsidRPr="00CD005C" w:rsidSect="00636139">
      <w:headerReference w:type="default" r:id="rId7"/>
      <w:footerReference w:type="default" r:id="rId8"/>
      <w:pgSz w:w="11906" w:h="16838" w:code="9"/>
      <w:pgMar w:top="1418" w:right="1701" w:bottom="1418" w:left="1701" w:header="96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082" w:rsidRDefault="00832082">
      <w:r>
        <w:separator/>
      </w:r>
    </w:p>
  </w:endnote>
  <w:endnote w:type="continuationSeparator" w:id="0">
    <w:p w:rsidR="00832082" w:rsidRDefault="00832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82" w:rsidRPr="00636139" w:rsidRDefault="00832082">
    <w:pPr>
      <w:pStyle w:val="Footer"/>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082" w:rsidRDefault="00832082">
      <w:r>
        <w:separator/>
      </w:r>
    </w:p>
  </w:footnote>
  <w:footnote w:type="continuationSeparator" w:id="0">
    <w:p w:rsidR="00832082" w:rsidRDefault="00832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82" w:rsidRDefault="0083208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2082" w:rsidRDefault="0083208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2A71"/>
    <w:multiLevelType w:val="hybridMultilevel"/>
    <w:tmpl w:val="2062AFDC"/>
    <w:lvl w:ilvl="0" w:tplc="2A1A6F26">
      <w:start w:val="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1C1635D4"/>
    <w:multiLevelType w:val="hybridMultilevel"/>
    <w:tmpl w:val="9A808914"/>
    <w:lvl w:ilvl="0" w:tplc="0C0A0001">
      <w:start w:val="1"/>
      <w:numFmt w:val="bullet"/>
      <w:lvlText w:val=""/>
      <w:lvlJc w:val="left"/>
      <w:pPr>
        <w:ind w:left="436" w:hanging="360"/>
      </w:pPr>
      <w:rPr>
        <w:rFonts w:ascii="Symbol" w:hAnsi="Symbol" w:cs="Symbol" w:hint="default"/>
      </w:rPr>
    </w:lvl>
    <w:lvl w:ilvl="1" w:tplc="0C0A0003">
      <w:start w:val="1"/>
      <w:numFmt w:val="bullet"/>
      <w:lvlText w:val="o"/>
      <w:lvlJc w:val="left"/>
      <w:pPr>
        <w:ind w:left="1156" w:hanging="360"/>
      </w:pPr>
      <w:rPr>
        <w:rFonts w:ascii="Courier New" w:hAnsi="Courier New" w:cs="Courier New" w:hint="default"/>
      </w:rPr>
    </w:lvl>
    <w:lvl w:ilvl="2" w:tplc="0C0A0005">
      <w:start w:val="1"/>
      <w:numFmt w:val="bullet"/>
      <w:lvlText w:val=""/>
      <w:lvlJc w:val="left"/>
      <w:pPr>
        <w:ind w:left="1876" w:hanging="360"/>
      </w:pPr>
      <w:rPr>
        <w:rFonts w:ascii="Wingdings" w:hAnsi="Wingdings" w:cs="Wingdings" w:hint="default"/>
      </w:rPr>
    </w:lvl>
    <w:lvl w:ilvl="3" w:tplc="0C0A0001">
      <w:start w:val="1"/>
      <w:numFmt w:val="bullet"/>
      <w:lvlText w:val=""/>
      <w:lvlJc w:val="left"/>
      <w:pPr>
        <w:ind w:left="2596" w:hanging="360"/>
      </w:pPr>
      <w:rPr>
        <w:rFonts w:ascii="Symbol" w:hAnsi="Symbol" w:cs="Symbol" w:hint="default"/>
      </w:rPr>
    </w:lvl>
    <w:lvl w:ilvl="4" w:tplc="0C0A0003">
      <w:start w:val="1"/>
      <w:numFmt w:val="bullet"/>
      <w:lvlText w:val="o"/>
      <w:lvlJc w:val="left"/>
      <w:pPr>
        <w:ind w:left="3316" w:hanging="360"/>
      </w:pPr>
      <w:rPr>
        <w:rFonts w:ascii="Courier New" w:hAnsi="Courier New" w:cs="Courier New" w:hint="default"/>
      </w:rPr>
    </w:lvl>
    <w:lvl w:ilvl="5" w:tplc="0C0A0005">
      <w:start w:val="1"/>
      <w:numFmt w:val="bullet"/>
      <w:lvlText w:val=""/>
      <w:lvlJc w:val="left"/>
      <w:pPr>
        <w:ind w:left="4036" w:hanging="360"/>
      </w:pPr>
      <w:rPr>
        <w:rFonts w:ascii="Wingdings" w:hAnsi="Wingdings" w:cs="Wingdings" w:hint="default"/>
      </w:rPr>
    </w:lvl>
    <w:lvl w:ilvl="6" w:tplc="0C0A0001">
      <w:start w:val="1"/>
      <w:numFmt w:val="bullet"/>
      <w:lvlText w:val=""/>
      <w:lvlJc w:val="left"/>
      <w:pPr>
        <w:ind w:left="4756" w:hanging="360"/>
      </w:pPr>
      <w:rPr>
        <w:rFonts w:ascii="Symbol" w:hAnsi="Symbol" w:cs="Symbol" w:hint="default"/>
      </w:rPr>
    </w:lvl>
    <w:lvl w:ilvl="7" w:tplc="0C0A0003">
      <w:start w:val="1"/>
      <w:numFmt w:val="bullet"/>
      <w:lvlText w:val="o"/>
      <w:lvlJc w:val="left"/>
      <w:pPr>
        <w:ind w:left="5476" w:hanging="360"/>
      </w:pPr>
      <w:rPr>
        <w:rFonts w:ascii="Courier New" w:hAnsi="Courier New" w:cs="Courier New" w:hint="default"/>
      </w:rPr>
    </w:lvl>
    <w:lvl w:ilvl="8" w:tplc="0C0A0005">
      <w:start w:val="1"/>
      <w:numFmt w:val="bullet"/>
      <w:lvlText w:val=""/>
      <w:lvlJc w:val="left"/>
      <w:pPr>
        <w:ind w:left="6196" w:hanging="360"/>
      </w:pPr>
      <w:rPr>
        <w:rFonts w:ascii="Wingdings" w:hAnsi="Wingdings" w:cs="Wingdings" w:hint="default"/>
      </w:rPr>
    </w:lvl>
  </w:abstractNum>
  <w:abstractNum w:abstractNumId="2">
    <w:nsid w:val="1DED44F5"/>
    <w:multiLevelType w:val="hybridMultilevel"/>
    <w:tmpl w:val="2CCCD61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nsid w:val="1E706941"/>
    <w:multiLevelType w:val="multilevel"/>
    <w:tmpl w:val="5896F04C"/>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49D4E2B"/>
    <w:multiLevelType w:val="singleLevel"/>
    <w:tmpl w:val="2C62143E"/>
    <w:lvl w:ilvl="0">
      <w:start w:val="1988"/>
      <w:numFmt w:val="decimal"/>
      <w:lvlText w:val="%1-"/>
      <w:lvlJc w:val="left"/>
      <w:pPr>
        <w:tabs>
          <w:tab w:val="num" w:pos="735"/>
        </w:tabs>
        <w:ind w:left="735" w:hanging="735"/>
      </w:pPr>
      <w:rPr>
        <w:rFonts w:hint="default"/>
      </w:rPr>
    </w:lvl>
  </w:abstractNum>
  <w:abstractNum w:abstractNumId="5">
    <w:nsid w:val="24F333DB"/>
    <w:multiLevelType w:val="hybridMultilevel"/>
    <w:tmpl w:val="A9581978"/>
    <w:lvl w:ilvl="0" w:tplc="7F66D020">
      <w:start w:val="2"/>
      <w:numFmt w:val="decimal"/>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8B42DB8"/>
    <w:multiLevelType w:val="hybridMultilevel"/>
    <w:tmpl w:val="3112C538"/>
    <w:lvl w:ilvl="0" w:tplc="0C0A0011">
      <w:start w:val="6"/>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B034373"/>
    <w:multiLevelType w:val="hybridMultilevel"/>
    <w:tmpl w:val="94E245CA"/>
    <w:lvl w:ilvl="0" w:tplc="25BC172E">
      <w:start w:val="1"/>
      <w:numFmt w:val="bullet"/>
      <w:lvlText w:val=""/>
      <w:lvlJc w:val="left"/>
      <w:pPr>
        <w:tabs>
          <w:tab w:val="num" w:pos="720"/>
        </w:tabs>
        <w:ind w:left="720" w:hanging="360"/>
      </w:pPr>
      <w:rPr>
        <w:rFonts w:ascii="Symbol" w:eastAsia="Times New Roman" w:hAnsi="Symbol" w:hint="default"/>
        <w:b/>
        <w:bCs/>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455F18AD"/>
    <w:multiLevelType w:val="multilevel"/>
    <w:tmpl w:val="DA50E13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77F0F99"/>
    <w:multiLevelType w:val="hybridMultilevel"/>
    <w:tmpl w:val="79981A5A"/>
    <w:lvl w:ilvl="0" w:tplc="FFFFFFFF">
      <w:start w:val="1"/>
      <w:numFmt w:val="decimal"/>
      <w:lvlText w:val="%1."/>
      <w:lvlJc w:val="left"/>
      <w:pPr>
        <w:tabs>
          <w:tab w:val="num" w:pos="720"/>
        </w:tabs>
        <w:ind w:left="720" w:hanging="360"/>
      </w:pPr>
      <w:rPr>
        <w:rFonts w:hint="default"/>
        <w:b/>
        <w:bCs/>
      </w:rPr>
    </w:lvl>
    <w:lvl w:ilvl="1" w:tplc="FFFFFFFF">
      <w:start w:val="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4"/>
  </w:num>
  <w:num w:numId="5">
    <w:abstractNumId w:val="8"/>
  </w:num>
  <w:num w:numId="6">
    <w:abstractNumId w:val="6"/>
  </w:num>
  <w:num w:numId="7">
    <w:abstractNumId w:val="5"/>
  </w:num>
  <w:num w:numId="8">
    <w:abstractNumId w:val="9"/>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139"/>
    <w:rsid w:val="00001B34"/>
    <w:rsid w:val="00012267"/>
    <w:rsid w:val="001A6234"/>
    <w:rsid w:val="001B1043"/>
    <w:rsid w:val="001F5F9C"/>
    <w:rsid w:val="0026406D"/>
    <w:rsid w:val="002A139F"/>
    <w:rsid w:val="002E2EEB"/>
    <w:rsid w:val="00316683"/>
    <w:rsid w:val="003A534B"/>
    <w:rsid w:val="003D15D2"/>
    <w:rsid w:val="003F618A"/>
    <w:rsid w:val="00410F9E"/>
    <w:rsid w:val="00431528"/>
    <w:rsid w:val="00433A64"/>
    <w:rsid w:val="004A47C8"/>
    <w:rsid w:val="004B216B"/>
    <w:rsid w:val="004D2A45"/>
    <w:rsid w:val="004E30DC"/>
    <w:rsid w:val="005305CC"/>
    <w:rsid w:val="005308D2"/>
    <w:rsid w:val="00550048"/>
    <w:rsid w:val="00605CC9"/>
    <w:rsid w:val="00636139"/>
    <w:rsid w:val="00650AD7"/>
    <w:rsid w:val="006840EF"/>
    <w:rsid w:val="006E7703"/>
    <w:rsid w:val="006F2D6C"/>
    <w:rsid w:val="007463E8"/>
    <w:rsid w:val="007670CD"/>
    <w:rsid w:val="00832082"/>
    <w:rsid w:val="008B0653"/>
    <w:rsid w:val="009A5E59"/>
    <w:rsid w:val="00A608F6"/>
    <w:rsid w:val="00AE5883"/>
    <w:rsid w:val="00C01D5F"/>
    <w:rsid w:val="00C27887"/>
    <w:rsid w:val="00CD005C"/>
    <w:rsid w:val="00CE750D"/>
    <w:rsid w:val="00CF5F30"/>
    <w:rsid w:val="00D761FB"/>
    <w:rsid w:val="00DC4DA7"/>
    <w:rsid w:val="00DF0FFF"/>
    <w:rsid w:val="00E23F9B"/>
    <w:rsid w:val="00EA7857"/>
    <w:rsid w:val="00EE1969"/>
    <w:rsid w:val="00F37AEF"/>
    <w:rsid w:val="00FA1D5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6683"/>
    <w:rPr>
      <w:sz w:val="24"/>
      <w:szCs w:val="24"/>
      <w:lang w:val="es-AR"/>
    </w:rPr>
  </w:style>
  <w:style w:type="paragraph" w:styleId="Heading1">
    <w:name w:val="heading 1"/>
    <w:basedOn w:val="Normal"/>
    <w:next w:val="Normal"/>
    <w:link w:val="Heading1Char"/>
    <w:uiPriority w:val="99"/>
    <w:qFormat/>
    <w:rsid w:val="00316683"/>
    <w:pPr>
      <w:keepNext/>
      <w:widowControl w:val="0"/>
      <w:outlineLvl w:val="0"/>
    </w:pPr>
    <w:rPr>
      <w:b/>
      <w:bCs/>
      <w:lang w:val="es-ES"/>
    </w:rPr>
  </w:style>
  <w:style w:type="paragraph" w:styleId="Heading2">
    <w:name w:val="heading 2"/>
    <w:basedOn w:val="Normal"/>
    <w:next w:val="Normal"/>
    <w:link w:val="Heading2Char"/>
    <w:uiPriority w:val="99"/>
    <w:qFormat/>
    <w:rsid w:val="00316683"/>
    <w:pPr>
      <w:keepNext/>
      <w:widowControl w:val="0"/>
      <w:jc w:val="both"/>
      <w:outlineLvl w:val="1"/>
    </w:pPr>
    <w:rPr>
      <w:b/>
      <w:bCs/>
      <w:lang w:val="es-ES"/>
    </w:rPr>
  </w:style>
  <w:style w:type="paragraph" w:styleId="Heading3">
    <w:name w:val="heading 3"/>
    <w:basedOn w:val="Normal"/>
    <w:next w:val="Normal"/>
    <w:link w:val="Heading3Char"/>
    <w:uiPriority w:val="99"/>
    <w:qFormat/>
    <w:rsid w:val="00316683"/>
    <w:pPr>
      <w:keepNext/>
      <w:widowControl w:val="0"/>
      <w:outlineLvl w:val="2"/>
    </w:pPr>
    <w:rPr>
      <w:lang w:val="es-MX"/>
    </w:rPr>
  </w:style>
  <w:style w:type="paragraph" w:styleId="Heading4">
    <w:name w:val="heading 4"/>
    <w:basedOn w:val="Normal"/>
    <w:next w:val="Normal"/>
    <w:link w:val="Heading4Char"/>
    <w:uiPriority w:val="99"/>
    <w:qFormat/>
    <w:rsid w:val="00316683"/>
    <w:pPr>
      <w:keepNext/>
      <w:ind w:left="567" w:right="-2" w:hanging="567"/>
      <w:outlineLvl w:val="3"/>
    </w:pPr>
    <w:rPr>
      <w:rFonts w:ascii="Arial" w:hAnsi="Arial" w:cs="Arial"/>
      <w:b/>
      <w:bCs/>
      <w:lang w:val="en-US"/>
    </w:rPr>
  </w:style>
  <w:style w:type="paragraph" w:styleId="Heading5">
    <w:name w:val="heading 5"/>
    <w:basedOn w:val="Normal"/>
    <w:next w:val="Normal"/>
    <w:link w:val="Heading5Char"/>
    <w:uiPriority w:val="99"/>
    <w:qFormat/>
    <w:rsid w:val="00316683"/>
    <w:pPr>
      <w:keepNext/>
      <w:ind w:left="567" w:right="-2" w:hanging="567"/>
      <w:outlineLvl w:val="4"/>
    </w:pPr>
    <w:rPr>
      <w:rFonts w:ascii="Arial" w:hAnsi="Arial" w:cs="Arial"/>
      <w:b/>
      <w:bCs/>
      <w:i/>
      <w:iCs/>
    </w:rPr>
  </w:style>
  <w:style w:type="paragraph" w:styleId="Heading6">
    <w:name w:val="heading 6"/>
    <w:basedOn w:val="Normal"/>
    <w:next w:val="Normal"/>
    <w:link w:val="Heading6Char"/>
    <w:uiPriority w:val="99"/>
    <w:qFormat/>
    <w:rsid w:val="00316683"/>
    <w:pPr>
      <w:keepNext/>
      <w:jc w:val="both"/>
      <w:outlineLvl w:val="5"/>
    </w:pPr>
    <w:rPr>
      <w:rFonts w:ascii="Arial" w:hAnsi="Arial" w:cs="Arial"/>
      <w:b/>
      <w:bCs/>
      <w:i/>
      <w:iCs/>
    </w:rPr>
  </w:style>
  <w:style w:type="paragraph" w:styleId="Heading7">
    <w:name w:val="heading 7"/>
    <w:basedOn w:val="Normal"/>
    <w:next w:val="Normal"/>
    <w:link w:val="Heading7Char"/>
    <w:uiPriority w:val="99"/>
    <w:qFormat/>
    <w:rsid w:val="00316683"/>
    <w:pPr>
      <w:keepNext/>
      <w:jc w:val="right"/>
      <w:outlineLvl w:val="6"/>
    </w:pPr>
    <w:rPr>
      <w:rFonts w:ascii="Arial" w:hAnsi="Arial" w:cs="Arial"/>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887"/>
    <w:rPr>
      <w:b/>
      <w:bCs/>
      <w:sz w:val="24"/>
      <w:szCs w:val="24"/>
    </w:rPr>
  </w:style>
  <w:style w:type="character" w:customStyle="1" w:styleId="Heading2Char">
    <w:name w:val="Heading 2 Char"/>
    <w:basedOn w:val="DefaultParagraphFont"/>
    <w:link w:val="Heading2"/>
    <w:uiPriority w:val="9"/>
    <w:semiHidden/>
    <w:rsid w:val="00692D48"/>
    <w:rPr>
      <w:rFonts w:asciiTheme="majorHAnsi" w:eastAsiaTheme="majorEastAsia" w:hAnsiTheme="majorHAnsi" w:cstheme="majorBidi"/>
      <w:b/>
      <w:bCs/>
      <w:i/>
      <w:iCs/>
      <w:sz w:val="28"/>
      <w:szCs w:val="28"/>
      <w:lang w:val="es-AR"/>
    </w:rPr>
  </w:style>
  <w:style w:type="character" w:customStyle="1" w:styleId="Heading3Char">
    <w:name w:val="Heading 3 Char"/>
    <w:basedOn w:val="DefaultParagraphFont"/>
    <w:link w:val="Heading3"/>
    <w:uiPriority w:val="9"/>
    <w:semiHidden/>
    <w:rsid w:val="00692D48"/>
    <w:rPr>
      <w:rFonts w:asciiTheme="majorHAnsi" w:eastAsiaTheme="majorEastAsia" w:hAnsiTheme="majorHAnsi" w:cstheme="majorBidi"/>
      <w:b/>
      <w:bCs/>
      <w:sz w:val="26"/>
      <w:szCs w:val="26"/>
      <w:lang w:val="es-AR"/>
    </w:rPr>
  </w:style>
  <w:style w:type="character" w:customStyle="1" w:styleId="Heading4Char">
    <w:name w:val="Heading 4 Char"/>
    <w:basedOn w:val="DefaultParagraphFont"/>
    <w:link w:val="Heading4"/>
    <w:uiPriority w:val="9"/>
    <w:semiHidden/>
    <w:rsid w:val="00692D48"/>
    <w:rPr>
      <w:rFonts w:asciiTheme="minorHAnsi" w:eastAsiaTheme="minorEastAsia" w:hAnsiTheme="minorHAnsi" w:cstheme="minorBidi"/>
      <w:b/>
      <w:bCs/>
      <w:sz w:val="28"/>
      <w:szCs w:val="28"/>
      <w:lang w:val="es-AR"/>
    </w:rPr>
  </w:style>
  <w:style w:type="character" w:customStyle="1" w:styleId="Heading5Char">
    <w:name w:val="Heading 5 Char"/>
    <w:basedOn w:val="DefaultParagraphFont"/>
    <w:link w:val="Heading5"/>
    <w:uiPriority w:val="9"/>
    <w:semiHidden/>
    <w:rsid w:val="00692D48"/>
    <w:rPr>
      <w:rFonts w:asciiTheme="minorHAnsi" w:eastAsiaTheme="minorEastAsia" w:hAnsiTheme="minorHAnsi" w:cstheme="minorBidi"/>
      <w:b/>
      <w:bCs/>
      <w:i/>
      <w:iCs/>
      <w:sz w:val="26"/>
      <w:szCs w:val="26"/>
      <w:lang w:val="es-AR"/>
    </w:rPr>
  </w:style>
  <w:style w:type="character" w:customStyle="1" w:styleId="Heading6Char">
    <w:name w:val="Heading 6 Char"/>
    <w:basedOn w:val="DefaultParagraphFont"/>
    <w:link w:val="Heading6"/>
    <w:uiPriority w:val="9"/>
    <w:semiHidden/>
    <w:rsid w:val="00692D48"/>
    <w:rPr>
      <w:rFonts w:asciiTheme="minorHAnsi" w:eastAsiaTheme="minorEastAsia" w:hAnsiTheme="minorHAnsi" w:cstheme="minorBidi"/>
      <w:b/>
      <w:bCs/>
      <w:lang w:val="es-AR"/>
    </w:rPr>
  </w:style>
  <w:style w:type="character" w:customStyle="1" w:styleId="Heading7Char">
    <w:name w:val="Heading 7 Char"/>
    <w:basedOn w:val="DefaultParagraphFont"/>
    <w:link w:val="Heading7"/>
    <w:uiPriority w:val="9"/>
    <w:semiHidden/>
    <w:rsid w:val="00692D48"/>
    <w:rPr>
      <w:rFonts w:asciiTheme="minorHAnsi" w:eastAsiaTheme="minorEastAsia" w:hAnsiTheme="minorHAnsi" w:cstheme="minorBidi"/>
      <w:sz w:val="24"/>
      <w:szCs w:val="24"/>
      <w:lang w:val="es-AR"/>
    </w:rPr>
  </w:style>
  <w:style w:type="paragraph" w:styleId="BodyText">
    <w:name w:val="Body Text"/>
    <w:basedOn w:val="Normal"/>
    <w:link w:val="BodyTextChar"/>
    <w:uiPriority w:val="99"/>
    <w:rsid w:val="00316683"/>
    <w:pPr>
      <w:widowControl w:val="0"/>
      <w:jc w:val="both"/>
    </w:pPr>
    <w:rPr>
      <w:lang w:val="es-ES"/>
    </w:rPr>
  </w:style>
  <w:style w:type="character" w:customStyle="1" w:styleId="BodyTextChar">
    <w:name w:val="Body Text Char"/>
    <w:basedOn w:val="DefaultParagraphFont"/>
    <w:link w:val="BodyText"/>
    <w:uiPriority w:val="99"/>
    <w:semiHidden/>
    <w:rsid w:val="00692D48"/>
    <w:rPr>
      <w:sz w:val="24"/>
      <w:szCs w:val="24"/>
      <w:lang w:val="es-AR"/>
    </w:rPr>
  </w:style>
  <w:style w:type="paragraph" w:styleId="BodyText2">
    <w:name w:val="Body Text 2"/>
    <w:basedOn w:val="Normal"/>
    <w:link w:val="BodyText2Char"/>
    <w:uiPriority w:val="99"/>
    <w:rsid w:val="00316683"/>
    <w:pPr>
      <w:ind w:right="-2"/>
      <w:jc w:val="both"/>
    </w:pPr>
    <w:rPr>
      <w:lang w:val="es-ES_tradnl"/>
    </w:rPr>
  </w:style>
  <w:style w:type="character" w:customStyle="1" w:styleId="BodyText2Char">
    <w:name w:val="Body Text 2 Char"/>
    <w:basedOn w:val="DefaultParagraphFont"/>
    <w:link w:val="BodyText2"/>
    <w:uiPriority w:val="99"/>
    <w:semiHidden/>
    <w:rsid w:val="00692D48"/>
    <w:rPr>
      <w:sz w:val="24"/>
      <w:szCs w:val="24"/>
      <w:lang w:val="es-AR"/>
    </w:rPr>
  </w:style>
  <w:style w:type="paragraph" w:styleId="BodyText3">
    <w:name w:val="Body Text 3"/>
    <w:basedOn w:val="Normal"/>
    <w:link w:val="BodyText3Char"/>
    <w:uiPriority w:val="99"/>
    <w:rsid w:val="00316683"/>
    <w:pPr>
      <w:ind w:right="-2"/>
    </w:pPr>
    <w:rPr>
      <w:rFonts w:ascii="Arial" w:hAnsi="Arial" w:cs="Arial"/>
      <w:lang w:val="es-ES_tradnl"/>
    </w:rPr>
  </w:style>
  <w:style w:type="character" w:customStyle="1" w:styleId="BodyText3Char">
    <w:name w:val="Body Text 3 Char"/>
    <w:basedOn w:val="DefaultParagraphFont"/>
    <w:link w:val="BodyText3"/>
    <w:uiPriority w:val="99"/>
    <w:semiHidden/>
    <w:rsid w:val="00692D48"/>
    <w:rPr>
      <w:sz w:val="16"/>
      <w:szCs w:val="16"/>
      <w:lang w:val="es-AR"/>
    </w:rPr>
  </w:style>
  <w:style w:type="paragraph" w:styleId="Header">
    <w:name w:val="header"/>
    <w:basedOn w:val="Normal"/>
    <w:link w:val="HeaderChar"/>
    <w:uiPriority w:val="99"/>
    <w:rsid w:val="00316683"/>
    <w:pPr>
      <w:tabs>
        <w:tab w:val="center" w:pos="4419"/>
        <w:tab w:val="right" w:pos="8838"/>
      </w:tabs>
    </w:pPr>
  </w:style>
  <w:style w:type="character" w:customStyle="1" w:styleId="HeaderChar">
    <w:name w:val="Header Char"/>
    <w:basedOn w:val="DefaultParagraphFont"/>
    <w:link w:val="Header"/>
    <w:uiPriority w:val="99"/>
    <w:semiHidden/>
    <w:rsid w:val="00692D48"/>
    <w:rPr>
      <w:sz w:val="24"/>
      <w:szCs w:val="24"/>
      <w:lang w:val="es-AR"/>
    </w:rPr>
  </w:style>
  <w:style w:type="character" w:styleId="PageNumber">
    <w:name w:val="page number"/>
    <w:basedOn w:val="DefaultParagraphFont"/>
    <w:uiPriority w:val="99"/>
    <w:rsid w:val="00316683"/>
  </w:style>
  <w:style w:type="character" w:styleId="Hyperlink">
    <w:name w:val="Hyperlink"/>
    <w:basedOn w:val="DefaultParagraphFont"/>
    <w:uiPriority w:val="99"/>
    <w:rsid w:val="00316683"/>
    <w:rPr>
      <w:color w:val="0000FF"/>
      <w:u w:val="single"/>
    </w:rPr>
  </w:style>
  <w:style w:type="paragraph" w:styleId="BodyTextIndent">
    <w:name w:val="Body Text Indent"/>
    <w:basedOn w:val="Normal"/>
    <w:link w:val="BodyTextIndentChar"/>
    <w:uiPriority w:val="99"/>
    <w:rsid w:val="00316683"/>
    <w:pPr>
      <w:ind w:left="360" w:hanging="360"/>
      <w:jc w:val="both"/>
    </w:pPr>
    <w:rPr>
      <w:rFonts w:ascii="Arial" w:hAnsi="Arial" w:cs="Arial"/>
    </w:rPr>
  </w:style>
  <w:style w:type="character" w:customStyle="1" w:styleId="BodyTextIndentChar">
    <w:name w:val="Body Text Indent Char"/>
    <w:basedOn w:val="DefaultParagraphFont"/>
    <w:link w:val="BodyTextIndent"/>
    <w:uiPriority w:val="99"/>
    <w:semiHidden/>
    <w:rsid w:val="00692D48"/>
    <w:rPr>
      <w:sz w:val="24"/>
      <w:szCs w:val="24"/>
      <w:lang w:val="es-AR"/>
    </w:rPr>
  </w:style>
  <w:style w:type="paragraph" w:styleId="Footer">
    <w:name w:val="footer"/>
    <w:basedOn w:val="Normal"/>
    <w:link w:val="FooterChar"/>
    <w:uiPriority w:val="99"/>
    <w:rsid w:val="00316683"/>
    <w:pPr>
      <w:tabs>
        <w:tab w:val="center" w:pos="4419"/>
        <w:tab w:val="right" w:pos="8838"/>
      </w:tabs>
    </w:pPr>
  </w:style>
  <w:style w:type="character" w:customStyle="1" w:styleId="FooterChar">
    <w:name w:val="Footer Char"/>
    <w:basedOn w:val="DefaultParagraphFont"/>
    <w:link w:val="Footer"/>
    <w:uiPriority w:val="99"/>
    <w:semiHidden/>
    <w:rsid w:val="00692D48"/>
    <w:rPr>
      <w:sz w:val="24"/>
      <w:szCs w:val="24"/>
      <w:lang w:val="es-AR"/>
    </w:rPr>
  </w:style>
  <w:style w:type="paragraph" w:styleId="BodyTextIndent2">
    <w:name w:val="Body Text Indent 2"/>
    <w:basedOn w:val="Normal"/>
    <w:link w:val="BodyTextIndent2Char"/>
    <w:uiPriority w:val="99"/>
    <w:rsid w:val="00316683"/>
    <w:pPr>
      <w:suppressAutoHyphens/>
      <w:ind w:left="900" w:hanging="900"/>
      <w:jc w:val="both"/>
    </w:pPr>
    <w:rPr>
      <w:rFonts w:ascii="Arial" w:hAnsi="Arial" w:cs="Arial"/>
    </w:rPr>
  </w:style>
  <w:style w:type="character" w:customStyle="1" w:styleId="BodyTextIndent2Char">
    <w:name w:val="Body Text Indent 2 Char"/>
    <w:basedOn w:val="DefaultParagraphFont"/>
    <w:link w:val="BodyTextIndent2"/>
    <w:uiPriority w:val="99"/>
    <w:semiHidden/>
    <w:rsid w:val="00692D48"/>
    <w:rPr>
      <w:sz w:val="24"/>
      <w:szCs w:val="24"/>
      <w:lang w:val="es-AR"/>
    </w:rPr>
  </w:style>
  <w:style w:type="paragraph" w:styleId="Caption">
    <w:name w:val="caption"/>
    <w:basedOn w:val="Normal"/>
    <w:uiPriority w:val="99"/>
    <w:qFormat/>
    <w:rsid w:val="00316683"/>
    <w:rPr>
      <w:rFonts w:ascii="Courier New" w:hAnsi="Courier New" w:cs="Courier New"/>
      <w:lang w:val="es-ES_tradnl"/>
    </w:rPr>
  </w:style>
  <w:style w:type="paragraph" w:styleId="NormalWeb">
    <w:name w:val="Normal (Web)"/>
    <w:basedOn w:val="Normal"/>
    <w:uiPriority w:val="99"/>
    <w:rsid w:val="004A47C8"/>
    <w:pPr>
      <w:spacing w:before="100" w:beforeAutospacing="1" w:after="100" w:afterAutospacing="1"/>
    </w:pPr>
    <w:rPr>
      <w:lang w:val="es-ES"/>
    </w:rPr>
  </w:style>
  <w:style w:type="paragraph" w:customStyle="1" w:styleId="Sinespaciado1">
    <w:name w:val="Sin espaciado1"/>
    <w:uiPriority w:val="99"/>
    <w:rsid w:val="006E7703"/>
    <w:pPr>
      <w:suppressAutoHyphens/>
    </w:pPr>
    <w:rPr>
      <w:rFonts w:ascii="Calibri" w:hAnsi="Calibri" w:cs="Calibri"/>
      <w:lang w:val="es-AR" w:eastAsia="ar-SA"/>
    </w:rPr>
  </w:style>
  <w:style w:type="paragraph" w:customStyle="1" w:styleId="Prrafodelista1">
    <w:name w:val="Párrafo de lista1"/>
    <w:basedOn w:val="Normal"/>
    <w:uiPriority w:val="99"/>
    <w:rsid w:val="00DF0FFF"/>
    <w:pPr>
      <w:spacing w:after="200" w:line="276" w:lineRule="auto"/>
      <w:ind w:left="720"/>
    </w:pPr>
    <w:rPr>
      <w:rFonts w:ascii="Calibri" w:hAnsi="Calibri" w:cs="Calibri"/>
      <w:sz w:val="22"/>
      <w:szCs w:val="22"/>
      <w:lang w:eastAsia="en-US"/>
    </w:rPr>
  </w:style>
  <w:style w:type="paragraph" w:styleId="ListParagraph">
    <w:name w:val="List Paragraph"/>
    <w:basedOn w:val="Normal"/>
    <w:uiPriority w:val="99"/>
    <w:qFormat/>
    <w:rsid w:val="004B216B"/>
    <w:pPr>
      <w:suppressAutoHyphens/>
      <w:ind w:left="708"/>
    </w:pPr>
    <w:rPr>
      <w:lang w:val="es-ES" w:eastAsia="ar-SA"/>
    </w:rPr>
  </w:style>
</w:styles>
</file>

<file path=word/webSettings.xml><?xml version="1.0" encoding="utf-8"?>
<w:webSettings xmlns:r="http://schemas.openxmlformats.org/officeDocument/2006/relationships" xmlns:w="http://schemas.openxmlformats.org/wordprocessingml/2006/main">
  <w:divs>
    <w:div w:id="1601715568">
      <w:marLeft w:val="0"/>
      <w:marRight w:val="0"/>
      <w:marTop w:val="0"/>
      <w:marBottom w:val="0"/>
      <w:divBdr>
        <w:top w:val="none" w:sz="0" w:space="0" w:color="auto"/>
        <w:left w:val="none" w:sz="0" w:space="0" w:color="auto"/>
        <w:bottom w:val="none" w:sz="0" w:space="0" w:color="auto"/>
        <w:right w:val="none" w:sz="0" w:space="0" w:color="auto"/>
      </w:divBdr>
      <w:divsChild>
        <w:div w:id="1601715566">
          <w:marLeft w:val="0"/>
          <w:marRight w:val="0"/>
          <w:marTop w:val="0"/>
          <w:marBottom w:val="0"/>
          <w:divBdr>
            <w:top w:val="none" w:sz="0" w:space="0" w:color="auto"/>
            <w:left w:val="none" w:sz="0" w:space="0" w:color="auto"/>
            <w:bottom w:val="none" w:sz="0" w:space="0" w:color="auto"/>
            <w:right w:val="none" w:sz="0" w:space="0" w:color="auto"/>
          </w:divBdr>
        </w:div>
      </w:divsChild>
    </w:div>
    <w:div w:id="1601715569">
      <w:marLeft w:val="0"/>
      <w:marRight w:val="0"/>
      <w:marTop w:val="0"/>
      <w:marBottom w:val="0"/>
      <w:divBdr>
        <w:top w:val="none" w:sz="0" w:space="0" w:color="auto"/>
        <w:left w:val="none" w:sz="0" w:space="0" w:color="auto"/>
        <w:bottom w:val="none" w:sz="0" w:space="0" w:color="auto"/>
        <w:right w:val="none" w:sz="0" w:space="0" w:color="auto"/>
      </w:divBdr>
      <w:divsChild>
        <w:div w:id="160171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1843</Words>
  <Characters>10138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Filosofía y Letras</dc:title>
  <dc:subject/>
  <dc:creator>.</dc:creator>
  <cp:keywords/>
  <dc:description/>
  <cp:lastModifiedBy>*</cp:lastModifiedBy>
  <cp:revision>2</cp:revision>
  <cp:lastPrinted>2003-06-03T16:08:00Z</cp:lastPrinted>
  <dcterms:created xsi:type="dcterms:W3CDTF">2016-06-13T17:47:00Z</dcterms:created>
  <dcterms:modified xsi:type="dcterms:W3CDTF">2016-06-13T17:47:00Z</dcterms:modified>
</cp:coreProperties>
</file>