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3C" w:rsidRPr="001443AD" w:rsidRDefault="0063113C" w:rsidP="006B59A0">
      <w:pPr>
        <w:spacing w:line="360" w:lineRule="auto"/>
        <w:contextualSpacing/>
        <w:jc w:val="center"/>
        <w:rPr>
          <w:rFonts w:ascii="Times New Roman" w:hAnsi="Times New Roman" w:cs="Times New Roman"/>
          <w:b/>
          <w:caps/>
        </w:rPr>
      </w:pPr>
      <w:bookmarkStart w:id="0" w:name="_GoBack"/>
      <w:bookmarkEnd w:id="0"/>
      <w:r w:rsidRPr="001443AD">
        <w:rPr>
          <w:rFonts w:ascii="Times New Roman" w:hAnsi="Times New Roman" w:cs="Times New Roman"/>
          <w:b/>
          <w:caps/>
        </w:rPr>
        <w:t>Universidad de Buenos Aires</w:t>
      </w:r>
    </w:p>
    <w:p w:rsidR="0063113C" w:rsidRDefault="0063113C" w:rsidP="006B59A0">
      <w:pPr>
        <w:spacing w:line="360" w:lineRule="auto"/>
        <w:contextualSpacing/>
        <w:jc w:val="center"/>
        <w:rPr>
          <w:rFonts w:ascii="Times New Roman" w:hAnsi="Times New Roman" w:cs="Times New Roman"/>
          <w:b/>
          <w:caps/>
        </w:rPr>
      </w:pPr>
      <w:r w:rsidRPr="001443AD">
        <w:rPr>
          <w:rFonts w:ascii="Times New Roman" w:hAnsi="Times New Roman" w:cs="Times New Roman"/>
          <w:b/>
          <w:caps/>
        </w:rPr>
        <w:t>Facultad de Filosofía y Letras</w:t>
      </w:r>
    </w:p>
    <w:p w:rsidR="007F2738" w:rsidRPr="001443AD" w:rsidRDefault="007F2738" w:rsidP="006B59A0">
      <w:pPr>
        <w:spacing w:line="360" w:lineRule="auto"/>
        <w:contextualSpacing/>
        <w:jc w:val="center"/>
        <w:rPr>
          <w:rFonts w:ascii="Times New Roman" w:hAnsi="Times New Roman" w:cs="Times New Roman"/>
          <w:b/>
          <w:caps/>
        </w:rPr>
      </w:pPr>
    </w:p>
    <w:p w:rsidR="0063113C" w:rsidRPr="001443AD" w:rsidRDefault="007F2738" w:rsidP="006B59A0">
      <w:pPr>
        <w:spacing w:line="360" w:lineRule="auto"/>
        <w:contextualSpacing/>
        <w:jc w:val="center"/>
        <w:rPr>
          <w:rFonts w:ascii="Times New Roman" w:hAnsi="Times New Roman" w:cs="Times New Roman"/>
          <w:b/>
          <w:caps/>
        </w:rPr>
      </w:pPr>
      <w:r>
        <w:rPr>
          <w:rFonts w:ascii="Times New Roman" w:hAnsi="Times New Roman" w:cs="Times New Roman"/>
          <w:b/>
          <w:caps/>
        </w:rPr>
        <w:t>maestría en estudios histórico-arqueológicos</w:t>
      </w:r>
    </w:p>
    <w:p w:rsidR="0063113C" w:rsidRDefault="0063113C" w:rsidP="006B59A0">
      <w:pPr>
        <w:spacing w:line="360" w:lineRule="auto"/>
        <w:contextualSpacing/>
        <w:jc w:val="center"/>
        <w:rPr>
          <w:rFonts w:ascii="Times New Roman" w:hAnsi="Times New Roman" w:cs="Times New Roman"/>
          <w:b/>
          <w:caps/>
        </w:rPr>
      </w:pPr>
    </w:p>
    <w:p w:rsidR="007E45AE" w:rsidRPr="007F2738" w:rsidRDefault="007F2738" w:rsidP="007F2738">
      <w:pPr>
        <w:spacing w:line="360" w:lineRule="auto"/>
        <w:contextualSpacing/>
        <w:jc w:val="center"/>
        <w:rPr>
          <w:rFonts w:ascii="Times New Roman" w:hAnsi="Times New Roman" w:cs="Times New Roman"/>
          <w:b/>
          <w:caps/>
        </w:rPr>
      </w:pPr>
      <w:r w:rsidRPr="007F2738">
        <w:rPr>
          <w:rFonts w:ascii="Times New Roman" w:hAnsi="Times New Roman" w:cs="Times New Roman"/>
          <w:b/>
          <w:caps/>
        </w:rPr>
        <w:t>historia y arqueología antropológica</w:t>
      </w:r>
      <w:r w:rsidR="00F159AB">
        <w:rPr>
          <w:rFonts w:ascii="Times New Roman" w:hAnsi="Times New Roman" w:cs="Times New Roman"/>
          <w:b/>
          <w:caps/>
        </w:rPr>
        <w:t>s</w:t>
      </w:r>
    </w:p>
    <w:p w:rsidR="007F2738" w:rsidRPr="001443AD" w:rsidRDefault="007F2738" w:rsidP="001D1958">
      <w:pPr>
        <w:spacing w:line="360" w:lineRule="auto"/>
        <w:contextualSpacing/>
        <w:jc w:val="both"/>
        <w:rPr>
          <w:rFonts w:ascii="Times New Roman" w:hAnsi="Times New Roman" w:cs="Times New Roman"/>
          <w:caps/>
        </w:rPr>
      </w:pPr>
    </w:p>
    <w:p w:rsidR="0063113C" w:rsidRPr="001443AD" w:rsidRDefault="0063113C" w:rsidP="00F306D1">
      <w:pPr>
        <w:spacing w:line="360" w:lineRule="auto"/>
        <w:contextualSpacing/>
        <w:rPr>
          <w:rFonts w:ascii="Times New Roman" w:hAnsi="Times New Roman" w:cs="Times New Roman"/>
          <w:b/>
          <w:caps/>
        </w:rPr>
      </w:pPr>
      <w:r w:rsidRPr="001443AD">
        <w:rPr>
          <w:rFonts w:ascii="Times New Roman" w:hAnsi="Times New Roman" w:cs="Times New Roman"/>
          <w:b/>
          <w:caps/>
        </w:rPr>
        <w:t>Docente a cargo: Dr. José María Vaquer</w:t>
      </w:r>
    </w:p>
    <w:p w:rsidR="00F159AB" w:rsidRPr="00F159AB" w:rsidRDefault="00F159AB" w:rsidP="00F159AB">
      <w:pPr>
        <w:spacing w:line="360" w:lineRule="auto"/>
        <w:contextualSpacing/>
        <w:jc w:val="both"/>
        <w:rPr>
          <w:rFonts w:ascii="Times New Roman" w:hAnsi="Times New Roman" w:cs="Times New Roman"/>
          <w:b/>
          <w:caps/>
        </w:rPr>
      </w:pPr>
      <w:r>
        <w:rPr>
          <w:rFonts w:ascii="Times New Roman" w:hAnsi="Times New Roman" w:cs="Times New Roman"/>
          <w:b/>
          <w:caps/>
        </w:rPr>
        <w:t>c</w:t>
      </w:r>
      <w:r w:rsidRPr="00F159AB">
        <w:rPr>
          <w:rFonts w:ascii="Times New Roman" w:hAnsi="Times New Roman" w:cs="Times New Roman"/>
          <w:b/>
          <w:caps/>
        </w:rPr>
        <w:t>arga horaria: 48 hs.</w:t>
      </w:r>
    </w:p>
    <w:p w:rsidR="00F159AB" w:rsidRPr="00F159AB" w:rsidRDefault="00F159AB" w:rsidP="00F159AB">
      <w:pPr>
        <w:spacing w:line="360" w:lineRule="auto"/>
        <w:contextualSpacing/>
        <w:jc w:val="both"/>
        <w:rPr>
          <w:rFonts w:ascii="Times New Roman" w:hAnsi="Times New Roman" w:cs="Times New Roman"/>
          <w:b/>
          <w:caps/>
        </w:rPr>
      </w:pPr>
      <w:r w:rsidRPr="00F159AB">
        <w:rPr>
          <w:rFonts w:ascii="Times New Roman" w:hAnsi="Times New Roman" w:cs="Times New Roman"/>
          <w:b/>
          <w:caps/>
        </w:rPr>
        <w:t>créditos: 3</w:t>
      </w:r>
    </w:p>
    <w:p w:rsidR="0063113C" w:rsidRDefault="0063113C" w:rsidP="001D1958">
      <w:pPr>
        <w:spacing w:line="360" w:lineRule="auto"/>
        <w:contextualSpacing/>
        <w:jc w:val="both"/>
        <w:rPr>
          <w:rFonts w:ascii="Times New Roman" w:hAnsi="Times New Roman" w:cs="Times New Roman"/>
          <w:caps/>
        </w:rPr>
      </w:pPr>
    </w:p>
    <w:p w:rsidR="0063113C" w:rsidRPr="001443AD" w:rsidRDefault="0063113C" w:rsidP="001D1958">
      <w:pPr>
        <w:spacing w:line="360" w:lineRule="auto"/>
        <w:contextualSpacing/>
        <w:jc w:val="both"/>
        <w:rPr>
          <w:rFonts w:ascii="Times New Roman" w:hAnsi="Times New Roman" w:cs="Times New Roman"/>
          <w:b/>
          <w:caps/>
        </w:rPr>
      </w:pPr>
      <w:r w:rsidRPr="001443AD">
        <w:rPr>
          <w:rFonts w:ascii="Times New Roman" w:hAnsi="Times New Roman" w:cs="Times New Roman"/>
          <w:b/>
          <w:caps/>
        </w:rPr>
        <w:t>Fundamentación y Objetivo</w:t>
      </w:r>
      <w:r w:rsidR="005A45FE">
        <w:rPr>
          <w:rFonts w:ascii="Times New Roman" w:hAnsi="Times New Roman" w:cs="Times New Roman"/>
          <w:b/>
          <w:caps/>
        </w:rPr>
        <w:t>s</w:t>
      </w:r>
      <w:r w:rsidRPr="001443AD">
        <w:rPr>
          <w:rFonts w:ascii="Times New Roman" w:hAnsi="Times New Roman" w:cs="Times New Roman"/>
          <w:b/>
          <w:caps/>
        </w:rPr>
        <w:t xml:space="preserve">  </w:t>
      </w:r>
    </w:p>
    <w:p w:rsidR="0063113C" w:rsidRDefault="0063113C" w:rsidP="001D1958">
      <w:pPr>
        <w:spacing w:line="360" w:lineRule="auto"/>
        <w:contextualSpacing/>
        <w:jc w:val="both"/>
        <w:rPr>
          <w:rFonts w:ascii="Times New Roman" w:hAnsi="Times New Roman" w:cs="Times New Roman"/>
        </w:rPr>
      </w:pPr>
    </w:p>
    <w:p w:rsidR="005A478B" w:rsidRDefault="00A9531E" w:rsidP="001D1958">
      <w:pPr>
        <w:spacing w:line="360" w:lineRule="auto"/>
        <w:contextualSpacing/>
        <w:jc w:val="both"/>
        <w:rPr>
          <w:rFonts w:ascii="Times New Roman" w:hAnsi="Times New Roman" w:cs="Times New Roman"/>
        </w:rPr>
      </w:pPr>
      <w:r>
        <w:rPr>
          <w:rFonts w:ascii="Times New Roman" w:hAnsi="Times New Roman" w:cs="Times New Roman"/>
        </w:rPr>
        <w:t>A fines de la década de los `80 se comenzó a cuestionar el paradigma dominante en la Arqueología</w:t>
      </w:r>
      <w:r w:rsidR="003F4FEF">
        <w:rPr>
          <w:rFonts w:ascii="Times New Roman" w:hAnsi="Times New Roman" w:cs="Times New Roman"/>
        </w:rPr>
        <w:t>,</w:t>
      </w:r>
      <w:r>
        <w:rPr>
          <w:rFonts w:ascii="Times New Roman" w:hAnsi="Times New Roman" w:cs="Times New Roman"/>
        </w:rPr>
        <w:t xml:space="preserve"> la Arqueología Procesual de corte positivista</w:t>
      </w:r>
      <w:r w:rsidR="003F4FEF">
        <w:rPr>
          <w:rFonts w:ascii="Times New Roman" w:hAnsi="Times New Roman" w:cs="Times New Roman"/>
        </w:rPr>
        <w:t xml:space="preserve">, dando lugar a una serie de enfoques denominados en conjunto </w:t>
      </w:r>
      <w:r w:rsidR="00127226">
        <w:rPr>
          <w:rFonts w:ascii="Times New Roman" w:hAnsi="Times New Roman" w:cs="Times New Roman"/>
        </w:rPr>
        <w:t>“</w:t>
      </w:r>
      <w:r w:rsidR="003F4FEF">
        <w:rPr>
          <w:rFonts w:ascii="Times New Roman" w:hAnsi="Times New Roman" w:cs="Times New Roman"/>
        </w:rPr>
        <w:t>Arqueología Post Procesual</w:t>
      </w:r>
      <w:r w:rsidR="00127226">
        <w:rPr>
          <w:rFonts w:ascii="Times New Roman" w:hAnsi="Times New Roman" w:cs="Times New Roman"/>
        </w:rPr>
        <w:t>”</w:t>
      </w:r>
      <w:r w:rsidR="0053165A">
        <w:rPr>
          <w:rFonts w:ascii="Times New Roman" w:hAnsi="Times New Roman" w:cs="Times New Roman"/>
        </w:rPr>
        <w:t xml:space="preserve">, </w:t>
      </w:r>
      <w:r w:rsidR="00127226">
        <w:rPr>
          <w:rFonts w:ascii="Times New Roman" w:hAnsi="Times New Roman" w:cs="Times New Roman"/>
        </w:rPr>
        <w:t>“</w:t>
      </w:r>
      <w:r w:rsidR="0053165A">
        <w:rPr>
          <w:rFonts w:ascii="Times New Roman" w:hAnsi="Times New Roman" w:cs="Times New Roman"/>
        </w:rPr>
        <w:t>Arqueología Interpretativa</w:t>
      </w:r>
      <w:r w:rsidR="00127226">
        <w:rPr>
          <w:rFonts w:ascii="Times New Roman" w:hAnsi="Times New Roman" w:cs="Times New Roman"/>
        </w:rPr>
        <w:t>”</w:t>
      </w:r>
      <w:r w:rsidR="0053165A">
        <w:rPr>
          <w:rFonts w:ascii="Times New Roman" w:hAnsi="Times New Roman" w:cs="Times New Roman"/>
        </w:rPr>
        <w:t xml:space="preserve"> o </w:t>
      </w:r>
      <w:r w:rsidR="00127226">
        <w:rPr>
          <w:rFonts w:ascii="Times New Roman" w:hAnsi="Times New Roman" w:cs="Times New Roman"/>
        </w:rPr>
        <w:t>“</w:t>
      </w:r>
      <w:r w:rsidR="0053165A">
        <w:rPr>
          <w:rFonts w:ascii="Times New Roman" w:hAnsi="Times New Roman" w:cs="Times New Roman"/>
        </w:rPr>
        <w:t>Arqueología Hermenéutica</w:t>
      </w:r>
      <w:r w:rsidR="00127226">
        <w:rPr>
          <w:rFonts w:ascii="Times New Roman" w:hAnsi="Times New Roman" w:cs="Times New Roman"/>
        </w:rPr>
        <w:t>”</w:t>
      </w:r>
      <w:r w:rsidR="003F4FEF">
        <w:rPr>
          <w:rFonts w:ascii="Times New Roman" w:hAnsi="Times New Roman" w:cs="Times New Roman"/>
        </w:rPr>
        <w:t>. Lo que comparten estas tendencias teóricas es el reconocimiento que la Arqueología es una empresa interpretativa, por lo que sus exponentes se volcaron a las ciencias humanas y sociales para construir sus modelos teóricos y metodológicos.</w:t>
      </w:r>
    </w:p>
    <w:p w:rsidR="0053165A" w:rsidRDefault="00FC1642" w:rsidP="00FC1642">
      <w:pPr>
        <w:spacing w:line="360" w:lineRule="auto"/>
        <w:ind w:firstLine="284"/>
        <w:contextualSpacing/>
        <w:jc w:val="both"/>
        <w:rPr>
          <w:rFonts w:ascii="Times New Roman" w:hAnsi="Times New Roman" w:cs="Times New Roman"/>
        </w:rPr>
      </w:pPr>
      <w:r>
        <w:rPr>
          <w:rFonts w:ascii="Times New Roman" w:hAnsi="Times New Roman" w:cs="Times New Roman"/>
        </w:rPr>
        <w:t xml:space="preserve">Este cambio en la orientación teórica produjo que se tomaran en cuenta los desarrollos de disciplinas como la Antropología, la Historia, la Filosofía y la Teoría Social. De esta manera, la Arqueología volvió a situarse dentro de los confines de las ciencias humanas. Como consecuencia, se renovaron las preguntas de investigación (que en momentos anteriores se encontraban centradas alrededor de las relaciones entre las poblaciones humanas y el medio ambiente de manera casi exclusiva), ampliando el rango y el espectro de las interpretaciones sobre el pasado. Uno de los puntos más importantes es que se cuestionaron las relaciones temporales entre el pasado y el presente, renovando el interés por las consecuencias políticas de las narrativas sobre el pasado. Si bien este proceso tuvo sus orígenes en la academia anglosajona, la apertura al debate sobre las consecuencias políticas de la Arqueología tuvo su repercusión en todos los ámbitos donde se aplicaron estas tendencias teóricas, y particularmente en Sudamérica. </w:t>
      </w:r>
    </w:p>
    <w:p w:rsidR="008E7B30" w:rsidRDefault="00127226" w:rsidP="00FC1642">
      <w:pPr>
        <w:spacing w:line="360" w:lineRule="auto"/>
        <w:ind w:firstLine="284"/>
        <w:contextualSpacing/>
        <w:jc w:val="both"/>
        <w:rPr>
          <w:rFonts w:ascii="Times New Roman" w:hAnsi="Times New Roman" w:cs="Times New Roman"/>
        </w:rPr>
      </w:pPr>
      <w:r>
        <w:rPr>
          <w:rFonts w:ascii="Times New Roman" w:hAnsi="Times New Roman" w:cs="Times New Roman"/>
        </w:rPr>
        <w:t>El presente seminario</w:t>
      </w:r>
      <w:r w:rsidR="005A478B">
        <w:rPr>
          <w:rFonts w:ascii="Times New Roman" w:hAnsi="Times New Roman" w:cs="Times New Roman"/>
        </w:rPr>
        <w:t xml:space="preserve"> propone un recorrido por la Arqueología Hermenéutica, desde sus orígenes como crítica a la Arqueología positivista, </w:t>
      </w:r>
      <w:r w:rsidR="00FC1642">
        <w:rPr>
          <w:rFonts w:ascii="Times New Roman" w:hAnsi="Times New Roman" w:cs="Times New Roman"/>
        </w:rPr>
        <w:t xml:space="preserve">pasando por algunas de </w:t>
      </w:r>
      <w:r w:rsidR="005A478B">
        <w:rPr>
          <w:rFonts w:ascii="Times New Roman" w:hAnsi="Times New Roman" w:cs="Times New Roman"/>
        </w:rPr>
        <w:t>las diferentes tendencias y sus referentes teóricos (Filosofía, Teoría Social, Historia) y las aplicaciones en áreas temáticas.</w:t>
      </w:r>
      <w:r w:rsidR="00FC1642">
        <w:rPr>
          <w:rFonts w:ascii="Times New Roman" w:hAnsi="Times New Roman" w:cs="Times New Roman"/>
        </w:rPr>
        <w:t xml:space="preserve"> Se pondrá énfasis en las relaciones que los referentes de estas corrientes establecieron con otros campos del saber, en particular las ciencias sociales y humanas. Además de revisar los postulados teóricos, se evaluarán críticamente la aplicación de los marcos en áreas </w:t>
      </w:r>
      <w:r w:rsidR="00FC1642">
        <w:rPr>
          <w:rFonts w:ascii="Times New Roman" w:hAnsi="Times New Roman" w:cs="Times New Roman"/>
        </w:rPr>
        <w:lastRenderedPageBreak/>
        <w:t xml:space="preserve">temáticas puntuales (por ejemplo, la transición entre el Mesolítico y el Neolítico Europeo y el origen de la arquitectura monumental) para determinar las nuevas preguntas que </w:t>
      </w:r>
      <w:r w:rsidR="008E7B30">
        <w:rPr>
          <w:rFonts w:ascii="Times New Roman" w:hAnsi="Times New Roman" w:cs="Times New Roman"/>
        </w:rPr>
        <w:t>surgieron en estos enfoques, y cómo difieren de las preguntas desde las corrientes positivistas.</w:t>
      </w:r>
    </w:p>
    <w:p w:rsidR="00A9531E" w:rsidRPr="001443AD" w:rsidRDefault="005A478B" w:rsidP="008E7B30">
      <w:pPr>
        <w:spacing w:line="360" w:lineRule="auto"/>
        <w:ind w:firstLine="284"/>
        <w:contextualSpacing/>
        <w:jc w:val="both"/>
        <w:rPr>
          <w:rFonts w:ascii="Times New Roman" w:hAnsi="Times New Roman" w:cs="Times New Roman"/>
        </w:rPr>
      </w:pPr>
      <w:r>
        <w:rPr>
          <w:rFonts w:ascii="Times New Roman" w:hAnsi="Times New Roman" w:cs="Times New Roman"/>
        </w:rPr>
        <w:t xml:space="preserve">A su vez, </w:t>
      </w:r>
      <w:r w:rsidR="00127226">
        <w:rPr>
          <w:rFonts w:ascii="Times New Roman" w:hAnsi="Times New Roman" w:cs="Times New Roman"/>
        </w:rPr>
        <w:t>el seminario</w:t>
      </w:r>
      <w:r w:rsidR="008E7B30">
        <w:rPr>
          <w:rFonts w:ascii="Times New Roman" w:hAnsi="Times New Roman" w:cs="Times New Roman"/>
        </w:rPr>
        <w:t xml:space="preserve"> </w:t>
      </w:r>
      <w:r w:rsidR="0053165A">
        <w:rPr>
          <w:rFonts w:ascii="Times New Roman" w:hAnsi="Times New Roman" w:cs="Times New Roman"/>
        </w:rPr>
        <w:t xml:space="preserve">revisa </w:t>
      </w:r>
      <w:r>
        <w:rPr>
          <w:rFonts w:ascii="Times New Roman" w:hAnsi="Times New Roman" w:cs="Times New Roman"/>
        </w:rPr>
        <w:t>críticamente la aplicación de algunos marcos</w:t>
      </w:r>
      <w:r w:rsidR="008E7B30">
        <w:rPr>
          <w:rFonts w:ascii="Times New Roman" w:hAnsi="Times New Roman" w:cs="Times New Roman"/>
        </w:rPr>
        <w:t xml:space="preserve"> interpretativos</w:t>
      </w:r>
      <w:r>
        <w:rPr>
          <w:rFonts w:ascii="Times New Roman" w:hAnsi="Times New Roman" w:cs="Times New Roman"/>
        </w:rPr>
        <w:t xml:space="preserve"> a la Arqueología Sudamericana, discutiendo las particularidades geopolíticas del contexto.</w:t>
      </w:r>
      <w:r w:rsidR="008E7B30">
        <w:rPr>
          <w:rFonts w:ascii="Times New Roman" w:hAnsi="Times New Roman" w:cs="Times New Roman"/>
        </w:rPr>
        <w:t xml:space="preserve"> Se busca, a partir da discusión de ejemplos, determinar la relevancia de estos enfoques en un contexto marcado por la diversidad y lucha de narrativas sobre el pasado que tienen consecuencias políticas concretas en el presente. Para ello, se cuestiona críticamente a la Arqueología como parte de la empresa científica occidental colonialista, y se pr</w:t>
      </w:r>
      <w:r w:rsidR="00894B5A">
        <w:rPr>
          <w:rFonts w:ascii="Times New Roman" w:hAnsi="Times New Roman" w:cs="Times New Roman"/>
        </w:rPr>
        <w:t>esentan</w:t>
      </w:r>
      <w:r w:rsidR="008E7B30">
        <w:rPr>
          <w:rFonts w:ascii="Times New Roman" w:hAnsi="Times New Roman" w:cs="Times New Roman"/>
        </w:rPr>
        <w:t xml:space="preserve"> medios alternativos para construir una Arqueología Dialógica que considere otras lógicas o </w:t>
      </w:r>
      <w:r w:rsidR="008E7B30">
        <w:rPr>
          <w:rFonts w:ascii="Times New Roman" w:hAnsi="Times New Roman" w:cs="Times New Roman"/>
          <w:i/>
        </w:rPr>
        <w:t>epistemes</w:t>
      </w:r>
      <w:r w:rsidR="008E7B30">
        <w:rPr>
          <w:rFonts w:ascii="Times New Roman" w:hAnsi="Times New Roman" w:cs="Times New Roman"/>
        </w:rPr>
        <w:t xml:space="preserve"> en sus interpretaciones sobre el pasado. </w:t>
      </w:r>
      <w:r>
        <w:rPr>
          <w:rFonts w:ascii="Times New Roman" w:hAnsi="Times New Roman" w:cs="Times New Roman"/>
        </w:rPr>
        <w:t xml:space="preserve">  </w:t>
      </w:r>
      <w:r w:rsidR="003F4FEF">
        <w:rPr>
          <w:rFonts w:ascii="Times New Roman" w:hAnsi="Times New Roman" w:cs="Times New Roman"/>
        </w:rPr>
        <w:t xml:space="preserve"> </w:t>
      </w:r>
    </w:p>
    <w:p w:rsidR="001B6EC8" w:rsidRPr="001443AD" w:rsidRDefault="001B6EC8" w:rsidP="001B6EC8">
      <w:pPr>
        <w:spacing w:line="360" w:lineRule="auto"/>
        <w:ind w:firstLine="284"/>
        <w:contextualSpacing/>
        <w:jc w:val="both"/>
        <w:rPr>
          <w:rFonts w:ascii="Times New Roman" w:hAnsi="Times New Roman" w:cs="Times New Roman"/>
        </w:rPr>
      </w:pPr>
    </w:p>
    <w:p w:rsidR="0063113C" w:rsidRPr="001443AD" w:rsidRDefault="0063113C" w:rsidP="001D1958">
      <w:pPr>
        <w:spacing w:line="360" w:lineRule="auto"/>
        <w:contextualSpacing/>
        <w:jc w:val="both"/>
        <w:rPr>
          <w:rFonts w:ascii="Times New Roman" w:hAnsi="Times New Roman" w:cs="Times New Roman"/>
          <w:b/>
        </w:rPr>
      </w:pPr>
      <w:r w:rsidRPr="001443AD">
        <w:rPr>
          <w:rFonts w:ascii="Times New Roman" w:hAnsi="Times New Roman" w:cs="Times New Roman"/>
          <w:b/>
        </w:rPr>
        <w:t>Objetivo</w:t>
      </w:r>
      <w:r w:rsidR="00631F49">
        <w:rPr>
          <w:rFonts w:ascii="Times New Roman" w:hAnsi="Times New Roman" w:cs="Times New Roman"/>
          <w:b/>
        </w:rPr>
        <w:t>s</w:t>
      </w:r>
      <w:r w:rsidRPr="001443AD">
        <w:rPr>
          <w:rFonts w:ascii="Times New Roman" w:hAnsi="Times New Roman" w:cs="Times New Roman"/>
          <w:b/>
        </w:rPr>
        <w:t xml:space="preserve"> General</w:t>
      </w:r>
      <w:r w:rsidR="00631F49">
        <w:rPr>
          <w:rFonts w:ascii="Times New Roman" w:hAnsi="Times New Roman" w:cs="Times New Roman"/>
          <w:b/>
        </w:rPr>
        <w:t>es</w:t>
      </w:r>
    </w:p>
    <w:p w:rsidR="00631F49" w:rsidRDefault="005A478B" w:rsidP="00631F49">
      <w:pPr>
        <w:pStyle w:val="Prrafodelista"/>
        <w:numPr>
          <w:ilvl w:val="0"/>
          <w:numId w:val="11"/>
        </w:numPr>
        <w:spacing w:line="360" w:lineRule="auto"/>
        <w:jc w:val="both"/>
        <w:rPr>
          <w:rFonts w:ascii="Times New Roman" w:hAnsi="Times New Roman" w:cs="Times New Roman"/>
        </w:rPr>
      </w:pPr>
      <w:r w:rsidRPr="00631F49">
        <w:rPr>
          <w:rFonts w:ascii="Times New Roman" w:hAnsi="Times New Roman" w:cs="Times New Roman"/>
        </w:rPr>
        <w:t>Discutir críticamente las relaciones entre la Arqueología como ciencia interpretativa con las demás disciplinas humanísticas y sociales.</w:t>
      </w:r>
    </w:p>
    <w:p w:rsidR="005A478B" w:rsidRPr="00631F49" w:rsidRDefault="00631F49" w:rsidP="00631F49">
      <w:pPr>
        <w:pStyle w:val="Prrafodelista"/>
        <w:numPr>
          <w:ilvl w:val="0"/>
          <w:numId w:val="11"/>
        </w:numPr>
        <w:spacing w:line="360" w:lineRule="auto"/>
        <w:jc w:val="both"/>
        <w:rPr>
          <w:rFonts w:ascii="Times New Roman" w:hAnsi="Times New Roman" w:cs="Times New Roman"/>
        </w:rPr>
      </w:pPr>
      <w:r>
        <w:rPr>
          <w:rFonts w:ascii="Times New Roman" w:hAnsi="Times New Roman" w:cs="Times New Roman"/>
        </w:rPr>
        <w:t>Evaluar los aportes de la Arqueología como ciencia de la cultura material para la interpretación del pasado y sus consecuencias políticas en el presente.</w:t>
      </w:r>
      <w:r w:rsidR="005A478B" w:rsidRPr="00631F49">
        <w:rPr>
          <w:rFonts w:ascii="Times New Roman" w:hAnsi="Times New Roman" w:cs="Times New Roman"/>
        </w:rPr>
        <w:t xml:space="preserve"> </w:t>
      </w:r>
    </w:p>
    <w:p w:rsidR="0063113C" w:rsidRPr="001443AD" w:rsidRDefault="0063113C" w:rsidP="001D1958">
      <w:pPr>
        <w:spacing w:line="360" w:lineRule="auto"/>
        <w:contextualSpacing/>
        <w:jc w:val="both"/>
        <w:rPr>
          <w:rFonts w:ascii="Times New Roman" w:hAnsi="Times New Roman" w:cs="Times New Roman"/>
          <w:b/>
        </w:rPr>
      </w:pPr>
      <w:r w:rsidRPr="001443AD">
        <w:rPr>
          <w:rFonts w:ascii="Times New Roman" w:hAnsi="Times New Roman" w:cs="Times New Roman"/>
          <w:b/>
        </w:rPr>
        <w:t>Objetivos Específicos</w:t>
      </w:r>
    </w:p>
    <w:p w:rsidR="00BC05F0" w:rsidRDefault="00631F49" w:rsidP="00631F49">
      <w:pPr>
        <w:pStyle w:val="Prrafodelista"/>
        <w:numPr>
          <w:ilvl w:val="0"/>
          <w:numId w:val="11"/>
        </w:numPr>
        <w:spacing w:line="360" w:lineRule="auto"/>
        <w:jc w:val="both"/>
        <w:rPr>
          <w:rFonts w:ascii="Times New Roman" w:hAnsi="Times New Roman" w:cs="Times New Roman"/>
        </w:rPr>
      </w:pPr>
      <w:r>
        <w:rPr>
          <w:rFonts w:ascii="Times New Roman" w:hAnsi="Times New Roman" w:cs="Times New Roman"/>
        </w:rPr>
        <w:t>Presentar un panorama de los desarrollos teórico – metodológicos de la Arqueología en los últimos años.</w:t>
      </w:r>
    </w:p>
    <w:p w:rsidR="00631F49" w:rsidRDefault="00D83AF4" w:rsidP="00631F49">
      <w:pPr>
        <w:pStyle w:val="Prrafodelista"/>
        <w:numPr>
          <w:ilvl w:val="0"/>
          <w:numId w:val="11"/>
        </w:numPr>
        <w:spacing w:line="360" w:lineRule="auto"/>
        <w:jc w:val="both"/>
        <w:rPr>
          <w:rFonts w:ascii="Times New Roman" w:hAnsi="Times New Roman" w:cs="Times New Roman"/>
        </w:rPr>
      </w:pPr>
      <w:r>
        <w:rPr>
          <w:rFonts w:ascii="Times New Roman" w:hAnsi="Times New Roman" w:cs="Times New Roman"/>
        </w:rPr>
        <w:t>Discutir las relaciones entre la Arqueología, la Historia, la Filosofía, la Antropología y la Teoría Social.</w:t>
      </w:r>
    </w:p>
    <w:p w:rsidR="00D83AF4" w:rsidRDefault="00D83AF4" w:rsidP="00631F49">
      <w:pPr>
        <w:pStyle w:val="Prrafodelista"/>
        <w:numPr>
          <w:ilvl w:val="0"/>
          <w:numId w:val="11"/>
        </w:numPr>
        <w:spacing w:line="360" w:lineRule="auto"/>
        <w:jc w:val="both"/>
        <w:rPr>
          <w:rFonts w:ascii="Times New Roman" w:hAnsi="Times New Roman" w:cs="Times New Roman"/>
        </w:rPr>
      </w:pPr>
      <w:r>
        <w:rPr>
          <w:rFonts w:ascii="Times New Roman" w:hAnsi="Times New Roman" w:cs="Times New Roman"/>
        </w:rPr>
        <w:t>Evaluar las aplicaciones de la Arqueología en casos de estudio y áreas temáticas en función de las preguntas formuladas, los datos y las interpretaciones presentadas.</w:t>
      </w:r>
    </w:p>
    <w:p w:rsidR="00D83AF4" w:rsidRDefault="00D83AF4" w:rsidP="00631F49">
      <w:pPr>
        <w:pStyle w:val="Prrafodelista"/>
        <w:numPr>
          <w:ilvl w:val="0"/>
          <w:numId w:val="11"/>
        </w:numPr>
        <w:spacing w:line="360" w:lineRule="auto"/>
        <w:jc w:val="both"/>
        <w:rPr>
          <w:rFonts w:ascii="Times New Roman" w:hAnsi="Times New Roman" w:cs="Times New Roman"/>
        </w:rPr>
      </w:pPr>
      <w:r>
        <w:rPr>
          <w:rFonts w:ascii="Times New Roman" w:hAnsi="Times New Roman" w:cs="Times New Roman"/>
        </w:rPr>
        <w:t>Discutir la relevancia de los enfoques interpretativos para las narrativas sobre el pasado sudamericano y sus consecuencias geopolíticas.</w:t>
      </w:r>
    </w:p>
    <w:p w:rsidR="00D83AF4" w:rsidRPr="00631F49" w:rsidRDefault="00D83AF4" w:rsidP="00631F49">
      <w:pPr>
        <w:pStyle w:val="Prrafodelista"/>
        <w:numPr>
          <w:ilvl w:val="0"/>
          <w:numId w:val="11"/>
        </w:numPr>
        <w:spacing w:line="360" w:lineRule="auto"/>
        <w:jc w:val="both"/>
        <w:rPr>
          <w:rFonts w:ascii="Times New Roman" w:hAnsi="Times New Roman" w:cs="Times New Roman"/>
        </w:rPr>
      </w:pPr>
      <w:r>
        <w:rPr>
          <w:rFonts w:ascii="Times New Roman" w:hAnsi="Times New Roman" w:cs="Times New Roman"/>
        </w:rPr>
        <w:t xml:space="preserve">Abordar críticamente la responsabilidad de la </w:t>
      </w:r>
      <w:r>
        <w:rPr>
          <w:rFonts w:ascii="Times New Roman" w:hAnsi="Times New Roman" w:cs="Times New Roman"/>
          <w:i/>
        </w:rPr>
        <w:t>praxis</w:t>
      </w:r>
      <w:r>
        <w:rPr>
          <w:rFonts w:ascii="Times New Roman" w:hAnsi="Times New Roman" w:cs="Times New Roman"/>
        </w:rPr>
        <w:t xml:space="preserve"> arqueológica sobre las narrativas sobre el pasado, sus relaciones con las comunidades y sus efectos políticos sobre el presente.</w:t>
      </w:r>
    </w:p>
    <w:p w:rsidR="0063113C" w:rsidRPr="001443AD" w:rsidRDefault="001A4522" w:rsidP="001D1958">
      <w:pPr>
        <w:spacing w:line="360" w:lineRule="auto"/>
        <w:contextualSpacing/>
        <w:jc w:val="both"/>
        <w:rPr>
          <w:rFonts w:ascii="Times New Roman" w:hAnsi="Times New Roman" w:cs="Times New Roman"/>
          <w:b/>
          <w:caps/>
        </w:rPr>
      </w:pPr>
      <w:r w:rsidRPr="001443AD">
        <w:rPr>
          <w:rFonts w:ascii="Times New Roman" w:hAnsi="Times New Roman" w:cs="Times New Roman"/>
        </w:rPr>
        <w:t xml:space="preserve"> </w:t>
      </w:r>
      <w:r w:rsidR="0063113C" w:rsidRPr="001443AD">
        <w:rPr>
          <w:rFonts w:ascii="Times New Roman" w:hAnsi="Times New Roman" w:cs="Times New Roman"/>
          <w:b/>
          <w:caps/>
        </w:rPr>
        <w:t xml:space="preserve">Funcionamiento </w:t>
      </w:r>
    </w:p>
    <w:p w:rsidR="0063113C" w:rsidRPr="001443AD" w:rsidRDefault="0063113C" w:rsidP="001D1958">
      <w:pPr>
        <w:spacing w:line="360" w:lineRule="auto"/>
        <w:contextualSpacing/>
        <w:jc w:val="both"/>
        <w:rPr>
          <w:rFonts w:ascii="Times New Roman" w:hAnsi="Times New Roman" w:cs="Times New Roman"/>
        </w:rPr>
      </w:pPr>
    </w:p>
    <w:p w:rsidR="00405F5E" w:rsidRDefault="00127226" w:rsidP="00405F5E">
      <w:pPr>
        <w:spacing w:line="360" w:lineRule="auto"/>
        <w:contextualSpacing/>
        <w:jc w:val="both"/>
        <w:rPr>
          <w:rFonts w:ascii="Times New Roman" w:hAnsi="Times New Roman" w:cs="Times New Roman"/>
          <w:lang w:val="es-MX"/>
        </w:rPr>
      </w:pPr>
      <w:r>
        <w:rPr>
          <w:rFonts w:ascii="Times New Roman" w:hAnsi="Times New Roman" w:cs="Times New Roman"/>
          <w:lang w:val="es-MX"/>
        </w:rPr>
        <w:t>La materia</w:t>
      </w:r>
      <w:r w:rsidR="002D3FA8">
        <w:rPr>
          <w:rFonts w:ascii="Times New Roman" w:hAnsi="Times New Roman" w:cs="Times New Roman"/>
          <w:lang w:val="es-MX"/>
        </w:rPr>
        <w:t xml:space="preserve"> consta de </w:t>
      </w:r>
      <w:r w:rsidR="00F159AB">
        <w:rPr>
          <w:rFonts w:ascii="Times New Roman" w:hAnsi="Times New Roman" w:cs="Times New Roman"/>
          <w:lang w:val="es-MX"/>
        </w:rPr>
        <w:t xml:space="preserve">16 </w:t>
      </w:r>
      <w:r w:rsidR="00405F5E" w:rsidRPr="001443AD">
        <w:rPr>
          <w:rFonts w:ascii="Times New Roman" w:hAnsi="Times New Roman" w:cs="Times New Roman"/>
          <w:lang w:val="es-MX"/>
        </w:rPr>
        <w:t xml:space="preserve">encuentros de </w:t>
      </w:r>
      <w:r w:rsidR="00F159AB">
        <w:rPr>
          <w:rFonts w:ascii="Times New Roman" w:hAnsi="Times New Roman" w:cs="Times New Roman"/>
          <w:lang w:val="es-MX"/>
        </w:rPr>
        <w:t>3</w:t>
      </w:r>
      <w:r w:rsidR="00405F5E" w:rsidRPr="001443AD">
        <w:rPr>
          <w:rFonts w:ascii="Times New Roman" w:hAnsi="Times New Roman" w:cs="Times New Roman"/>
          <w:lang w:val="es-MX"/>
        </w:rPr>
        <w:t xml:space="preserve"> hs de duración (total </w:t>
      </w:r>
      <w:r w:rsidR="00F159AB">
        <w:rPr>
          <w:rFonts w:ascii="Times New Roman" w:hAnsi="Times New Roman" w:cs="Times New Roman"/>
          <w:lang w:val="es-MX"/>
        </w:rPr>
        <w:t>48</w:t>
      </w:r>
      <w:r w:rsidR="00405F5E" w:rsidRPr="001443AD">
        <w:rPr>
          <w:rFonts w:ascii="Times New Roman" w:hAnsi="Times New Roman" w:cs="Times New Roman"/>
          <w:lang w:val="es-MX"/>
        </w:rPr>
        <w:t xml:space="preserve"> hs), con una frecuencia semanal. La metodología de trabajo </w:t>
      </w:r>
      <w:r>
        <w:rPr>
          <w:rFonts w:ascii="Times New Roman" w:hAnsi="Times New Roman" w:cs="Times New Roman"/>
          <w:lang w:val="es-MX"/>
        </w:rPr>
        <w:t xml:space="preserve">es teórico–práctica, y </w:t>
      </w:r>
      <w:r w:rsidR="00405F5E" w:rsidRPr="001443AD">
        <w:rPr>
          <w:rFonts w:ascii="Times New Roman" w:hAnsi="Times New Roman" w:cs="Times New Roman"/>
          <w:lang w:val="es-MX"/>
        </w:rPr>
        <w:t xml:space="preserve">consistirá en la </w:t>
      </w:r>
      <w:r>
        <w:rPr>
          <w:rFonts w:ascii="Times New Roman" w:hAnsi="Times New Roman" w:cs="Times New Roman"/>
          <w:lang w:val="es-MX"/>
        </w:rPr>
        <w:t>discusión</w:t>
      </w:r>
      <w:r w:rsidR="00405F5E" w:rsidRPr="001443AD">
        <w:rPr>
          <w:rFonts w:ascii="Times New Roman" w:hAnsi="Times New Roman" w:cs="Times New Roman"/>
          <w:lang w:val="es-MX"/>
        </w:rPr>
        <w:t xml:space="preserve"> de la</w:t>
      </w:r>
      <w:r w:rsidR="00EA030D" w:rsidRPr="001443AD">
        <w:rPr>
          <w:rFonts w:ascii="Times New Roman" w:hAnsi="Times New Roman" w:cs="Times New Roman"/>
          <w:lang w:val="es-MX"/>
        </w:rPr>
        <w:t xml:space="preserve"> bibliografía a partir d</w:t>
      </w:r>
      <w:r w:rsidR="00405F5E" w:rsidRPr="001443AD">
        <w:rPr>
          <w:rFonts w:ascii="Times New Roman" w:hAnsi="Times New Roman" w:cs="Times New Roman"/>
          <w:lang w:val="es-MX"/>
        </w:rPr>
        <w:t>el reconocimiento</w:t>
      </w:r>
      <w:r>
        <w:rPr>
          <w:rFonts w:ascii="Times New Roman" w:hAnsi="Times New Roman" w:cs="Times New Roman"/>
          <w:lang w:val="es-MX"/>
        </w:rPr>
        <w:t xml:space="preserve"> d</w:t>
      </w:r>
      <w:r w:rsidR="00405F5E" w:rsidRPr="001443AD">
        <w:rPr>
          <w:rFonts w:ascii="Times New Roman" w:hAnsi="Times New Roman" w:cs="Times New Roman"/>
          <w:lang w:val="es-MX"/>
        </w:rPr>
        <w:t>e los principales argumentos</w:t>
      </w:r>
      <w:r w:rsidR="00E3762B" w:rsidRPr="001443AD">
        <w:rPr>
          <w:rFonts w:ascii="Times New Roman" w:hAnsi="Times New Roman" w:cs="Times New Roman"/>
          <w:lang w:val="es-MX"/>
        </w:rPr>
        <w:t>.</w:t>
      </w:r>
      <w:r w:rsidR="00405F5E" w:rsidRPr="001443AD">
        <w:rPr>
          <w:rFonts w:ascii="Times New Roman" w:hAnsi="Times New Roman" w:cs="Times New Roman"/>
          <w:lang w:val="es-MX"/>
        </w:rPr>
        <w:t xml:space="preserve"> Se espera una participación activa de los alumnos para lograr una heterogeneidad de interpretaciones </w:t>
      </w:r>
      <w:r w:rsidR="00405F5E" w:rsidRPr="001443AD">
        <w:rPr>
          <w:rFonts w:ascii="Times New Roman" w:hAnsi="Times New Roman" w:cs="Times New Roman"/>
          <w:lang w:val="es-MX"/>
        </w:rPr>
        <w:lastRenderedPageBreak/>
        <w:t>relacionada con los temas de investigación</w:t>
      </w:r>
      <w:r>
        <w:rPr>
          <w:rFonts w:ascii="Times New Roman" w:hAnsi="Times New Roman" w:cs="Times New Roman"/>
          <w:lang w:val="es-MX"/>
        </w:rPr>
        <w:t>, disciplinas e intereses</w:t>
      </w:r>
      <w:r w:rsidR="00405F5E" w:rsidRPr="001443AD">
        <w:rPr>
          <w:rFonts w:ascii="Times New Roman" w:hAnsi="Times New Roman" w:cs="Times New Roman"/>
          <w:lang w:val="es-MX"/>
        </w:rPr>
        <w:t xml:space="preserve"> particulares. Cada unidad temática contará con una presentación y contextualización realizada por el docente a cargo.</w:t>
      </w:r>
    </w:p>
    <w:p w:rsidR="00C212BC" w:rsidRPr="001443AD" w:rsidRDefault="00C212BC" w:rsidP="00405F5E">
      <w:pPr>
        <w:spacing w:line="360" w:lineRule="auto"/>
        <w:contextualSpacing/>
        <w:jc w:val="both"/>
        <w:rPr>
          <w:rFonts w:ascii="Times New Roman" w:hAnsi="Times New Roman" w:cs="Times New Roman"/>
          <w:lang w:val="es-MX"/>
        </w:rPr>
      </w:pPr>
    </w:p>
    <w:p w:rsidR="0063113C" w:rsidRPr="001443AD" w:rsidRDefault="0063113C" w:rsidP="001D1958">
      <w:pPr>
        <w:spacing w:line="360" w:lineRule="auto"/>
        <w:contextualSpacing/>
        <w:jc w:val="both"/>
        <w:rPr>
          <w:rFonts w:ascii="Times New Roman" w:hAnsi="Times New Roman" w:cs="Times New Roman"/>
          <w:b/>
        </w:rPr>
      </w:pPr>
      <w:r w:rsidRPr="001443AD">
        <w:rPr>
          <w:rFonts w:ascii="Times New Roman" w:hAnsi="Times New Roman" w:cs="Times New Roman"/>
          <w:b/>
        </w:rPr>
        <w:t>EVALUACIÓN</w:t>
      </w:r>
    </w:p>
    <w:p w:rsidR="0063113C" w:rsidRPr="001443AD" w:rsidRDefault="0063113C" w:rsidP="001D1958">
      <w:pPr>
        <w:spacing w:line="360" w:lineRule="auto"/>
        <w:contextualSpacing/>
        <w:jc w:val="both"/>
        <w:rPr>
          <w:rFonts w:ascii="Times New Roman" w:hAnsi="Times New Roman" w:cs="Times New Roman"/>
        </w:rPr>
      </w:pPr>
    </w:p>
    <w:p w:rsidR="00405F5E" w:rsidRPr="001443AD" w:rsidRDefault="00405F5E" w:rsidP="00405F5E">
      <w:pPr>
        <w:spacing w:line="360" w:lineRule="auto"/>
        <w:contextualSpacing/>
        <w:jc w:val="both"/>
        <w:rPr>
          <w:rFonts w:ascii="Times New Roman" w:hAnsi="Times New Roman" w:cs="Times New Roman"/>
          <w:lang w:val="es-MX"/>
        </w:rPr>
      </w:pPr>
      <w:r w:rsidRPr="001443AD">
        <w:rPr>
          <w:rFonts w:ascii="Times New Roman" w:hAnsi="Times New Roman" w:cs="Times New Roman"/>
          <w:lang w:val="es-MX"/>
        </w:rPr>
        <w:t xml:space="preserve">Además de la asistencia del </w:t>
      </w:r>
      <w:r w:rsidR="00127226">
        <w:rPr>
          <w:rFonts w:ascii="Times New Roman" w:hAnsi="Times New Roman" w:cs="Times New Roman"/>
          <w:lang w:val="es-MX"/>
        </w:rPr>
        <w:t>75</w:t>
      </w:r>
      <w:r w:rsidRPr="001443AD">
        <w:rPr>
          <w:rFonts w:ascii="Times New Roman" w:hAnsi="Times New Roman" w:cs="Times New Roman"/>
          <w:lang w:val="es-MX"/>
        </w:rPr>
        <w:t xml:space="preserve">%, los alumnos deberán presentar una monografía luego de la cursada donde se pedirá la aplicación de los contenidos del seminario </w:t>
      </w:r>
      <w:r w:rsidR="00A8396F">
        <w:rPr>
          <w:rFonts w:ascii="Times New Roman" w:hAnsi="Times New Roman" w:cs="Times New Roman"/>
          <w:lang w:val="es-MX"/>
        </w:rPr>
        <w:t>a un problema específico vinculado con las problemáticas de su interés</w:t>
      </w:r>
      <w:r w:rsidRPr="001443AD">
        <w:rPr>
          <w:rFonts w:ascii="Times New Roman" w:hAnsi="Times New Roman" w:cs="Times New Roman"/>
          <w:lang w:val="es-MX"/>
        </w:rPr>
        <w:t xml:space="preserve">. </w:t>
      </w:r>
    </w:p>
    <w:p w:rsidR="009B442E" w:rsidRDefault="009B442E" w:rsidP="001D1958">
      <w:pPr>
        <w:spacing w:line="360" w:lineRule="auto"/>
        <w:contextualSpacing/>
        <w:jc w:val="both"/>
        <w:rPr>
          <w:rFonts w:ascii="Times New Roman" w:hAnsi="Times New Roman" w:cs="Times New Roman"/>
        </w:rPr>
      </w:pPr>
    </w:p>
    <w:p w:rsidR="0063113C" w:rsidRPr="001443AD" w:rsidRDefault="0063113C" w:rsidP="001D1958">
      <w:pPr>
        <w:spacing w:line="360" w:lineRule="auto"/>
        <w:contextualSpacing/>
        <w:jc w:val="both"/>
        <w:rPr>
          <w:rFonts w:ascii="Times New Roman" w:hAnsi="Times New Roman" w:cs="Times New Roman"/>
          <w:b/>
        </w:rPr>
      </w:pPr>
      <w:r w:rsidRPr="001443AD">
        <w:rPr>
          <w:rFonts w:ascii="Times New Roman" w:hAnsi="Times New Roman" w:cs="Times New Roman"/>
          <w:b/>
        </w:rPr>
        <w:t>PROGRAMA: CONTENIDOS Y BIBLIOGRAFÍA</w:t>
      </w:r>
    </w:p>
    <w:p w:rsidR="0063113C" w:rsidRPr="001443AD" w:rsidRDefault="0063113C" w:rsidP="001D1958">
      <w:pPr>
        <w:spacing w:line="360" w:lineRule="auto"/>
        <w:contextualSpacing/>
        <w:jc w:val="both"/>
        <w:rPr>
          <w:rFonts w:ascii="Times New Roman" w:hAnsi="Times New Roman" w:cs="Times New Roman"/>
        </w:rPr>
      </w:pPr>
    </w:p>
    <w:p w:rsidR="001D1958" w:rsidRPr="003C4F14" w:rsidRDefault="001D1958" w:rsidP="001D1958">
      <w:pPr>
        <w:spacing w:line="360" w:lineRule="auto"/>
        <w:contextualSpacing/>
        <w:jc w:val="both"/>
        <w:rPr>
          <w:rFonts w:ascii="Times New Roman" w:hAnsi="Times New Roman" w:cs="Times New Roman"/>
          <w:b/>
        </w:rPr>
      </w:pPr>
      <w:r w:rsidRPr="003C4F14">
        <w:rPr>
          <w:rFonts w:ascii="Times New Roman" w:hAnsi="Times New Roman" w:cs="Times New Roman"/>
          <w:b/>
        </w:rPr>
        <w:t xml:space="preserve">Unidad 1. </w:t>
      </w:r>
      <w:r w:rsidR="007F2738" w:rsidRPr="003C4F14">
        <w:rPr>
          <w:rFonts w:ascii="Times New Roman" w:hAnsi="Times New Roman" w:cs="Times New Roman"/>
          <w:b/>
        </w:rPr>
        <w:t>El surgimiento de la Arqueología Hermenéutica y las críticas a la Arqueología Procesual</w:t>
      </w:r>
    </w:p>
    <w:p w:rsidR="00F11DC3" w:rsidRDefault="008649AC" w:rsidP="001D1958">
      <w:pPr>
        <w:spacing w:line="360" w:lineRule="auto"/>
        <w:contextualSpacing/>
        <w:jc w:val="both"/>
        <w:rPr>
          <w:rFonts w:ascii="Times New Roman" w:hAnsi="Times New Roman" w:cs="Times New Roman"/>
        </w:rPr>
      </w:pPr>
      <w:r>
        <w:rPr>
          <w:rFonts w:ascii="Times New Roman" w:hAnsi="Times New Roman" w:cs="Times New Roman"/>
        </w:rPr>
        <w:t>Las críticas de la Arqueología Hermenéut</w:t>
      </w:r>
      <w:r w:rsidR="00F306D1">
        <w:rPr>
          <w:rFonts w:ascii="Times New Roman" w:hAnsi="Times New Roman" w:cs="Times New Roman"/>
        </w:rPr>
        <w:t>ica a la Arqueología Procesual p</w:t>
      </w:r>
      <w:r>
        <w:rPr>
          <w:rFonts w:ascii="Times New Roman" w:hAnsi="Times New Roman" w:cs="Times New Roman"/>
        </w:rPr>
        <w:t>ositivista.</w:t>
      </w:r>
      <w:r w:rsidR="00F306D1">
        <w:rPr>
          <w:rFonts w:ascii="Times New Roman" w:hAnsi="Times New Roman" w:cs="Times New Roman"/>
        </w:rPr>
        <w:t xml:space="preserve"> Críticas al conc</w:t>
      </w:r>
      <w:r w:rsidR="00DD1166">
        <w:rPr>
          <w:rFonts w:ascii="Times New Roman" w:hAnsi="Times New Roman" w:cs="Times New Roman"/>
        </w:rPr>
        <w:t>epto de “registro arqueológico” y a la división objetiva entre el pasado y el presente.</w:t>
      </w:r>
      <w:r>
        <w:rPr>
          <w:rFonts w:ascii="Times New Roman" w:hAnsi="Times New Roman" w:cs="Times New Roman"/>
        </w:rPr>
        <w:t xml:space="preserve"> La cultura material como texto y la Arqueología como ciencia interpretativa. Las relaciones </w:t>
      </w:r>
      <w:r w:rsidR="00DD1166">
        <w:rPr>
          <w:rFonts w:ascii="Times New Roman" w:hAnsi="Times New Roman" w:cs="Times New Roman"/>
        </w:rPr>
        <w:t>entre el pasado y el presente: a</w:t>
      </w:r>
      <w:r>
        <w:rPr>
          <w:rFonts w:ascii="Times New Roman" w:hAnsi="Times New Roman" w:cs="Times New Roman"/>
        </w:rPr>
        <w:t>rqueología como narrativas del pasado con consecuencias políticas en el presente.</w:t>
      </w:r>
    </w:p>
    <w:p w:rsidR="008649AC" w:rsidRDefault="008649AC" w:rsidP="001D1958">
      <w:pPr>
        <w:spacing w:line="360" w:lineRule="auto"/>
        <w:contextualSpacing/>
        <w:jc w:val="both"/>
        <w:rPr>
          <w:rFonts w:ascii="Times New Roman" w:hAnsi="Times New Roman" w:cs="Times New Roman"/>
        </w:rPr>
      </w:pPr>
    </w:p>
    <w:p w:rsidR="00EB61E8" w:rsidRPr="00AD65F0" w:rsidRDefault="00711110" w:rsidP="001D1958">
      <w:pPr>
        <w:spacing w:line="360" w:lineRule="auto"/>
        <w:contextualSpacing/>
        <w:jc w:val="both"/>
        <w:rPr>
          <w:rFonts w:ascii="Times New Roman" w:hAnsi="Times New Roman" w:cs="Times New Roman"/>
          <w:b/>
          <w:i/>
          <w:lang w:val="es-ES"/>
        </w:rPr>
      </w:pPr>
      <w:r w:rsidRPr="00AD65F0">
        <w:rPr>
          <w:rFonts w:ascii="Times New Roman" w:hAnsi="Times New Roman" w:cs="Times New Roman"/>
          <w:b/>
          <w:i/>
          <w:lang w:val="es-ES"/>
        </w:rPr>
        <w:t>Bibliografía Obligatoria</w:t>
      </w:r>
    </w:p>
    <w:p w:rsidR="008649AC" w:rsidRPr="008649AC" w:rsidRDefault="008649AC" w:rsidP="008649AC">
      <w:pPr>
        <w:spacing w:line="360" w:lineRule="auto"/>
        <w:contextualSpacing/>
        <w:jc w:val="both"/>
        <w:rPr>
          <w:rFonts w:ascii="Times New Roman" w:hAnsi="Times New Roman" w:cs="Times New Roman"/>
        </w:rPr>
      </w:pPr>
      <w:r w:rsidRPr="008649AC">
        <w:rPr>
          <w:rFonts w:ascii="Times New Roman" w:hAnsi="Times New Roman" w:cs="Times New Roman"/>
        </w:rPr>
        <w:t xml:space="preserve">Binford, L. 1994. </w:t>
      </w:r>
      <w:r w:rsidRPr="008649AC">
        <w:rPr>
          <w:rFonts w:ascii="Times New Roman" w:hAnsi="Times New Roman" w:cs="Times New Roman"/>
          <w:i/>
        </w:rPr>
        <w:t>En busca del pasado</w:t>
      </w:r>
      <w:r w:rsidRPr="008649AC">
        <w:rPr>
          <w:rFonts w:ascii="Times New Roman" w:hAnsi="Times New Roman" w:cs="Times New Roman"/>
        </w:rPr>
        <w:t>. Crítica. Barcelona.</w:t>
      </w:r>
    </w:p>
    <w:p w:rsidR="008649AC" w:rsidRDefault="008649AC" w:rsidP="008649AC">
      <w:pPr>
        <w:spacing w:line="360" w:lineRule="auto"/>
        <w:contextualSpacing/>
        <w:jc w:val="both"/>
        <w:rPr>
          <w:rFonts w:ascii="Times New Roman" w:hAnsi="Times New Roman" w:cs="Times New Roman"/>
        </w:rPr>
      </w:pPr>
    </w:p>
    <w:p w:rsidR="008649AC" w:rsidRPr="009017A5" w:rsidRDefault="008649AC" w:rsidP="008649AC">
      <w:pPr>
        <w:spacing w:line="360" w:lineRule="auto"/>
        <w:contextualSpacing/>
        <w:jc w:val="both"/>
        <w:rPr>
          <w:rFonts w:ascii="Times New Roman" w:hAnsi="Times New Roman" w:cs="Times New Roman"/>
          <w:lang w:val="en-US"/>
        </w:rPr>
      </w:pPr>
      <w:r w:rsidRPr="007C670C">
        <w:rPr>
          <w:rFonts w:ascii="Times New Roman" w:hAnsi="Times New Roman" w:cs="Times New Roman"/>
          <w:lang w:val="en-US"/>
        </w:rPr>
        <w:t xml:space="preserve">Hodder, I. 1999. </w:t>
      </w:r>
      <w:r w:rsidRPr="007C670C">
        <w:rPr>
          <w:rFonts w:ascii="Times New Roman" w:hAnsi="Times New Roman" w:cs="Times New Roman"/>
          <w:i/>
          <w:lang w:val="en-US"/>
        </w:rPr>
        <w:t xml:space="preserve">The Archaeological Process. </w:t>
      </w:r>
      <w:r w:rsidRPr="008649AC">
        <w:rPr>
          <w:rFonts w:ascii="Times New Roman" w:hAnsi="Times New Roman" w:cs="Times New Roman"/>
          <w:i/>
          <w:lang w:val="en-US"/>
        </w:rPr>
        <w:t>An Introduction</w:t>
      </w:r>
      <w:r w:rsidRPr="008649AC">
        <w:rPr>
          <w:rFonts w:ascii="Times New Roman" w:hAnsi="Times New Roman" w:cs="Times New Roman"/>
          <w:lang w:val="en-US"/>
        </w:rPr>
        <w:t>. Blackwell Publishers. Oxford.</w:t>
      </w:r>
    </w:p>
    <w:p w:rsidR="008649AC" w:rsidRPr="009017A5" w:rsidRDefault="008649AC" w:rsidP="008649AC">
      <w:pPr>
        <w:spacing w:line="360" w:lineRule="auto"/>
        <w:jc w:val="both"/>
        <w:rPr>
          <w:rFonts w:ascii="Times New Roman" w:hAnsi="Times New Roman" w:cs="Times New Roman"/>
          <w:lang w:val="en-US"/>
        </w:rPr>
      </w:pPr>
      <w:r w:rsidRPr="008649AC">
        <w:rPr>
          <w:rFonts w:ascii="Times New Roman" w:hAnsi="Times New Roman" w:cs="Times New Roman"/>
        </w:rPr>
        <w:t>-</w:t>
      </w:r>
      <w:r>
        <w:rPr>
          <w:rFonts w:ascii="Times New Roman" w:hAnsi="Times New Roman" w:cs="Times New Roman"/>
        </w:rPr>
        <w:tab/>
      </w:r>
      <w:r w:rsidRPr="008649AC">
        <w:rPr>
          <w:rFonts w:ascii="Times New Roman" w:hAnsi="Times New Roman" w:cs="Times New Roman"/>
        </w:rPr>
        <w:t xml:space="preserve">1988. </w:t>
      </w:r>
      <w:r w:rsidRPr="008649AC">
        <w:rPr>
          <w:rFonts w:ascii="Times New Roman" w:hAnsi="Times New Roman" w:cs="Times New Roman"/>
          <w:i/>
        </w:rPr>
        <w:t>Interpretación en Arqueología. Corrientes Actuales</w:t>
      </w:r>
      <w:r w:rsidRPr="008649AC">
        <w:rPr>
          <w:rFonts w:ascii="Times New Roman" w:hAnsi="Times New Roman" w:cs="Times New Roman"/>
        </w:rPr>
        <w:t xml:space="preserve">. </w:t>
      </w:r>
      <w:r w:rsidRPr="009017A5">
        <w:rPr>
          <w:rFonts w:ascii="Times New Roman" w:hAnsi="Times New Roman" w:cs="Times New Roman"/>
          <w:lang w:val="en-US"/>
        </w:rPr>
        <w:t>Crítica, Barcelona.</w:t>
      </w:r>
    </w:p>
    <w:p w:rsidR="008649AC" w:rsidRPr="009017A5" w:rsidRDefault="008649AC" w:rsidP="001D1958">
      <w:pPr>
        <w:spacing w:line="360" w:lineRule="auto"/>
        <w:contextualSpacing/>
        <w:jc w:val="both"/>
        <w:rPr>
          <w:rFonts w:ascii="Times New Roman" w:hAnsi="Times New Roman" w:cs="Times New Roman"/>
          <w:lang w:val="en-US"/>
        </w:rPr>
      </w:pPr>
      <w:r w:rsidRPr="009017A5">
        <w:rPr>
          <w:rFonts w:ascii="Times New Roman" w:hAnsi="Times New Roman" w:cs="Times New Roman"/>
          <w:lang w:val="en-US"/>
        </w:rPr>
        <w:t xml:space="preserve">Schiffer. M. 1972. Archaeological Context and Sistemic Context. </w:t>
      </w:r>
      <w:r w:rsidRPr="009017A5">
        <w:rPr>
          <w:rFonts w:ascii="Times New Roman" w:hAnsi="Times New Roman" w:cs="Times New Roman"/>
          <w:i/>
          <w:lang w:val="en-US"/>
        </w:rPr>
        <w:t>American Antiquity 37 (2)</w:t>
      </w:r>
      <w:r w:rsidRPr="009017A5">
        <w:rPr>
          <w:rFonts w:ascii="Times New Roman" w:hAnsi="Times New Roman" w:cs="Times New Roman"/>
          <w:lang w:val="en-US"/>
        </w:rPr>
        <w:t xml:space="preserve">: 156-165. </w:t>
      </w:r>
    </w:p>
    <w:p w:rsidR="008649AC" w:rsidRPr="009017A5" w:rsidRDefault="008649AC" w:rsidP="001D1958">
      <w:pPr>
        <w:spacing w:line="360" w:lineRule="auto"/>
        <w:contextualSpacing/>
        <w:jc w:val="both"/>
        <w:rPr>
          <w:rFonts w:ascii="Times New Roman" w:hAnsi="Times New Roman" w:cs="Times New Roman"/>
          <w:lang w:val="en-US"/>
        </w:rPr>
      </w:pPr>
    </w:p>
    <w:p w:rsidR="008649AC" w:rsidRPr="008649AC" w:rsidRDefault="008649AC" w:rsidP="008649AC">
      <w:pPr>
        <w:spacing w:line="360" w:lineRule="auto"/>
        <w:contextualSpacing/>
        <w:jc w:val="both"/>
        <w:rPr>
          <w:rFonts w:ascii="Times New Roman" w:hAnsi="Times New Roman" w:cs="Times New Roman"/>
          <w:lang w:val="en-US"/>
        </w:rPr>
      </w:pPr>
      <w:r w:rsidRPr="008649AC">
        <w:rPr>
          <w:rFonts w:ascii="Times New Roman" w:hAnsi="Times New Roman" w:cs="Times New Roman"/>
          <w:lang w:val="en-US"/>
        </w:rPr>
        <w:t xml:space="preserve">Shanks, M. y C. Tilley 1987 </w:t>
      </w:r>
      <w:r w:rsidRPr="008649AC">
        <w:rPr>
          <w:rFonts w:ascii="Times New Roman" w:hAnsi="Times New Roman" w:cs="Times New Roman"/>
          <w:i/>
          <w:lang w:val="en-US"/>
        </w:rPr>
        <w:t>Social Theory and Archaeology</w:t>
      </w:r>
      <w:r w:rsidRPr="008649AC">
        <w:rPr>
          <w:rFonts w:ascii="Times New Roman" w:hAnsi="Times New Roman" w:cs="Times New Roman"/>
          <w:lang w:val="en-US"/>
        </w:rPr>
        <w:t>. Polity Press – Basil Blackwell. Oxford.</w:t>
      </w:r>
    </w:p>
    <w:p w:rsidR="008649AC" w:rsidRDefault="008649AC" w:rsidP="001D1958">
      <w:pPr>
        <w:spacing w:line="360" w:lineRule="auto"/>
        <w:contextualSpacing/>
        <w:jc w:val="both"/>
        <w:rPr>
          <w:rFonts w:ascii="Times New Roman" w:hAnsi="Times New Roman" w:cs="Times New Roman"/>
          <w:lang w:val="en-US"/>
        </w:rPr>
      </w:pPr>
    </w:p>
    <w:p w:rsidR="006C5A46" w:rsidRDefault="006C5A46" w:rsidP="001D1958">
      <w:pPr>
        <w:spacing w:line="360" w:lineRule="auto"/>
        <w:contextualSpacing/>
        <w:jc w:val="both"/>
        <w:rPr>
          <w:rFonts w:ascii="Times New Roman" w:hAnsi="Times New Roman" w:cs="Times New Roman"/>
          <w:lang w:val="en-US"/>
        </w:rPr>
      </w:pPr>
      <w:r w:rsidRPr="006C5A46">
        <w:rPr>
          <w:rFonts w:ascii="Times New Roman" w:hAnsi="Times New Roman" w:cs="Times New Roman"/>
          <w:lang w:val="en-US"/>
        </w:rPr>
        <w:t xml:space="preserve">Trigger, B. </w:t>
      </w:r>
      <w:r w:rsidRPr="006C5A46">
        <w:rPr>
          <w:rFonts w:ascii="Times New Roman" w:hAnsi="Times New Roman" w:cs="Times New Roman"/>
        </w:rPr>
        <w:t xml:space="preserve">1992. </w:t>
      </w:r>
      <w:r w:rsidRPr="006C5A46">
        <w:rPr>
          <w:rFonts w:ascii="Times New Roman" w:hAnsi="Times New Roman" w:cs="Times New Roman"/>
          <w:i/>
          <w:iCs/>
        </w:rPr>
        <w:t>Historia del Pensamiento Arqueológico</w:t>
      </w:r>
      <w:r w:rsidRPr="006C5A46">
        <w:rPr>
          <w:rFonts w:ascii="Times New Roman" w:hAnsi="Times New Roman" w:cs="Times New Roman"/>
        </w:rPr>
        <w:t>. Barcelona, Crítica.</w:t>
      </w:r>
    </w:p>
    <w:p w:rsidR="005A45FE" w:rsidRPr="009017A5" w:rsidRDefault="005A45FE" w:rsidP="001D1958">
      <w:pPr>
        <w:spacing w:line="360" w:lineRule="auto"/>
        <w:contextualSpacing/>
        <w:jc w:val="both"/>
        <w:rPr>
          <w:rFonts w:ascii="Times New Roman" w:hAnsi="Times New Roman" w:cs="Times New Roman"/>
          <w:lang w:val="en-US"/>
        </w:rPr>
      </w:pPr>
    </w:p>
    <w:p w:rsidR="001A4522" w:rsidRPr="00AD65F0" w:rsidRDefault="001A4522" w:rsidP="001D1958">
      <w:pPr>
        <w:spacing w:line="360" w:lineRule="auto"/>
        <w:contextualSpacing/>
        <w:jc w:val="both"/>
        <w:rPr>
          <w:rFonts w:ascii="Times New Roman" w:hAnsi="Times New Roman" w:cs="Times New Roman"/>
          <w:b/>
          <w:i/>
        </w:rPr>
      </w:pPr>
      <w:r w:rsidRPr="00AD65F0">
        <w:rPr>
          <w:rFonts w:ascii="Times New Roman" w:hAnsi="Times New Roman" w:cs="Times New Roman"/>
          <w:b/>
          <w:i/>
        </w:rPr>
        <w:t>Bibliografía Complementaria</w:t>
      </w:r>
    </w:p>
    <w:p w:rsidR="00A8396F" w:rsidRPr="00A8396F" w:rsidRDefault="00A8396F" w:rsidP="00A8396F">
      <w:pPr>
        <w:spacing w:line="360" w:lineRule="auto"/>
        <w:contextualSpacing/>
        <w:jc w:val="both"/>
        <w:rPr>
          <w:rFonts w:ascii="Times New Roman" w:hAnsi="Times New Roman" w:cs="Times New Roman"/>
          <w:lang w:val="en-US"/>
        </w:rPr>
      </w:pPr>
      <w:r w:rsidRPr="00A8396F">
        <w:rPr>
          <w:rFonts w:ascii="Times New Roman" w:hAnsi="Times New Roman" w:cs="Times New Roman"/>
          <w:lang w:val="en-US"/>
        </w:rPr>
        <w:t>Binford, L. 1996. Willow Smoke and Dog´s Tail: Hunter – Gatherer Settlement Systems and Archaeological Site Formation.</w:t>
      </w:r>
      <w:r>
        <w:rPr>
          <w:rFonts w:ascii="Times New Roman" w:hAnsi="Times New Roman" w:cs="Times New Roman"/>
          <w:lang w:val="en-US"/>
        </w:rPr>
        <w:t xml:space="preserve"> En</w:t>
      </w:r>
      <w:r w:rsidRPr="00A8396F">
        <w:rPr>
          <w:rFonts w:ascii="Times New Roman" w:hAnsi="Times New Roman" w:cs="Times New Roman"/>
          <w:lang w:val="en-US"/>
        </w:rPr>
        <w:t xml:space="preserve"> </w:t>
      </w:r>
      <w:r w:rsidRPr="00A8396F">
        <w:rPr>
          <w:rFonts w:ascii="Times New Roman" w:hAnsi="Times New Roman" w:cs="Times New Roman"/>
          <w:i/>
          <w:lang w:val="en-US"/>
        </w:rPr>
        <w:t>Contemporary Archaeology in Theory. A Reader</w:t>
      </w:r>
      <w:r w:rsidR="005A45FE">
        <w:rPr>
          <w:rFonts w:ascii="Times New Roman" w:hAnsi="Times New Roman" w:cs="Times New Roman"/>
          <w:lang w:val="en-US"/>
        </w:rPr>
        <w:t>,</w:t>
      </w:r>
      <w:r w:rsidRPr="00A8396F">
        <w:rPr>
          <w:rFonts w:ascii="Times New Roman" w:hAnsi="Times New Roman" w:cs="Times New Roman"/>
          <w:lang w:val="en-US"/>
        </w:rPr>
        <w:t xml:space="preserve"> </w:t>
      </w:r>
      <w:r w:rsidR="005A45FE">
        <w:rPr>
          <w:rFonts w:ascii="Times New Roman" w:hAnsi="Times New Roman" w:cs="Times New Roman"/>
          <w:lang w:val="en-US"/>
        </w:rPr>
        <w:t>e</w:t>
      </w:r>
      <w:r w:rsidRPr="00A8396F">
        <w:rPr>
          <w:rFonts w:ascii="Times New Roman" w:hAnsi="Times New Roman" w:cs="Times New Roman"/>
          <w:lang w:val="en-US"/>
        </w:rPr>
        <w:t>ditado por R. Preucel e I. Hodder, pp</w:t>
      </w:r>
      <w:r>
        <w:rPr>
          <w:rFonts w:ascii="Times New Roman" w:hAnsi="Times New Roman" w:cs="Times New Roman"/>
          <w:lang w:val="en-US"/>
        </w:rPr>
        <w:t>. 39 – 60. Blackwell Publishers,</w:t>
      </w:r>
      <w:r w:rsidRPr="00A8396F">
        <w:rPr>
          <w:rFonts w:ascii="Times New Roman" w:hAnsi="Times New Roman" w:cs="Times New Roman"/>
          <w:lang w:val="en-US"/>
        </w:rPr>
        <w:t xml:space="preserve"> Oxford. </w:t>
      </w:r>
    </w:p>
    <w:p w:rsidR="00A8396F" w:rsidRDefault="00A8396F" w:rsidP="001D1958">
      <w:pPr>
        <w:spacing w:line="360" w:lineRule="auto"/>
        <w:contextualSpacing/>
        <w:jc w:val="both"/>
        <w:rPr>
          <w:rFonts w:ascii="Times New Roman" w:hAnsi="Times New Roman" w:cs="Times New Roman"/>
        </w:rPr>
      </w:pPr>
    </w:p>
    <w:p w:rsidR="00A8396F" w:rsidRPr="00A8396F" w:rsidRDefault="00A8396F" w:rsidP="00A8396F">
      <w:pPr>
        <w:spacing w:line="360" w:lineRule="auto"/>
        <w:contextualSpacing/>
        <w:jc w:val="both"/>
        <w:rPr>
          <w:rFonts w:ascii="Times New Roman" w:hAnsi="Times New Roman" w:cs="Times New Roman"/>
          <w:lang w:val="en-US"/>
        </w:rPr>
      </w:pPr>
      <w:r w:rsidRPr="00A8396F">
        <w:rPr>
          <w:rFonts w:ascii="Times New Roman" w:hAnsi="Times New Roman" w:cs="Times New Roman"/>
          <w:lang w:val="en-US"/>
        </w:rPr>
        <w:t>LaMotta, V. y M. Schiffer 2001. Behavioral Archaeology. Toward a New Synthesis.</w:t>
      </w:r>
      <w:r>
        <w:rPr>
          <w:rFonts w:ascii="Times New Roman" w:hAnsi="Times New Roman" w:cs="Times New Roman"/>
          <w:lang w:val="en-US"/>
        </w:rPr>
        <w:t xml:space="preserve"> En</w:t>
      </w:r>
      <w:r w:rsidRPr="00A8396F">
        <w:rPr>
          <w:rFonts w:ascii="Times New Roman" w:hAnsi="Times New Roman" w:cs="Times New Roman"/>
          <w:lang w:val="en-US"/>
        </w:rPr>
        <w:t xml:space="preserve"> </w:t>
      </w:r>
      <w:r w:rsidRPr="00A8396F">
        <w:rPr>
          <w:rFonts w:ascii="Times New Roman" w:hAnsi="Times New Roman" w:cs="Times New Roman"/>
          <w:i/>
          <w:lang w:val="en-US"/>
        </w:rPr>
        <w:t>Archaeological Theory Today</w:t>
      </w:r>
      <w:r w:rsidR="005A45FE">
        <w:rPr>
          <w:rFonts w:ascii="Times New Roman" w:hAnsi="Times New Roman" w:cs="Times New Roman"/>
          <w:lang w:val="en-US"/>
        </w:rPr>
        <w:t>,</w:t>
      </w:r>
      <w:r w:rsidRPr="00A8396F">
        <w:rPr>
          <w:rFonts w:ascii="Times New Roman" w:hAnsi="Times New Roman" w:cs="Times New Roman"/>
          <w:lang w:val="en-US"/>
        </w:rPr>
        <w:t xml:space="preserve"> </w:t>
      </w:r>
      <w:r w:rsidR="005A45FE">
        <w:rPr>
          <w:rFonts w:ascii="Times New Roman" w:hAnsi="Times New Roman" w:cs="Times New Roman"/>
          <w:lang w:val="en-US"/>
        </w:rPr>
        <w:t>e</w:t>
      </w:r>
      <w:r w:rsidRPr="00A8396F">
        <w:rPr>
          <w:rFonts w:ascii="Times New Roman" w:hAnsi="Times New Roman" w:cs="Times New Roman"/>
          <w:lang w:val="en-US"/>
        </w:rPr>
        <w:t>ditado por I. Ho</w:t>
      </w:r>
      <w:r>
        <w:rPr>
          <w:rFonts w:ascii="Times New Roman" w:hAnsi="Times New Roman" w:cs="Times New Roman"/>
          <w:lang w:val="en-US"/>
        </w:rPr>
        <w:t>dder, pp. 14 – 64. Polity Press,</w:t>
      </w:r>
      <w:r w:rsidRPr="00A8396F">
        <w:rPr>
          <w:rFonts w:ascii="Times New Roman" w:hAnsi="Times New Roman" w:cs="Times New Roman"/>
          <w:lang w:val="en-US"/>
        </w:rPr>
        <w:t xml:space="preserve"> Cambridge.</w:t>
      </w:r>
    </w:p>
    <w:p w:rsidR="00A8396F" w:rsidRDefault="00A8396F" w:rsidP="001D1958">
      <w:pPr>
        <w:spacing w:line="360" w:lineRule="auto"/>
        <w:contextualSpacing/>
        <w:jc w:val="both"/>
        <w:rPr>
          <w:rFonts w:ascii="Times New Roman" w:hAnsi="Times New Roman" w:cs="Times New Roman"/>
        </w:rPr>
      </w:pPr>
    </w:p>
    <w:p w:rsidR="005B4143" w:rsidRDefault="005B4143" w:rsidP="001D1958">
      <w:pPr>
        <w:spacing w:line="360" w:lineRule="auto"/>
        <w:contextualSpacing/>
        <w:jc w:val="both"/>
        <w:rPr>
          <w:rFonts w:ascii="Times New Roman" w:hAnsi="Times New Roman" w:cs="Times New Roman"/>
        </w:rPr>
      </w:pPr>
      <w:r>
        <w:rPr>
          <w:rFonts w:ascii="Times New Roman" w:hAnsi="Times New Roman" w:cs="Times New Roman"/>
        </w:rPr>
        <w:t xml:space="preserve">Leonard, R. 2001. Evolutionary Archaeology. </w:t>
      </w:r>
      <w:r w:rsidRPr="005B4143">
        <w:rPr>
          <w:rFonts w:ascii="Times New Roman" w:hAnsi="Times New Roman" w:cs="Times New Roman"/>
          <w:lang w:val="en-US"/>
        </w:rPr>
        <w:t xml:space="preserve">En </w:t>
      </w:r>
      <w:r w:rsidRPr="005B4143">
        <w:rPr>
          <w:rFonts w:ascii="Times New Roman" w:hAnsi="Times New Roman" w:cs="Times New Roman"/>
          <w:i/>
          <w:lang w:val="en-US"/>
        </w:rPr>
        <w:t>Archaeological Theory Today</w:t>
      </w:r>
      <w:r w:rsidR="005A45FE">
        <w:rPr>
          <w:rFonts w:ascii="Times New Roman" w:hAnsi="Times New Roman" w:cs="Times New Roman"/>
          <w:lang w:val="en-US"/>
        </w:rPr>
        <w:t>,</w:t>
      </w:r>
      <w:r w:rsidRPr="005B4143">
        <w:rPr>
          <w:rFonts w:ascii="Times New Roman" w:hAnsi="Times New Roman" w:cs="Times New Roman"/>
          <w:lang w:val="en-US"/>
        </w:rPr>
        <w:t xml:space="preserve"> </w:t>
      </w:r>
      <w:r w:rsidR="005A45FE">
        <w:rPr>
          <w:rFonts w:ascii="Times New Roman" w:hAnsi="Times New Roman" w:cs="Times New Roman"/>
          <w:lang w:val="en-US"/>
        </w:rPr>
        <w:t>e</w:t>
      </w:r>
      <w:r w:rsidRPr="005B4143">
        <w:rPr>
          <w:rFonts w:ascii="Times New Roman" w:hAnsi="Times New Roman" w:cs="Times New Roman"/>
          <w:lang w:val="en-US"/>
        </w:rPr>
        <w:t>ditado por I. Ho</w:t>
      </w:r>
      <w:r>
        <w:rPr>
          <w:rFonts w:ascii="Times New Roman" w:hAnsi="Times New Roman" w:cs="Times New Roman"/>
          <w:lang w:val="en-US"/>
        </w:rPr>
        <w:t>dder, pp. 64</w:t>
      </w:r>
      <w:r w:rsidRPr="005B4143">
        <w:rPr>
          <w:rFonts w:ascii="Times New Roman" w:hAnsi="Times New Roman" w:cs="Times New Roman"/>
          <w:lang w:val="en-US"/>
        </w:rPr>
        <w:t xml:space="preserve"> – </w:t>
      </w:r>
      <w:r>
        <w:rPr>
          <w:rFonts w:ascii="Times New Roman" w:hAnsi="Times New Roman" w:cs="Times New Roman"/>
          <w:lang w:val="en-US"/>
        </w:rPr>
        <w:t>97</w:t>
      </w:r>
      <w:r w:rsidRPr="005B4143">
        <w:rPr>
          <w:rFonts w:ascii="Times New Roman" w:hAnsi="Times New Roman" w:cs="Times New Roman"/>
          <w:lang w:val="en-US"/>
        </w:rPr>
        <w:t>. Polity Press, Cambridge.</w:t>
      </w:r>
    </w:p>
    <w:p w:rsidR="005B4143" w:rsidRDefault="005B4143" w:rsidP="001D1958">
      <w:pPr>
        <w:spacing w:line="360" w:lineRule="auto"/>
        <w:contextualSpacing/>
        <w:jc w:val="both"/>
        <w:rPr>
          <w:rFonts w:ascii="Times New Roman" w:hAnsi="Times New Roman" w:cs="Times New Roman"/>
        </w:rPr>
      </w:pPr>
    </w:p>
    <w:p w:rsidR="00DD1166" w:rsidRDefault="00DD1166" w:rsidP="00DD1166">
      <w:pPr>
        <w:spacing w:line="360" w:lineRule="auto"/>
        <w:contextualSpacing/>
        <w:jc w:val="both"/>
        <w:rPr>
          <w:rFonts w:ascii="Times New Roman" w:hAnsi="Times New Roman" w:cs="Times New Roman"/>
          <w:lang w:val="en-US"/>
        </w:rPr>
      </w:pPr>
      <w:r w:rsidRPr="00DD1166">
        <w:rPr>
          <w:rFonts w:ascii="Times New Roman" w:hAnsi="Times New Roman" w:cs="Times New Roman"/>
          <w:lang w:val="en-US"/>
        </w:rPr>
        <w:t>Tilley, C., W. Keane, S. Küch</w:t>
      </w:r>
      <w:r w:rsidR="00A8396F">
        <w:rPr>
          <w:rFonts w:ascii="Times New Roman" w:hAnsi="Times New Roman" w:cs="Times New Roman"/>
          <w:lang w:val="en-US"/>
        </w:rPr>
        <w:t>ler, M. Rowlands y P. Spyer (editores</w:t>
      </w:r>
      <w:r w:rsidRPr="00DD1166">
        <w:rPr>
          <w:rFonts w:ascii="Times New Roman" w:hAnsi="Times New Roman" w:cs="Times New Roman"/>
          <w:lang w:val="en-US"/>
        </w:rPr>
        <w:t xml:space="preserve">) 2006. </w:t>
      </w:r>
      <w:r w:rsidRPr="00DD1166">
        <w:rPr>
          <w:rFonts w:ascii="Times New Roman" w:hAnsi="Times New Roman" w:cs="Times New Roman"/>
          <w:i/>
          <w:lang w:val="en-US"/>
        </w:rPr>
        <w:t>Handbook of Material Culture</w:t>
      </w:r>
      <w:r w:rsidRPr="00DD1166">
        <w:rPr>
          <w:rFonts w:ascii="Times New Roman" w:hAnsi="Times New Roman" w:cs="Times New Roman"/>
          <w:lang w:val="en-US"/>
        </w:rPr>
        <w:t>. Sage Publications, Londres.</w:t>
      </w:r>
    </w:p>
    <w:p w:rsidR="00DD1166" w:rsidRDefault="00DD1166" w:rsidP="001D1958">
      <w:pPr>
        <w:spacing w:line="360" w:lineRule="auto"/>
        <w:contextualSpacing/>
        <w:jc w:val="both"/>
        <w:rPr>
          <w:rFonts w:ascii="Times New Roman" w:hAnsi="Times New Roman" w:cs="Times New Roman"/>
          <w:lang w:val="en-US"/>
        </w:rPr>
      </w:pPr>
    </w:p>
    <w:p w:rsidR="00176C64" w:rsidRPr="003C4F14" w:rsidRDefault="007B4FA7" w:rsidP="001D1958">
      <w:pPr>
        <w:spacing w:line="360" w:lineRule="auto"/>
        <w:contextualSpacing/>
        <w:jc w:val="both"/>
        <w:rPr>
          <w:rFonts w:ascii="Times New Roman" w:hAnsi="Times New Roman" w:cs="Times New Roman"/>
          <w:b/>
        </w:rPr>
      </w:pPr>
      <w:r w:rsidRPr="003C4F14">
        <w:rPr>
          <w:rFonts w:ascii="Times New Roman" w:hAnsi="Times New Roman" w:cs="Times New Roman"/>
          <w:b/>
        </w:rPr>
        <w:t xml:space="preserve">Unidad 2. </w:t>
      </w:r>
      <w:r w:rsidR="00711110" w:rsidRPr="003C4F14">
        <w:rPr>
          <w:rFonts w:ascii="Times New Roman" w:hAnsi="Times New Roman" w:cs="Times New Roman"/>
          <w:b/>
        </w:rPr>
        <w:t>Diferentes corrientes dentro de la Arqueología Hermenéutica. Relaciones con la Teoría Social, la Filosofía y la Historia</w:t>
      </w:r>
    </w:p>
    <w:p w:rsidR="00176C64" w:rsidRDefault="0050428E" w:rsidP="00176C64">
      <w:pPr>
        <w:spacing w:line="360" w:lineRule="auto"/>
        <w:contextualSpacing/>
        <w:jc w:val="both"/>
        <w:rPr>
          <w:rFonts w:ascii="Times New Roman" w:hAnsi="Times New Roman" w:cs="Times New Roman"/>
        </w:rPr>
      </w:pPr>
      <w:r>
        <w:rPr>
          <w:rFonts w:ascii="Times New Roman" w:hAnsi="Times New Roman" w:cs="Times New Roman"/>
        </w:rPr>
        <w:t>Las diferentes corrientes en la Arqueología Hermenéutica: Thomas y Tilley y la Fenomenología; Barrett y Pauketat y la Teoría Social; Hodder</w:t>
      </w:r>
      <w:r w:rsidR="000C4518">
        <w:rPr>
          <w:rFonts w:ascii="Times New Roman" w:hAnsi="Times New Roman" w:cs="Times New Roman"/>
        </w:rPr>
        <w:t>,</w:t>
      </w:r>
      <w:r>
        <w:rPr>
          <w:rFonts w:ascii="Times New Roman" w:hAnsi="Times New Roman" w:cs="Times New Roman"/>
        </w:rPr>
        <w:t xml:space="preserve"> la Historia</w:t>
      </w:r>
      <w:r w:rsidR="000C4518">
        <w:rPr>
          <w:rFonts w:ascii="Times New Roman" w:hAnsi="Times New Roman" w:cs="Times New Roman"/>
        </w:rPr>
        <w:t xml:space="preserve"> y la Hermenéutica.</w:t>
      </w:r>
      <w:r w:rsidR="005A45FE">
        <w:rPr>
          <w:rFonts w:ascii="Times New Roman" w:hAnsi="Times New Roman" w:cs="Times New Roman"/>
        </w:rPr>
        <w:t xml:space="preserve"> Discusiones acerca de las relaciones de la Arqueología con las ciencias humanas y sociales. Aportes desde la cultura material.</w:t>
      </w:r>
    </w:p>
    <w:p w:rsidR="00176C64" w:rsidRDefault="00176C64" w:rsidP="001D1958">
      <w:pPr>
        <w:spacing w:line="360" w:lineRule="auto"/>
        <w:contextualSpacing/>
        <w:jc w:val="both"/>
        <w:rPr>
          <w:rFonts w:ascii="Times New Roman" w:hAnsi="Times New Roman" w:cs="Times New Roman"/>
        </w:rPr>
      </w:pPr>
    </w:p>
    <w:p w:rsidR="00176C64" w:rsidRPr="00AD65F0" w:rsidRDefault="00176C64" w:rsidP="001D1958">
      <w:pPr>
        <w:spacing w:line="360" w:lineRule="auto"/>
        <w:contextualSpacing/>
        <w:jc w:val="both"/>
        <w:rPr>
          <w:rFonts w:ascii="Times New Roman" w:hAnsi="Times New Roman" w:cs="Times New Roman"/>
          <w:b/>
          <w:i/>
        </w:rPr>
      </w:pPr>
      <w:r w:rsidRPr="00AD65F0">
        <w:rPr>
          <w:rFonts w:ascii="Times New Roman" w:hAnsi="Times New Roman" w:cs="Times New Roman"/>
          <w:b/>
          <w:i/>
        </w:rPr>
        <w:t>Bibliografía Obligatoria</w:t>
      </w:r>
    </w:p>
    <w:p w:rsidR="00DE78AE" w:rsidRDefault="00DE78AE" w:rsidP="00DE78AE">
      <w:pPr>
        <w:spacing w:line="360" w:lineRule="auto"/>
        <w:contextualSpacing/>
        <w:jc w:val="both"/>
        <w:rPr>
          <w:rFonts w:ascii="Times New Roman" w:hAnsi="Times New Roman" w:cs="Times New Roman"/>
          <w:lang w:val="en-US"/>
        </w:rPr>
      </w:pPr>
      <w:r w:rsidRPr="007C670C">
        <w:rPr>
          <w:rFonts w:ascii="Times New Roman" w:hAnsi="Times New Roman" w:cs="Times New Roman"/>
          <w:lang w:val="en-US"/>
        </w:rPr>
        <w:t xml:space="preserve">Barrett, J. C. 2001. </w:t>
      </w:r>
      <w:r w:rsidRPr="00DE78AE">
        <w:rPr>
          <w:rFonts w:ascii="Times New Roman" w:hAnsi="Times New Roman" w:cs="Times New Roman"/>
          <w:lang w:val="en-US"/>
        </w:rPr>
        <w:t>Agency, the Duality of Structure, and the Problem of the Archaeological Record.</w:t>
      </w:r>
      <w:r>
        <w:rPr>
          <w:rFonts w:ascii="Times New Roman" w:hAnsi="Times New Roman" w:cs="Times New Roman"/>
          <w:lang w:val="en-US"/>
        </w:rPr>
        <w:t xml:space="preserve"> En</w:t>
      </w:r>
      <w:r w:rsidRPr="00DE78AE">
        <w:rPr>
          <w:rFonts w:ascii="Times New Roman" w:hAnsi="Times New Roman" w:cs="Times New Roman"/>
          <w:lang w:val="en-US"/>
        </w:rPr>
        <w:t xml:space="preserve"> </w:t>
      </w:r>
      <w:r w:rsidRPr="00DE78AE">
        <w:rPr>
          <w:rFonts w:ascii="Times New Roman" w:hAnsi="Times New Roman" w:cs="Times New Roman"/>
          <w:i/>
          <w:lang w:val="en-US"/>
        </w:rPr>
        <w:t>Archaeological Theory Today</w:t>
      </w:r>
      <w:r>
        <w:rPr>
          <w:rFonts w:ascii="Times New Roman" w:hAnsi="Times New Roman" w:cs="Times New Roman"/>
          <w:i/>
          <w:lang w:val="en-US"/>
        </w:rPr>
        <w:t>,</w:t>
      </w:r>
      <w:r w:rsidRPr="00DE78AE">
        <w:rPr>
          <w:rFonts w:ascii="Times New Roman" w:hAnsi="Times New Roman" w:cs="Times New Roman"/>
          <w:lang w:val="en-US"/>
        </w:rPr>
        <w:t xml:space="preserve"> </w:t>
      </w:r>
      <w:r>
        <w:rPr>
          <w:rFonts w:ascii="Times New Roman" w:hAnsi="Times New Roman" w:cs="Times New Roman"/>
          <w:lang w:val="en-US"/>
        </w:rPr>
        <w:t>e</w:t>
      </w:r>
      <w:r w:rsidRPr="00DE78AE">
        <w:rPr>
          <w:rFonts w:ascii="Times New Roman" w:hAnsi="Times New Roman" w:cs="Times New Roman"/>
          <w:lang w:val="en-US"/>
        </w:rPr>
        <w:t>ditado por I. Hodde</w:t>
      </w:r>
      <w:r>
        <w:rPr>
          <w:rFonts w:ascii="Times New Roman" w:hAnsi="Times New Roman" w:cs="Times New Roman"/>
          <w:lang w:val="en-US"/>
        </w:rPr>
        <w:t>r, pp.  141 – 164. Polity Press,</w:t>
      </w:r>
      <w:r w:rsidRPr="00DE78AE">
        <w:rPr>
          <w:rFonts w:ascii="Times New Roman" w:hAnsi="Times New Roman" w:cs="Times New Roman"/>
          <w:lang w:val="en-US"/>
        </w:rPr>
        <w:t xml:space="preserve"> Cambridge.</w:t>
      </w:r>
    </w:p>
    <w:p w:rsidR="00DE78AE" w:rsidRDefault="00DE78AE" w:rsidP="00DE78AE">
      <w:pPr>
        <w:spacing w:line="360" w:lineRule="auto"/>
        <w:contextualSpacing/>
        <w:jc w:val="both"/>
        <w:rPr>
          <w:rFonts w:ascii="Times New Roman" w:hAnsi="Times New Roman" w:cs="Times New Roman"/>
          <w:lang w:val="en-US"/>
        </w:rPr>
      </w:pPr>
    </w:p>
    <w:p w:rsidR="0050428E" w:rsidRPr="0050428E" w:rsidRDefault="0050428E" w:rsidP="00DE78AE">
      <w:pPr>
        <w:spacing w:line="360" w:lineRule="auto"/>
        <w:contextualSpacing/>
        <w:jc w:val="both"/>
        <w:rPr>
          <w:rFonts w:ascii="Times New Roman" w:hAnsi="Times New Roman" w:cs="Times New Roman"/>
          <w:lang w:val="en-US"/>
        </w:rPr>
      </w:pPr>
      <w:r>
        <w:rPr>
          <w:rFonts w:ascii="Times New Roman" w:hAnsi="Times New Roman" w:cs="Times New Roman"/>
          <w:lang w:val="en-US"/>
        </w:rPr>
        <w:t xml:space="preserve">Hodder, I. 1991. Interpretive Archaeology and it´s role. </w:t>
      </w:r>
      <w:r>
        <w:rPr>
          <w:rFonts w:ascii="Times New Roman" w:hAnsi="Times New Roman" w:cs="Times New Roman"/>
          <w:i/>
          <w:lang w:val="en-US"/>
        </w:rPr>
        <w:t>American Antiquity 56 (1)</w:t>
      </w:r>
      <w:r>
        <w:rPr>
          <w:rFonts w:ascii="Times New Roman" w:hAnsi="Times New Roman" w:cs="Times New Roman"/>
          <w:lang w:val="en-US"/>
        </w:rPr>
        <w:t>: 7-18.</w:t>
      </w:r>
    </w:p>
    <w:p w:rsidR="0050428E" w:rsidRDefault="0050428E" w:rsidP="00DE78AE">
      <w:pPr>
        <w:spacing w:line="360" w:lineRule="auto"/>
        <w:contextualSpacing/>
        <w:jc w:val="both"/>
        <w:rPr>
          <w:rFonts w:ascii="Times New Roman" w:hAnsi="Times New Roman" w:cs="Times New Roman"/>
          <w:lang w:val="en-US"/>
        </w:rPr>
      </w:pPr>
    </w:p>
    <w:p w:rsidR="0050428E" w:rsidRPr="009017A5" w:rsidRDefault="0050428E" w:rsidP="0050428E">
      <w:pPr>
        <w:spacing w:line="360" w:lineRule="auto"/>
        <w:contextualSpacing/>
        <w:jc w:val="both"/>
        <w:rPr>
          <w:rFonts w:ascii="Times New Roman" w:hAnsi="Times New Roman" w:cs="Times New Roman"/>
          <w:lang w:val="en-US"/>
        </w:rPr>
      </w:pPr>
      <w:r w:rsidRPr="0050428E">
        <w:rPr>
          <w:rFonts w:ascii="Times New Roman" w:hAnsi="Times New Roman" w:cs="Times New Roman"/>
          <w:lang w:val="en-US"/>
        </w:rPr>
        <w:t xml:space="preserve">Johnsen, H. y B. Olsen 1992. Hermeneutics and Archaeology: On the Philosophy of Contextual Archaeology. </w:t>
      </w:r>
      <w:r w:rsidRPr="009017A5">
        <w:rPr>
          <w:rFonts w:ascii="Times New Roman" w:hAnsi="Times New Roman" w:cs="Times New Roman"/>
          <w:i/>
          <w:lang w:val="en-US"/>
        </w:rPr>
        <w:t>American Antiquity 57</w:t>
      </w:r>
      <w:r w:rsidRPr="009017A5">
        <w:rPr>
          <w:rFonts w:ascii="Times New Roman" w:hAnsi="Times New Roman" w:cs="Times New Roman"/>
          <w:lang w:val="en-US"/>
        </w:rPr>
        <w:t xml:space="preserve"> (3): 419-436.</w:t>
      </w:r>
    </w:p>
    <w:p w:rsidR="0050428E" w:rsidRDefault="0050428E" w:rsidP="00DE78AE">
      <w:pPr>
        <w:spacing w:line="360" w:lineRule="auto"/>
        <w:contextualSpacing/>
        <w:jc w:val="both"/>
        <w:rPr>
          <w:rFonts w:ascii="Times New Roman" w:hAnsi="Times New Roman" w:cs="Times New Roman"/>
          <w:lang w:val="en-US"/>
        </w:rPr>
      </w:pPr>
    </w:p>
    <w:p w:rsidR="00DE78AE" w:rsidRPr="00DE78AE" w:rsidRDefault="00DE78AE" w:rsidP="00DE78AE">
      <w:pPr>
        <w:spacing w:line="360" w:lineRule="auto"/>
        <w:contextualSpacing/>
        <w:jc w:val="both"/>
        <w:rPr>
          <w:rFonts w:ascii="Times New Roman" w:hAnsi="Times New Roman" w:cs="Times New Roman"/>
          <w:lang w:val="en-US"/>
        </w:rPr>
      </w:pPr>
      <w:r>
        <w:rPr>
          <w:rFonts w:ascii="Times New Roman" w:hAnsi="Times New Roman" w:cs="Times New Roman"/>
          <w:lang w:val="en-US"/>
        </w:rPr>
        <w:t xml:space="preserve">Thomas, J. 1996. </w:t>
      </w:r>
      <w:r>
        <w:rPr>
          <w:rFonts w:ascii="Times New Roman" w:hAnsi="Times New Roman" w:cs="Times New Roman"/>
          <w:i/>
          <w:lang w:val="en-US"/>
        </w:rPr>
        <w:t>Time, Culture and Identity. An interpretive archaeology</w:t>
      </w:r>
      <w:r>
        <w:rPr>
          <w:rFonts w:ascii="Times New Roman" w:hAnsi="Times New Roman" w:cs="Times New Roman"/>
          <w:lang w:val="en-US"/>
        </w:rPr>
        <w:t>. Routledge, Londres y Nueva York.</w:t>
      </w:r>
    </w:p>
    <w:p w:rsidR="00DE78AE" w:rsidRDefault="00DE78AE" w:rsidP="00DE78AE">
      <w:pPr>
        <w:spacing w:line="360" w:lineRule="auto"/>
        <w:contextualSpacing/>
        <w:jc w:val="both"/>
        <w:rPr>
          <w:rFonts w:ascii="Times New Roman" w:hAnsi="Times New Roman" w:cs="Times New Roman"/>
          <w:lang w:val="en-US"/>
        </w:rPr>
      </w:pPr>
    </w:p>
    <w:p w:rsidR="00DE78AE" w:rsidRPr="009017A5" w:rsidRDefault="005C7A46" w:rsidP="00DE78AE">
      <w:pPr>
        <w:spacing w:line="360" w:lineRule="auto"/>
        <w:contextualSpacing/>
        <w:jc w:val="both"/>
        <w:rPr>
          <w:rFonts w:ascii="Times New Roman" w:hAnsi="Times New Roman" w:cs="Times New Roman"/>
          <w:lang w:val="en-US"/>
        </w:rPr>
      </w:pPr>
      <w:r>
        <w:rPr>
          <w:rFonts w:ascii="Times New Roman" w:hAnsi="Times New Roman" w:cs="Times New Roman"/>
          <w:lang w:val="en-US"/>
        </w:rPr>
        <w:t xml:space="preserve">Pauketat, T. 2001. </w:t>
      </w:r>
      <w:r w:rsidR="00DE78AE" w:rsidRPr="00DE78AE">
        <w:rPr>
          <w:rFonts w:ascii="Times New Roman" w:hAnsi="Times New Roman" w:cs="Times New Roman"/>
          <w:lang w:val="en-US"/>
        </w:rPr>
        <w:t xml:space="preserve">Practice and History in Archaeology: An Emerging Paradigm. </w:t>
      </w:r>
      <w:r w:rsidR="00DE78AE" w:rsidRPr="009017A5">
        <w:rPr>
          <w:rFonts w:ascii="Times New Roman" w:hAnsi="Times New Roman" w:cs="Times New Roman"/>
          <w:i/>
          <w:lang w:val="en-US"/>
        </w:rPr>
        <w:t>Anthropological Theory</w:t>
      </w:r>
      <w:r w:rsidR="00DE78AE" w:rsidRPr="009017A5">
        <w:rPr>
          <w:rFonts w:ascii="Times New Roman" w:hAnsi="Times New Roman" w:cs="Times New Roman"/>
          <w:lang w:val="en-US"/>
        </w:rPr>
        <w:t xml:space="preserve"> </w:t>
      </w:r>
      <w:r w:rsidR="00DE78AE" w:rsidRPr="009017A5">
        <w:rPr>
          <w:rFonts w:ascii="Times New Roman" w:hAnsi="Times New Roman" w:cs="Times New Roman"/>
          <w:i/>
          <w:lang w:val="en-US"/>
        </w:rPr>
        <w:t>1</w:t>
      </w:r>
      <w:r w:rsidR="00DE78AE" w:rsidRPr="009017A5">
        <w:rPr>
          <w:rFonts w:ascii="Times New Roman" w:hAnsi="Times New Roman" w:cs="Times New Roman"/>
          <w:lang w:val="en-US"/>
        </w:rPr>
        <w:t xml:space="preserve"> (1): 73-98.</w:t>
      </w:r>
    </w:p>
    <w:p w:rsidR="00DE78AE" w:rsidRPr="009017A5" w:rsidRDefault="00DE78AE" w:rsidP="00DE78AE">
      <w:pPr>
        <w:spacing w:line="360" w:lineRule="auto"/>
        <w:contextualSpacing/>
        <w:jc w:val="both"/>
        <w:rPr>
          <w:rFonts w:ascii="Times New Roman" w:hAnsi="Times New Roman" w:cs="Times New Roman"/>
          <w:lang w:val="en-US"/>
        </w:rPr>
      </w:pPr>
    </w:p>
    <w:p w:rsidR="00DE78AE" w:rsidRPr="007C670C" w:rsidRDefault="00DE78AE" w:rsidP="00DE78AE">
      <w:pPr>
        <w:spacing w:line="360" w:lineRule="auto"/>
        <w:contextualSpacing/>
        <w:jc w:val="both"/>
        <w:rPr>
          <w:rFonts w:ascii="Times New Roman" w:hAnsi="Times New Roman" w:cs="Times New Roman"/>
          <w:lang w:val="en-US"/>
        </w:rPr>
      </w:pPr>
      <w:r w:rsidRPr="009017A5">
        <w:rPr>
          <w:rFonts w:ascii="Times New Roman" w:hAnsi="Times New Roman" w:cs="Times New Roman"/>
          <w:lang w:val="en-US"/>
        </w:rPr>
        <w:t xml:space="preserve">Tilley, C. 2004. </w:t>
      </w:r>
      <w:r w:rsidRPr="009017A5">
        <w:rPr>
          <w:rFonts w:ascii="Times New Roman" w:hAnsi="Times New Roman" w:cs="Times New Roman"/>
          <w:i/>
          <w:lang w:val="en-US"/>
        </w:rPr>
        <w:t>The Materiality of Stone. Explorations in Landscape Phenomenology: 1</w:t>
      </w:r>
      <w:r w:rsidRPr="009017A5">
        <w:rPr>
          <w:rFonts w:ascii="Times New Roman" w:hAnsi="Times New Roman" w:cs="Times New Roman"/>
          <w:lang w:val="en-US"/>
        </w:rPr>
        <w:t xml:space="preserve">. </w:t>
      </w:r>
      <w:r w:rsidR="0050428E" w:rsidRPr="007C670C">
        <w:rPr>
          <w:rFonts w:ascii="Times New Roman" w:hAnsi="Times New Roman" w:cs="Times New Roman"/>
          <w:lang w:val="en-US"/>
        </w:rPr>
        <w:t>Berg, Oxford y Nueva York.</w:t>
      </w:r>
    </w:p>
    <w:p w:rsidR="000204F4" w:rsidRPr="007C670C" w:rsidRDefault="000204F4" w:rsidP="00DE78AE">
      <w:pPr>
        <w:spacing w:line="360" w:lineRule="auto"/>
        <w:contextualSpacing/>
        <w:jc w:val="both"/>
        <w:rPr>
          <w:rFonts w:ascii="Times New Roman" w:hAnsi="Times New Roman" w:cs="Times New Roman"/>
          <w:lang w:val="en-US"/>
        </w:rPr>
      </w:pPr>
    </w:p>
    <w:p w:rsidR="00711110" w:rsidRPr="00AD65F0" w:rsidRDefault="00711110" w:rsidP="001D1958">
      <w:pPr>
        <w:spacing w:line="360" w:lineRule="auto"/>
        <w:contextualSpacing/>
        <w:jc w:val="both"/>
        <w:rPr>
          <w:rFonts w:ascii="Times New Roman" w:hAnsi="Times New Roman" w:cs="Times New Roman"/>
          <w:b/>
          <w:i/>
        </w:rPr>
      </w:pPr>
      <w:r w:rsidRPr="00AD65F0">
        <w:rPr>
          <w:rFonts w:ascii="Times New Roman" w:hAnsi="Times New Roman" w:cs="Times New Roman"/>
          <w:b/>
          <w:i/>
        </w:rPr>
        <w:t>Bibliografía Complementaria</w:t>
      </w:r>
    </w:p>
    <w:p w:rsidR="005A45FE" w:rsidRPr="005A45FE" w:rsidRDefault="005A45FE" w:rsidP="005A45FE">
      <w:pPr>
        <w:spacing w:line="360" w:lineRule="auto"/>
        <w:contextualSpacing/>
        <w:jc w:val="both"/>
        <w:rPr>
          <w:rFonts w:ascii="Times New Roman" w:hAnsi="Times New Roman" w:cs="Times New Roman"/>
          <w:lang w:val="en-US"/>
        </w:rPr>
      </w:pPr>
      <w:r w:rsidRPr="005A45FE">
        <w:rPr>
          <w:rFonts w:ascii="Times New Roman" w:hAnsi="Times New Roman" w:cs="Times New Roman"/>
        </w:rPr>
        <w:lastRenderedPageBreak/>
        <w:t xml:space="preserve">Dobres, M. y J. Robb 2000. </w:t>
      </w:r>
      <w:r w:rsidRPr="005A45FE">
        <w:rPr>
          <w:rFonts w:ascii="Times New Roman" w:hAnsi="Times New Roman" w:cs="Times New Roman"/>
          <w:lang w:val="en-US"/>
        </w:rPr>
        <w:t>Agency in archaeology: paradigm or platitude?</w:t>
      </w:r>
      <w:r>
        <w:rPr>
          <w:rFonts w:ascii="Times New Roman" w:hAnsi="Times New Roman" w:cs="Times New Roman"/>
          <w:lang w:val="en-US"/>
        </w:rPr>
        <w:t xml:space="preserve"> En</w:t>
      </w:r>
      <w:r w:rsidRPr="005A45FE">
        <w:rPr>
          <w:rFonts w:ascii="Times New Roman" w:hAnsi="Times New Roman" w:cs="Times New Roman"/>
          <w:lang w:val="en-US"/>
        </w:rPr>
        <w:t xml:space="preserve"> </w:t>
      </w:r>
      <w:r w:rsidRPr="005A45FE">
        <w:rPr>
          <w:rFonts w:ascii="Times New Roman" w:hAnsi="Times New Roman" w:cs="Times New Roman"/>
          <w:i/>
        </w:rPr>
        <w:t>Agency in Archaeology</w:t>
      </w:r>
      <w:r>
        <w:rPr>
          <w:rFonts w:ascii="Times New Roman" w:hAnsi="Times New Roman" w:cs="Times New Roman"/>
        </w:rPr>
        <w:t>, e</w:t>
      </w:r>
      <w:r w:rsidRPr="005A45FE">
        <w:rPr>
          <w:rFonts w:ascii="Times New Roman" w:hAnsi="Times New Roman" w:cs="Times New Roman"/>
        </w:rPr>
        <w:t>ditado por M. Dobres y J. Robb, pp. 3</w:t>
      </w:r>
      <w:r>
        <w:rPr>
          <w:rFonts w:ascii="Times New Roman" w:hAnsi="Times New Roman" w:cs="Times New Roman"/>
        </w:rPr>
        <w:t>-</w:t>
      </w:r>
      <w:r w:rsidRPr="005A45FE">
        <w:rPr>
          <w:rFonts w:ascii="Times New Roman" w:hAnsi="Times New Roman" w:cs="Times New Roman"/>
        </w:rPr>
        <w:t xml:space="preserve">17. </w:t>
      </w:r>
      <w:r w:rsidRPr="005A45FE">
        <w:rPr>
          <w:rFonts w:ascii="Times New Roman" w:hAnsi="Times New Roman" w:cs="Times New Roman"/>
          <w:lang w:val="en-US"/>
        </w:rPr>
        <w:t>Routledge, Londres y Nueva York.</w:t>
      </w:r>
    </w:p>
    <w:p w:rsidR="005A45FE" w:rsidRDefault="005A45FE" w:rsidP="005A45FE">
      <w:pPr>
        <w:spacing w:line="360" w:lineRule="auto"/>
        <w:contextualSpacing/>
        <w:jc w:val="both"/>
        <w:rPr>
          <w:rFonts w:ascii="Times New Roman" w:hAnsi="Times New Roman" w:cs="Times New Roman"/>
          <w:lang w:val="en-US"/>
        </w:rPr>
      </w:pPr>
    </w:p>
    <w:p w:rsidR="005A45FE" w:rsidRPr="00C06792" w:rsidRDefault="005A45FE" w:rsidP="005A45FE">
      <w:pPr>
        <w:spacing w:line="360" w:lineRule="auto"/>
        <w:contextualSpacing/>
        <w:jc w:val="both"/>
        <w:rPr>
          <w:rFonts w:ascii="Times New Roman" w:hAnsi="Times New Roman" w:cs="Times New Roman"/>
        </w:rPr>
      </w:pPr>
      <w:r w:rsidRPr="00C06792">
        <w:rPr>
          <w:rFonts w:ascii="Times New Roman" w:hAnsi="Times New Roman" w:cs="Times New Roman"/>
          <w:lang w:val="en-US"/>
        </w:rPr>
        <w:t>Lightfoot, K., A. Martinez y A. Schiff</w:t>
      </w:r>
      <w:r>
        <w:rPr>
          <w:rFonts w:ascii="Times New Roman" w:hAnsi="Times New Roman" w:cs="Times New Roman"/>
          <w:lang w:val="en-US"/>
        </w:rPr>
        <w:t xml:space="preserve"> </w:t>
      </w:r>
      <w:r w:rsidRPr="00C06792">
        <w:rPr>
          <w:rFonts w:ascii="Times New Roman" w:hAnsi="Times New Roman" w:cs="Times New Roman"/>
          <w:lang w:val="en-US"/>
        </w:rPr>
        <w:t xml:space="preserve">1998. Daily Practice and Material Culture in Pluralistic Social Settings: An Archaeological Study of Culture Change and Persistence from Fort Ross, California. </w:t>
      </w:r>
      <w:r w:rsidRPr="00C06792">
        <w:rPr>
          <w:rFonts w:ascii="Times New Roman" w:hAnsi="Times New Roman" w:cs="Times New Roman"/>
          <w:i/>
          <w:iCs/>
        </w:rPr>
        <w:t>American Antiquity 63</w:t>
      </w:r>
      <w:r w:rsidRPr="00C06792">
        <w:rPr>
          <w:rFonts w:ascii="Times New Roman" w:hAnsi="Times New Roman" w:cs="Times New Roman"/>
        </w:rPr>
        <w:t xml:space="preserve"> (2): 199</w:t>
      </w:r>
      <w:r>
        <w:rPr>
          <w:rFonts w:ascii="Times New Roman" w:hAnsi="Times New Roman" w:cs="Times New Roman"/>
        </w:rPr>
        <w:t>-</w:t>
      </w:r>
      <w:r w:rsidRPr="00C06792">
        <w:rPr>
          <w:rFonts w:ascii="Times New Roman" w:hAnsi="Times New Roman" w:cs="Times New Roman"/>
        </w:rPr>
        <w:t>222.</w:t>
      </w:r>
    </w:p>
    <w:p w:rsidR="005A45FE" w:rsidRDefault="005A45FE" w:rsidP="001D1958">
      <w:pPr>
        <w:spacing w:line="360" w:lineRule="auto"/>
        <w:contextualSpacing/>
        <w:jc w:val="both"/>
        <w:rPr>
          <w:rFonts w:ascii="Times New Roman" w:hAnsi="Times New Roman" w:cs="Times New Roman"/>
        </w:rPr>
      </w:pPr>
    </w:p>
    <w:p w:rsidR="00DD1166" w:rsidRDefault="00DD1166" w:rsidP="001D1958">
      <w:pPr>
        <w:spacing w:line="360" w:lineRule="auto"/>
        <w:contextualSpacing/>
        <w:jc w:val="both"/>
        <w:rPr>
          <w:rFonts w:ascii="Times New Roman" w:hAnsi="Times New Roman" w:cs="Times New Roman"/>
        </w:rPr>
      </w:pPr>
      <w:r w:rsidRPr="00DD1166">
        <w:rPr>
          <w:rFonts w:ascii="Times New Roman" w:hAnsi="Times New Roman" w:cs="Times New Roman"/>
          <w:lang w:val="en-US"/>
        </w:rPr>
        <w:t xml:space="preserve">Pauketat, T. 2001. </w:t>
      </w:r>
      <w:r w:rsidRPr="00DD1166">
        <w:rPr>
          <w:rFonts w:ascii="Times New Roman" w:hAnsi="Times New Roman" w:cs="Times New Roman"/>
          <w:i/>
          <w:lang w:val="en-US"/>
        </w:rPr>
        <w:t>The Archaeology of Traditions. Agency and History Before and After Columbus</w:t>
      </w:r>
      <w:r w:rsidRPr="00DD1166">
        <w:rPr>
          <w:rFonts w:ascii="Times New Roman" w:hAnsi="Times New Roman" w:cs="Times New Roman"/>
          <w:lang w:val="en-US"/>
        </w:rPr>
        <w:t xml:space="preserve">. </w:t>
      </w:r>
      <w:r w:rsidRPr="00DD1166">
        <w:rPr>
          <w:rFonts w:ascii="Times New Roman" w:hAnsi="Times New Roman" w:cs="Times New Roman"/>
          <w:lang w:val="es-ES"/>
        </w:rPr>
        <w:t>University of Florida Press. Gainesville.</w:t>
      </w:r>
    </w:p>
    <w:p w:rsidR="00C06792" w:rsidRPr="003C4F14" w:rsidRDefault="00C06792" w:rsidP="001D1958">
      <w:pPr>
        <w:spacing w:line="360" w:lineRule="auto"/>
        <w:contextualSpacing/>
        <w:jc w:val="both"/>
        <w:rPr>
          <w:rFonts w:ascii="Times New Roman" w:hAnsi="Times New Roman" w:cs="Times New Roman"/>
          <w:lang w:val="en-US"/>
        </w:rPr>
      </w:pPr>
    </w:p>
    <w:p w:rsidR="000204F4" w:rsidRPr="000204F4" w:rsidRDefault="00DD1166" w:rsidP="000204F4">
      <w:pPr>
        <w:spacing w:line="360" w:lineRule="auto"/>
        <w:contextualSpacing/>
        <w:jc w:val="both"/>
        <w:rPr>
          <w:rFonts w:ascii="Times New Roman" w:hAnsi="Times New Roman" w:cs="Times New Roman"/>
        </w:rPr>
      </w:pPr>
      <w:r>
        <w:rPr>
          <w:rFonts w:ascii="Times New Roman" w:hAnsi="Times New Roman" w:cs="Times New Roman"/>
          <w:lang w:val="es-ES"/>
        </w:rPr>
        <w:t xml:space="preserve">Vaquer, J. M. </w:t>
      </w:r>
      <w:r w:rsidR="000204F4" w:rsidRPr="009017A5">
        <w:rPr>
          <w:rFonts w:ascii="Times New Roman" w:hAnsi="Times New Roman" w:cs="Times New Roman"/>
          <w:lang w:val="es-ES"/>
        </w:rPr>
        <w:t xml:space="preserve">2015. </w:t>
      </w:r>
      <w:r w:rsidR="000204F4" w:rsidRPr="000204F4">
        <w:rPr>
          <w:rFonts w:ascii="Times New Roman" w:hAnsi="Times New Roman" w:cs="Times New Roman"/>
        </w:rPr>
        <w:t xml:space="preserve">La Arqueología como Ciencia del Espíritu: relaciones entre la Arqueología, la Hermenéutica Filosófica y las consecuencias prácticas de las interpretaciones. </w:t>
      </w:r>
      <w:r w:rsidR="000204F4" w:rsidRPr="000204F4">
        <w:rPr>
          <w:rFonts w:ascii="Times New Roman" w:hAnsi="Times New Roman" w:cs="Times New Roman"/>
          <w:i/>
        </w:rPr>
        <w:t>Estudios Atacameños 51</w:t>
      </w:r>
      <w:r w:rsidR="000204F4" w:rsidRPr="000204F4">
        <w:rPr>
          <w:rFonts w:ascii="Times New Roman" w:hAnsi="Times New Roman" w:cs="Times New Roman"/>
        </w:rPr>
        <w:t>: 15-32.</w:t>
      </w:r>
    </w:p>
    <w:p w:rsidR="00F159AB" w:rsidRPr="00176C64" w:rsidRDefault="00F159AB" w:rsidP="001D1958">
      <w:pPr>
        <w:spacing w:line="360" w:lineRule="auto"/>
        <w:contextualSpacing/>
        <w:jc w:val="both"/>
        <w:rPr>
          <w:rFonts w:ascii="Times New Roman" w:hAnsi="Times New Roman" w:cs="Times New Roman"/>
        </w:rPr>
      </w:pPr>
    </w:p>
    <w:p w:rsidR="007B4FA7" w:rsidRPr="003C4F14" w:rsidRDefault="00176C64" w:rsidP="001D1958">
      <w:pPr>
        <w:spacing w:line="360" w:lineRule="auto"/>
        <w:contextualSpacing/>
        <w:jc w:val="both"/>
        <w:rPr>
          <w:rFonts w:ascii="Times New Roman" w:hAnsi="Times New Roman" w:cs="Times New Roman"/>
          <w:b/>
        </w:rPr>
      </w:pPr>
      <w:r w:rsidRPr="003C4F14">
        <w:rPr>
          <w:rFonts w:ascii="Times New Roman" w:hAnsi="Times New Roman" w:cs="Times New Roman"/>
          <w:b/>
        </w:rPr>
        <w:t xml:space="preserve">Unidad 3. </w:t>
      </w:r>
      <w:r w:rsidR="00F159AB" w:rsidRPr="003C4F14">
        <w:rPr>
          <w:rFonts w:ascii="Times New Roman" w:hAnsi="Times New Roman" w:cs="Times New Roman"/>
          <w:b/>
        </w:rPr>
        <w:t>Temas en Arqueología Hermenéutica</w:t>
      </w:r>
    </w:p>
    <w:p w:rsidR="002C1EFB" w:rsidRPr="009017A5" w:rsidRDefault="00EE5A96" w:rsidP="002C1EFB">
      <w:pPr>
        <w:spacing w:line="360" w:lineRule="auto"/>
        <w:contextualSpacing/>
        <w:jc w:val="both"/>
        <w:rPr>
          <w:rFonts w:ascii="Times New Roman" w:hAnsi="Times New Roman" w:cs="Times New Roman"/>
        </w:rPr>
      </w:pPr>
      <w:r>
        <w:rPr>
          <w:rFonts w:ascii="Times New Roman" w:hAnsi="Times New Roman" w:cs="Times New Roman"/>
        </w:rPr>
        <w:t xml:space="preserve">La transición entre el Mesolítico y el Neolítico Europeo. </w:t>
      </w:r>
      <w:r w:rsidR="009017A5">
        <w:rPr>
          <w:rFonts w:ascii="Times New Roman" w:hAnsi="Times New Roman" w:cs="Times New Roman"/>
        </w:rPr>
        <w:t xml:space="preserve">Memoria y cultura material. Relaciones con la Antropología: la Arqueología de la </w:t>
      </w:r>
      <w:r w:rsidR="009017A5" w:rsidRPr="009017A5">
        <w:rPr>
          <w:rFonts w:ascii="Times New Roman" w:hAnsi="Times New Roman" w:cs="Times New Roman"/>
          <w:i/>
        </w:rPr>
        <w:t>personhood</w:t>
      </w:r>
      <w:r w:rsidR="009017A5">
        <w:rPr>
          <w:rFonts w:ascii="Times New Roman" w:hAnsi="Times New Roman" w:cs="Times New Roman"/>
        </w:rPr>
        <w:t xml:space="preserve">. Posibilidades de interpretar “el pasado del pasado” a partir de la cultura material. </w:t>
      </w:r>
      <w:r>
        <w:rPr>
          <w:rFonts w:ascii="Times New Roman" w:hAnsi="Times New Roman" w:cs="Times New Roman"/>
        </w:rPr>
        <w:t>Monumentos y b</w:t>
      </w:r>
      <w:r w:rsidR="009017A5">
        <w:rPr>
          <w:rFonts w:ascii="Times New Roman" w:hAnsi="Times New Roman" w:cs="Times New Roman"/>
        </w:rPr>
        <w:t>iografía de los objetos.</w:t>
      </w:r>
      <w:r>
        <w:rPr>
          <w:rFonts w:ascii="Times New Roman" w:hAnsi="Times New Roman" w:cs="Times New Roman"/>
        </w:rPr>
        <w:t xml:space="preserve"> </w:t>
      </w:r>
    </w:p>
    <w:p w:rsidR="00EB61E8" w:rsidRDefault="00EB61E8" w:rsidP="002C1EFB">
      <w:pPr>
        <w:spacing w:line="360" w:lineRule="auto"/>
        <w:contextualSpacing/>
        <w:jc w:val="both"/>
        <w:rPr>
          <w:rFonts w:ascii="Times New Roman" w:hAnsi="Times New Roman" w:cs="Times New Roman"/>
        </w:rPr>
      </w:pPr>
    </w:p>
    <w:p w:rsidR="007E30D8" w:rsidRPr="00AD65F0" w:rsidRDefault="007E30D8" w:rsidP="002C1EFB">
      <w:pPr>
        <w:spacing w:line="360" w:lineRule="auto"/>
        <w:contextualSpacing/>
        <w:jc w:val="both"/>
        <w:rPr>
          <w:rFonts w:ascii="Times New Roman" w:hAnsi="Times New Roman" w:cs="Times New Roman"/>
          <w:b/>
          <w:i/>
        </w:rPr>
      </w:pPr>
      <w:r w:rsidRPr="00AD65F0">
        <w:rPr>
          <w:rFonts w:ascii="Times New Roman" w:hAnsi="Times New Roman" w:cs="Times New Roman"/>
          <w:b/>
          <w:i/>
        </w:rPr>
        <w:t>Bibliografía Obligatoria</w:t>
      </w:r>
    </w:p>
    <w:p w:rsidR="00EE5A96" w:rsidRPr="009B442E" w:rsidRDefault="00EE5A96" w:rsidP="002C1EFB">
      <w:pPr>
        <w:spacing w:line="360" w:lineRule="auto"/>
        <w:contextualSpacing/>
        <w:jc w:val="both"/>
        <w:rPr>
          <w:rFonts w:ascii="Times New Roman" w:hAnsi="Times New Roman" w:cs="Times New Roman"/>
          <w:lang w:val="es-ES"/>
        </w:rPr>
      </w:pPr>
      <w:r w:rsidRPr="00EE5A96">
        <w:rPr>
          <w:rFonts w:ascii="Times New Roman" w:hAnsi="Times New Roman" w:cs="Times New Roman"/>
          <w:lang w:val="en-US"/>
        </w:rPr>
        <w:t xml:space="preserve">Barrett, J. 1994. </w:t>
      </w:r>
      <w:r w:rsidRPr="00EE5A96">
        <w:rPr>
          <w:rFonts w:ascii="Times New Roman" w:hAnsi="Times New Roman" w:cs="Times New Roman"/>
          <w:i/>
          <w:lang w:val="en-US"/>
        </w:rPr>
        <w:t>Fragments from Antiquity. An Archaeology of Social Life in Britain, 2900 – 1200 BC</w:t>
      </w:r>
      <w:r w:rsidRPr="00EE5A96">
        <w:rPr>
          <w:rFonts w:ascii="Times New Roman" w:hAnsi="Times New Roman" w:cs="Times New Roman"/>
          <w:lang w:val="en-US"/>
        </w:rPr>
        <w:t>. Indo American Books</w:t>
      </w:r>
      <w:r>
        <w:rPr>
          <w:rFonts w:ascii="Times New Roman" w:hAnsi="Times New Roman" w:cs="Times New Roman"/>
          <w:lang w:val="en-US"/>
        </w:rPr>
        <w:t>,</w:t>
      </w:r>
      <w:r w:rsidRPr="00EE5A96">
        <w:rPr>
          <w:rFonts w:ascii="Times New Roman" w:hAnsi="Times New Roman" w:cs="Times New Roman"/>
          <w:lang w:val="en-US"/>
        </w:rPr>
        <w:t xml:space="preserve"> Delhi.</w:t>
      </w:r>
    </w:p>
    <w:p w:rsidR="00EE5A96" w:rsidRDefault="00EE5A96" w:rsidP="00CD23E0">
      <w:pPr>
        <w:spacing w:line="360" w:lineRule="auto"/>
        <w:contextualSpacing/>
        <w:jc w:val="both"/>
        <w:rPr>
          <w:rFonts w:ascii="Times New Roman" w:hAnsi="Times New Roman" w:cs="Times New Roman"/>
          <w:lang w:val="es-ES"/>
        </w:rPr>
      </w:pPr>
    </w:p>
    <w:p w:rsidR="005C7A46" w:rsidRPr="00EE5A96" w:rsidRDefault="005C7A46" w:rsidP="00CD23E0">
      <w:pPr>
        <w:spacing w:line="360" w:lineRule="auto"/>
        <w:contextualSpacing/>
        <w:jc w:val="both"/>
        <w:rPr>
          <w:rFonts w:ascii="Times New Roman" w:hAnsi="Times New Roman" w:cs="Times New Roman"/>
          <w:lang w:val="es-ES"/>
        </w:rPr>
      </w:pPr>
      <w:r w:rsidRPr="00EE5A96">
        <w:rPr>
          <w:rFonts w:ascii="Times New Roman" w:hAnsi="Times New Roman" w:cs="Times New Roman"/>
          <w:lang w:val="es-ES"/>
        </w:rPr>
        <w:t xml:space="preserve">Bradley, R. 2002. </w:t>
      </w:r>
      <w:r w:rsidRPr="00EE5A96">
        <w:rPr>
          <w:rFonts w:ascii="Times New Roman" w:hAnsi="Times New Roman" w:cs="Times New Roman"/>
          <w:i/>
          <w:lang w:val="es-ES"/>
        </w:rPr>
        <w:t>The Past in Prehistoric Societies</w:t>
      </w:r>
      <w:r w:rsidRPr="00EE5A96">
        <w:rPr>
          <w:rFonts w:ascii="Times New Roman" w:hAnsi="Times New Roman" w:cs="Times New Roman"/>
          <w:lang w:val="es-ES"/>
        </w:rPr>
        <w:t>. Routledge. Londres y Nueva York.</w:t>
      </w:r>
    </w:p>
    <w:p w:rsidR="00A632DB" w:rsidRPr="00A632DB" w:rsidRDefault="00A632DB" w:rsidP="00A632DB">
      <w:pPr>
        <w:spacing w:line="360" w:lineRule="auto"/>
        <w:jc w:val="both"/>
        <w:rPr>
          <w:rFonts w:ascii="Times New Roman" w:hAnsi="Times New Roman" w:cs="Times New Roman"/>
          <w:lang w:val="en-US"/>
        </w:rPr>
      </w:pPr>
      <w:r w:rsidRPr="00EE5A96">
        <w:rPr>
          <w:rFonts w:ascii="Times New Roman" w:hAnsi="Times New Roman" w:cs="Times New Roman"/>
          <w:lang w:val="es-ES"/>
        </w:rPr>
        <w:t>-</w:t>
      </w:r>
      <w:r w:rsidRPr="00EE5A96">
        <w:rPr>
          <w:rFonts w:ascii="Times New Roman" w:hAnsi="Times New Roman" w:cs="Times New Roman"/>
          <w:lang w:val="es-ES"/>
        </w:rPr>
        <w:tab/>
        <w:t xml:space="preserve">1998. </w:t>
      </w:r>
      <w:r w:rsidRPr="00EE5A96">
        <w:rPr>
          <w:rFonts w:ascii="Times New Roman" w:hAnsi="Times New Roman" w:cs="Times New Roman"/>
          <w:i/>
          <w:lang w:val="es-ES"/>
        </w:rPr>
        <w:t xml:space="preserve">The significance of </w:t>
      </w:r>
      <w:r>
        <w:rPr>
          <w:rFonts w:ascii="Times New Roman" w:hAnsi="Times New Roman" w:cs="Times New Roman"/>
          <w:i/>
          <w:lang w:val="en-US"/>
        </w:rPr>
        <w:t>monuments. On the shaping of human experience in Neolithic and Bronze Age Europe.</w:t>
      </w:r>
      <w:r>
        <w:rPr>
          <w:rFonts w:ascii="Times New Roman" w:hAnsi="Times New Roman" w:cs="Times New Roman"/>
          <w:lang w:val="en-US"/>
        </w:rPr>
        <w:t xml:space="preserve"> Routledge, Londres y Nueva York.</w:t>
      </w:r>
    </w:p>
    <w:p w:rsidR="00CD23E0" w:rsidRDefault="00CD23E0" w:rsidP="00CD23E0">
      <w:pPr>
        <w:spacing w:line="360" w:lineRule="auto"/>
        <w:contextualSpacing/>
        <w:jc w:val="both"/>
        <w:rPr>
          <w:rFonts w:ascii="Times New Roman" w:hAnsi="Times New Roman" w:cs="Times New Roman"/>
          <w:lang w:val="en-US"/>
        </w:rPr>
      </w:pPr>
      <w:r w:rsidRPr="00CD23E0">
        <w:rPr>
          <w:rFonts w:ascii="Times New Roman" w:hAnsi="Times New Roman" w:cs="Times New Roman"/>
          <w:lang w:val="en-US"/>
        </w:rPr>
        <w:t xml:space="preserve">Fowler, C. 2004. </w:t>
      </w:r>
      <w:r w:rsidRPr="00CD23E0">
        <w:rPr>
          <w:rFonts w:ascii="Times New Roman" w:hAnsi="Times New Roman" w:cs="Times New Roman"/>
          <w:i/>
          <w:lang w:val="en-US"/>
        </w:rPr>
        <w:t>The Archaeology of Personhood</w:t>
      </w:r>
      <w:r w:rsidRPr="00CD23E0">
        <w:rPr>
          <w:rFonts w:ascii="Times New Roman" w:hAnsi="Times New Roman" w:cs="Times New Roman"/>
          <w:lang w:val="en-US"/>
        </w:rPr>
        <w:t>. Routledge, Londres.</w:t>
      </w:r>
    </w:p>
    <w:p w:rsidR="00CD23E0" w:rsidRDefault="00CD23E0" w:rsidP="00CD23E0">
      <w:pPr>
        <w:spacing w:line="360" w:lineRule="auto"/>
        <w:contextualSpacing/>
        <w:jc w:val="both"/>
        <w:rPr>
          <w:rFonts w:ascii="Times New Roman" w:hAnsi="Times New Roman" w:cs="Times New Roman"/>
          <w:lang w:val="en-US"/>
        </w:rPr>
      </w:pPr>
    </w:p>
    <w:p w:rsidR="00EE5A96" w:rsidRPr="00EE5A96" w:rsidRDefault="00EE5A96" w:rsidP="00EE5A96">
      <w:pPr>
        <w:spacing w:line="360" w:lineRule="auto"/>
        <w:contextualSpacing/>
        <w:jc w:val="both"/>
        <w:rPr>
          <w:rFonts w:ascii="Times New Roman" w:hAnsi="Times New Roman" w:cs="Times New Roman"/>
          <w:lang w:val="en-US"/>
        </w:rPr>
      </w:pPr>
      <w:r w:rsidRPr="00EE5A96">
        <w:rPr>
          <w:rFonts w:ascii="Times New Roman" w:hAnsi="Times New Roman" w:cs="Times New Roman"/>
          <w:lang w:val="en-US"/>
        </w:rPr>
        <w:t xml:space="preserve">Hodder, I. 1990. </w:t>
      </w:r>
      <w:r w:rsidRPr="00EE5A96">
        <w:rPr>
          <w:rFonts w:ascii="Times New Roman" w:hAnsi="Times New Roman" w:cs="Times New Roman"/>
          <w:i/>
          <w:lang w:val="en-US"/>
        </w:rPr>
        <w:t>The Domestication of Europe. Structure and Contingency in Neolithic Societies</w:t>
      </w:r>
      <w:r w:rsidRPr="00EE5A96">
        <w:rPr>
          <w:rFonts w:ascii="Times New Roman" w:hAnsi="Times New Roman" w:cs="Times New Roman"/>
          <w:lang w:val="en-US"/>
        </w:rPr>
        <w:t>. Basil Blackwell, Oxford.</w:t>
      </w:r>
    </w:p>
    <w:p w:rsidR="00EE5A96" w:rsidRDefault="00EE5A96" w:rsidP="00CD23E0">
      <w:pPr>
        <w:spacing w:line="360" w:lineRule="auto"/>
        <w:contextualSpacing/>
        <w:jc w:val="both"/>
        <w:rPr>
          <w:rFonts w:ascii="Times New Roman" w:hAnsi="Times New Roman" w:cs="Times New Roman"/>
          <w:lang w:val="en-US"/>
        </w:rPr>
      </w:pPr>
    </w:p>
    <w:p w:rsidR="009017A5" w:rsidRDefault="009017A5" w:rsidP="00CD23E0">
      <w:pPr>
        <w:spacing w:line="360" w:lineRule="auto"/>
        <w:contextualSpacing/>
        <w:jc w:val="both"/>
        <w:rPr>
          <w:rFonts w:ascii="Times New Roman" w:hAnsi="Times New Roman" w:cs="Times New Roman"/>
          <w:lang w:val="en-US"/>
        </w:rPr>
      </w:pPr>
      <w:r>
        <w:rPr>
          <w:rFonts w:ascii="Times New Roman" w:hAnsi="Times New Roman" w:cs="Times New Roman"/>
          <w:lang w:val="en-US"/>
        </w:rPr>
        <w:t xml:space="preserve">Holtorf, C.1998. The Life-Stories of Megaliths in Mecklenburg-Vorpommern (Germany). </w:t>
      </w:r>
      <w:r>
        <w:rPr>
          <w:rFonts w:ascii="Times New Roman" w:hAnsi="Times New Roman" w:cs="Times New Roman"/>
          <w:i/>
          <w:lang w:val="en-US"/>
        </w:rPr>
        <w:t>World Archaeology 30 (1)</w:t>
      </w:r>
      <w:r>
        <w:rPr>
          <w:rFonts w:ascii="Times New Roman" w:hAnsi="Times New Roman" w:cs="Times New Roman"/>
          <w:lang w:val="en-US"/>
        </w:rPr>
        <w:t xml:space="preserve">: 23-38. </w:t>
      </w:r>
    </w:p>
    <w:p w:rsidR="009017A5" w:rsidRDefault="009017A5" w:rsidP="00CD23E0">
      <w:pPr>
        <w:spacing w:line="360" w:lineRule="auto"/>
        <w:contextualSpacing/>
        <w:jc w:val="both"/>
        <w:rPr>
          <w:rFonts w:ascii="Times New Roman" w:hAnsi="Times New Roman" w:cs="Times New Roman"/>
          <w:lang w:val="en-US"/>
        </w:rPr>
      </w:pPr>
    </w:p>
    <w:p w:rsidR="00CD23E0" w:rsidRPr="009017A5" w:rsidRDefault="00CD23E0" w:rsidP="00CD23E0">
      <w:pPr>
        <w:spacing w:line="360" w:lineRule="auto"/>
        <w:contextualSpacing/>
        <w:jc w:val="both"/>
        <w:rPr>
          <w:rFonts w:ascii="Times New Roman" w:hAnsi="Times New Roman" w:cs="Times New Roman"/>
          <w:lang w:val="es-ES"/>
        </w:rPr>
      </w:pPr>
      <w:r w:rsidRPr="00CD23E0">
        <w:rPr>
          <w:rFonts w:ascii="Times New Roman" w:hAnsi="Times New Roman" w:cs="Times New Roman"/>
          <w:lang w:val="en-US"/>
        </w:rPr>
        <w:t xml:space="preserve">Jones, A. 2007. </w:t>
      </w:r>
      <w:r w:rsidRPr="00CD23E0">
        <w:rPr>
          <w:rFonts w:ascii="Times New Roman" w:hAnsi="Times New Roman" w:cs="Times New Roman"/>
          <w:i/>
          <w:lang w:val="en-US"/>
        </w:rPr>
        <w:t>Memory and Material Culture</w:t>
      </w:r>
      <w:r w:rsidRPr="00CD23E0">
        <w:rPr>
          <w:rFonts w:ascii="Times New Roman" w:hAnsi="Times New Roman" w:cs="Times New Roman"/>
          <w:lang w:val="en-US"/>
        </w:rPr>
        <w:t xml:space="preserve">. </w:t>
      </w:r>
      <w:r w:rsidRPr="009017A5">
        <w:rPr>
          <w:rFonts w:ascii="Times New Roman" w:hAnsi="Times New Roman" w:cs="Times New Roman"/>
          <w:lang w:val="es-ES"/>
        </w:rPr>
        <w:t>Cambridge University Press. Cambridge.</w:t>
      </w:r>
    </w:p>
    <w:p w:rsidR="0020552B" w:rsidRPr="0020552B" w:rsidRDefault="0020552B" w:rsidP="0020552B">
      <w:pPr>
        <w:spacing w:line="360" w:lineRule="auto"/>
        <w:jc w:val="both"/>
        <w:rPr>
          <w:rFonts w:ascii="Times New Roman" w:hAnsi="Times New Roman" w:cs="Times New Roman"/>
          <w:lang w:val="en-US"/>
        </w:rPr>
      </w:pPr>
      <w:r w:rsidRPr="0020552B">
        <w:rPr>
          <w:rFonts w:ascii="Times New Roman" w:hAnsi="Times New Roman" w:cs="Times New Roman"/>
          <w:lang w:val="en-US"/>
        </w:rPr>
        <w:lastRenderedPageBreak/>
        <w:t>-</w:t>
      </w:r>
      <w:r w:rsidRPr="0020552B">
        <w:rPr>
          <w:rFonts w:ascii="Times New Roman" w:hAnsi="Times New Roman" w:cs="Times New Roman"/>
          <w:lang w:val="en-US"/>
        </w:rPr>
        <w:tab/>
        <w:t xml:space="preserve">2005. “Lives in Fragments? Personhood and the European Neolithic”. </w:t>
      </w:r>
      <w:r w:rsidRPr="0020552B">
        <w:rPr>
          <w:rFonts w:ascii="Times New Roman" w:hAnsi="Times New Roman" w:cs="Times New Roman"/>
          <w:i/>
          <w:lang w:val="en-US"/>
        </w:rPr>
        <w:t>Journal of Social Archaeology</w:t>
      </w:r>
      <w:r w:rsidRPr="0020552B">
        <w:rPr>
          <w:rFonts w:ascii="Times New Roman" w:hAnsi="Times New Roman" w:cs="Times New Roman"/>
          <w:lang w:val="en-US"/>
        </w:rPr>
        <w:t xml:space="preserve"> 5 (2): 193 – 224.</w:t>
      </w:r>
    </w:p>
    <w:p w:rsidR="0020552B" w:rsidRPr="0020552B" w:rsidRDefault="0020552B" w:rsidP="0020552B">
      <w:pPr>
        <w:spacing w:line="360" w:lineRule="auto"/>
        <w:jc w:val="both"/>
        <w:rPr>
          <w:rFonts w:ascii="Times New Roman" w:hAnsi="Times New Roman" w:cs="Times New Roman"/>
          <w:lang w:val="es-ES"/>
        </w:rPr>
      </w:pPr>
      <w:r w:rsidRPr="0020552B">
        <w:rPr>
          <w:rFonts w:ascii="Times New Roman" w:hAnsi="Times New Roman" w:cs="Times New Roman"/>
          <w:lang w:val="en-US"/>
        </w:rPr>
        <w:t>Richards, C. 1993. Monumental choreography: architecture and spatial representation in late Neolithic Orkney.</w:t>
      </w:r>
      <w:r>
        <w:rPr>
          <w:rFonts w:ascii="Times New Roman" w:hAnsi="Times New Roman" w:cs="Times New Roman"/>
          <w:lang w:val="en-US"/>
        </w:rPr>
        <w:t xml:space="preserve"> </w:t>
      </w:r>
      <w:r w:rsidRPr="0020552B">
        <w:rPr>
          <w:rFonts w:ascii="Times New Roman" w:hAnsi="Times New Roman" w:cs="Times New Roman"/>
          <w:lang w:val="es-ES"/>
        </w:rPr>
        <w:t xml:space="preserve">En </w:t>
      </w:r>
      <w:r w:rsidRPr="0020552B">
        <w:rPr>
          <w:rFonts w:ascii="Times New Roman" w:hAnsi="Times New Roman" w:cs="Times New Roman"/>
          <w:i/>
          <w:lang w:val="es-ES"/>
        </w:rPr>
        <w:t xml:space="preserve">Interpretative Archaeology, </w:t>
      </w:r>
      <w:r w:rsidRPr="0020552B">
        <w:rPr>
          <w:rFonts w:ascii="Times New Roman" w:hAnsi="Times New Roman" w:cs="Times New Roman"/>
          <w:lang w:val="es-ES"/>
        </w:rPr>
        <w:t>editado por C. Tilley, pp. 143-178. Berg, Oxford.</w:t>
      </w:r>
    </w:p>
    <w:p w:rsidR="007E30D8" w:rsidRPr="00AD65F0" w:rsidRDefault="007E30D8" w:rsidP="001D1958">
      <w:pPr>
        <w:spacing w:line="360" w:lineRule="auto"/>
        <w:contextualSpacing/>
        <w:jc w:val="both"/>
        <w:rPr>
          <w:rFonts w:ascii="Times New Roman" w:hAnsi="Times New Roman" w:cs="Times New Roman"/>
          <w:b/>
          <w:i/>
        </w:rPr>
      </w:pPr>
      <w:r w:rsidRPr="00AD65F0">
        <w:rPr>
          <w:rFonts w:ascii="Times New Roman" w:hAnsi="Times New Roman" w:cs="Times New Roman"/>
          <w:b/>
          <w:i/>
        </w:rPr>
        <w:t>Bibliografía Complementaria</w:t>
      </w:r>
    </w:p>
    <w:p w:rsidR="00032CA0" w:rsidRPr="00032CA0" w:rsidRDefault="006C5A46" w:rsidP="00032CA0">
      <w:pPr>
        <w:spacing w:line="360" w:lineRule="auto"/>
        <w:contextualSpacing/>
        <w:jc w:val="both"/>
        <w:rPr>
          <w:rFonts w:ascii="Times New Roman" w:hAnsi="Times New Roman" w:cs="Times New Roman"/>
          <w:lang w:val="en-US"/>
        </w:rPr>
      </w:pPr>
      <w:r>
        <w:rPr>
          <w:rFonts w:ascii="Times New Roman" w:hAnsi="Times New Roman" w:cs="Times New Roman"/>
          <w:lang w:val="en-US"/>
        </w:rPr>
        <w:t>B</w:t>
      </w:r>
      <w:r w:rsidR="00032CA0" w:rsidRPr="00032CA0">
        <w:rPr>
          <w:rFonts w:ascii="Times New Roman" w:hAnsi="Times New Roman" w:cs="Times New Roman"/>
          <w:lang w:val="en-US"/>
        </w:rPr>
        <w:t xml:space="preserve">radley, R. 2000. </w:t>
      </w:r>
      <w:r w:rsidR="00032CA0" w:rsidRPr="00032CA0">
        <w:rPr>
          <w:rFonts w:ascii="Times New Roman" w:hAnsi="Times New Roman" w:cs="Times New Roman"/>
          <w:i/>
          <w:lang w:val="en-US"/>
        </w:rPr>
        <w:t>An Archaeology of Natural Places</w:t>
      </w:r>
      <w:r w:rsidR="00032CA0" w:rsidRPr="00032CA0">
        <w:rPr>
          <w:rFonts w:ascii="Times New Roman" w:hAnsi="Times New Roman" w:cs="Times New Roman"/>
          <w:lang w:val="en-US"/>
        </w:rPr>
        <w:t xml:space="preserve">. Routledge, Londres y Nueva York. </w:t>
      </w:r>
    </w:p>
    <w:p w:rsidR="00032CA0" w:rsidRPr="00032CA0" w:rsidRDefault="00032CA0" w:rsidP="00032CA0">
      <w:pPr>
        <w:spacing w:line="360" w:lineRule="auto"/>
        <w:contextualSpacing/>
        <w:jc w:val="both"/>
        <w:rPr>
          <w:rFonts w:ascii="Times New Roman" w:hAnsi="Times New Roman" w:cs="Times New Roman"/>
          <w:lang w:val="en-US"/>
        </w:rPr>
      </w:pPr>
    </w:p>
    <w:p w:rsidR="00032CA0" w:rsidRPr="00032CA0" w:rsidRDefault="00032CA0" w:rsidP="00032CA0">
      <w:pPr>
        <w:spacing w:line="360" w:lineRule="auto"/>
        <w:contextualSpacing/>
        <w:jc w:val="both"/>
        <w:rPr>
          <w:rFonts w:ascii="Times New Roman" w:hAnsi="Times New Roman" w:cs="Times New Roman"/>
          <w:lang w:val="en-US"/>
        </w:rPr>
      </w:pPr>
      <w:r w:rsidRPr="00032CA0">
        <w:rPr>
          <w:rFonts w:ascii="Times New Roman" w:hAnsi="Times New Roman" w:cs="Times New Roman"/>
          <w:lang w:val="en-US"/>
        </w:rPr>
        <w:t xml:space="preserve">Cooney, G. 2000. </w:t>
      </w:r>
      <w:r w:rsidRPr="00032CA0">
        <w:rPr>
          <w:rFonts w:ascii="Times New Roman" w:hAnsi="Times New Roman" w:cs="Times New Roman"/>
          <w:i/>
          <w:lang w:val="en-US"/>
        </w:rPr>
        <w:t>Landscapes of Neolithic Ireland</w:t>
      </w:r>
      <w:r w:rsidRPr="00032CA0">
        <w:rPr>
          <w:rFonts w:ascii="Times New Roman" w:hAnsi="Times New Roman" w:cs="Times New Roman"/>
          <w:lang w:val="en-US"/>
        </w:rPr>
        <w:t>. Routledge, Londres y Nueva York.</w:t>
      </w:r>
    </w:p>
    <w:p w:rsidR="00032CA0" w:rsidRDefault="00032CA0" w:rsidP="001D1958">
      <w:pPr>
        <w:spacing w:line="360" w:lineRule="auto"/>
        <w:contextualSpacing/>
        <w:jc w:val="both"/>
        <w:rPr>
          <w:rFonts w:ascii="Times New Roman" w:hAnsi="Times New Roman" w:cs="Times New Roman"/>
          <w:lang w:val="en-US"/>
        </w:rPr>
      </w:pPr>
    </w:p>
    <w:p w:rsidR="00032CA0" w:rsidRDefault="00032CA0" w:rsidP="00032CA0">
      <w:pPr>
        <w:spacing w:line="360" w:lineRule="auto"/>
        <w:contextualSpacing/>
        <w:jc w:val="both"/>
        <w:rPr>
          <w:rFonts w:ascii="Times New Roman" w:hAnsi="Times New Roman" w:cs="Times New Roman"/>
          <w:lang w:val="en-US"/>
        </w:rPr>
      </w:pPr>
      <w:r w:rsidRPr="00032CA0">
        <w:rPr>
          <w:rFonts w:ascii="Times New Roman" w:hAnsi="Times New Roman" w:cs="Times New Roman"/>
          <w:lang w:val="en-US"/>
        </w:rPr>
        <w:t xml:space="preserve">Mills, B. y W. Walker (eds.) 2008. </w:t>
      </w:r>
      <w:r w:rsidRPr="00032CA0">
        <w:rPr>
          <w:rFonts w:ascii="Times New Roman" w:hAnsi="Times New Roman" w:cs="Times New Roman"/>
          <w:i/>
          <w:lang w:val="en-US"/>
        </w:rPr>
        <w:t>Memory Work</w:t>
      </w:r>
      <w:r w:rsidRPr="00032CA0">
        <w:rPr>
          <w:rFonts w:ascii="Times New Roman" w:hAnsi="Times New Roman" w:cs="Times New Roman"/>
          <w:lang w:val="en-US"/>
        </w:rPr>
        <w:t>.</w:t>
      </w:r>
      <w:r w:rsidRPr="00032CA0">
        <w:rPr>
          <w:rFonts w:ascii="Times New Roman" w:hAnsi="Times New Roman" w:cs="Times New Roman"/>
          <w:i/>
          <w:lang w:val="en-US"/>
        </w:rPr>
        <w:t xml:space="preserve"> Archaeologies of material practices</w:t>
      </w:r>
      <w:r w:rsidRPr="00032CA0">
        <w:rPr>
          <w:rFonts w:ascii="Times New Roman" w:hAnsi="Times New Roman" w:cs="Times New Roman"/>
          <w:lang w:val="en-US"/>
        </w:rPr>
        <w:t>. School for Advanced Research Press, Santa Fe.</w:t>
      </w:r>
    </w:p>
    <w:p w:rsidR="0020552B" w:rsidRDefault="0020552B" w:rsidP="00032CA0">
      <w:pPr>
        <w:spacing w:line="360" w:lineRule="auto"/>
        <w:contextualSpacing/>
        <w:jc w:val="both"/>
        <w:rPr>
          <w:rFonts w:ascii="Times New Roman" w:hAnsi="Times New Roman" w:cs="Times New Roman"/>
          <w:lang w:val="en-US"/>
        </w:rPr>
      </w:pPr>
    </w:p>
    <w:p w:rsidR="0020552B" w:rsidRPr="003C4F14" w:rsidRDefault="003C4F14" w:rsidP="00032CA0">
      <w:pPr>
        <w:spacing w:line="360" w:lineRule="auto"/>
        <w:contextualSpacing/>
        <w:jc w:val="both"/>
        <w:rPr>
          <w:rFonts w:ascii="Times New Roman" w:hAnsi="Times New Roman" w:cs="Times New Roman"/>
          <w:lang w:val="es-ES"/>
        </w:rPr>
      </w:pPr>
      <w:r w:rsidRPr="003C4F14">
        <w:rPr>
          <w:rFonts w:ascii="Times New Roman" w:hAnsi="Times New Roman" w:cs="Times New Roman"/>
          <w:lang w:val="es-ES"/>
        </w:rPr>
        <w:t xml:space="preserve">Thomas, J. 1999. </w:t>
      </w:r>
      <w:r w:rsidRPr="003C4F14">
        <w:rPr>
          <w:rFonts w:ascii="Times New Roman" w:hAnsi="Times New Roman" w:cs="Times New Roman"/>
          <w:i/>
          <w:lang w:val="es-ES"/>
        </w:rPr>
        <w:t>Understanding the Neolithic</w:t>
      </w:r>
      <w:r w:rsidRPr="003C4F14">
        <w:rPr>
          <w:rFonts w:ascii="Times New Roman" w:hAnsi="Times New Roman" w:cs="Times New Roman"/>
          <w:lang w:val="es-ES"/>
        </w:rPr>
        <w:t xml:space="preserve">. </w:t>
      </w:r>
      <w:r>
        <w:rPr>
          <w:rFonts w:ascii="Times New Roman" w:hAnsi="Times New Roman" w:cs="Times New Roman"/>
          <w:lang w:val="es-ES"/>
        </w:rPr>
        <w:t>Routledge, Londres y Nueva York.</w:t>
      </w:r>
    </w:p>
    <w:p w:rsidR="00032CA0" w:rsidRPr="003C4F14" w:rsidRDefault="00032CA0" w:rsidP="001D1958">
      <w:pPr>
        <w:spacing w:line="360" w:lineRule="auto"/>
        <w:contextualSpacing/>
        <w:jc w:val="both"/>
        <w:rPr>
          <w:rFonts w:ascii="Times New Roman" w:hAnsi="Times New Roman" w:cs="Times New Roman"/>
          <w:lang w:val="es-ES"/>
        </w:rPr>
      </w:pPr>
    </w:p>
    <w:p w:rsidR="00176C64" w:rsidRPr="003C4F14" w:rsidRDefault="007B4FA7" w:rsidP="001D1958">
      <w:pPr>
        <w:spacing w:line="360" w:lineRule="auto"/>
        <w:contextualSpacing/>
        <w:jc w:val="both"/>
        <w:rPr>
          <w:rFonts w:ascii="Times New Roman" w:hAnsi="Times New Roman" w:cs="Times New Roman"/>
        </w:rPr>
      </w:pPr>
      <w:r w:rsidRPr="003C4F14">
        <w:rPr>
          <w:rFonts w:ascii="Times New Roman" w:hAnsi="Times New Roman" w:cs="Times New Roman"/>
          <w:b/>
        </w:rPr>
        <w:t xml:space="preserve">Unidad </w:t>
      </w:r>
      <w:r w:rsidR="00176C64" w:rsidRPr="003C4F14">
        <w:rPr>
          <w:rFonts w:ascii="Times New Roman" w:hAnsi="Times New Roman" w:cs="Times New Roman"/>
          <w:b/>
        </w:rPr>
        <w:t>4</w:t>
      </w:r>
      <w:r w:rsidR="00AD73FB" w:rsidRPr="003C4F14">
        <w:rPr>
          <w:rFonts w:ascii="Times New Roman" w:hAnsi="Times New Roman" w:cs="Times New Roman"/>
          <w:b/>
        </w:rPr>
        <w:t xml:space="preserve">. </w:t>
      </w:r>
      <w:r w:rsidR="00F159AB" w:rsidRPr="003C4F14">
        <w:rPr>
          <w:rFonts w:ascii="Times New Roman" w:hAnsi="Times New Roman" w:cs="Times New Roman"/>
          <w:b/>
        </w:rPr>
        <w:t>Arqueologías Sudamericanas</w:t>
      </w:r>
    </w:p>
    <w:p w:rsidR="00DD1166" w:rsidRDefault="00DD1166" w:rsidP="001D1958">
      <w:pPr>
        <w:spacing w:line="360" w:lineRule="auto"/>
        <w:contextualSpacing/>
        <w:jc w:val="both"/>
        <w:rPr>
          <w:rFonts w:ascii="Times New Roman" w:hAnsi="Times New Roman" w:cs="Times New Roman"/>
        </w:rPr>
      </w:pPr>
      <w:r>
        <w:rPr>
          <w:rFonts w:ascii="Times New Roman" w:hAnsi="Times New Roman" w:cs="Times New Roman"/>
        </w:rPr>
        <w:t xml:space="preserve">Particularidades de Sudamérica como contexto de las investigaciones sobre el pasado. </w:t>
      </w:r>
      <w:r w:rsidR="001E6F8A">
        <w:rPr>
          <w:rFonts w:ascii="Times New Roman" w:hAnsi="Times New Roman" w:cs="Times New Roman"/>
        </w:rPr>
        <w:t>Perspectivas en la Arqueología Sudamericana: marcos teóricos y estudios de caso. Arqueologías de la práctica y aplicaciones. La Arqueología Social Latinoamericana.</w:t>
      </w:r>
    </w:p>
    <w:p w:rsidR="00DD1166" w:rsidRPr="001443AD" w:rsidRDefault="00DD1166" w:rsidP="001D1958">
      <w:pPr>
        <w:spacing w:line="360" w:lineRule="auto"/>
        <w:contextualSpacing/>
        <w:jc w:val="both"/>
        <w:rPr>
          <w:rFonts w:ascii="Times New Roman" w:hAnsi="Times New Roman" w:cs="Times New Roman"/>
        </w:rPr>
      </w:pPr>
    </w:p>
    <w:p w:rsidR="00BC57AD" w:rsidRPr="00AD65F0" w:rsidRDefault="00BC57AD" w:rsidP="001D1958">
      <w:pPr>
        <w:spacing w:line="360" w:lineRule="auto"/>
        <w:contextualSpacing/>
        <w:jc w:val="both"/>
        <w:rPr>
          <w:rFonts w:ascii="Times New Roman" w:hAnsi="Times New Roman" w:cs="Times New Roman"/>
          <w:b/>
          <w:i/>
        </w:rPr>
      </w:pPr>
      <w:r w:rsidRPr="00AD65F0">
        <w:rPr>
          <w:rFonts w:ascii="Times New Roman" w:hAnsi="Times New Roman" w:cs="Times New Roman"/>
          <w:b/>
          <w:i/>
        </w:rPr>
        <w:t>Bibliografía Obligatoria</w:t>
      </w:r>
    </w:p>
    <w:p w:rsidR="005C7A46" w:rsidRPr="005C7A46" w:rsidRDefault="005C7A46" w:rsidP="005C7A46">
      <w:pPr>
        <w:spacing w:line="360" w:lineRule="auto"/>
        <w:contextualSpacing/>
        <w:jc w:val="both"/>
        <w:rPr>
          <w:rFonts w:ascii="Times New Roman" w:hAnsi="Times New Roman" w:cs="Times New Roman"/>
        </w:rPr>
      </w:pPr>
      <w:r w:rsidRPr="005C7A46">
        <w:rPr>
          <w:rFonts w:ascii="Times New Roman" w:hAnsi="Times New Roman" w:cs="Times New Roman"/>
        </w:rPr>
        <w:t>Acuto, F. 2007. Fragmentaci</w:t>
      </w:r>
      <w:r w:rsidR="00A632DB">
        <w:rPr>
          <w:rFonts w:ascii="Times New Roman" w:hAnsi="Times New Roman" w:cs="Times New Roman"/>
        </w:rPr>
        <w:t>ón versus integración comunal: r</w:t>
      </w:r>
      <w:r w:rsidRPr="005C7A46">
        <w:rPr>
          <w:rFonts w:ascii="Times New Roman" w:hAnsi="Times New Roman" w:cs="Times New Roman"/>
        </w:rPr>
        <w:t xml:space="preserve">epensando el Periodo Tardío del Noroeste Argentino. </w:t>
      </w:r>
      <w:r w:rsidRPr="005C7A46">
        <w:rPr>
          <w:rFonts w:ascii="Times New Roman" w:hAnsi="Times New Roman" w:cs="Times New Roman"/>
          <w:i/>
        </w:rPr>
        <w:t>Estudios Atacameños 34</w:t>
      </w:r>
      <w:r w:rsidRPr="005C7A46">
        <w:rPr>
          <w:rFonts w:ascii="Times New Roman" w:hAnsi="Times New Roman" w:cs="Times New Roman"/>
        </w:rPr>
        <w:t>: 71 – 95.</w:t>
      </w:r>
    </w:p>
    <w:p w:rsidR="005C7A46" w:rsidRDefault="005C7A46" w:rsidP="001D1958">
      <w:pPr>
        <w:spacing w:line="360" w:lineRule="auto"/>
        <w:contextualSpacing/>
        <w:jc w:val="both"/>
        <w:rPr>
          <w:rFonts w:ascii="Times New Roman" w:hAnsi="Times New Roman" w:cs="Times New Roman"/>
        </w:rPr>
      </w:pPr>
    </w:p>
    <w:p w:rsidR="005A45FE" w:rsidRDefault="005A45FE" w:rsidP="001D1958">
      <w:pPr>
        <w:spacing w:line="360" w:lineRule="auto"/>
        <w:contextualSpacing/>
        <w:jc w:val="both"/>
        <w:rPr>
          <w:rFonts w:ascii="Times New Roman" w:hAnsi="Times New Roman" w:cs="Times New Roman"/>
        </w:rPr>
      </w:pPr>
      <w:r>
        <w:rPr>
          <w:rFonts w:ascii="Times New Roman" w:hAnsi="Times New Roman" w:cs="Times New Roman"/>
        </w:rPr>
        <w:t xml:space="preserve">Nastri, J. 2009. La noción de transformación en arqueología antropológica y la interpretación del simbolismo santamariano. En </w:t>
      </w:r>
      <w:r w:rsidRPr="005A45FE">
        <w:rPr>
          <w:rFonts w:ascii="Times New Roman" w:hAnsi="Times New Roman" w:cs="Times New Roman"/>
          <w:i/>
        </w:rPr>
        <w:t>Perspectivas actuales en Arqueología Argentina</w:t>
      </w:r>
      <w:r w:rsidRPr="005A45FE">
        <w:rPr>
          <w:rFonts w:ascii="Times New Roman" w:hAnsi="Times New Roman" w:cs="Times New Roman"/>
        </w:rPr>
        <w:t xml:space="preserve">, editado por R. Barberena, K. Borrazo y L. Borrero, pp. </w:t>
      </w:r>
      <w:r>
        <w:rPr>
          <w:rFonts w:ascii="Times New Roman" w:hAnsi="Times New Roman" w:cs="Times New Roman"/>
        </w:rPr>
        <w:t>89</w:t>
      </w:r>
      <w:r w:rsidRPr="005A45FE">
        <w:rPr>
          <w:rFonts w:ascii="Times New Roman" w:hAnsi="Times New Roman" w:cs="Times New Roman"/>
        </w:rPr>
        <w:t xml:space="preserve"> – </w:t>
      </w:r>
      <w:r>
        <w:rPr>
          <w:rFonts w:ascii="Times New Roman" w:hAnsi="Times New Roman" w:cs="Times New Roman"/>
        </w:rPr>
        <w:t>120</w:t>
      </w:r>
      <w:r w:rsidRPr="005A45FE">
        <w:rPr>
          <w:rFonts w:ascii="Times New Roman" w:hAnsi="Times New Roman" w:cs="Times New Roman"/>
        </w:rPr>
        <w:t>. Dunken, Buenos Aires.</w:t>
      </w:r>
    </w:p>
    <w:p w:rsidR="005A45FE" w:rsidRDefault="005A45FE" w:rsidP="001D1958">
      <w:pPr>
        <w:spacing w:line="360" w:lineRule="auto"/>
        <w:contextualSpacing/>
        <w:jc w:val="both"/>
        <w:rPr>
          <w:rFonts w:ascii="Times New Roman" w:hAnsi="Times New Roman" w:cs="Times New Roman"/>
        </w:rPr>
      </w:pPr>
    </w:p>
    <w:p w:rsidR="005C7A46" w:rsidRDefault="003319D0" w:rsidP="001D1958">
      <w:pPr>
        <w:spacing w:line="360" w:lineRule="auto"/>
        <w:contextualSpacing/>
        <w:jc w:val="both"/>
        <w:rPr>
          <w:rFonts w:ascii="Times New Roman" w:hAnsi="Times New Roman" w:cs="Times New Roman"/>
        </w:rPr>
      </w:pPr>
      <w:r>
        <w:rPr>
          <w:rFonts w:ascii="Times New Roman" w:hAnsi="Times New Roman" w:cs="Times New Roman"/>
        </w:rPr>
        <w:t xml:space="preserve">Nielsen, A. E. </w:t>
      </w:r>
      <w:r w:rsidRPr="003319D0">
        <w:rPr>
          <w:rFonts w:ascii="Times New Roman" w:hAnsi="Times New Roman" w:cs="Times New Roman"/>
        </w:rPr>
        <w:t xml:space="preserve">2006. Plazas para los antepasados. Descentralización y poder corporativo en las formaciones sociales preinkaicas en los Andes Circumpuneños. </w:t>
      </w:r>
      <w:r w:rsidRPr="003319D0">
        <w:rPr>
          <w:rFonts w:ascii="Times New Roman" w:hAnsi="Times New Roman" w:cs="Times New Roman"/>
          <w:i/>
        </w:rPr>
        <w:t>Estudios Atacameños 31</w:t>
      </w:r>
      <w:r w:rsidRPr="003319D0">
        <w:rPr>
          <w:rFonts w:ascii="Times New Roman" w:hAnsi="Times New Roman" w:cs="Times New Roman"/>
        </w:rPr>
        <w:t>: 63 – 89.</w:t>
      </w:r>
    </w:p>
    <w:p w:rsidR="003319D0" w:rsidRDefault="003319D0" w:rsidP="000204F4">
      <w:pPr>
        <w:spacing w:line="360" w:lineRule="auto"/>
        <w:contextualSpacing/>
        <w:jc w:val="both"/>
        <w:rPr>
          <w:rFonts w:ascii="Times New Roman" w:hAnsi="Times New Roman" w:cs="Times New Roman"/>
        </w:rPr>
      </w:pPr>
    </w:p>
    <w:p w:rsidR="000204F4" w:rsidRPr="000204F4" w:rsidRDefault="000204F4" w:rsidP="000204F4">
      <w:pPr>
        <w:spacing w:line="360" w:lineRule="auto"/>
        <w:contextualSpacing/>
        <w:jc w:val="both"/>
        <w:rPr>
          <w:rFonts w:ascii="Times New Roman" w:hAnsi="Times New Roman" w:cs="Times New Roman"/>
        </w:rPr>
      </w:pPr>
      <w:r w:rsidRPr="000204F4">
        <w:rPr>
          <w:rFonts w:ascii="Times New Roman" w:hAnsi="Times New Roman" w:cs="Times New Roman"/>
        </w:rPr>
        <w:t xml:space="preserve">Salerno, V. 2012. Pensar la arqueología desde el sur. </w:t>
      </w:r>
      <w:r w:rsidRPr="000204F4">
        <w:rPr>
          <w:rFonts w:ascii="Times New Roman" w:hAnsi="Times New Roman" w:cs="Times New Roman"/>
          <w:i/>
        </w:rPr>
        <w:t>Complutum 23 (2)</w:t>
      </w:r>
      <w:r w:rsidRPr="000204F4">
        <w:rPr>
          <w:rFonts w:ascii="Times New Roman" w:hAnsi="Times New Roman" w:cs="Times New Roman"/>
        </w:rPr>
        <w:t>: 191-203.</w:t>
      </w:r>
    </w:p>
    <w:p w:rsidR="000204F4" w:rsidRDefault="000204F4" w:rsidP="001D1958">
      <w:pPr>
        <w:spacing w:line="360" w:lineRule="auto"/>
        <w:contextualSpacing/>
        <w:jc w:val="both"/>
        <w:rPr>
          <w:rFonts w:ascii="Times New Roman" w:hAnsi="Times New Roman" w:cs="Times New Roman"/>
        </w:rPr>
      </w:pPr>
    </w:p>
    <w:p w:rsidR="00604D1E" w:rsidRPr="00604D1E" w:rsidRDefault="00604D1E" w:rsidP="001D1958">
      <w:pPr>
        <w:spacing w:line="360" w:lineRule="auto"/>
        <w:contextualSpacing/>
        <w:jc w:val="both"/>
        <w:rPr>
          <w:rFonts w:ascii="Times New Roman" w:hAnsi="Times New Roman" w:cs="Times New Roman"/>
        </w:rPr>
      </w:pPr>
      <w:r>
        <w:rPr>
          <w:rFonts w:ascii="Times New Roman" w:hAnsi="Times New Roman" w:cs="Times New Roman"/>
        </w:rPr>
        <w:t xml:space="preserve">Tantaleán, H. y M. Aguilar (compiladores) 2012. </w:t>
      </w:r>
      <w:r>
        <w:rPr>
          <w:rFonts w:ascii="Times New Roman" w:hAnsi="Times New Roman" w:cs="Times New Roman"/>
          <w:i/>
        </w:rPr>
        <w:t>La arqueología social latinoamericana: de la teoría a la praxis</w:t>
      </w:r>
      <w:r>
        <w:rPr>
          <w:rFonts w:ascii="Times New Roman" w:hAnsi="Times New Roman" w:cs="Times New Roman"/>
        </w:rPr>
        <w:t>. Universidad de los Andes, Bogotá.</w:t>
      </w:r>
    </w:p>
    <w:p w:rsidR="00604D1E" w:rsidRDefault="00604D1E" w:rsidP="001D1958">
      <w:pPr>
        <w:spacing w:line="360" w:lineRule="auto"/>
        <w:contextualSpacing/>
        <w:jc w:val="both"/>
        <w:rPr>
          <w:rFonts w:ascii="Times New Roman" w:hAnsi="Times New Roman" w:cs="Times New Roman"/>
        </w:rPr>
      </w:pPr>
    </w:p>
    <w:p w:rsidR="005C7A46" w:rsidRPr="001443AD" w:rsidRDefault="005C7A46" w:rsidP="001D1958">
      <w:pPr>
        <w:spacing w:line="360" w:lineRule="auto"/>
        <w:contextualSpacing/>
        <w:jc w:val="both"/>
        <w:rPr>
          <w:rFonts w:ascii="Times New Roman" w:hAnsi="Times New Roman" w:cs="Times New Roman"/>
        </w:rPr>
      </w:pPr>
      <w:r w:rsidRPr="005C7A46">
        <w:rPr>
          <w:rFonts w:ascii="Times New Roman" w:hAnsi="Times New Roman" w:cs="Times New Roman"/>
          <w:lang w:val="es-ES"/>
        </w:rPr>
        <w:t xml:space="preserve">Vaquer, J. M. 2013. El Tiempo de los Ancestros: Temporalidad, Ideología Semiótica y Poder en Cruz Vinto (Norte de Lípez, Bolivia) durante el Periodo de Desarrollos Regionales Tardío (1200 – 1450 DC). </w:t>
      </w:r>
      <w:r w:rsidRPr="005C7A46">
        <w:rPr>
          <w:rFonts w:ascii="Times New Roman" w:hAnsi="Times New Roman" w:cs="Times New Roman"/>
          <w:i/>
          <w:lang w:val="es-ES"/>
        </w:rPr>
        <w:t>Arqueología Sudamericana 6</w:t>
      </w:r>
      <w:r w:rsidRPr="005C7A46">
        <w:rPr>
          <w:rFonts w:ascii="Times New Roman" w:hAnsi="Times New Roman" w:cs="Times New Roman"/>
          <w:lang w:val="es-ES"/>
        </w:rPr>
        <w:t xml:space="preserve"> (1-2): 57</w:t>
      </w:r>
      <w:r>
        <w:rPr>
          <w:rFonts w:ascii="Times New Roman" w:hAnsi="Times New Roman" w:cs="Times New Roman"/>
          <w:lang w:val="es-ES"/>
        </w:rPr>
        <w:t>-</w:t>
      </w:r>
      <w:r w:rsidRPr="005C7A46">
        <w:rPr>
          <w:rFonts w:ascii="Times New Roman" w:hAnsi="Times New Roman" w:cs="Times New Roman"/>
          <w:lang w:val="es-ES"/>
        </w:rPr>
        <w:t>86.</w:t>
      </w:r>
    </w:p>
    <w:p w:rsidR="00BC57AD" w:rsidRPr="009017A5" w:rsidRDefault="00BC57AD" w:rsidP="002C1EFB">
      <w:pPr>
        <w:spacing w:line="360" w:lineRule="auto"/>
        <w:contextualSpacing/>
        <w:jc w:val="both"/>
        <w:rPr>
          <w:rFonts w:ascii="Times New Roman" w:hAnsi="Times New Roman" w:cs="Times New Roman"/>
          <w:lang w:val="es-ES"/>
        </w:rPr>
      </w:pPr>
    </w:p>
    <w:p w:rsidR="00BC57AD" w:rsidRPr="00AD65F0" w:rsidRDefault="00BC57AD" w:rsidP="002C1EFB">
      <w:pPr>
        <w:spacing w:line="360" w:lineRule="auto"/>
        <w:contextualSpacing/>
        <w:jc w:val="both"/>
        <w:rPr>
          <w:rFonts w:ascii="Times New Roman" w:hAnsi="Times New Roman" w:cs="Times New Roman"/>
          <w:b/>
          <w:i/>
          <w:lang w:val="es-ES"/>
        </w:rPr>
      </w:pPr>
      <w:r w:rsidRPr="00AD65F0">
        <w:rPr>
          <w:rFonts w:ascii="Times New Roman" w:hAnsi="Times New Roman" w:cs="Times New Roman"/>
          <w:b/>
          <w:i/>
          <w:lang w:val="es-ES"/>
        </w:rPr>
        <w:t>Bibliografía Complementaria</w:t>
      </w:r>
    </w:p>
    <w:p w:rsidR="006C5A46" w:rsidRPr="006C5A46" w:rsidRDefault="005A45FE" w:rsidP="006C5A46">
      <w:pPr>
        <w:spacing w:line="360" w:lineRule="auto"/>
        <w:contextualSpacing/>
        <w:jc w:val="both"/>
        <w:rPr>
          <w:rFonts w:ascii="Times New Roman" w:hAnsi="Times New Roman" w:cs="Times New Roman"/>
        </w:rPr>
      </w:pPr>
      <w:r>
        <w:rPr>
          <w:rFonts w:ascii="Times New Roman" w:hAnsi="Times New Roman" w:cs="Times New Roman"/>
        </w:rPr>
        <w:t>A</w:t>
      </w:r>
      <w:r w:rsidR="006C5A46">
        <w:rPr>
          <w:rFonts w:ascii="Times New Roman" w:hAnsi="Times New Roman" w:cs="Times New Roman"/>
        </w:rPr>
        <w:t>guilar Díaz, M. y H. Tantaleán</w:t>
      </w:r>
      <w:r w:rsidR="006C5A46" w:rsidRPr="006C5A46">
        <w:rPr>
          <w:rFonts w:ascii="Times New Roman" w:hAnsi="Times New Roman" w:cs="Times New Roman"/>
        </w:rPr>
        <w:t xml:space="preserve"> 2008</w:t>
      </w:r>
      <w:r w:rsidR="006C5A46">
        <w:rPr>
          <w:rFonts w:ascii="Times New Roman" w:hAnsi="Times New Roman" w:cs="Times New Roman"/>
        </w:rPr>
        <w:t>.</w:t>
      </w:r>
      <w:r w:rsidR="006C5A46" w:rsidRPr="006C5A46">
        <w:rPr>
          <w:rFonts w:ascii="Times New Roman" w:hAnsi="Times New Roman" w:cs="Times New Roman"/>
        </w:rPr>
        <w:t xml:space="preserve"> El vuelo de Hermes: una crítica a la pos</w:t>
      </w:r>
      <w:r w:rsidR="006C5A46" w:rsidRPr="006C5A46">
        <w:rPr>
          <w:rFonts w:ascii="Times New Roman" w:hAnsi="Times New Roman" w:cs="Times New Roman"/>
        </w:rPr>
        <w:softHyphen/>
        <w:t xml:space="preserve">modernidad en la Arqueología desde los Andes. </w:t>
      </w:r>
      <w:r w:rsidR="006C5A46" w:rsidRPr="006C5A46">
        <w:rPr>
          <w:rFonts w:ascii="Times New Roman" w:hAnsi="Times New Roman" w:cs="Times New Roman"/>
          <w:i/>
        </w:rPr>
        <w:t>Maguaré 22</w:t>
      </w:r>
      <w:r w:rsidR="006C5A46" w:rsidRPr="006C5A46">
        <w:rPr>
          <w:rFonts w:ascii="Times New Roman" w:hAnsi="Times New Roman" w:cs="Times New Roman"/>
        </w:rPr>
        <w:t>: 397-423.</w:t>
      </w:r>
    </w:p>
    <w:p w:rsidR="006C5A46" w:rsidRDefault="006C5A46" w:rsidP="00C06792">
      <w:pPr>
        <w:spacing w:line="360" w:lineRule="auto"/>
        <w:contextualSpacing/>
        <w:jc w:val="both"/>
        <w:rPr>
          <w:rFonts w:ascii="Times New Roman" w:hAnsi="Times New Roman" w:cs="Times New Roman"/>
        </w:rPr>
      </w:pPr>
    </w:p>
    <w:p w:rsidR="00C06792" w:rsidRPr="00C06792" w:rsidRDefault="00C06792" w:rsidP="00C06792">
      <w:pPr>
        <w:spacing w:line="360" w:lineRule="auto"/>
        <w:contextualSpacing/>
        <w:jc w:val="both"/>
        <w:rPr>
          <w:rFonts w:ascii="Times New Roman" w:hAnsi="Times New Roman" w:cs="Times New Roman"/>
        </w:rPr>
      </w:pPr>
      <w:r>
        <w:rPr>
          <w:rFonts w:ascii="Times New Roman" w:hAnsi="Times New Roman" w:cs="Times New Roman"/>
        </w:rPr>
        <w:t>Gnecco, C. y C. Langebaek (editores</w:t>
      </w:r>
      <w:r w:rsidRPr="00C06792">
        <w:rPr>
          <w:rFonts w:ascii="Times New Roman" w:hAnsi="Times New Roman" w:cs="Times New Roman"/>
        </w:rPr>
        <w:t>)</w:t>
      </w:r>
      <w:r>
        <w:rPr>
          <w:rFonts w:ascii="Times New Roman" w:hAnsi="Times New Roman" w:cs="Times New Roman"/>
        </w:rPr>
        <w:t xml:space="preserve"> </w:t>
      </w:r>
      <w:r w:rsidRPr="00C06792">
        <w:rPr>
          <w:rFonts w:ascii="Times New Roman" w:hAnsi="Times New Roman" w:cs="Times New Roman"/>
        </w:rPr>
        <w:t xml:space="preserve">2006. </w:t>
      </w:r>
      <w:r w:rsidRPr="00C06792">
        <w:rPr>
          <w:rFonts w:ascii="Times New Roman" w:hAnsi="Times New Roman" w:cs="Times New Roman"/>
          <w:i/>
          <w:iCs/>
        </w:rPr>
        <w:t>Contra la Tiranía Tipológica en Arqueología. Una visión desde Sudamérica</w:t>
      </w:r>
      <w:r w:rsidRPr="00C06792">
        <w:rPr>
          <w:rFonts w:ascii="Times New Roman" w:hAnsi="Times New Roman" w:cs="Times New Roman"/>
        </w:rPr>
        <w:t>. Universidad de los Andes, Facultad de Ciencias Sociales, CESO</w:t>
      </w:r>
      <w:r>
        <w:rPr>
          <w:rFonts w:ascii="Times New Roman" w:hAnsi="Times New Roman" w:cs="Times New Roman"/>
        </w:rPr>
        <w:t>,</w:t>
      </w:r>
      <w:r w:rsidRPr="00C06792">
        <w:rPr>
          <w:rFonts w:ascii="Times New Roman" w:hAnsi="Times New Roman" w:cs="Times New Roman"/>
        </w:rPr>
        <w:t xml:space="preserve"> Bogo</w:t>
      </w:r>
      <w:r>
        <w:rPr>
          <w:rFonts w:ascii="Times New Roman" w:hAnsi="Times New Roman" w:cs="Times New Roman"/>
        </w:rPr>
        <w:t>tá.</w:t>
      </w:r>
    </w:p>
    <w:p w:rsidR="00C06792" w:rsidRDefault="00C06792" w:rsidP="00AD65F0">
      <w:pPr>
        <w:spacing w:line="360" w:lineRule="auto"/>
        <w:contextualSpacing/>
        <w:jc w:val="both"/>
        <w:rPr>
          <w:rFonts w:ascii="Times New Roman" w:hAnsi="Times New Roman" w:cs="Times New Roman"/>
          <w:lang w:val="es-ES"/>
        </w:rPr>
      </w:pPr>
    </w:p>
    <w:p w:rsidR="00AD65F0" w:rsidRDefault="00AD65F0" w:rsidP="00AD65F0">
      <w:pPr>
        <w:spacing w:line="360" w:lineRule="auto"/>
        <w:contextualSpacing/>
        <w:jc w:val="both"/>
        <w:rPr>
          <w:rFonts w:ascii="Times New Roman" w:hAnsi="Times New Roman" w:cs="Times New Roman"/>
          <w:lang w:val="en-US"/>
        </w:rPr>
      </w:pPr>
      <w:r w:rsidRPr="00AD65F0">
        <w:rPr>
          <w:rFonts w:ascii="Times New Roman" w:hAnsi="Times New Roman" w:cs="Times New Roman"/>
          <w:lang w:val="es-ES"/>
        </w:rPr>
        <w:t xml:space="preserve">Nielsen, A. E. 2007. </w:t>
      </w:r>
      <w:r w:rsidRPr="00AD65F0">
        <w:rPr>
          <w:rFonts w:ascii="Times New Roman" w:hAnsi="Times New Roman" w:cs="Times New Roman"/>
        </w:rPr>
        <w:t xml:space="preserve">“Bajo el hechizo de los emblemas: políticas corporativas y tráfico interregional en los Andes Circumpuneños”. En </w:t>
      </w:r>
      <w:r w:rsidRPr="00AD65F0">
        <w:rPr>
          <w:rFonts w:ascii="Times New Roman" w:hAnsi="Times New Roman" w:cs="Times New Roman"/>
          <w:i/>
        </w:rPr>
        <w:t>Producción y circulación prehispánicas de bienes en el Sur Andino</w:t>
      </w:r>
      <w:r w:rsidRPr="00AD65F0">
        <w:rPr>
          <w:rFonts w:ascii="Times New Roman" w:hAnsi="Times New Roman" w:cs="Times New Roman"/>
        </w:rPr>
        <w:t xml:space="preserve">, compilado por A. Nielsen, M. Rivolta, V. Seldes, M. Vázquez y P. Mercolli, pp. 393 – 412. </w:t>
      </w:r>
      <w:r w:rsidRPr="00AD65F0">
        <w:rPr>
          <w:rFonts w:ascii="Times New Roman" w:hAnsi="Times New Roman" w:cs="Times New Roman"/>
          <w:lang w:val="en-US"/>
        </w:rPr>
        <w:t xml:space="preserve">Editorial Brujas, Córdoba. </w:t>
      </w:r>
    </w:p>
    <w:p w:rsidR="00C06792" w:rsidRDefault="00C06792" w:rsidP="00AD65F0">
      <w:pPr>
        <w:spacing w:line="360" w:lineRule="auto"/>
        <w:contextualSpacing/>
        <w:jc w:val="both"/>
        <w:rPr>
          <w:rFonts w:ascii="Times New Roman" w:hAnsi="Times New Roman" w:cs="Times New Roman"/>
          <w:lang w:val="en-US"/>
        </w:rPr>
      </w:pPr>
    </w:p>
    <w:p w:rsidR="00C06792" w:rsidRPr="00C06792" w:rsidRDefault="00C06792" w:rsidP="00C06792">
      <w:pPr>
        <w:spacing w:line="360" w:lineRule="auto"/>
        <w:contextualSpacing/>
        <w:jc w:val="both"/>
        <w:rPr>
          <w:rFonts w:ascii="Times New Roman" w:hAnsi="Times New Roman" w:cs="Times New Roman"/>
        </w:rPr>
      </w:pPr>
      <w:r w:rsidRPr="00C06792">
        <w:rPr>
          <w:rFonts w:ascii="Times New Roman" w:hAnsi="Times New Roman" w:cs="Times New Roman"/>
        </w:rPr>
        <w:t>Lumbreras, L.</w:t>
      </w:r>
      <w:r>
        <w:rPr>
          <w:rFonts w:ascii="Times New Roman" w:hAnsi="Times New Roman" w:cs="Times New Roman"/>
        </w:rPr>
        <w:t xml:space="preserve"> </w:t>
      </w:r>
      <w:r w:rsidRPr="00C06792">
        <w:rPr>
          <w:rFonts w:ascii="Times New Roman" w:hAnsi="Times New Roman" w:cs="Times New Roman"/>
        </w:rPr>
        <w:t xml:space="preserve">1981. </w:t>
      </w:r>
      <w:r w:rsidRPr="00C06792">
        <w:rPr>
          <w:rFonts w:ascii="Times New Roman" w:hAnsi="Times New Roman" w:cs="Times New Roman"/>
          <w:i/>
        </w:rPr>
        <w:t>La Arqueología como Ciencia Social</w:t>
      </w:r>
      <w:r w:rsidRPr="00C06792">
        <w:rPr>
          <w:rFonts w:ascii="Times New Roman" w:hAnsi="Times New Roman" w:cs="Times New Roman"/>
        </w:rPr>
        <w:t>. Lima, Ediciones Peisa.</w:t>
      </w:r>
    </w:p>
    <w:p w:rsidR="00AD65F0" w:rsidRDefault="00AD65F0" w:rsidP="0063113C">
      <w:pPr>
        <w:spacing w:line="360" w:lineRule="auto"/>
        <w:contextualSpacing/>
        <w:jc w:val="both"/>
        <w:rPr>
          <w:rFonts w:ascii="Times New Roman" w:hAnsi="Times New Roman" w:cs="Times New Roman"/>
        </w:rPr>
      </w:pPr>
    </w:p>
    <w:p w:rsidR="0063113C" w:rsidRPr="003C4F14" w:rsidRDefault="007B4FA7" w:rsidP="0063113C">
      <w:pPr>
        <w:spacing w:line="360" w:lineRule="auto"/>
        <w:contextualSpacing/>
        <w:jc w:val="both"/>
        <w:rPr>
          <w:rFonts w:ascii="Times New Roman" w:hAnsi="Times New Roman" w:cs="Times New Roman"/>
        </w:rPr>
      </w:pPr>
      <w:r w:rsidRPr="003C4F14">
        <w:rPr>
          <w:rFonts w:ascii="Times New Roman" w:hAnsi="Times New Roman" w:cs="Times New Roman"/>
          <w:b/>
        </w:rPr>
        <w:t xml:space="preserve">Unidad </w:t>
      </w:r>
      <w:r w:rsidR="00176C64" w:rsidRPr="003C4F14">
        <w:rPr>
          <w:rFonts w:ascii="Times New Roman" w:hAnsi="Times New Roman" w:cs="Times New Roman"/>
          <w:b/>
        </w:rPr>
        <w:t>5</w:t>
      </w:r>
      <w:r w:rsidRPr="003C4F14">
        <w:rPr>
          <w:rFonts w:ascii="Times New Roman" w:hAnsi="Times New Roman" w:cs="Times New Roman"/>
          <w:b/>
        </w:rPr>
        <w:t xml:space="preserve">. </w:t>
      </w:r>
      <w:r w:rsidR="00F159AB" w:rsidRPr="003C4F14">
        <w:rPr>
          <w:rFonts w:ascii="Times New Roman" w:hAnsi="Times New Roman" w:cs="Times New Roman"/>
          <w:b/>
        </w:rPr>
        <w:t xml:space="preserve">Las consecuencias prácticas de las interpretaciones sobre el pasado. Arqueología y </w:t>
      </w:r>
      <w:r w:rsidR="00F159AB" w:rsidRPr="003C4F14">
        <w:rPr>
          <w:rFonts w:ascii="Times New Roman" w:hAnsi="Times New Roman" w:cs="Times New Roman"/>
          <w:b/>
          <w:i/>
        </w:rPr>
        <w:t>praxis</w:t>
      </w:r>
      <w:r w:rsidR="003C4F14" w:rsidRPr="003C4F14">
        <w:rPr>
          <w:rFonts w:ascii="Times New Roman" w:hAnsi="Times New Roman" w:cs="Times New Roman"/>
          <w:b/>
        </w:rPr>
        <w:t xml:space="preserve"> política</w:t>
      </w:r>
    </w:p>
    <w:p w:rsidR="001E6F8A" w:rsidRDefault="001E6F8A" w:rsidP="0063113C">
      <w:pPr>
        <w:spacing w:line="360" w:lineRule="auto"/>
        <w:contextualSpacing/>
        <w:jc w:val="both"/>
        <w:rPr>
          <w:rFonts w:ascii="Times New Roman" w:hAnsi="Times New Roman" w:cs="Times New Roman"/>
        </w:rPr>
      </w:pPr>
      <w:r w:rsidRPr="00032CA0">
        <w:rPr>
          <w:rFonts w:ascii="Times New Roman" w:hAnsi="Times New Roman" w:cs="Times New Roman"/>
          <w:i/>
        </w:rPr>
        <w:t>Praxis</w:t>
      </w:r>
      <w:r>
        <w:rPr>
          <w:rFonts w:ascii="Times New Roman" w:hAnsi="Times New Roman" w:cs="Times New Roman"/>
        </w:rPr>
        <w:t xml:space="preserve"> arqueológica y alteridad en Sudamérica: críticas al colonialismo y a la violencia epistémica.</w:t>
      </w:r>
      <w:r w:rsidR="00032CA0">
        <w:rPr>
          <w:rFonts w:ascii="Times New Roman" w:hAnsi="Times New Roman" w:cs="Times New Roman"/>
        </w:rPr>
        <w:t xml:space="preserve"> </w:t>
      </w:r>
      <w:r>
        <w:rPr>
          <w:rFonts w:ascii="Times New Roman" w:hAnsi="Times New Roman" w:cs="Times New Roman"/>
        </w:rPr>
        <w:t>Arqueología y comunidades. La Arqueología como herramienta de lucha política: lugar de la narrativa arqueológica en los reclamos de los pueblos originarios.</w:t>
      </w:r>
    </w:p>
    <w:p w:rsidR="001E6F8A" w:rsidRPr="001443AD" w:rsidRDefault="001E6F8A" w:rsidP="0063113C">
      <w:pPr>
        <w:spacing w:line="360" w:lineRule="auto"/>
        <w:contextualSpacing/>
        <w:jc w:val="both"/>
        <w:rPr>
          <w:rFonts w:ascii="Times New Roman" w:hAnsi="Times New Roman" w:cs="Times New Roman"/>
        </w:rPr>
      </w:pPr>
    </w:p>
    <w:p w:rsidR="00BC57AD" w:rsidRPr="00AD65F0" w:rsidRDefault="00BC57AD" w:rsidP="0063113C">
      <w:pPr>
        <w:spacing w:line="360" w:lineRule="auto"/>
        <w:contextualSpacing/>
        <w:jc w:val="both"/>
        <w:rPr>
          <w:rFonts w:ascii="Times New Roman" w:hAnsi="Times New Roman" w:cs="Times New Roman"/>
          <w:b/>
          <w:i/>
        </w:rPr>
      </w:pPr>
      <w:r w:rsidRPr="00AD65F0">
        <w:rPr>
          <w:rFonts w:ascii="Times New Roman" w:hAnsi="Times New Roman" w:cs="Times New Roman"/>
          <w:b/>
          <w:i/>
        </w:rPr>
        <w:t>Bibliografía Obligatoria</w:t>
      </w:r>
    </w:p>
    <w:p w:rsidR="000204F4" w:rsidRPr="000204F4" w:rsidRDefault="000204F4" w:rsidP="0063113C">
      <w:pPr>
        <w:spacing w:line="360" w:lineRule="auto"/>
        <w:contextualSpacing/>
        <w:jc w:val="both"/>
        <w:rPr>
          <w:rFonts w:ascii="Times New Roman" w:hAnsi="Times New Roman" w:cs="Times New Roman"/>
        </w:rPr>
      </w:pPr>
      <w:r w:rsidRPr="000204F4">
        <w:rPr>
          <w:rFonts w:ascii="Times New Roman" w:hAnsi="Times New Roman" w:cs="Times New Roman"/>
        </w:rPr>
        <w:t>Curtoni, R. 2009. Arqueología, paisaje y pensamiento decolonial. Reflexiones para una diversidad epistémica.</w:t>
      </w:r>
      <w:r>
        <w:rPr>
          <w:rFonts w:ascii="Times New Roman" w:hAnsi="Times New Roman" w:cs="Times New Roman"/>
        </w:rPr>
        <w:t xml:space="preserve"> En</w:t>
      </w:r>
      <w:r w:rsidRPr="000204F4">
        <w:rPr>
          <w:rFonts w:ascii="Times New Roman" w:hAnsi="Times New Roman" w:cs="Times New Roman"/>
        </w:rPr>
        <w:t xml:space="preserve"> </w:t>
      </w:r>
      <w:r w:rsidRPr="000204F4">
        <w:rPr>
          <w:rFonts w:ascii="Times New Roman" w:hAnsi="Times New Roman" w:cs="Times New Roman"/>
          <w:i/>
        </w:rPr>
        <w:t>Perspectivas actuales en Arqueología Argentina</w:t>
      </w:r>
      <w:r>
        <w:rPr>
          <w:rFonts w:ascii="Times New Roman" w:hAnsi="Times New Roman" w:cs="Times New Roman"/>
        </w:rPr>
        <w:t>,</w:t>
      </w:r>
      <w:r w:rsidRPr="000204F4">
        <w:rPr>
          <w:rFonts w:ascii="Times New Roman" w:hAnsi="Times New Roman" w:cs="Times New Roman"/>
        </w:rPr>
        <w:t xml:space="preserve"> </w:t>
      </w:r>
      <w:r>
        <w:rPr>
          <w:rFonts w:ascii="Times New Roman" w:hAnsi="Times New Roman" w:cs="Times New Roman"/>
        </w:rPr>
        <w:t>e</w:t>
      </w:r>
      <w:r w:rsidRPr="000204F4">
        <w:rPr>
          <w:rFonts w:ascii="Times New Roman" w:hAnsi="Times New Roman" w:cs="Times New Roman"/>
        </w:rPr>
        <w:t>ditado por R. Barberena, K. Borrazo y L. Borrero, pp. 13 – 32. Dunken, Buenos Aires.</w:t>
      </w:r>
    </w:p>
    <w:p w:rsidR="000204F4" w:rsidRPr="00032CA0" w:rsidRDefault="001E6F8A" w:rsidP="001E6F8A">
      <w:pPr>
        <w:spacing w:line="360" w:lineRule="auto"/>
        <w:jc w:val="both"/>
        <w:rPr>
          <w:rFonts w:ascii="Times New Roman" w:hAnsi="Times New Roman" w:cs="Times New Roman"/>
        </w:rPr>
      </w:pPr>
      <w:r w:rsidRPr="001E6F8A">
        <w:rPr>
          <w:rFonts w:ascii="Times New Roman" w:hAnsi="Times New Roman" w:cs="Times New Roman"/>
          <w:b/>
        </w:rPr>
        <w:t>-</w:t>
      </w:r>
      <w:r>
        <w:rPr>
          <w:rFonts w:ascii="Times New Roman" w:hAnsi="Times New Roman" w:cs="Times New Roman"/>
          <w:b/>
        </w:rPr>
        <w:tab/>
      </w:r>
      <w:r>
        <w:rPr>
          <w:rFonts w:ascii="Times New Roman" w:hAnsi="Times New Roman" w:cs="Times New Roman"/>
        </w:rPr>
        <w:t xml:space="preserve">2008. Acerca de las consecuencias sociales de la arqueología. Epistemología y política de la práctica. </w:t>
      </w:r>
      <w:r w:rsidR="00032CA0">
        <w:rPr>
          <w:rFonts w:ascii="Times New Roman" w:hAnsi="Times New Roman" w:cs="Times New Roman"/>
          <w:i/>
        </w:rPr>
        <w:t>Comechingonia 11</w:t>
      </w:r>
      <w:r w:rsidR="00032CA0">
        <w:rPr>
          <w:rFonts w:ascii="Times New Roman" w:hAnsi="Times New Roman" w:cs="Times New Roman"/>
        </w:rPr>
        <w:t>: 29-45.</w:t>
      </w:r>
    </w:p>
    <w:p w:rsidR="000204F4" w:rsidRDefault="000204F4" w:rsidP="000204F4">
      <w:pPr>
        <w:spacing w:line="360" w:lineRule="auto"/>
        <w:contextualSpacing/>
        <w:jc w:val="both"/>
        <w:rPr>
          <w:rFonts w:ascii="Times New Roman" w:hAnsi="Times New Roman" w:cs="Times New Roman"/>
        </w:rPr>
      </w:pPr>
      <w:r w:rsidRPr="000204F4">
        <w:rPr>
          <w:rFonts w:ascii="Times New Roman" w:hAnsi="Times New Roman" w:cs="Times New Roman"/>
        </w:rPr>
        <w:t xml:space="preserve">Gnecco, C. 2009. Caminos de la Arqueología: de la violencia epistémica a la relacionalidad. </w:t>
      </w:r>
      <w:r w:rsidRPr="000204F4">
        <w:rPr>
          <w:rFonts w:ascii="Times New Roman" w:hAnsi="Times New Roman" w:cs="Times New Roman"/>
          <w:i/>
        </w:rPr>
        <w:t>Boletín del Museo Paranaense “Emílio Goeldi” 4</w:t>
      </w:r>
      <w:r w:rsidRPr="000204F4">
        <w:rPr>
          <w:rFonts w:ascii="Times New Roman" w:hAnsi="Times New Roman" w:cs="Times New Roman"/>
        </w:rPr>
        <w:t xml:space="preserve"> (1): 15-26.</w:t>
      </w:r>
    </w:p>
    <w:p w:rsidR="000204F4" w:rsidRDefault="000204F4" w:rsidP="000204F4">
      <w:pPr>
        <w:spacing w:line="360" w:lineRule="auto"/>
        <w:contextualSpacing/>
        <w:jc w:val="both"/>
        <w:rPr>
          <w:rFonts w:ascii="Times New Roman" w:hAnsi="Times New Roman" w:cs="Times New Roman"/>
        </w:rPr>
      </w:pPr>
    </w:p>
    <w:p w:rsidR="000204F4" w:rsidRDefault="000204F4" w:rsidP="000204F4">
      <w:pPr>
        <w:spacing w:line="360" w:lineRule="auto"/>
        <w:contextualSpacing/>
        <w:jc w:val="both"/>
        <w:rPr>
          <w:rFonts w:ascii="Times New Roman" w:hAnsi="Times New Roman" w:cs="Times New Roman"/>
        </w:rPr>
      </w:pPr>
      <w:r>
        <w:rPr>
          <w:rFonts w:ascii="Times New Roman" w:hAnsi="Times New Roman" w:cs="Times New Roman"/>
        </w:rPr>
        <w:lastRenderedPageBreak/>
        <w:t>Haber,</w:t>
      </w:r>
      <w:r w:rsidRPr="000204F4">
        <w:rPr>
          <w:rFonts w:ascii="Times New Roman" w:hAnsi="Times New Roman" w:cs="Times New Roman"/>
        </w:rPr>
        <w:t xml:space="preserve"> A. 2013. Arqueología y desarrollo: anatomía de la complicidad. En </w:t>
      </w:r>
      <w:r w:rsidRPr="000204F4">
        <w:rPr>
          <w:rFonts w:ascii="Times New Roman" w:hAnsi="Times New Roman" w:cs="Times New Roman"/>
          <w:i/>
        </w:rPr>
        <w:t>Arqueología y desarrollo en América del Sur. De la práctica a la teoría</w:t>
      </w:r>
      <w:r w:rsidRPr="000204F4">
        <w:rPr>
          <w:rFonts w:ascii="Times New Roman" w:hAnsi="Times New Roman" w:cs="Times New Roman"/>
        </w:rPr>
        <w:t xml:space="preserve">, </w:t>
      </w:r>
      <w:r>
        <w:rPr>
          <w:rFonts w:ascii="Times New Roman" w:hAnsi="Times New Roman" w:cs="Times New Roman"/>
        </w:rPr>
        <w:t xml:space="preserve">compilado por </w:t>
      </w:r>
      <w:r w:rsidRPr="000204F4">
        <w:rPr>
          <w:rFonts w:ascii="Times New Roman" w:hAnsi="Times New Roman" w:cs="Times New Roman"/>
        </w:rPr>
        <w:t>A. Herrera Wassilowsky</w:t>
      </w:r>
      <w:r>
        <w:rPr>
          <w:rFonts w:ascii="Times New Roman" w:hAnsi="Times New Roman" w:cs="Times New Roman"/>
        </w:rPr>
        <w:t>,</w:t>
      </w:r>
      <w:r w:rsidRPr="000204F4">
        <w:rPr>
          <w:rFonts w:ascii="Times New Roman" w:hAnsi="Times New Roman" w:cs="Times New Roman"/>
        </w:rPr>
        <w:t xml:space="preserve"> pp. 13-18. Universidad de los Andes, Bogotá.</w:t>
      </w:r>
    </w:p>
    <w:p w:rsidR="000204F4" w:rsidRDefault="000204F4" w:rsidP="000204F4">
      <w:pPr>
        <w:spacing w:line="360" w:lineRule="auto"/>
        <w:contextualSpacing/>
        <w:jc w:val="both"/>
        <w:rPr>
          <w:rFonts w:ascii="Times New Roman" w:hAnsi="Times New Roman" w:cs="Times New Roman"/>
        </w:rPr>
      </w:pPr>
    </w:p>
    <w:p w:rsidR="000204F4" w:rsidRPr="009017A5" w:rsidRDefault="000204F4" w:rsidP="000204F4">
      <w:pPr>
        <w:spacing w:line="360" w:lineRule="auto"/>
        <w:contextualSpacing/>
        <w:jc w:val="both"/>
        <w:rPr>
          <w:rFonts w:ascii="Times New Roman" w:hAnsi="Times New Roman" w:cs="Times New Roman"/>
          <w:lang w:val="en-US"/>
        </w:rPr>
      </w:pPr>
      <w:r w:rsidRPr="009017A5">
        <w:rPr>
          <w:rFonts w:ascii="Times New Roman" w:hAnsi="Times New Roman" w:cs="Times New Roman"/>
          <w:lang w:val="en-US"/>
        </w:rPr>
        <w:t xml:space="preserve">McGuire, R. 2008. </w:t>
      </w:r>
      <w:r w:rsidRPr="009017A5">
        <w:rPr>
          <w:rFonts w:ascii="Times New Roman" w:hAnsi="Times New Roman" w:cs="Times New Roman"/>
          <w:i/>
          <w:lang w:val="en-US"/>
        </w:rPr>
        <w:t>Archaeology as Political Action</w:t>
      </w:r>
      <w:r w:rsidRPr="009017A5">
        <w:rPr>
          <w:rFonts w:ascii="Times New Roman" w:hAnsi="Times New Roman" w:cs="Times New Roman"/>
          <w:lang w:val="en-US"/>
        </w:rPr>
        <w:t>. University of California Press, Los Angeles.</w:t>
      </w:r>
    </w:p>
    <w:p w:rsidR="000204F4" w:rsidRPr="009017A5" w:rsidRDefault="000204F4" w:rsidP="0063113C">
      <w:pPr>
        <w:spacing w:line="360" w:lineRule="auto"/>
        <w:contextualSpacing/>
        <w:jc w:val="both"/>
        <w:rPr>
          <w:rFonts w:ascii="Times New Roman" w:hAnsi="Times New Roman" w:cs="Times New Roman"/>
          <w:b/>
          <w:lang w:val="en-US"/>
        </w:rPr>
      </w:pPr>
    </w:p>
    <w:p w:rsidR="000204F4" w:rsidRPr="000204F4" w:rsidRDefault="000204F4" w:rsidP="000204F4">
      <w:pPr>
        <w:spacing w:line="360" w:lineRule="auto"/>
        <w:contextualSpacing/>
        <w:jc w:val="both"/>
        <w:rPr>
          <w:rFonts w:ascii="Times New Roman" w:hAnsi="Times New Roman" w:cs="Times New Roman"/>
        </w:rPr>
      </w:pPr>
      <w:r w:rsidRPr="009017A5">
        <w:rPr>
          <w:rFonts w:ascii="Times New Roman" w:hAnsi="Times New Roman" w:cs="Times New Roman"/>
          <w:lang w:val="es-ES"/>
        </w:rPr>
        <w:t xml:space="preserve">Vaquer, J. M. </w:t>
      </w:r>
      <w:r w:rsidRPr="000204F4">
        <w:rPr>
          <w:rFonts w:ascii="Times New Roman" w:hAnsi="Times New Roman" w:cs="Times New Roman"/>
        </w:rPr>
        <w:t xml:space="preserve">2013. Las </w:t>
      </w:r>
      <w:r w:rsidRPr="000204F4">
        <w:rPr>
          <w:rFonts w:ascii="Times New Roman" w:hAnsi="Times New Roman" w:cs="Times New Roman"/>
          <w:i/>
        </w:rPr>
        <w:t>aporías</w:t>
      </w:r>
      <w:r w:rsidRPr="000204F4">
        <w:rPr>
          <w:rFonts w:ascii="Times New Roman" w:hAnsi="Times New Roman" w:cs="Times New Roman"/>
        </w:rPr>
        <w:t xml:space="preserve"> de la Arqueología Hermenéutica. En busca de un nuevo criterio de validez. </w:t>
      </w:r>
      <w:r w:rsidRPr="000204F4">
        <w:rPr>
          <w:rFonts w:ascii="Times New Roman" w:hAnsi="Times New Roman" w:cs="Times New Roman"/>
          <w:i/>
        </w:rPr>
        <w:t>Arqueología 19 Dossier</w:t>
      </w:r>
      <w:r w:rsidRPr="000204F4">
        <w:rPr>
          <w:rFonts w:ascii="Times New Roman" w:hAnsi="Times New Roman" w:cs="Times New Roman"/>
        </w:rPr>
        <w:t>: 151-172.</w:t>
      </w:r>
    </w:p>
    <w:p w:rsidR="001E029A" w:rsidRPr="001443AD" w:rsidRDefault="001E029A" w:rsidP="0063113C">
      <w:pPr>
        <w:spacing w:line="360" w:lineRule="auto"/>
        <w:contextualSpacing/>
        <w:jc w:val="both"/>
        <w:rPr>
          <w:rFonts w:ascii="Times New Roman" w:hAnsi="Times New Roman" w:cs="Times New Roman"/>
        </w:rPr>
      </w:pPr>
    </w:p>
    <w:p w:rsidR="00BC57AD" w:rsidRPr="00AD65F0" w:rsidRDefault="00BC57AD" w:rsidP="0063113C">
      <w:pPr>
        <w:spacing w:line="360" w:lineRule="auto"/>
        <w:contextualSpacing/>
        <w:jc w:val="both"/>
        <w:rPr>
          <w:rFonts w:ascii="Times New Roman" w:hAnsi="Times New Roman" w:cs="Times New Roman"/>
          <w:b/>
          <w:i/>
        </w:rPr>
      </w:pPr>
      <w:r w:rsidRPr="00AD65F0">
        <w:rPr>
          <w:rFonts w:ascii="Times New Roman" w:hAnsi="Times New Roman" w:cs="Times New Roman"/>
          <w:b/>
          <w:i/>
        </w:rPr>
        <w:t>Bibliografía Complementaria</w:t>
      </w:r>
    </w:p>
    <w:p w:rsidR="00C06792" w:rsidRPr="00C06792" w:rsidRDefault="00C06792" w:rsidP="00C06792">
      <w:pPr>
        <w:spacing w:line="360" w:lineRule="auto"/>
        <w:contextualSpacing/>
        <w:jc w:val="both"/>
        <w:rPr>
          <w:rFonts w:ascii="Times New Roman" w:hAnsi="Times New Roman" w:cs="Times New Roman"/>
        </w:rPr>
      </w:pPr>
      <w:r w:rsidRPr="00C06792">
        <w:rPr>
          <w:rFonts w:ascii="Times New Roman" w:hAnsi="Times New Roman" w:cs="Times New Roman"/>
        </w:rPr>
        <w:t>Londoño, W.</w:t>
      </w:r>
      <w:r>
        <w:rPr>
          <w:rFonts w:ascii="Times New Roman" w:hAnsi="Times New Roman" w:cs="Times New Roman"/>
        </w:rPr>
        <w:t xml:space="preserve"> </w:t>
      </w:r>
      <w:r w:rsidRPr="00C06792">
        <w:rPr>
          <w:rFonts w:ascii="Times New Roman" w:hAnsi="Times New Roman" w:cs="Times New Roman"/>
        </w:rPr>
        <w:t xml:space="preserve">2007. Enunciados prescritos y no prescritos en arqueología: una evaluación. </w:t>
      </w:r>
      <w:r w:rsidRPr="00C06792">
        <w:rPr>
          <w:rFonts w:ascii="Times New Roman" w:hAnsi="Times New Roman" w:cs="Times New Roman"/>
          <w:i/>
          <w:iCs/>
        </w:rPr>
        <w:t>Boletín de Antropología de la Universidad de Antioquía 21</w:t>
      </w:r>
      <w:r w:rsidRPr="00C06792">
        <w:rPr>
          <w:rFonts w:ascii="Times New Roman" w:hAnsi="Times New Roman" w:cs="Times New Roman"/>
        </w:rPr>
        <w:t xml:space="preserve"> (38): 312 – 336.</w:t>
      </w:r>
    </w:p>
    <w:p w:rsidR="009B442E" w:rsidRDefault="009B442E" w:rsidP="0063113C">
      <w:pPr>
        <w:spacing w:line="360" w:lineRule="auto"/>
        <w:contextualSpacing/>
        <w:jc w:val="both"/>
        <w:rPr>
          <w:rFonts w:ascii="Times New Roman" w:hAnsi="Times New Roman" w:cs="Times New Roman"/>
        </w:rPr>
      </w:pPr>
    </w:p>
    <w:p w:rsidR="006C5A46" w:rsidRPr="006C5A46" w:rsidRDefault="006C5A46" w:rsidP="006C5A46">
      <w:pPr>
        <w:spacing w:line="360" w:lineRule="auto"/>
        <w:contextualSpacing/>
        <w:jc w:val="both"/>
        <w:rPr>
          <w:rFonts w:ascii="Times New Roman" w:hAnsi="Times New Roman" w:cs="Times New Roman"/>
        </w:rPr>
      </w:pPr>
      <w:r w:rsidRPr="006C5A46">
        <w:rPr>
          <w:rFonts w:ascii="Times New Roman" w:hAnsi="Times New Roman" w:cs="Times New Roman"/>
        </w:rPr>
        <w:t>Mignolo, W.</w:t>
      </w:r>
      <w:r>
        <w:rPr>
          <w:rFonts w:ascii="Times New Roman" w:hAnsi="Times New Roman" w:cs="Times New Roman"/>
        </w:rPr>
        <w:t xml:space="preserve"> </w:t>
      </w:r>
      <w:r w:rsidRPr="006C5A46">
        <w:rPr>
          <w:rFonts w:ascii="Times New Roman" w:hAnsi="Times New Roman" w:cs="Times New Roman"/>
        </w:rPr>
        <w:t xml:space="preserve">2001. Descolonización epistémica y ética. La contribución de Xavier Albó y Silvia Rivera Cusicanqui a la restructuración de las Ciencias Sociales desde los Andes. </w:t>
      </w:r>
      <w:r w:rsidRPr="006C5A46">
        <w:rPr>
          <w:rFonts w:ascii="Times New Roman" w:hAnsi="Times New Roman" w:cs="Times New Roman"/>
          <w:i/>
          <w:iCs/>
        </w:rPr>
        <w:t>Revista Venelozana de Economía y Ciencias Sociales 7</w:t>
      </w:r>
      <w:r w:rsidRPr="006C5A46">
        <w:rPr>
          <w:rFonts w:ascii="Times New Roman" w:hAnsi="Times New Roman" w:cs="Times New Roman"/>
        </w:rPr>
        <w:t xml:space="preserve"> (3): 175 – 198.</w:t>
      </w:r>
    </w:p>
    <w:p w:rsidR="006C5A46" w:rsidRDefault="006C5A46" w:rsidP="0063113C">
      <w:pPr>
        <w:spacing w:line="360" w:lineRule="auto"/>
        <w:contextualSpacing/>
        <w:jc w:val="both"/>
        <w:rPr>
          <w:rFonts w:ascii="Times New Roman" w:hAnsi="Times New Roman" w:cs="Times New Roman"/>
        </w:rPr>
      </w:pPr>
    </w:p>
    <w:p w:rsidR="009B442E" w:rsidRPr="009D67EB" w:rsidRDefault="002D3FA8" w:rsidP="001D1958">
      <w:pPr>
        <w:spacing w:line="360" w:lineRule="auto"/>
        <w:contextualSpacing/>
        <w:jc w:val="both"/>
        <w:rPr>
          <w:rFonts w:ascii="Times New Roman" w:hAnsi="Times New Roman" w:cs="Times New Roman"/>
          <w:b/>
        </w:rPr>
      </w:pPr>
      <w:r w:rsidRPr="009D67EB">
        <w:rPr>
          <w:rFonts w:ascii="Times New Roman" w:hAnsi="Times New Roman" w:cs="Times New Roman"/>
          <w:b/>
        </w:rPr>
        <w:t>BIBLIOGRAFIA GENERAL</w:t>
      </w:r>
    </w:p>
    <w:p w:rsidR="002D3FA8" w:rsidRDefault="002D3FA8" w:rsidP="001D1958">
      <w:pPr>
        <w:spacing w:line="360" w:lineRule="auto"/>
        <w:contextualSpacing/>
        <w:jc w:val="both"/>
        <w:rPr>
          <w:rFonts w:ascii="Times New Roman" w:hAnsi="Times New Roman" w:cs="Times New Roman"/>
        </w:rPr>
      </w:pPr>
    </w:p>
    <w:p w:rsidR="006C5A46" w:rsidRPr="006C5A46" w:rsidRDefault="006C5A46" w:rsidP="006C5A46">
      <w:pPr>
        <w:spacing w:line="360" w:lineRule="auto"/>
        <w:contextualSpacing/>
        <w:jc w:val="both"/>
        <w:rPr>
          <w:rFonts w:ascii="Times New Roman" w:hAnsi="Times New Roman" w:cs="Times New Roman"/>
          <w:lang w:val="en-US"/>
        </w:rPr>
      </w:pPr>
      <w:r>
        <w:rPr>
          <w:rFonts w:ascii="Times New Roman" w:hAnsi="Times New Roman" w:cs="Times New Roman"/>
        </w:rPr>
        <w:t>Bender</w:t>
      </w:r>
      <w:r w:rsidRPr="006C5A46">
        <w:rPr>
          <w:rFonts w:ascii="Times New Roman" w:hAnsi="Times New Roman" w:cs="Times New Roman"/>
        </w:rPr>
        <w:t>, B.</w:t>
      </w:r>
      <w:r>
        <w:rPr>
          <w:rFonts w:ascii="Times New Roman" w:hAnsi="Times New Roman" w:cs="Times New Roman"/>
        </w:rPr>
        <w:t xml:space="preserve"> </w:t>
      </w:r>
      <w:r w:rsidRPr="006C5A46">
        <w:rPr>
          <w:rFonts w:ascii="Times New Roman" w:hAnsi="Times New Roman" w:cs="Times New Roman"/>
        </w:rPr>
        <w:t xml:space="preserve">1998 </w:t>
      </w:r>
      <w:r w:rsidRPr="006C5A46">
        <w:rPr>
          <w:rFonts w:ascii="Times New Roman" w:hAnsi="Times New Roman" w:cs="Times New Roman"/>
          <w:i/>
        </w:rPr>
        <w:t>Stonehenge. Making Space</w:t>
      </w:r>
      <w:r w:rsidRPr="006C5A46">
        <w:rPr>
          <w:rFonts w:ascii="Times New Roman" w:hAnsi="Times New Roman" w:cs="Times New Roman"/>
        </w:rPr>
        <w:t>. Berg, Oxford.</w:t>
      </w:r>
    </w:p>
    <w:p w:rsidR="006C5A46" w:rsidRDefault="006C5A46" w:rsidP="00A8396F">
      <w:pPr>
        <w:spacing w:line="360" w:lineRule="auto"/>
        <w:contextualSpacing/>
        <w:jc w:val="both"/>
        <w:rPr>
          <w:rFonts w:ascii="Times New Roman" w:hAnsi="Times New Roman" w:cs="Times New Roman"/>
          <w:lang w:val="en-US"/>
        </w:rPr>
      </w:pPr>
    </w:p>
    <w:p w:rsidR="006C5A46" w:rsidRPr="006C5A46" w:rsidRDefault="006C5A46" w:rsidP="006C5A46">
      <w:pPr>
        <w:spacing w:line="360" w:lineRule="auto"/>
        <w:contextualSpacing/>
        <w:jc w:val="both"/>
        <w:rPr>
          <w:rFonts w:ascii="Times New Roman" w:hAnsi="Times New Roman" w:cs="Times New Roman"/>
          <w:lang w:val="en-US"/>
        </w:rPr>
      </w:pPr>
      <w:r>
        <w:rPr>
          <w:rFonts w:ascii="Times New Roman" w:hAnsi="Times New Roman" w:cs="Times New Roman"/>
          <w:lang w:val="en-US"/>
        </w:rPr>
        <w:t xml:space="preserve">Dussel, E. </w:t>
      </w:r>
      <w:r w:rsidRPr="006C5A46">
        <w:rPr>
          <w:rFonts w:ascii="Times New Roman" w:hAnsi="Times New Roman" w:cs="Times New Roman"/>
        </w:rPr>
        <w:t>2008</w:t>
      </w:r>
      <w:r>
        <w:rPr>
          <w:rFonts w:ascii="Times New Roman" w:hAnsi="Times New Roman" w:cs="Times New Roman"/>
        </w:rPr>
        <w:t>.</w:t>
      </w:r>
      <w:r w:rsidRPr="006C5A46">
        <w:rPr>
          <w:rFonts w:ascii="Times New Roman" w:hAnsi="Times New Roman" w:cs="Times New Roman"/>
        </w:rPr>
        <w:t xml:space="preserve"> Meditaciones anti–cartesianas: sobre el origen del anti–discurso filosófico de la Modernidad. </w:t>
      </w:r>
      <w:r w:rsidRPr="006C5A46">
        <w:rPr>
          <w:rFonts w:ascii="Times New Roman" w:hAnsi="Times New Roman" w:cs="Times New Roman"/>
          <w:i/>
        </w:rPr>
        <w:t>Tabula Rasa 9</w:t>
      </w:r>
      <w:r w:rsidRPr="006C5A46">
        <w:rPr>
          <w:rFonts w:ascii="Times New Roman" w:hAnsi="Times New Roman" w:cs="Times New Roman"/>
        </w:rPr>
        <w:t>: 153-197.</w:t>
      </w:r>
    </w:p>
    <w:p w:rsidR="006C5A46" w:rsidRDefault="006C5A46" w:rsidP="00A8396F">
      <w:pPr>
        <w:spacing w:line="360" w:lineRule="auto"/>
        <w:contextualSpacing/>
        <w:jc w:val="both"/>
        <w:rPr>
          <w:rFonts w:ascii="Times New Roman" w:hAnsi="Times New Roman" w:cs="Times New Roman"/>
          <w:lang w:val="en-US"/>
        </w:rPr>
      </w:pPr>
    </w:p>
    <w:p w:rsidR="00A8396F" w:rsidRPr="00A8396F" w:rsidRDefault="00A8396F" w:rsidP="00A8396F">
      <w:pPr>
        <w:spacing w:line="360" w:lineRule="auto"/>
        <w:contextualSpacing/>
        <w:jc w:val="both"/>
        <w:rPr>
          <w:rFonts w:ascii="Times New Roman" w:hAnsi="Times New Roman" w:cs="Times New Roman"/>
          <w:lang w:val="en-US"/>
        </w:rPr>
      </w:pPr>
      <w:r w:rsidRPr="00A8396F">
        <w:rPr>
          <w:rFonts w:ascii="Times New Roman" w:hAnsi="Times New Roman" w:cs="Times New Roman"/>
          <w:lang w:val="en-US"/>
        </w:rPr>
        <w:t xml:space="preserve">Gell, A. 1992. </w:t>
      </w:r>
      <w:r w:rsidRPr="00A8396F">
        <w:rPr>
          <w:rFonts w:ascii="Times New Roman" w:hAnsi="Times New Roman" w:cs="Times New Roman"/>
          <w:i/>
          <w:lang w:val="en-US"/>
        </w:rPr>
        <w:t>The Anthropology of Time. Cultural constructions of temporal maps and images</w:t>
      </w:r>
      <w:r w:rsidRPr="00A8396F">
        <w:rPr>
          <w:rFonts w:ascii="Times New Roman" w:hAnsi="Times New Roman" w:cs="Times New Roman"/>
          <w:lang w:val="en-US"/>
        </w:rPr>
        <w:t xml:space="preserve">. </w:t>
      </w:r>
      <w:r>
        <w:rPr>
          <w:rFonts w:ascii="Times New Roman" w:hAnsi="Times New Roman" w:cs="Times New Roman"/>
          <w:lang w:val="en-US"/>
        </w:rPr>
        <w:t>Berg,</w:t>
      </w:r>
      <w:r w:rsidRPr="00A8396F">
        <w:rPr>
          <w:rFonts w:ascii="Times New Roman" w:hAnsi="Times New Roman" w:cs="Times New Roman"/>
          <w:lang w:val="en-US"/>
        </w:rPr>
        <w:t xml:space="preserve"> Oxford y Washi</w:t>
      </w:r>
      <w:r>
        <w:rPr>
          <w:rFonts w:ascii="Times New Roman" w:hAnsi="Times New Roman" w:cs="Times New Roman"/>
          <w:lang w:val="en-US"/>
        </w:rPr>
        <w:t>n</w:t>
      </w:r>
      <w:r w:rsidRPr="00A8396F">
        <w:rPr>
          <w:rFonts w:ascii="Times New Roman" w:hAnsi="Times New Roman" w:cs="Times New Roman"/>
          <w:lang w:val="en-US"/>
        </w:rPr>
        <w:t>gton.</w:t>
      </w:r>
    </w:p>
    <w:p w:rsidR="009D67EB" w:rsidRDefault="009D67EB" w:rsidP="001D1958">
      <w:pPr>
        <w:spacing w:line="360" w:lineRule="auto"/>
        <w:contextualSpacing/>
        <w:jc w:val="both"/>
        <w:rPr>
          <w:rFonts w:ascii="Times New Roman" w:hAnsi="Times New Roman" w:cs="Times New Roman"/>
          <w:lang w:val="en-US"/>
        </w:rPr>
      </w:pPr>
    </w:p>
    <w:p w:rsidR="006C5A46" w:rsidRPr="006C5A46" w:rsidRDefault="006C5A46" w:rsidP="006C5A46">
      <w:pPr>
        <w:spacing w:line="360" w:lineRule="auto"/>
        <w:contextualSpacing/>
        <w:jc w:val="both"/>
        <w:rPr>
          <w:rFonts w:ascii="Times New Roman" w:hAnsi="Times New Roman" w:cs="Times New Roman"/>
          <w:lang w:val="en-US"/>
        </w:rPr>
      </w:pPr>
      <w:r>
        <w:rPr>
          <w:rFonts w:ascii="Times New Roman" w:hAnsi="Times New Roman" w:cs="Times New Roman"/>
        </w:rPr>
        <w:t>Gosden</w:t>
      </w:r>
      <w:r w:rsidRPr="006C5A46">
        <w:rPr>
          <w:rFonts w:ascii="Times New Roman" w:hAnsi="Times New Roman" w:cs="Times New Roman"/>
        </w:rPr>
        <w:t>, C. 1994</w:t>
      </w:r>
      <w:r>
        <w:rPr>
          <w:rFonts w:ascii="Times New Roman" w:hAnsi="Times New Roman" w:cs="Times New Roman"/>
        </w:rPr>
        <w:t>.</w:t>
      </w:r>
      <w:r w:rsidRPr="006C5A46">
        <w:rPr>
          <w:rFonts w:ascii="Times New Roman" w:hAnsi="Times New Roman" w:cs="Times New Roman"/>
        </w:rPr>
        <w:t xml:space="preserve"> </w:t>
      </w:r>
      <w:r w:rsidRPr="006C5A46">
        <w:rPr>
          <w:rFonts w:ascii="Times New Roman" w:hAnsi="Times New Roman" w:cs="Times New Roman"/>
          <w:i/>
        </w:rPr>
        <w:t>Social Being and Time</w:t>
      </w:r>
      <w:r w:rsidRPr="006C5A46">
        <w:rPr>
          <w:rFonts w:ascii="Times New Roman" w:hAnsi="Times New Roman" w:cs="Times New Roman"/>
        </w:rPr>
        <w:t>. Blackwell, Oxford.</w:t>
      </w:r>
    </w:p>
    <w:p w:rsidR="006C5A46" w:rsidRDefault="006C5A46" w:rsidP="001D1958">
      <w:pPr>
        <w:spacing w:line="360" w:lineRule="auto"/>
        <w:contextualSpacing/>
        <w:jc w:val="both"/>
        <w:rPr>
          <w:rFonts w:ascii="Times New Roman" w:hAnsi="Times New Roman" w:cs="Times New Roman"/>
          <w:lang w:val="en-US"/>
        </w:rPr>
      </w:pPr>
    </w:p>
    <w:p w:rsidR="005B4143" w:rsidRPr="005B4143" w:rsidRDefault="005B4143" w:rsidP="005B4143">
      <w:pPr>
        <w:spacing w:line="360" w:lineRule="auto"/>
        <w:contextualSpacing/>
        <w:jc w:val="both"/>
        <w:rPr>
          <w:rFonts w:ascii="Times New Roman" w:hAnsi="Times New Roman" w:cs="Times New Roman"/>
          <w:lang w:val="en-US"/>
        </w:rPr>
      </w:pPr>
      <w:r w:rsidRPr="005B4143">
        <w:rPr>
          <w:rFonts w:ascii="Times New Roman" w:hAnsi="Times New Roman" w:cs="Times New Roman"/>
          <w:lang w:val="en-US"/>
        </w:rPr>
        <w:t xml:space="preserve">Hodder, I. (editor) 2001. </w:t>
      </w:r>
      <w:r w:rsidRPr="005B4143">
        <w:rPr>
          <w:rFonts w:ascii="Times New Roman" w:hAnsi="Times New Roman" w:cs="Times New Roman"/>
          <w:i/>
          <w:lang w:val="en-US"/>
        </w:rPr>
        <w:t>Archaeological Theory Today</w:t>
      </w:r>
      <w:r w:rsidRPr="005B4143">
        <w:rPr>
          <w:rFonts w:ascii="Times New Roman" w:hAnsi="Times New Roman" w:cs="Times New Roman"/>
          <w:lang w:val="en-US"/>
        </w:rPr>
        <w:t>. Polity Press, Cambridge.</w:t>
      </w:r>
    </w:p>
    <w:p w:rsidR="005B4143" w:rsidRDefault="005B4143" w:rsidP="001D1958">
      <w:pPr>
        <w:spacing w:line="360" w:lineRule="auto"/>
        <w:contextualSpacing/>
        <w:jc w:val="both"/>
        <w:rPr>
          <w:rFonts w:ascii="Times New Roman" w:hAnsi="Times New Roman" w:cs="Times New Roman"/>
          <w:lang w:val="en-US"/>
        </w:rPr>
      </w:pPr>
    </w:p>
    <w:p w:rsidR="00A8396F" w:rsidRDefault="00A8396F" w:rsidP="00A8396F">
      <w:pPr>
        <w:spacing w:line="360" w:lineRule="auto"/>
        <w:contextualSpacing/>
        <w:jc w:val="both"/>
        <w:rPr>
          <w:rFonts w:ascii="Times New Roman" w:hAnsi="Times New Roman" w:cs="Times New Roman"/>
          <w:lang w:val="en-US"/>
        </w:rPr>
      </w:pPr>
      <w:r w:rsidRPr="00A8396F">
        <w:rPr>
          <w:rFonts w:ascii="Times New Roman" w:hAnsi="Times New Roman" w:cs="Times New Roman"/>
          <w:lang w:val="en-US"/>
        </w:rPr>
        <w:t xml:space="preserve">Lucas, G. 2005. </w:t>
      </w:r>
      <w:r w:rsidRPr="00A8396F">
        <w:rPr>
          <w:rFonts w:ascii="Times New Roman" w:hAnsi="Times New Roman" w:cs="Times New Roman"/>
          <w:i/>
          <w:lang w:val="en-US"/>
        </w:rPr>
        <w:t>The Archaeology of Time</w:t>
      </w:r>
      <w:r w:rsidRPr="00A8396F">
        <w:rPr>
          <w:rFonts w:ascii="Times New Roman" w:hAnsi="Times New Roman" w:cs="Times New Roman"/>
          <w:lang w:val="en-US"/>
        </w:rPr>
        <w:t>. Routledge. Londres y Nueva York.</w:t>
      </w:r>
    </w:p>
    <w:p w:rsidR="00C06792" w:rsidRDefault="00C06792" w:rsidP="00A8396F">
      <w:pPr>
        <w:spacing w:line="360" w:lineRule="auto"/>
        <w:contextualSpacing/>
        <w:jc w:val="both"/>
        <w:rPr>
          <w:rFonts w:ascii="Times New Roman" w:hAnsi="Times New Roman" w:cs="Times New Roman"/>
          <w:lang w:val="en-US"/>
        </w:rPr>
      </w:pPr>
    </w:p>
    <w:p w:rsidR="00C06792" w:rsidRPr="00C06792" w:rsidRDefault="00C06792" w:rsidP="00C06792">
      <w:pPr>
        <w:spacing w:line="360" w:lineRule="auto"/>
        <w:contextualSpacing/>
        <w:jc w:val="both"/>
        <w:rPr>
          <w:rFonts w:ascii="Times New Roman" w:hAnsi="Times New Roman" w:cs="Times New Roman"/>
          <w:lang w:val="en-US"/>
        </w:rPr>
      </w:pPr>
      <w:r w:rsidRPr="00C06792">
        <w:rPr>
          <w:rFonts w:ascii="Times New Roman" w:hAnsi="Times New Roman" w:cs="Times New Roman"/>
        </w:rPr>
        <w:t>Meskell, L.</w:t>
      </w:r>
      <w:r>
        <w:rPr>
          <w:rFonts w:ascii="Times New Roman" w:hAnsi="Times New Roman" w:cs="Times New Roman"/>
        </w:rPr>
        <w:t xml:space="preserve"> </w:t>
      </w:r>
      <w:r w:rsidRPr="00C06792">
        <w:rPr>
          <w:rFonts w:ascii="Times New Roman" w:hAnsi="Times New Roman" w:cs="Times New Roman"/>
          <w:lang w:val="en-US"/>
        </w:rPr>
        <w:t xml:space="preserve">2004. </w:t>
      </w:r>
      <w:r w:rsidRPr="00C06792">
        <w:rPr>
          <w:rFonts w:ascii="Times New Roman" w:hAnsi="Times New Roman" w:cs="Times New Roman"/>
          <w:i/>
          <w:iCs/>
          <w:lang w:val="en-US"/>
        </w:rPr>
        <w:t>Objects Worlds in Ancient Egypt. Material Biographies Past and Present</w:t>
      </w:r>
      <w:r w:rsidRPr="00C06792">
        <w:rPr>
          <w:rFonts w:ascii="Times New Roman" w:hAnsi="Times New Roman" w:cs="Times New Roman"/>
          <w:lang w:val="en-US"/>
        </w:rPr>
        <w:t xml:space="preserve">. </w:t>
      </w:r>
      <w:r w:rsidRPr="00C06792">
        <w:rPr>
          <w:rFonts w:ascii="Times New Roman" w:hAnsi="Times New Roman" w:cs="Times New Roman"/>
        </w:rPr>
        <w:t>Londres y Nueva York, Berg.</w:t>
      </w:r>
    </w:p>
    <w:p w:rsidR="00C06792" w:rsidRDefault="00C06792" w:rsidP="00A8396F">
      <w:pPr>
        <w:spacing w:line="360" w:lineRule="auto"/>
        <w:contextualSpacing/>
        <w:jc w:val="both"/>
        <w:rPr>
          <w:rFonts w:ascii="Times New Roman" w:hAnsi="Times New Roman" w:cs="Times New Roman"/>
          <w:lang w:val="en-US"/>
        </w:rPr>
      </w:pPr>
    </w:p>
    <w:p w:rsidR="006C5A46" w:rsidRPr="006C5A46" w:rsidRDefault="006C5A46" w:rsidP="006C5A46">
      <w:pPr>
        <w:spacing w:line="360" w:lineRule="auto"/>
        <w:contextualSpacing/>
        <w:jc w:val="both"/>
        <w:rPr>
          <w:rFonts w:ascii="Times New Roman" w:hAnsi="Times New Roman" w:cs="Times New Roman"/>
          <w:lang w:val="en-US"/>
        </w:rPr>
      </w:pPr>
      <w:r>
        <w:rPr>
          <w:rFonts w:ascii="Times New Roman" w:hAnsi="Times New Roman" w:cs="Times New Roman"/>
        </w:rPr>
        <w:lastRenderedPageBreak/>
        <w:t>Meskell</w:t>
      </w:r>
      <w:r w:rsidRPr="006C5A46">
        <w:rPr>
          <w:rFonts w:ascii="Times New Roman" w:hAnsi="Times New Roman" w:cs="Times New Roman"/>
        </w:rPr>
        <w:t>, L. y R. P</w:t>
      </w:r>
      <w:r>
        <w:rPr>
          <w:rFonts w:ascii="Times New Roman" w:hAnsi="Times New Roman" w:cs="Times New Roman"/>
        </w:rPr>
        <w:t>reucel</w:t>
      </w:r>
      <w:r w:rsidRPr="006C5A46">
        <w:rPr>
          <w:rFonts w:ascii="Times New Roman" w:hAnsi="Times New Roman" w:cs="Times New Roman"/>
        </w:rPr>
        <w:t xml:space="preserve"> (editores) 2004</w:t>
      </w:r>
      <w:r>
        <w:rPr>
          <w:rFonts w:ascii="Times New Roman" w:hAnsi="Times New Roman" w:cs="Times New Roman"/>
        </w:rPr>
        <w:t>.</w:t>
      </w:r>
      <w:r w:rsidRPr="006C5A46">
        <w:rPr>
          <w:rFonts w:ascii="Times New Roman" w:hAnsi="Times New Roman" w:cs="Times New Roman"/>
        </w:rPr>
        <w:t xml:space="preserve"> </w:t>
      </w:r>
      <w:r w:rsidRPr="006C5A46">
        <w:rPr>
          <w:rFonts w:ascii="Times New Roman" w:hAnsi="Times New Roman" w:cs="Times New Roman"/>
          <w:i/>
        </w:rPr>
        <w:t>A Companion to Social Archaeology</w:t>
      </w:r>
      <w:r w:rsidRPr="006C5A46">
        <w:rPr>
          <w:rFonts w:ascii="Times New Roman" w:hAnsi="Times New Roman" w:cs="Times New Roman"/>
        </w:rPr>
        <w:t xml:space="preserve">. </w:t>
      </w:r>
      <w:r>
        <w:rPr>
          <w:rFonts w:ascii="Times New Roman" w:hAnsi="Times New Roman" w:cs="Times New Roman"/>
        </w:rPr>
        <w:t>Blackwell,</w:t>
      </w:r>
      <w:r w:rsidRPr="006C5A46">
        <w:rPr>
          <w:rFonts w:ascii="Times New Roman" w:hAnsi="Times New Roman" w:cs="Times New Roman"/>
        </w:rPr>
        <w:t xml:space="preserve"> Oxford.</w:t>
      </w:r>
    </w:p>
    <w:p w:rsidR="006C5A46" w:rsidRDefault="006C5A46" w:rsidP="00A8396F">
      <w:pPr>
        <w:spacing w:line="360" w:lineRule="auto"/>
        <w:contextualSpacing/>
        <w:jc w:val="both"/>
        <w:rPr>
          <w:rFonts w:ascii="Times New Roman" w:hAnsi="Times New Roman" w:cs="Times New Roman"/>
          <w:lang w:val="en-US"/>
        </w:rPr>
      </w:pPr>
    </w:p>
    <w:p w:rsidR="00AC1766" w:rsidRPr="00AC1766" w:rsidRDefault="00AC1766" w:rsidP="00A8396F">
      <w:pPr>
        <w:spacing w:line="360" w:lineRule="auto"/>
        <w:contextualSpacing/>
        <w:jc w:val="both"/>
        <w:rPr>
          <w:rFonts w:ascii="Times New Roman" w:hAnsi="Times New Roman" w:cs="Times New Roman"/>
          <w:lang w:val="en-US"/>
        </w:rPr>
      </w:pPr>
      <w:r>
        <w:rPr>
          <w:rFonts w:ascii="Times New Roman" w:hAnsi="Times New Roman" w:cs="Times New Roman"/>
          <w:lang w:val="en-US"/>
        </w:rPr>
        <w:t xml:space="preserve">Mignolo, W. 2005. </w:t>
      </w:r>
      <w:r>
        <w:rPr>
          <w:rFonts w:ascii="Times New Roman" w:hAnsi="Times New Roman" w:cs="Times New Roman"/>
          <w:i/>
          <w:lang w:val="en-US"/>
        </w:rPr>
        <w:t>La idea de America Latina. La herida colonial y la opción decolonial</w:t>
      </w:r>
      <w:r>
        <w:rPr>
          <w:rFonts w:ascii="Times New Roman" w:hAnsi="Times New Roman" w:cs="Times New Roman"/>
          <w:lang w:val="en-US"/>
        </w:rPr>
        <w:t>. Gedisa, Barcelona.</w:t>
      </w:r>
    </w:p>
    <w:p w:rsidR="00AC1766" w:rsidRDefault="00AC1766" w:rsidP="00A8396F">
      <w:pPr>
        <w:spacing w:line="360" w:lineRule="auto"/>
        <w:contextualSpacing/>
        <w:jc w:val="both"/>
        <w:rPr>
          <w:rFonts w:ascii="Times New Roman" w:hAnsi="Times New Roman" w:cs="Times New Roman"/>
          <w:lang w:val="en-US"/>
        </w:rPr>
      </w:pPr>
    </w:p>
    <w:p w:rsidR="006C5A46" w:rsidRPr="00AC1766" w:rsidRDefault="00AC1766" w:rsidP="00AC1766">
      <w:pPr>
        <w:spacing w:line="360" w:lineRule="auto"/>
        <w:contextualSpacing/>
        <w:jc w:val="both"/>
        <w:rPr>
          <w:rFonts w:ascii="Times New Roman" w:hAnsi="Times New Roman" w:cs="Times New Roman"/>
          <w:lang w:val="en-US"/>
        </w:rPr>
      </w:pPr>
      <w:r>
        <w:rPr>
          <w:rFonts w:ascii="Times New Roman" w:hAnsi="Times New Roman" w:cs="Times New Roman"/>
        </w:rPr>
        <w:t>Preucel</w:t>
      </w:r>
      <w:r w:rsidRPr="00AC1766">
        <w:rPr>
          <w:rFonts w:ascii="Times New Roman" w:hAnsi="Times New Roman" w:cs="Times New Roman"/>
        </w:rPr>
        <w:t xml:space="preserve">, R. </w:t>
      </w:r>
      <w:r>
        <w:rPr>
          <w:rFonts w:ascii="Times New Roman" w:hAnsi="Times New Roman" w:cs="Times New Roman"/>
        </w:rPr>
        <w:t>e</w:t>
      </w:r>
      <w:r w:rsidRPr="00AC1766">
        <w:rPr>
          <w:rFonts w:ascii="Times New Roman" w:hAnsi="Times New Roman" w:cs="Times New Roman"/>
        </w:rPr>
        <w:t xml:space="preserve"> I. H</w:t>
      </w:r>
      <w:r>
        <w:rPr>
          <w:rFonts w:ascii="Times New Roman" w:hAnsi="Times New Roman" w:cs="Times New Roman"/>
        </w:rPr>
        <w:t>odder</w:t>
      </w:r>
      <w:r w:rsidRPr="00AC1766">
        <w:rPr>
          <w:rFonts w:ascii="Times New Roman" w:hAnsi="Times New Roman" w:cs="Times New Roman"/>
        </w:rPr>
        <w:t xml:space="preserve"> (editores) 1996</w:t>
      </w:r>
      <w:r>
        <w:rPr>
          <w:rFonts w:ascii="Times New Roman" w:hAnsi="Times New Roman" w:cs="Times New Roman"/>
        </w:rPr>
        <w:t>.</w:t>
      </w:r>
      <w:r w:rsidRPr="00AC1766">
        <w:rPr>
          <w:rFonts w:ascii="Times New Roman" w:hAnsi="Times New Roman" w:cs="Times New Roman"/>
        </w:rPr>
        <w:t xml:space="preserve"> </w:t>
      </w:r>
      <w:r w:rsidRPr="00AC1766">
        <w:rPr>
          <w:rFonts w:ascii="Times New Roman" w:hAnsi="Times New Roman" w:cs="Times New Roman"/>
          <w:i/>
        </w:rPr>
        <w:t>Contemporary Archaeology in Theory. A reader</w:t>
      </w:r>
      <w:r>
        <w:rPr>
          <w:rFonts w:ascii="Times New Roman" w:hAnsi="Times New Roman" w:cs="Times New Roman"/>
        </w:rPr>
        <w:t>. Blackwell,</w:t>
      </w:r>
      <w:r w:rsidRPr="00AC1766">
        <w:rPr>
          <w:rFonts w:ascii="Times New Roman" w:hAnsi="Times New Roman" w:cs="Times New Roman"/>
        </w:rPr>
        <w:t xml:space="preserve"> Oxford.</w:t>
      </w:r>
    </w:p>
    <w:p w:rsidR="006C5A46" w:rsidRDefault="006C5A46" w:rsidP="00A8396F">
      <w:pPr>
        <w:spacing w:line="360" w:lineRule="auto"/>
        <w:contextualSpacing/>
        <w:jc w:val="both"/>
        <w:rPr>
          <w:rFonts w:ascii="Times New Roman" w:hAnsi="Times New Roman" w:cs="Times New Roman"/>
          <w:lang w:val="en-US"/>
        </w:rPr>
      </w:pPr>
    </w:p>
    <w:p w:rsidR="00C06792" w:rsidRDefault="00C06792" w:rsidP="00A8396F">
      <w:pPr>
        <w:spacing w:line="360" w:lineRule="auto"/>
        <w:contextualSpacing/>
        <w:jc w:val="both"/>
        <w:rPr>
          <w:rFonts w:ascii="Times New Roman" w:hAnsi="Times New Roman" w:cs="Times New Roman"/>
          <w:lang w:val="en-US"/>
        </w:rPr>
      </w:pPr>
      <w:r>
        <w:rPr>
          <w:rFonts w:ascii="Times New Roman" w:hAnsi="Times New Roman" w:cs="Times New Roman"/>
          <w:lang w:val="en-US"/>
        </w:rPr>
        <w:t xml:space="preserve">Rivolta, M., Montenegro, L. Menezez y J. Nastri (editors) 2014. </w:t>
      </w:r>
      <w:r>
        <w:rPr>
          <w:rFonts w:ascii="Times New Roman" w:hAnsi="Times New Roman" w:cs="Times New Roman"/>
          <w:i/>
          <w:lang w:val="en-US"/>
        </w:rPr>
        <w:t>Multivocalidad y activaciones patrimoniales en Arqueología: perspectivas desde Sudamérica.</w:t>
      </w:r>
      <w:r>
        <w:rPr>
          <w:rFonts w:ascii="Times New Roman" w:hAnsi="Times New Roman" w:cs="Times New Roman"/>
          <w:lang w:val="en-US"/>
        </w:rPr>
        <w:t xml:space="preserve"> Fundación de Historia Natural Félix Azara, Buenos Aires.</w:t>
      </w:r>
    </w:p>
    <w:p w:rsidR="006C5A46" w:rsidRDefault="006C5A46" w:rsidP="00A8396F">
      <w:pPr>
        <w:spacing w:line="360" w:lineRule="auto"/>
        <w:contextualSpacing/>
        <w:jc w:val="both"/>
        <w:rPr>
          <w:rFonts w:ascii="Times New Roman" w:hAnsi="Times New Roman" w:cs="Times New Roman"/>
          <w:lang w:val="en-US"/>
        </w:rPr>
      </w:pPr>
    </w:p>
    <w:p w:rsidR="006C5A46" w:rsidRDefault="006C5A46" w:rsidP="006C5A46">
      <w:pPr>
        <w:spacing w:line="360" w:lineRule="auto"/>
        <w:contextualSpacing/>
        <w:jc w:val="both"/>
        <w:rPr>
          <w:rFonts w:ascii="Times New Roman" w:hAnsi="Times New Roman" w:cs="Times New Roman"/>
          <w:lang w:val="en-US"/>
        </w:rPr>
      </w:pPr>
      <w:r w:rsidRPr="006C5A46">
        <w:rPr>
          <w:rFonts w:ascii="Times New Roman" w:hAnsi="Times New Roman" w:cs="Times New Roman"/>
          <w:lang w:val="en-US"/>
        </w:rPr>
        <w:t>Tilley, C. (ed</w:t>
      </w:r>
      <w:r>
        <w:rPr>
          <w:rFonts w:ascii="Times New Roman" w:hAnsi="Times New Roman" w:cs="Times New Roman"/>
          <w:lang w:val="en-US"/>
        </w:rPr>
        <w:t>itor</w:t>
      </w:r>
      <w:r w:rsidRPr="006C5A46">
        <w:rPr>
          <w:rFonts w:ascii="Times New Roman" w:hAnsi="Times New Roman" w:cs="Times New Roman"/>
          <w:lang w:val="en-US"/>
        </w:rPr>
        <w:t xml:space="preserve">) 1993. </w:t>
      </w:r>
      <w:r w:rsidRPr="006C5A46">
        <w:rPr>
          <w:rFonts w:ascii="Times New Roman" w:hAnsi="Times New Roman" w:cs="Times New Roman"/>
          <w:i/>
          <w:lang w:val="en-US"/>
        </w:rPr>
        <w:t>Interpretative Archaeology.</w:t>
      </w:r>
      <w:r w:rsidRPr="006C5A46">
        <w:rPr>
          <w:rFonts w:ascii="Times New Roman" w:hAnsi="Times New Roman" w:cs="Times New Roman"/>
          <w:lang w:val="en-US"/>
        </w:rPr>
        <w:t xml:space="preserve"> Oxford, Berg.</w:t>
      </w:r>
    </w:p>
    <w:p w:rsidR="006C5A46" w:rsidRDefault="006C5A46" w:rsidP="006C5A46">
      <w:pPr>
        <w:spacing w:line="360" w:lineRule="auto"/>
        <w:contextualSpacing/>
        <w:jc w:val="both"/>
        <w:rPr>
          <w:rFonts w:ascii="Times New Roman" w:hAnsi="Times New Roman" w:cs="Times New Roman"/>
          <w:lang w:val="en-US"/>
        </w:rPr>
      </w:pPr>
    </w:p>
    <w:p w:rsidR="00E410D4" w:rsidRPr="007C670C" w:rsidRDefault="00E410D4" w:rsidP="00E410D4">
      <w:pPr>
        <w:spacing w:line="360" w:lineRule="auto"/>
        <w:contextualSpacing/>
        <w:jc w:val="both"/>
        <w:rPr>
          <w:rFonts w:ascii="Times New Roman" w:hAnsi="Times New Roman" w:cs="Times New Roman"/>
          <w:lang w:val="en-US"/>
        </w:rPr>
      </w:pPr>
    </w:p>
    <w:p w:rsidR="009B442E" w:rsidRPr="009017A5" w:rsidRDefault="009B442E" w:rsidP="001D1958">
      <w:pPr>
        <w:spacing w:line="360" w:lineRule="auto"/>
        <w:contextualSpacing/>
        <w:jc w:val="both"/>
        <w:rPr>
          <w:rFonts w:ascii="Times New Roman" w:hAnsi="Times New Roman" w:cs="Times New Roman"/>
          <w:lang w:val="es-ES"/>
        </w:rPr>
      </w:pPr>
    </w:p>
    <w:p w:rsidR="009B442E" w:rsidRPr="009017A5" w:rsidRDefault="009B442E" w:rsidP="001D1958">
      <w:pPr>
        <w:spacing w:line="360" w:lineRule="auto"/>
        <w:contextualSpacing/>
        <w:jc w:val="both"/>
        <w:rPr>
          <w:rFonts w:ascii="Times New Roman" w:hAnsi="Times New Roman" w:cs="Times New Roman"/>
          <w:lang w:val="es-ES"/>
        </w:rPr>
      </w:pPr>
    </w:p>
    <w:p w:rsidR="009B442E" w:rsidRDefault="009B442E" w:rsidP="001D1958">
      <w:pPr>
        <w:spacing w:line="360" w:lineRule="auto"/>
        <w:contextualSpacing/>
        <w:jc w:val="both"/>
        <w:rPr>
          <w:rFonts w:ascii="Times New Roman" w:hAnsi="Times New Roman" w:cs="Times New Roman"/>
          <w:lang w:val="es-ES"/>
        </w:rPr>
      </w:pPr>
    </w:p>
    <w:p w:rsidR="005A45FE" w:rsidRDefault="005A45FE" w:rsidP="001D1958">
      <w:pPr>
        <w:spacing w:line="360" w:lineRule="auto"/>
        <w:contextualSpacing/>
        <w:jc w:val="both"/>
        <w:rPr>
          <w:rFonts w:ascii="Times New Roman" w:hAnsi="Times New Roman" w:cs="Times New Roman"/>
          <w:lang w:val="es-ES"/>
        </w:rPr>
      </w:pPr>
    </w:p>
    <w:p w:rsidR="005A45FE" w:rsidRDefault="005A45FE" w:rsidP="005A45FE">
      <w:pPr>
        <w:spacing w:line="360" w:lineRule="auto"/>
        <w:contextualSpacing/>
        <w:jc w:val="right"/>
        <w:rPr>
          <w:rFonts w:ascii="Times New Roman" w:hAnsi="Times New Roman" w:cs="Times New Roman"/>
          <w:lang w:val="es-ES"/>
        </w:rPr>
      </w:pPr>
      <w:r>
        <w:rPr>
          <w:rFonts w:ascii="Times New Roman" w:hAnsi="Times New Roman" w:cs="Times New Roman"/>
          <w:noProof/>
          <w:lang w:eastAsia="es-AR"/>
        </w:rPr>
        <w:drawing>
          <wp:inline distT="0" distB="0" distL="0" distR="0">
            <wp:extent cx="1562100" cy="136249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Vaquer.jpg"/>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70224" cy="1369584"/>
                    </a:xfrm>
                    <a:prstGeom prst="rect">
                      <a:avLst/>
                    </a:prstGeom>
                  </pic:spPr>
                </pic:pic>
              </a:graphicData>
            </a:graphic>
          </wp:inline>
        </w:drawing>
      </w:r>
    </w:p>
    <w:p w:rsidR="00D54BEB" w:rsidRPr="009017A5" w:rsidRDefault="00D54BEB" w:rsidP="001D1958">
      <w:pPr>
        <w:spacing w:line="360" w:lineRule="auto"/>
        <w:contextualSpacing/>
        <w:jc w:val="both"/>
        <w:rPr>
          <w:rFonts w:ascii="Times New Roman" w:hAnsi="Times New Roman" w:cs="Times New Roman"/>
          <w:lang w:val="es-ES"/>
        </w:rPr>
      </w:pPr>
    </w:p>
    <w:p w:rsidR="00D54BEB" w:rsidRPr="001443AD" w:rsidRDefault="00D54BEB" w:rsidP="00D54BEB">
      <w:pPr>
        <w:spacing w:line="360" w:lineRule="auto"/>
        <w:contextualSpacing/>
        <w:jc w:val="right"/>
        <w:rPr>
          <w:rFonts w:ascii="Times New Roman" w:hAnsi="Times New Roman" w:cs="Times New Roman"/>
        </w:rPr>
      </w:pPr>
      <w:r w:rsidRPr="001443AD">
        <w:rPr>
          <w:rFonts w:ascii="Times New Roman" w:hAnsi="Times New Roman" w:cs="Times New Roman"/>
        </w:rPr>
        <w:t>Dr. José María Vaquer</w:t>
      </w:r>
    </w:p>
    <w:p w:rsidR="00D54BEB" w:rsidRPr="001443AD" w:rsidRDefault="004B6BA8" w:rsidP="00D54BEB">
      <w:pPr>
        <w:spacing w:line="360" w:lineRule="auto"/>
        <w:contextualSpacing/>
        <w:jc w:val="right"/>
        <w:rPr>
          <w:rFonts w:ascii="Times New Roman" w:hAnsi="Times New Roman" w:cs="Times New Roman"/>
        </w:rPr>
      </w:pPr>
      <w:r w:rsidRPr="001443AD">
        <w:rPr>
          <w:rFonts w:ascii="Times New Roman" w:hAnsi="Times New Roman" w:cs="Times New Roman"/>
        </w:rPr>
        <w:t>CONICET – Instituto de Arqueología</w:t>
      </w:r>
    </w:p>
    <w:p w:rsidR="004B6BA8" w:rsidRPr="001443AD" w:rsidRDefault="004B6BA8" w:rsidP="00D54BEB">
      <w:pPr>
        <w:spacing w:line="360" w:lineRule="auto"/>
        <w:contextualSpacing/>
        <w:jc w:val="right"/>
        <w:rPr>
          <w:rFonts w:ascii="Times New Roman" w:hAnsi="Times New Roman" w:cs="Times New Roman"/>
        </w:rPr>
      </w:pPr>
      <w:r w:rsidRPr="001443AD">
        <w:rPr>
          <w:rFonts w:ascii="Times New Roman" w:hAnsi="Times New Roman" w:cs="Times New Roman"/>
        </w:rPr>
        <w:t>Facultad de Filosofía de Letras, UBA.</w:t>
      </w:r>
    </w:p>
    <w:sectPr w:rsidR="004B6BA8" w:rsidRPr="001443AD" w:rsidSect="00D54BEB">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3B" w:rsidRDefault="003D483B" w:rsidP="001B6EC8">
      <w:pPr>
        <w:spacing w:after="0" w:line="240" w:lineRule="auto"/>
      </w:pPr>
      <w:r>
        <w:separator/>
      </w:r>
    </w:p>
  </w:endnote>
  <w:endnote w:type="continuationSeparator" w:id="0">
    <w:p w:rsidR="003D483B" w:rsidRDefault="003D483B" w:rsidP="001B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102552"/>
      <w:docPartObj>
        <w:docPartGallery w:val="Page Numbers (Bottom of Page)"/>
        <w:docPartUnique/>
      </w:docPartObj>
    </w:sdtPr>
    <w:sdtEndPr/>
    <w:sdtContent>
      <w:p w:rsidR="001B6EC8" w:rsidRDefault="001B6EC8">
        <w:pPr>
          <w:pStyle w:val="Piedepgina"/>
          <w:jc w:val="center"/>
        </w:pPr>
        <w:r>
          <w:fldChar w:fldCharType="begin"/>
        </w:r>
        <w:r>
          <w:instrText>PAGE   \* MERGEFORMAT</w:instrText>
        </w:r>
        <w:r>
          <w:fldChar w:fldCharType="separate"/>
        </w:r>
        <w:r w:rsidR="00A614CA" w:rsidRPr="00A614CA">
          <w:rPr>
            <w:noProof/>
            <w:lang w:val="es-ES"/>
          </w:rPr>
          <w:t>1</w:t>
        </w:r>
        <w:r>
          <w:fldChar w:fldCharType="end"/>
        </w:r>
      </w:p>
    </w:sdtContent>
  </w:sdt>
  <w:p w:rsidR="001B6EC8" w:rsidRDefault="001B6E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3B" w:rsidRDefault="003D483B" w:rsidP="001B6EC8">
      <w:pPr>
        <w:spacing w:after="0" w:line="240" w:lineRule="auto"/>
      </w:pPr>
      <w:r>
        <w:separator/>
      </w:r>
    </w:p>
  </w:footnote>
  <w:footnote w:type="continuationSeparator" w:id="0">
    <w:p w:rsidR="003D483B" w:rsidRDefault="003D483B" w:rsidP="001B6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C45"/>
    <w:multiLevelType w:val="hybridMultilevel"/>
    <w:tmpl w:val="BD4C7E84"/>
    <w:lvl w:ilvl="0" w:tplc="EDA2EEA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CE94B08"/>
    <w:multiLevelType w:val="hybridMultilevel"/>
    <w:tmpl w:val="F32EE182"/>
    <w:lvl w:ilvl="0" w:tplc="CEB48D4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4532E6"/>
    <w:multiLevelType w:val="hybridMultilevel"/>
    <w:tmpl w:val="343E848C"/>
    <w:lvl w:ilvl="0" w:tplc="276E2D10">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DB238B4"/>
    <w:multiLevelType w:val="hybridMultilevel"/>
    <w:tmpl w:val="5AF84F98"/>
    <w:lvl w:ilvl="0" w:tplc="337686B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DD16D7"/>
    <w:multiLevelType w:val="hybridMultilevel"/>
    <w:tmpl w:val="D7CC6E86"/>
    <w:lvl w:ilvl="0" w:tplc="3AE2573A">
      <w:start w:val="3"/>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4181346"/>
    <w:multiLevelType w:val="hybridMultilevel"/>
    <w:tmpl w:val="CCA8D1AC"/>
    <w:lvl w:ilvl="0" w:tplc="EE5E3EC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D438B2"/>
    <w:multiLevelType w:val="hybridMultilevel"/>
    <w:tmpl w:val="509282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6324613"/>
    <w:multiLevelType w:val="hybridMultilevel"/>
    <w:tmpl w:val="0E346792"/>
    <w:lvl w:ilvl="0" w:tplc="6DD646B6">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9762250"/>
    <w:multiLevelType w:val="hybridMultilevel"/>
    <w:tmpl w:val="C8864A44"/>
    <w:lvl w:ilvl="0" w:tplc="5C0E011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A0D3623"/>
    <w:multiLevelType w:val="hybridMultilevel"/>
    <w:tmpl w:val="3AC64C74"/>
    <w:lvl w:ilvl="0" w:tplc="EE605BD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C76374"/>
    <w:multiLevelType w:val="hybridMultilevel"/>
    <w:tmpl w:val="2C1ED424"/>
    <w:lvl w:ilvl="0" w:tplc="B5DEB7F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8"/>
  </w:num>
  <w:num w:numId="5">
    <w:abstractNumId w:val="6"/>
  </w:num>
  <w:num w:numId="6">
    <w:abstractNumId w:val="4"/>
  </w:num>
  <w:num w:numId="7">
    <w:abstractNumId w:val="2"/>
  </w:num>
  <w:num w:numId="8">
    <w:abstractNumId w:val="3"/>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58"/>
    <w:rsid w:val="000204F4"/>
    <w:rsid w:val="00032CA0"/>
    <w:rsid w:val="00052713"/>
    <w:rsid w:val="00082C31"/>
    <w:rsid w:val="000C4518"/>
    <w:rsid w:val="000C4D3D"/>
    <w:rsid w:val="000C585C"/>
    <w:rsid w:val="000E02E8"/>
    <w:rsid w:val="000E72B8"/>
    <w:rsid w:val="00127226"/>
    <w:rsid w:val="001443AD"/>
    <w:rsid w:val="00176C64"/>
    <w:rsid w:val="001A4522"/>
    <w:rsid w:val="001B6EC8"/>
    <w:rsid w:val="001D1958"/>
    <w:rsid w:val="001E029A"/>
    <w:rsid w:val="001E3AEB"/>
    <w:rsid w:val="001E6F8A"/>
    <w:rsid w:val="001F273F"/>
    <w:rsid w:val="0020552B"/>
    <w:rsid w:val="00225F67"/>
    <w:rsid w:val="002645D1"/>
    <w:rsid w:val="002C1EFB"/>
    <w:rsid w:val="002D3FA8"/>
    <w:rsid w:val="003319D0"/>
    <w:rsid w:val="00370828"/>
    <w:rsid w:val="00377666"/>
    <w:rsid w:val="003B46D1"/>
    <w:rsid w:val="003C4F14"/>
    <w:rsid w:val="003C7BD2"/>
    <w:rsid w:val="003D483B"/>
    <w:rsid w:val="003F4FEF"/>
    <w:rsid w:val="0040354D"/>
    <w:rsid w:val="00405F5E"/>
    <w:rsid w:val="00421951"/>
    <w:rsid w:val="00460B03"/>
    <w:rsid w:val="004B6BA8"/>
    <w:rsid w:val="00501291"/>
    <w:rsid w:val="0050428E"/>
    <w:rsid w:val="0053165A"/>
    <w:rsid w:val="00543EEC"/>
    <w:rsid w:val="005667C6"/>
    <w:rsid w:val="005A45FE"/>
    <w:rsid w:val="005A478B"/>
    <w:rsid w:val="005B4143"/>
    <w:rsid w:val="005B6E7C"/>
    <w:rsid w:val="005C7A46"/>
    <w:rsid w:val="00604D1E"/>
    <w:rsid w:val="00620B77"/>
    <w:rsid w:val="006250E9"/>
    <w:rsid w:val="0063113C"/>
    <w:rsid w:val="00631F49"/>
    <w:rsid w:val="006451CE"/>
    <w:rsid w:val="006B59A0"/>
    <w:rsid w:val="006C19AF"/>
    <w:rsid w:val="006C5A46"/>
    <w:rsid w:val="006C6807"/>
    <w:rsid w:val="006D779E"/>
    <w:rsid w:val="006E6EBC"/>
    <w:rsid w:val="006E6F43"/>
    <w:rsid w:val="00711110"/>
    <w:rsid w:val="00712DF9"/>
    <w:rsid w:val="00731A49"/>
    <w:rsid w:val="007567D9"/>
    <w:rsid w:val="007941B1"/>
    <w:rsid w:val="007A1221"/>
    <w:rsid w:val="007B4FA7"/>
    <w:rsid w:val="007C670C"/>
    <w:rsid w:val="007E30D8"/>
    <w:rsid w:val="007E45AE"/>
    <w:rsid w:val="007F2738"/>
    <w:rsid w:val="008649AC"/>
    <w:rsid w:val="00872EB7"/>
    <w:rsid w:val="008805A7"/>
    <w:rsid w:val="00883EEC"/>
    <w:rsid w:val="00894B5A"/>
    <w:rsid w:val="008A517B"/>
    <w:rsid w:val="008C62A7"/>
    <w:rsid w:val="008C7DF3"/>
    <w:rsid w:val="008D3764"/>
    <w:rsid w:val="008E7B30"/>
    <w:rsid w:val="008E7D13"/>
    <w:rsid w:val="009017A5"/>
    <w:rsid w:val="009554C8"/>
    <w:rsid w:val="009751F6"/>
    <w:rsid w:val="009B442E"/>
    <w:rsid w:val="009D67EB"/>
    <w:rsid w:val="009F6C6A"/>
    <w:rsid w:val="00A41CA0"/>
    <w:rsid w:val="00A54242"/>
    <w:rsid w:val="00A614CA"/>
    <w:rsid w:val="00A632DB"/>
    <w:rsid w:val="00A7612F"/>
    <w:rsid w:val="00A8396F"/>
    <w:rsid w:val="00A9531E"/>
    <w:rsid w:val="00AA4348"/>
    <w:rsid w:val="00AC1766"/>
    <w:rsid w:val="00AD65F0"/>
    <w:rsid w:val="00AD73FB"/>
    <w:rsid w:val="00AF226A"/>
    <w:rsid w:val="00B8054C"/>
    <w:rsid w:val="00BC05F0"/>
    <w:rsid w:val="00BC29FB"/>
    <w:rsid w:val="00BC57AD"/>
    <w:rsid w:val="00C00381"/>
    <w:rsid w:val="00C06792"/>
    <w:rsid w:val="00C212BC"/>
    <w:rsid w:val="00C76E45"/>
    <w:rsid w:val="00C82BF8"/>
    <w:rsid w:val="00C95558"/>
    <w:rsid w:val="00CB349B"/>
    <w:rsid w:val="00CD23E0"/>
    <w:rsid w:val="00CD502C"/>
    <w:rsid w:val="00D51D0C"/>
    <w:rsid w:val="00D54BEB"/>
    <w:rsid w:val="00D81F5D"/>
    <w:rsid w:val="00D83AF4"/>
    <w:rsid w:val="00D8539B"/>
    <w:rsid w:val="00DB5910"/>
    <w:rsid w:val="00DD1166"/>
    <w:rsid w:val="00DE78AE"/>
    <w:rsid w:val="00DF2D0A"/>
    <w:rsid w:val="00E3275C"/>
    <w:rsid w:val="00E3762B"/>
    <w:rsid w:val="00E410D4"/>
    <w:rsid w:val="00E4539D"/>
    <w:rsid w:val="00E86726"/>
    <w:rsid w:val="00EA030D"/>
    <w:rsid w:val="00EB61E8"/>
    <w:rsid w:val="00EE5A96"/>
    <w:rsid w:val="00F11DC3"/>
    <w:rsid w:val="00F159AB"/>
    <w:rsid w:val="00F306D1"/>
    <w:rsid w:val="00F65038"/>
    <w:rsid w:val="00FB271F"/>
    <w:rsid w:val="00FC1642"/>
    <w:rsid w:val="00FD71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9A140-077E-45C3-83A2-313C703A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5F5E"/>
    <w:pPr>
      <w:ind w:left="720"/>
      <w:contextualSpacing/>
    </w:pPr>
  </w:style>
  <w:style w:type="paragraph" w:styleId="Encabezado">
    <w:name w:val="header"/>
    <w:basedOn w:val="Normal"/>
    <w:link w:val="EncabezadoCar"/>
    <w:uiPriority w:val="99"/>
    <w:unhideWhenUsed/>
    <w:rsid w:val="001B6E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EC8"/>
  </w:style>
  <w:style w:type="paragraph" w:styleId="Piedepgina">
    <w:name w:val="footer"/>
    <w:basedOn w:val="Normal"/>
    <w:link w:val="PiedepginaCar"/>
    <w:uiPriority w:val="99"/>
    <w:unhideWhenUsed/>
    <w:rsid w:val="001B6E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EC8"/>
  </w:style>
  <w:style w:type="paragraph" w:styleId="Textodeglobo">
    <w:name w:val="Balloon Text"/>
    <w:basedOn w:val="Normal"/>
    <w:link w:val="TextodegloboCar"/>
    <w:uiPriority w:val="99"/>
    <w:semiHidden/>
    <w:unhideWhenUsed/>
    <w:rsid w:val="00A614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2480</Words>
  <Characters>13643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María</dc:creator>
  <cp:lastModifiedBy>Virginia Pineau</cp:lastModifiedBy>
  <cp:revision>2</cp:revision>
  <cp:lastPrinted>2018-10-31T17:59:00Z</cp:lastPrinted>
  <dcterms:created xsi:type="dcterms:W3CDTF">2018-10-31T18:00:00Z</dcterms:created>
  <dcterms:modified xsi:type="dcterms:W3CDTF">2018-10-31T18:00:00Z</dcterms:modified>
</cp:coreProperties>
</file>